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D47" w:rsidRPr="00647F47" w:rsidRDefault="00FE7D47" w:rsidP="00FE7D47">
      <w:pPr>
        <w:jc w:val="center"/>
        <w:rPr>
          <w:rFonts w:ascii="Times New Roman" w:hAnsi="Times New Roman" w:cs="Times New Roman"/>
          <w:b/>
          <w:sz w:val="24"/>
          <w:szCs w:val="24"/>
        </w:rPr>
      </w:pPr>
      <w:bookmarkStart w:id="0" w:name="_GoBack"/>
      <w:bookmarkEnd w:id="0"/>
      <w:r w:rsidRPr="00647F47">
        <w:rPr>
          <w:rFonts w:ascii="Times New Roman" w:hAnsi="Times New Roman" w:cs="Times New Roman"/>
          <w:b/>
          <w:sz w:val="24"/>
          <w:szCs w:val="24"/>
        </w:rPr>
        <w:t>PHYTOCHE</w:t>
      </w:r>
      <w:r>
        <w:rPr>
          <w:rFonts w:ascii="Times New Roman" w:hAnsi="Times New Roman" w:cs="Times New Roman"/>
          <w:b/>
          <w:sz w:val="24"/>
          <w:szCs w:val="24"/>
        </w:rPr>
        <w:t>MICAL SCREENING, NUTRIENT</w:t>
      </w:r>
      <w:r w:rsidRPr="00647F47">
        <w:rPr>
          <w:rFonts w:ascii="Times New Roman" w:hAnsi="Times New Roman" w:cs="Times New Roman"/>
          <w:b/>
          <w:sz w:val="24"/>
          <w:szCs w:val="24"/>
        </w:rPr>
        <w:t xml:space="preserve"> EVALUATION</w:t>
      </w:r>
    </w:p>
    <w:p w:rsidR="00FE7D47" w:rsidRPr="00647F47" w:rsidRDefault="00FE7D47" w:rsidP="00FE7D47">
      <w:pPr>
        <w:jc w:val="center"/>
        <w:rPr>
          <w:rFonts w:ascii="Times New Roman" w:hAnsi="Times New Roman" w:cs="Times New Roman"/>
          <w:b/>
          <w:sz w:val="24"/>
          <w:szCs w:val="24"/>
        </w:rPr>
      </w:pPr>
      <w:r w:rsidRPr="00647F47">
        <w:rPr>
          <w:rFonts w:ascii="Times New Roman" w:hAnsi="Times New Roman" w:cs="Times New Roman"/>
          <w:b/>
          <w:sz w:val="24"/>
          <w:szCs w:val="24"/>
        </w:rPr>
        <w:t xml:space="preserve">AND ANTI-MICROBIAL ACTIVITY OF ONION </w:t>
      </w:r>
      <w:r>
        <w:rPr>
          <w:rFonts w:ascii="Times New Roman" w:hAnsi="Times New Roman" w:cs="Times New Roman"/>
          <w:b/>
          <w:sz w:val="24"/>
          <w:szCs w:val="24"/>
        </w:rPr>
        <w:t xml:space="preserve"> </w:t>
      </w:r>
      <w:r w:rsidRPr="005A6C48">
        <w:rPr>
          <w:rFonts w:ascii="Times New Roman" w:hAnsi="Times New Roman" w:cs="Times New Roman"/>
          <w:sz w:val="24"/>
          <w:szCs w:val="24"/>
        </w:rPr>
        <w:t>(</w:t>
      </w:r>
      <w:r w:rsidRPr="005A6C48">
        <w:rPr>
          <w:rFonts w:ascii="Times New Roman" w:hAnsi="Times New Roman" w:cs="Times New Roman"/>
          <w:i/>
          <w:sz w:val="24"/>
          <w:szCs w:val="24"/>
        </w:rPr>
        <w:t>Allium</w:t>
      </w:r>
      <w:r>
        <w:rPr>
          <w:rFonts w:ascii="Times New Roman" w:hAnsi="Times New Roman" w:cs="Times New Roman"/>
          <w:i/>
          <w:sz w:val="24"/>
          <w:szCs w:val="24"/>
        </w:rPr>
        <w:t xml:space="preserve"> </w:t>
      </w:r>
      <w:r w:rsidRPr="005A6C48">
        <w:rPr>
          <w:rFonts w:ascii="Times New Roman" w:hAnsi="Times New Roman" w:cs="Times New Roman"/>
          <w:i/>
          <w:sz w:val="24"/>
          <w:szCs w:val="24"/>
        </w:rPr>
        <w:t>cepa</w:t>
      </w:r>
      <w:r w:rsidRPr="005A6C48">
        <w:rPr>
          <w:rFonts w:ascii="Times New Roman" w:hAnsi="Times New Roman" w:cs="Times New Roman"/>
          <w:sz w:val="24"/>
          <w:szCs w:val="24"/>
        </w:rPr>
        <w:t>)</w:t>
      </w:r>
      <w:r>
        <w:rPr>
          <w:rFonts w:ascii="Times New Roman" w:hAnsi="Times New Roman" w:cs="Times New Roman"/>
          <w:sz w:val="24"/>
          <w:szCs w:val="24"/>
        </w:rPr>
        <w:t xml:space="preserve"> </w:t>
      </w:r>
      <w:r w:rsidRPr="00647F47">
        <w:rPr>
          <w:rFonts w:ascii="Times New Roman" w:hAnsi="Times New Roman" w:cs="Times New Roman"/>
          <w:b/>
          <w:sz w:val="24"/>
          <w:szCs w:val="24"/>
        </w:rPr>
        <w:t>PEEL</w:t>
      </w:r>
      <w:r>
        <w:rPr>
          <w:rFonts w:ascii="Times New Roman" w:hAnsi="Times New Roman" w:cs="Times New Roman"/>
          <w:b/>
          <w:sz w:val="24"/>
          <w:szCs w:val="24"/>
        </w:rPr>
        <w:t xml:space="preserve"> </w:t>
      </w:r>
      <w:r w:rsidRPr="00647F47">
        <w:rPr>
          <w:rFonts w:ascii="Times New Roman" w:hAnsi="Times New Roman" w:cs="Times New Roman"/>
          <w:b/>
          <w:sz w:val="24"/>
          <w:szCs w:val="24"/>
        </w:rPr>
        <w:t>EXTRACT</w:t>
      </w:r>
      <w:r>
        <w:rPr>
          <w:rFonts w:ascii="Times New Roman" w:hAnsi="Times New Roman" w:cs="Times New Roman"/>
          <w:b/>
          <w:sz w:val="24"/>
          <w:szCs w:val="24"/>
        </w:rPr>
        <w:t>.</w:t>
      </w:r>
    </w:p>
    <w:p w:rsidR="00FE7D47" w:rsidRPr="00647F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r w:rsidRPr="00647F47">
        <w:rPr>
          <w:rFonts w:ascii="Times New Roman" w:hAnsi="Times New Roman" w:cs="Times New Roman"/>
          <w:b/>
          <w:sz w:val="24"/>
          <w:szCs w:val="24"/>
        </w:rPr>
        <w:t>BY</w:t>
      </w:r>
    </w:p>
    <w:p w:rsidR="00FE7D47" w:rsidRDefault="00FE7D47" w:rsidP="00FE7D47">
      <w:pPr>
        <w:jc w:val="center"/>
        <w:rPr>
          <w:rFonts w:ascii="Times New Roman" w:hAnsi="Times New Roman" w:cs="Times New Roman"/>
          <w:b/>
          <w:sz w:val="24"/>
          <w:szCs w:val="24"/>
        </w:rPr>
      </w:pPr>
    </w:p>
    <w:p w:rsidR="00FE7D47" w:rsidRPr="00647F47" w:rsidRDefault="00FE7D47" w:rsidP="00FE7D47">
      <w:pPr>
        <w:jc w:val="center"/>
        <w:rPr>
          <w:rFonts w:ascii="Times New Roman" w:hAnsi="Times New Roman" w:cs="Times New Roman"/>
          <w:b/>
          <w:sz w:val="24"/>
          <w:szCs w:val="24"/>
        </w:rPr>
      </w:pPr>
    </w:p>
    <w:p w:rsidR="00FE7D47" w:rsidRPr="00647F47" w:rsidRDefault="00FE7D47" w:rsidP="00FE7D47">
      <w:pPr>
        <w:jc w:val="center"/>
        <w:rPr>
          <w:rFonts w:ascii="Times New Roman" w:hAnsi="Times New Roman" w:cs="Times New Roman"/>
          <w:b/>
          <w:sz w:val="24"/>
          <w:szCs w:val="24"/>
        </w:rPr>
      </w:pPr>
    </w:p>
    <w:p w:rsidR="00FE7D47" w:rsidRPr="00647F47" w:rsidRDefault="00FE7D47" w:rsidP="00FE7D47">
      <w:pPr>
        <w:jc w:val="center"/>
        <w:rPr>
          <w:rFonts w:ascii="Times New Roman" w:hAnsi="Times New Roman" w:cs="Times New Roman"/>
          <w:b/>
          <w:sz w:val="24"/>
          <w:szCs w:val="24"/>
        </w:rPr>
      </w:pPr>
      <w:r w:rsidRPr="00647F47">
        <w:rPr>
          <w:rFonts w:ascii="Times New Roman" w:hAnsi="Times New Roman" w:cs="Times New Roman"/>
          <w:b/>
          <w:sz w:val="24"/>
          <w:szCs w:val="24"/>
        </w:rPr>
        <w:t>OGWULUMBA, GRACE ADAEZE.</w:t>
      </w:r>
    </w:p>
    <w:p w:rsidR="00FE7D47" w:rsidRPr="00647F47" w:rsidRDefault="00FE7D47" w:rsidP="00FE7D47">
      <w:pPr>
        <w:jc w:val="center"/>
        <w:rPr>
          <w:rFonts w:ascii="Times New Roman" w:hAnsi="Times New Roman" w:cs="Times New Roman"/>
          <w:b/>
          <w:sz w:val="24"/>
          <w:szCs w:val="24"/>
        </w:rPr>
      </w:pPr>
      <w:r w:rsidRPr="00647F47">
        <w:rPr>
          <w:rFonts w:ascii="Times New Roman" w:hAnsi="Times New Roman" w:cs="Times New Roman"/>
          <w:b/>
          <w:sz w:val="24"/>
          <w:szCs w:val="24"/>
        </w:rPr>
        <w:t>GOU/U21/ICH/084</w:t>
      </w:r>
    </w:p>
    <w:p w:rsidR="00FE7D47" w:rsidRPr="00647F47" w:rsidRDefault="00FE7D47" w:rsidP="00FE7D47">
      <w:pPr>
        <w:spacing w:line="240" w:lineRule="auto"/>
        <w:jc w:val="center"/>
        <w:rPr>
          <w:rFonts w:ascii="Times New Roman" w:hAnsi="Times New Roman" w:cs="Times New Roman"/>
          <w:b/>
          <w:sz w:val="24"/>
          <w:szCs w:val="24"/>
        </w:rPr>
      </w:pPr>
    </w:p>
    <w:p w:rsidR="00FE7D47" w:rsidRPr="00647F47" w:rsidRDefault="00FE7D47" w:rsidP="00FE7D47">
      <w:pPr>
        <w:spacing w:line="240" w:lineRule="auto"/>
        <w:jc w:val="center"/>
        <w:rPr>
          <w:rFonts w:ascii="Times New Roman" w:hAnsi="Times New Roman" w:cs="Times New Roman"/>
          <w:b/>
          <w:sz w:val="24"/>
          <w:szCs w:val="24"/>
        </w:rPr>
      </w:pPr>
    </w:p>
    <w:p w:rsidR="00FE7D47" w:rsidRPr="00647F47" w:rsidRDefault="00FE7D47" w:rsidP="00FE7D47">
      <w:pPr>
        <w:spacing w:line="240" w:lineRule="auto"/>
        <w:jc w:val="center"/>
        <w:rPr>
          <w:rFonts w:ascii="Times New Roman" w:hAnsi="Times New Roman" w:cs="Times New Roman"/>
          <w:b/>
          <w:sz w:val="24"/>
          <w:szCs w:val="24"/>
        </w:rPr>
      </w:pPr>
    </w:p>
    <w:p w:rsidR="00FE7D47" w:rsidRPr="00647F47" w:rsidRDefault="00FE7D47" w:rsidP="00FE7D47">
      <w:pPr>
        <w:spacing w:line="240" w:lineRule="auto"/>
        <w:jc w:val="center"/>
        <w:rPr>
          <w:rFonts w:ascii="Times New Roman" w:hAnsi="Times New Roman" w:cs="Times New Roman"/>
          <w:b/>
          <w:sz w:val="24"/>
          <w:szCs w:val="24"/>
        </w:rPr>
      </w:pPr>
      <w:r w:rsidRPr="00647F47">
        <w:rPr>
          <w:rFonts w:ascii="Times New Roman" w:hAnsi="Times New Roman" w:cs="Times New Roman"/>
          <w:b/>
          <w:sz w:val="24"/>
          <w:szCs w:val="24"/>
        </w:rPr>
        <w:t>INDUSTRIAL CHEMISTRY</w:t>
      </w:r>
    </w:p>
    <w:p w:rsidR="00FE7D47" w:rsidRPr="00647F47" w:rsidRDefault="00FE7D47" w:rsidP="00FE7D47">
      <w:pPr>
        <w:spacing w:line="240" w:lineRule="auto"/>
        <w:jc w:val="center"/>
        <w:rPr>
          <w:rFonts w:ascii="Times New Roman" w:hAnsi="Times New Roman" w:cs="Times New Roman"/>
          <w:b/>
          <w:sz w:val="24"/>
          <w:szCs w:val="24"/>
        </w:rPr>
      </w:pPr>
      <w:r w:rsidRPr="00647F47">
        <w:rPr>
          <w:rFonts w:ascii="Times New Roman" w:hAnsi="Times New Roman" w:cs="Times New Roman"/>
          <w:b/>
          <w:sz w:val="24"/>
          <w:szCs w:val="24"/>
        </w:rPr>
        <w:t>DEPARTMENT OF CHEMICAL SCIENCES</w:t>
      </w:r>
    </w:p>
    <w:p w:rsidR="00FE7D47" w:rsidRPr="00647F47" w:rsidRDefault="00FE7D47" w:rsidP="00FE7D47">
      <w:pPr>
        <w:spacing w:line="240" w:lineRule="auto"/>
        <w:jc w:val="center"/>
        <w:rPr>
          <w:rFonts w:ascii="Times New Roman" w:hAnsi="Times New Roman" w:cs="Times New Roman"/>
          <w:b/>
          <w:sz w:val="24"/>
          <w:szCs w:val="24"/>
        </w:rPr>
      </w:pPr>
      <w:r w:rsidRPr="00647F47">
        <w:rPr>
          <w:rFonts w:ascii="Times New Roman" w:hAnsi="Times New Roman" w:cs="Times New Roman"/>
          <w:b/>
          <w:sz w:val="24"/>
          <w:szCs w:val="24"/>
        </w:rPr>
        <w:t>FACULTY OF NATURAL SCIENCES AND ENVIRONMENTAL STUDIES</w:t>
      </w:r>
    </w:p>
    <w:p w:rsidR="00FE7D47" w:rsidRPr="00647F47" w:rsidRDefault="00FE7D47" w:rsidP="00FE7D47">
      <w:pPr>
        <w:spacing w:line="240" w:lineRule="auto"/>
        <w:jc w:val="center"/>
        <w:rPr>
          <w:rFonts w:ascii="Times New Roman" w:hAnsi="Times New Roman" w:cs="Times New Roman"/>
          <w:b/>
          <w:sz w:val="24"/>
          <w:szCs w:val="24"/>
        </w:rPr>
      </w:pPr>
      <w:r w:rsidRPr="00647F47">
        <w:rPr>
          <w:rFonts w:ascii="Times New Roman" w:hAnsi="Times New Roman" w:cs="Times New Roman"/>
          <w:b/>
          <w:sz w:val="24"/>
          <w:szCs w:val="24"/>
        </w:rPr>
        <w:t>GODFREY OKOYE UNIVERSITY, ENUGU, NIGERIA.</w:t>
      </w:r>
    </w:p>
    <w:p w:rsidR="00FE7D47" w:rsidRDefault="00FE7D47" w:rsidP="00FE7D47">
      <w:pPr>
        <w:jc w:val="center"/>
        <w:rPr>
          <w:rFonts w:ascii="Times New Roman" w:hAnsi="Times New Roman" w:cs="Times New Roman"/>
          <w:b/>
          <w:sz w:val="24"/>
          <w:szCs w:val="24"/>
        </w:rPr>
      </w:pPr>
    </w:p>
    <w:p w:rsidR="00FE7D47" w:rsidRPr="00647F47" w:rsidRDefault="00FE7D47" w:rsidP="00FE7D47">
      <w:pPr>
        <w:jc w:val="center"/>
        <w:rPr>
          <w:rFonts w:ascii="Times New Roman" w:hAnsi="Times New Roman" w:cs="Times New Roman"/>
          <w:b/>
          <w:sz w:val="24"/>
          <w:szCs w:val="24"/>
        </w:rPr>
      </w:pPr>
    </w:p>
    <w:p w:rsidR="00FE7D47" w:rsidRPr="00647F47" w:rsidRDefault="00FE7D47" w:rsidP="00FE7D47">
      <w:pPr>
        <w:jc w:val="center"/>
        <w:rPr>
          <w:rFonts w:ascii="Times New Roman" w:hAnsi="Times New Roman" w:cs="Times New Roman"/>
          <w:b/>
          <w:sz w:val="24"/>
          <w:szCs w:val="24"/>
        </w:rPr>
      </w:pPr>
      <w:r w:rsidRPr="00647F47">
        <w:rPr>
          <w:rFonts w:ascii="Times New Roman" w:hAnsi="Times New Roman" w:cs="Times New Roman"/>
          <w:b/>
          <w:sz w:val="24"/>
          <w:szCs w:val="24"/>
        </w:rPr>
        <w:t>A PROJECT RESEARCH REPORT SUBMITTED TO THE DEPARTMENT OF CHEMICAL SCIENCES IN PARTIAL FULFILMENT OF THE REQUIREMENTS FOR THE AWARD OF BACHELOR OF SCIENCE (B.SC.) DECIDE IN INDUSTRIAL CHEMISTRY.</w:t>
      </w:r>
    </w:p>
    <w:p w:rsidR="00FE7D47" w:rsidRDefault="00FE7D47" w:rsidP="00FE7D47">
      <w:pPr>
        <w:jc w:val="center"/>
        <w:rPr>
          <w:rFonts w:ascii="Times New Roman" w:hAnsi="Times New Roman" w:cs="Times New Roman"/>
          <w:b/>
          <w:sz w:val="24"/>
          <w:szCs w:val="24"/>
        </w:rPr>
      </w:pPr>
    </w:p>
    <w:p w:rsidR="00FE7D47" w:rsidRPr="00647F47" w:rsidRDefault="00FE7D47" w:rsidP="00FE7D47">
      <w:pPr>
        <w:jc w:val="center"/>
        <w:rPr>
          <w:rFonts w:ascii="Times New Roman" w:hAnsi="Times New Roman" w:cs="Times New Roman"/>
          <w:b/>
          <w:sz w:val="24"/>
          <w:szCs w:val="24"/>
        </w:rPr>
      </w:pPr>
    </w:p>
    <w:p w:rsidR="00FE7D47" w:rsidRPr="00647F47" w:rsidRDefault="00FE7D47" w:rsidP="00FE7D47">
      <w:pPr>
        <w:jc w:val="center"/>
        <w:rPr>
          <w:rFonts w:ascii="Times New Roman" w:hAnsi="Times New Roman" w:cs="Times New Roman"/>
          <w:b/>
          <w:sz w:val="24"/>
          <w:szCs w:val="24"/>
        </w:rPr>
      </w:pPr>
      <w:r w:rsidRPr="00647F47">
        <w:rPr>
          <w:rFonts w:ascii="Times New Roman" w:hAnsi="Times New Roman" w:cs="Times New Roman"/>
          <w:b/>
          <w:sz w:val="24"/>
          <w:szCs w:val="24"/>
        </w:rPr>
        <w:t>MRS. L. A. UGWUONAH,</w:t>
      </w:r>
      <w:r>
        <w:rPr>
          <w:rFonts w:ascii="Times New Roman" w:hAnsi="Times New Roman" w:cs="Times New Roman"/>
          <w:b/>
          <w:sz w:val="24"/>
          <w:szCs w:val="24"/>
        </w:rPr>
        <w:t xml:space="preserve"> </w:t>
      </w:r>
      <w:r w:rsidRPr="00647F47">
        <w:rPr>
          <w:rFonts w:ascii="Times New Roman" w:hAnsi="Times New Roman" w:cs="Times New Roman"/>
          <w:b/>
          <w:sz w:val="24"/>
          <w:szCs w:val="24"/>
        </w:rPr>
        <w:t>DR. MRS. C. EJIKEME.</w:t>
      </w:r>
    </w:p>
    <w:p w:rsidR="00FE7D47" w:rsidRDefault="00FE7D47" w:rsidP="00FE7D47">
      <w:pPr>
        <w:jc w:val="center"/>
        <w:rPr>
          <w:rFonts w:ascii="Times New Roman" w:hAnsi="Times New Roman" w:cs="Times New Roman"/>
          <w:b/>
          <w:sz w:val="24"/>
          <w:szCs w:val="24"/>
        </w:rPr>
      </w:pPr>
    </w:p>
    <w:p w:rsidR="00FE7D47" w:rsidRPr="00647F47" w:rsidRDefault="00FE7D47" w:rsidP="00FE7D47">
      <w:pP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r w:rsidRPr="00647F47">
        <w:rPr>
          <w:rFonts w:ascii="Times New Roman" w:hAnsi="Times New Roman" w:cs="Times New Roman"/>
          <w:b/>
          <w:sz w:val="24"/>
          <w:szCs w:val="24"/>
        </w:rPr>
        <w:t>JULY, 2025</w:t>
      </w:r>
    </w:p>
    <w:p w:rsidR="00FE7D47" w:rsidRDefault="00FE7D47" w:rsidP="00FE7D47">
      <w:pPr>
        <w:jc w:val="center"/>
        <w:rPr>
          <w:rFonts w:ascii="Times New Roman" w:hAnsi="Times New Roman" w:cs="Times New Roman"/>
          <w:b/>
          <w:sz w:val="24"/>
          <w:szCs w:val="24"/>
        </w:rPr>
      </w:pPr>
      <w:r w:rsidRPr="00201CD9">
        <w:rPr>
          <w:rFonts w:ascii="Times New Roman" w:hAnsi="Times New Roman" w:cs="Times New Roman"/>
          <w:b/>
          <w:sz w:val="24"/>
          <w:szCs w:val="24"/>
        </w:rPr>
        <w:lastRenderedPageBreak/>
        <w:t>CERTIFICATION</w:t>
      </w:r>
    </w:p>
    <w:p w:rsidR="00FE7D47" w:rsidRPr="006F7C1F" w:rsidRDefault="00FE7D47" w:rsidP="00FE7D47">
      <w:pPr>
        <w:spacing w:line="360" w:lineRule="auto"/>
        <w:jc w:val="both"/>
        <w:rPr>
          <w:rFonts w:ascii="Times New Roman" w:hAnsi="Times New Roman" w:cs="Times New Roman"/>
          <w:sz w:val="24"/>
          <w:szCs w:val="24"/>
        </w:rPr>
      </w:pPr>
      <w:r w:rsidRPr="00201CD9">
        <w:rPr>
          <w:rFonts w:ascii="Times New Roman" w:hAnsi="Times New Roman" w:cs="Times New Roman"/>
          <w:sz w:val="24"/>
          <w:szCs w:val="24"/>
        </w:rPr>
        <w:t xml:space="preserve">This is to certify that this research titled </w:t>
      </w:r>
      <w:r w:rsidRPr="005A6C48">
        <w:rPr>
          <w:rFonts w:ascii="Times New Roman" w:hAnsi="Times New Roman" w:cs="Times New Roman"/>
          <w:sz w:val="24"/>
          <w:szCs w:val="24"/>
        </w:rPr>
        <w:t>“</w:t>
      </w:r>
      <w:r w:rsidRPr="006F7C1F">
        <w:rPr>
          <w:rFonts w:ascii="Times New Roman" w:hAnsi="Times New Roman" w:cs="Times New Roman"/>
          <w:sz w:val="24"/>
          <w:szCs w:val="24"/>
        </w:rPr>
        <w:t>Phytochemical Screening, Nutrient Evaluation</w:t>
      </w:r>
      <w:r>
        <w:rPr>
          <w:rFonts w:ascii="Times New Roman" w:hAnsi="Times New Roman" w:cs="Times New Roman"/>
          <w:sz w:val="24"/>
          <w:szCs w:val="24"/>
        </w:rPr>
        <w:t xml:space="preserve"> and Anti-Microbial Activity of Onion  (</w:t>
      </w:r>
      <w:r w:rsidRPr="006F7C1F">
        <w:rPr>
          <w:rFonts w:ascii="Times New Roman" w:hAnsi="Times New Roman" w:cs="Times New Roman"/>
          <w:i/>
          <w:sz w:val="24"/>
          <w:szCs w:val="24"/>
        </w:rPr>
        <w:t>Allium cepa</w:t>
      </w:r>
      <w:r w:rsidRPr="006F7C1F">
        <w:rPr>
          <w:rFonts w:ascii="Times New Roman" w:hAnsi="Times New Roman" w:cs="Times New Roman"/>
          <w:sz w:val="24"/>
          <w:szCs w:val="24"/>
        </w:rPr>
        <w:t>) Peel Extract.</w:t>
      </w:r>
      <w:r>
        <w:rPr>
          <w:rFonts w:ascii="Times New Roman" w:hAnsi="Times New Roman" w:cs="Times New Roman"/>
          <w:sz w:val="24"/>
          <w:szCs w:val="24"/>
        </w:rPr>
        <w:t>”</w:t>
      </w:r>
      <w:r w:rsidRPr="00201CD9">
        <w:rPr>
          <w:rFonts w:ascii="Times New Roman" w:hAnsi="Times New Roman" w:cs="Times New Roman"/>
          <w:sz w:val="24"/>
          <w:szCs w:val="24"/>
        </w:rPr>
        <w:t xml:space="preserve"> was carried out by Ogwulumba Grace Adaeze with registration number, GOU/U21/ICH/084 under the supervision in the Department of Chemical Sciences Godfrey Okoye University Enugu. </w:t>
      </w:r>
    </w:p>
    <w:p w:rsidR="00FE7D47" w:rsidRPr="00201CD9" w:rsidRDefault="00FE7D47" w:rsidP="00FE7D47">
      <w:pPr>
        <w:rPr>
          <w:rFonts w:ascii="Times New Roman" w:hAnsi="Times New Roman" w:cs="Times New Roman"/>
          <w:sz w:val="24"/>
          <w:szCs w:val="24"/>
        </w:rPr>
      </w:pPr>
    </w:p>
    <w:p w:rsidR="00FE7D47" w:rsidRDefault="00FE7D47" w:rsidP="00FE7D47">
      <w:pPr>
        <w:rPr>
          <w:rFonts w:ascii="Times New Roman" w:hAnsi="Times New Roman" w:cs="Times New Roman"/>
          <w:sz w:val="24"/>
          <w:szCs w:val="24"/>
        </w:rPr>
      </w:pPr>
    </w:p>
    <w:p w:rsidR="00FE7D47" w:rsidRPr="00201CD9" w:rsidRDefault="00FE7D47" w:rsidP="00FE7D47">
      <w:pPr>
        <w:rPr>
          <w:rFonts w:ascii="Times New Roman" w:hAnsi="Times New Roman" w:cs="Times New Roman"/>
          <w:sz w:val="24"/>
          <w:szCs w:val="24"/>
        </w:rPr>
      </w:pPr>
      <w:r w:rsidRPr="00201CD9">
        <w:rPr>
          <w:rFonts w:ascii="Times New Roman" w:hAnsi="Times New Roman" w:cs="Times New Roman"/>
          <w:sz w:val="24"/>
          <w:szCs w:val="24"/>
        </w:rPr>
        <w:t xml:space="preserve">Mrs. L. A Ugwuonah  </w:t>
      </w:r>
      <w:r w:rsidRPr="00201CD9">
        <w:rPr>
          <w:rFonts w:ascii="Times New Roman" w:hAnsi="Times New Roman" w:cs="Times New Roman"/>
          <w:sz w:val="24"/>
          <w:szCs w:val="24"/>
        </w:rPr>
        <w:tab/>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w:t>
      </w:r>
    </w:p>
    <w:p w:rsidR="00FE7D47" w:rsidRPr="00201CD9" w:rsidRDefault="00FE7D47" w:rsidP="00FE7D47">
      <w:pPr>
        <w:rPr>
          <w:rFonts w:ascii="Times New Roman" w:hAnsi="Times New Roman" w:cs="Times New Roman"/>
          <w:sz w:val="24"/>
          <w:szCs w:val="24"/>
        </w:rPr>
      </w:pPr>
      <w:r w:rsidRPr="00201CD9">
        <w:rPr>
          <w:rFonts w:ascii="Times New Roman" w:hAnsi="Times New Roman" w:cs="Times New Roman"/>
          <w:sz w:val="24"/>
          <w:szCs w:val="24"/>
        </w:rPr>
        <w:t xml:space="preserve"> Supervisor                              </w:t>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Signature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Date</w:t>
      </w:r>
    </w:p>
    <w:p w:rsidR="00FE7D47" w:rsidRPr="00201CD9" w:rsidRDefault="00FE7D47" w:rsidP="00FE7D47">
      <w:pPr>
        <w:rPr>
          <w:rFonts w:ascii="Times New Roman" w:hAnsi="Times New Roman" w:cs="Times New Roman"/>
          <w:sz w:val="24"/>
          <w:szCs w:val="24"/>
        </w:rPr>
      </w:pPr>
    </w:p>
    <w:p w:rsidR="00FE7D47" w:rsidRPr="00201CD9" w:rsidRDefault="00FE7D47" w:rsidP="00FE7D47">
      <w:pPr>
        <w:tabs>
          <w:tab w:val="left" w:pos="3420"/>
        </w:tabs>
        <w:rPr>
          <w:rFonts w:ascii="Times New Roman" w:hAnsi="Times New Roman" w:cs="Times New Roman"/>
          <w:sz w:val="24"/>
          <w:szCs w:val="24"/>
        </w:rPr>
      </w:pPr>
    </w:p>
    <w:p w:rsidR="00FE7D47" w:rsidRDefault="00FE7D47" w:rsidP="00FE7D47">
      <w:pPr>
        <w:tabs>
          <w:tab w:val="left" w:pos="3420"/>
        </w:tabs>
        <w:rPr>
          <w:rFonts w:ascii="Times New Roman" w:hAnsi="Times New Roman" w:cs="Times New Roman"/>
          <w:sz w:val="24"/>
          <w:szCs w:val="24"/>
        </w:rPr>
      </w:pP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 xml:space="preserve">Dr. Mrs. C.M. Ejikeme </w:t>
      </w:r>
      <w:r w:rsidRPr="00201CD9">
        <w:rPr>
          <w:rFonts w:ascii="Times New Roman" w:hAnsi="Times New Roman" w:cs="Times New Roman"/>
          <w:sz w:val="24"/>
          <w:szCs w:val="24"/>
        </w:rPr>
        <w:tab/>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w:t>
      </w:r>
      <w:r w:rsidRPr="00201CD9">
        <w:rPr>
          <w:rFonts w:ascii="Times New Roman" w:hAnsi="Times New Roman" w:cs="Times New Roman"/>
          <w:sz w:val="24"/>
          <w:szCs w:val="24"/>
        </w:rPr>
        <w:tab/>
      </w: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 xml:space="preserve"> Supervisor                                     </w:t>
      </w:r>
      <w:r w:rsidRPr="00201CD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 xml:space="preserve">Signature                        </w:t>
      </w:r>
      <w:r w:rsidRPr="00201CD9">
        <w:rPr>
          <w:rFonts w:ascii="Times New Roman" w:hAnsi="Times New Roman" w:cs="Times New Roman"/>
          <w:sz w:val="24"/>
          <w:szCs w:val="24"/>
        </w:rPr>
        <w:tab/>
      </w:r>
      <w:r w:rsidRPr="00201CD9">
        <w:rPr>
          <w:rFonts w:ascii="Times New Roman" w:hAnsi="Times New Roman" w:cs="Times New Roman"/>
          <w:sz w:val="24"/>
          <w:szCs w:val="24"/>
        </w:rPr>
        <w:tab/>
        <w:t>Date</w:t>
      </w:r>
    </w:p>
    <w:p w:rsidR="00FE7D47" w:rsidRPr="00201CD9" w:rsidRDefault="00FE7D47" w:rsidP="00FE7D47">
      <w:pPr>
        <w:tabs>
          <w:tab w:val="left" w:pos="3420"/>
        </w:tabs>
        <w:rPr>
          <w:rFonts w:ascii="Times New Roman" w:hAnsi="Times New Roman" w:cs="Times New Roman"/>
          <w:sz w:val="24"/>
          <w:szCs w:val="24"/>
        </w:rPr>
      </w:pPr>
    </w:p>
    <w:p w:rsidR="00FE7D47" w:rsidRPr="00201CD9" w:rsidRDefault="00FE7D47" w:rsidP="00FE7D47">
      <w:pPr>
        <w:tabs>
          <w:tab w:val="left" w:pos="3420"/>
        </w:tabs>
        <w:rPr>
          <w:rFonts w:ascii="Times New Roman" w:hAnsi="Times New Roman" w:cs="Times New Roman"/>
          <w:sz w:val="24"/>
          <w:szCs w:val="24"/>
        </w:rPr>
      </w:pPr>
    </w:p>
    <w:p w:rsidR="00FE7D47" w:rsidRDefault="00FE7D47" w:rsidP="00FE7D47">
      <w:pPr>
        <w:tabs>
          <w:tab w:val="left" w:pos="3420"/>
        </w:tabs>
        <w:rPr>
          <w:rFonts w:ascii="Times New Roman" w:hAnsi="Times New Roman" w:cs="Times New Roman"/>
          <w:sz w:val="24"/>
          <w:szCs w:val="24"/>
        </w:rPr>
      </w:pP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 xml:space="preserve">Dr Joy Anosike       </w:t>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       </w:t>
      </w:r>
      <w:r>
        <w:rPr>
          <w:rFonts w:ascii="Times New Roman" w:hAnsi="Times New Roman" w:cs="Times New Roman"/>
          <w:sz w:val="24"/>
          <w:szCs w:val="24"/>
        </w:rPr>
        <w:tab/>
      </w:r>
      <w:r w:rsidRPr="00201CD9">
        <w:rPr>
          <w:rFonts w:ascii="Times New Roman" w:hAnsi="Times New Roman" w:cs="Times New Roman"/>
          <w:sz w:val="24"/>
          <w:szCs w:val="24"/>
        </w:rPr>
        <w:t xml:space="preserve"> ………………..             </w:t>
      </w:r>
      <w:r w:rsidRPr="00201CD9">
        <w:rPr>
          <w:rFonts w:ascii="Times New Roman" w:hAnsi="Times New Roman" w:cs="Times New Roman"/>
          <w:sz w:val="24"/>
          <w:szCs w:val="24"/>
        </w:rPr>
        <w:tab/>
      </w:r>
      <w:r>
        <w:rPr>
          <w:rFonts w:ascii="Times New Roman" w:hAnsi="Times New Roman" w:cs="Times New Roman"/>
          <w:sz w:val="24"/>
          <w:szCs w:val="24"/>
        </w:rPr>
        <w:t xml:space="preserve">  </w:t>
      </w:r>
      <w:r w:rsidRPr="00201CD9">
        <w:rPr>
          <w:rFonts w:ascii="Times New Roman" w:hAnsi="Times New Roman" w:cs="Times New Roman"/>
          <w:sz w:val="24"/>
          <w:szCs w:val="24"/>
        </w:rPr>
        <w:t>………………….</w:t>
      </w: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H</w:t>
      </w:r>
      <w:r>
        <w:rPr>
          <w:rFonts w:ascii="Times New Roman" w:hAnsi="Times New Roman" w:cs="Times New Roman"/>
          <w:sz w:val="24"/>
          <w:szCs w:val="24"/>
        </w:rPr>
        <w:t xml:space="preserve">ead of </w:t>
      </w:r>
      <w:r w:rsidRPr="00201CD9">
        <w:rPr>
          <w:rFonts w:ascii="Times New Roman" w:hAnsi="Times New Roman" w:cs="Times New Roman"/>
          <w:sz w:val="24"/>
          <w:szCs w:val="24"/>
        </w:rPr>
        <w:t>D</w:t>
      </w:r>
      <w:r>
        <w:rPr>
          <w:rFonts w:ascii="Times New Roman" w:hAnsi="Times New Roman" w:cs="Times New Roman"/>
          <w:sz w:val="24"/>
          <w:szCs w:val="24"/>
        </w:rPr>
        <w:t>epartment</w:t>
      </w:r>
      <w:r w:rsidRPr="00201CD9">
        <w:rPr>
          <w:rFonts w:ascii="Times New Roman" w:hAnsi="Times New Roman" w:cs="Times New Roman"/>
          <w:sz w:val="24"/>
          <w:szCs w:val="24"/>
        </w:rPr>
        <w:t xml:space="preserve">                      </w:t>
      </w:r>
      <w:r w:rsidRPr="00201CD9">
        <w:rPr>
          <w:rFonts w:ascii="Times New Roman" w:hAnsi="Times New Roman" w:cs="Times New Roman"/>
          <w:sz w:val="24"/>
          <w:szCs w:val="24"/>
        </w:rPr>
        <w:tab/>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Signature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Date</w:t>
      </w:r>
    </w:p>
    <w:p w:rsidR="00FE7D47" w:rsidRPr="00201CD9" w:rsidRDefault="00FE7D47" w:rsidP="00FE7D47">
      <w:pPr>
        <w:tabs>
          <w:tab w:val="left" w:pos="3420"/>
        </w:tabs>
        <w:rPr>
          <w:rFonts w:ascii="Times New Roman" w:hAnsi="Times New Roman" w:cs="Times New Roman"/>
          <w:sz w:val="24"/>
          <w:szCs w:val="24"/>
        </w:rPr>
      </w:pPr>
    </w:p>
    <w:p w:rsidR="00FE7D47" w:rsidRPr="00201CD9" w:rsidRDefault="00FE7D47" w:rsidP="00FE7D47">
      <w:pPr>
        <w:tabs>
          <w:tab w:val="left" w:pos="3420"/>
        </w:tabs>
        <w:rPr>
          <w:rFonts w:ascii="Times New Roman" w:hAnsi="Times New Roman" w:cs="Times New Roman"/>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tabs>
          <w:tab w:val="left" w:pos="3420"/>
        </w:tabs>
        <w:rPr>
          <w:rFonts w:ascii="Times New Roman" w:hAnsi="Times New Roman" w:cs="Times New Roman"/>
          <w:b/>
          <w:sz w:val="24"/>
          <w:szCs w:val="24"/>
        </w:rPr>
      </w:pPr>
    </w:p>
    <w:p w:rsidR="00FE7D47" w:rsidRPr="00201CD9" w:rsidRDefault="00FE7D47" w:rsidP="00FE7D47">
      <w:pPr>
        <w:tabs>
          <w:tab w:val="left" w:pos="3420"/>
        </w:tabs>
        <w:rPr>
          <w:rFonts w:ascii="Times New Roman" w:hAnsi="Times New Roman" w:cs="Times New Roman"/>
          <w:sz w:val="24"/>
          <w:szCs w:val="24"/>
        </w:rPr>
      </w:pPr>
      <w:r>
        <w:rPr>
          <w:rFonts w:ascii="Times New Roman" w:hAnsi="Times New Roman" w:cs="Times New Roman"/>
          <w:sz w:val="24"/>
          <w:szCs w:val="24"/>
        </w:rPr>
        <w:t>External Examiner</w:t>
      </w:r>
      <w:r w:rsidRPr="00201CD9">
        <w:rPr>
          <w:rFonts w:ascii="Times New Roman" w:hAnsi="Times New Roman" w:cs="Times New Roman"/>
          <w:sz w:val="24"/>
          <w:szCs w:val="24"/>
        </w:rPr>
        <w:t xml:space="preserve">      </w:t>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       </w:t>
      </w:r>
      <w:r>
        <w:rPr>
          <w:rFonts w:ascii="Times New Roman" w:hAnsi="Times New Roman" w:cs="Times New Roman"/>
          <w:sz w:val="24"/>
          <w:szCs w:val="24"/>
        </w:rPr>
        <w:tab/>
      </w:r>
      <w:r w:rsidRPr="00201CD9">
        <w:rPr>
          <w:rFonts w:ascii="Times New Roman" w:hAnsi="Times New Roman" w:cs="Times New Roman"/>
          <w:sz w:val="24"/>
          <w:szCs w:val="24"/>
        </w:rPr>
        <w:t xml:space="preserve"> ………………..             </w:t>
      </w:r>
      <w:r w:rsidRPr="00201CD9">
        <w:rPr>
          <w:rFonts w:ascii="Times New Roman" w:hAnsi="Times New Roman" w:cs="Times New Roman"/>
          <w:sz w:val="24"/>
          <w:szCs w:val="24"/>
        </w:rPr>
        <w:tab/>
      </w:r>
      <w:r>
        <w:rPr>
          <w:rFonts w:ascii="Times New Roman" w:hAnsi="Times New Roman" w:cs="Times New Roman"/>
          <w:sz w:val="24"/>
          <w:szCs w:val="24"/>
        </w:rPr>
        <w:t xml:space="preserve">  </w:t>
      </w:r>
      <w:r w:rsidRPr="00201CD9">
        <w:rPr>
          <w:rFonts w:ascii="Times New Roman" w:hAnsi="Times New Roman" w:cs="Times New Roman"/>
          <w:sz w:val="24"/>
          <w:szCs w:val="24"/>
        </w:rPr>
        <w:t>………………….</w:t>
      </w: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 xml:space="preserve">                     </w:t>
      </w:r>
      <w:r w:rsidRPr="00201CD9">
        <w:rPr>
          <w:rFonts w:ascii="Times New Roman" w:hAnsi="Times New Roman" w:cs="Times New Roman"/>
          <w:sz w:val="24"/>
          <w:szCs w:val="24"/>
        </w:rPr>
        <w:tab/>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Signature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Date</w:t>
      </w:r>
    </w:p>
    <w:p w:rsidR="00FE7D47" w:rsidRDefault="00FE7D47" w:rsidP="00FE7D47">
      <w:pP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Pr="005A6C48" w:rsidRDefault="00FE7D47" w:rsidP="00FE7D47">
      <w:pPr>
        <w:jc w:val="center"/>
        <w:rPr>
          <w:rFonts w:ascii="Times New Roman" w:hAnsi="Times New Roman" w:cs="Times New Roman"/>
          <w:b/>
          <w:sz w:val="24"/>
          <w:szCs w:val="24"/>
        </w:rPr>
      </w:pPr>
      <w:r w:rsidRPr="005A6C48">
        <w:rPr>
          <w:rFonts w:ascii="Times New Roman" w:hAnsi="Times New Roman" w:cs="Times New Roman"/>
          <w:b/>
          <w:sz w:val="24"/>
          <w:szCs w:val="24"/>
        </w:rPr>
        <w:lastRenderedPageBreak/>
        <w:t>APPROVAL</w:t>
      </w:r>
    </w:p>
    <w:p w:rsidR="00FE7D47" w:rsidRPr="004F6C18" w:rsidRDefault="00FE7D47" w:rsidP="00FE7D47">
      <w:pPr>
        <w:spacing w:line="480" w:lineRule="auto"/>
        <w:jc w:val="both"/>
        <w:rPr>
          <w:rFonts w:ascii="Times New Roman" w:hAnsi="Times New Roman"/>
          <w:b/>
          <w:sz w:val="24"/>
          <w:szCs w:val="24"/>
        </w:rPr>
      </w:pPr>
      <w:r w:rsidRPr="005A6C48">
        <w:rPr>
          <w:rFonts w:ascii="Times New Roman" w:hAnsi="Times New Roman" w:cs="Times New Roman"/>
          <w:sz w:val="24"/>
          <w:szCs w:val="24"/>
        </w:rPr>
        <w:t>This research titled “</w:t>
      </w:r>
      <w:r w:rsidRPr="006F7C1F">
        <w:rPr>
          <w:rFonts w:ascii="Times New Roman" w:hAnsi="Times New Roman" w:cs="Times New Roman"/>
          <w:sz w:val="24"/>
          <w:szCs w:val="24"/>
        </w:rPr>
        <w:t>Phytochemical Screening, Nutrient Evaluation</w:t>
      </w:r>
      <w:r>
        <w:rPr>
          <w:rFonts w:ascii="Times New Roman" w:hAnsi="Times New Roman" w:cs="Times New Roman"/>
          <w:sz w:val="24"/>
          <w:szCs w:val="24"/>
        </w:rPr>
        <w:t xml:space="preserve"> and Anti-Microbial Activity of Onion  (</w:t>
      </w:r>
      <w:r w:rsidRPr="006F7C1F">
        <w:rPr>
          <w:rFonts w:ascii="Times New Roman" w:hAnsi="Times New Roman" w:cs="Times New Roman"/>
          <w:i/>
          <w:sz w:val="24"/>
          <w:szCs w:val="24"/>
        </w:rPr>
        <w:t>Allium cepa</w:t>
      </w:r>
      <w:r w:rsidRPr="006F7C1F">
        <w:rPr>
          <w:rFonts w:ascii="Times New Roman" w:hAnsi="Times New Roman" w:cs="Times New Roman"/>
          <w:sz w:val="24"/>
          <w:szCs w:val="24"/>
        </w:rPr>
        <w:t>) Peel Extract</w:t>
      </w:r>
      <w:r>
        <w:rPr>
          <w:rFonts w:ascii="Times New Roman" w:hAnsi="Times New Roman" w:cs="Times New Roman"/>
          <w:sz w:val="24"/>
          <w:szCs w:val="24"/>
        </w:rPr>
        <w:t>”</w:t>
      </w:r>
      <w:r w:rsidRPr="004F6C18">
        <w:rPr>
          <w:rFonts w:ascii="Times New Roman" w:hAnsi="Times New Roman" w:cs="Times New Roman"/>
          <w:sz w:val="24"/>
          <w:szCs w:val="24"/>
        </w:rPr>
        <w:t xml:space="preserve"> has been assessed and approved by the Committees of Department of </w:t>
      </w:r>
      <w:r w:rsidRPr="005A6C48">
        <w:rPr>
          <w:rFonts w:ascii="Times New Roman" w:hAnsi="Times New Roman" w:cs="Times New Roman"/>
          <w:sz w:val="24"/>
          <w:szCs w:val="24"/>
        </w:rPr>
        <w:t>Chemical Sciences and Faculty of Natural Sciences and Environmental S</w:t>
      </w:r>
      <w:r>
        <w:rPr>
          <w:rFonts w:ascii="Times New Roman" w:hAnsi="Times New Roman" w:cs="Times New Roman"/>
          <w:sz w:val="24"/>
          <w:szCs w:val="24"/>
        </w:rPr>
        <w:t>tudies, Godfrey Okoye University’</w:t>
      </w:r>
      <w:r w:rsidRPr="005A6C48">
        <w:rPr>
          <w:rFonts w:ascii="Times New Roman" w:hAnsi="Times New Roman" w:cs="Times New Roman"/>
          <w:sz w:val="24"/>
          <w:szCs w:val="24"/>
        </w:rPr>
        <w:t>s Enugu Nigeria.</w:t>
      </w:r>
    </w:p>
    <w:p w:rsidR="00FE7D47" w:rsidRDefault="00FE7D47" w:rsidP="00FE7D47">
      <w:pPr>
        <w:jc w:val="both"/>
        <w:rPr>
          <w:rFonts w:ascii="Times New Roman" w:hAnsi="Times New Roman" w:cs="Times New Roman"/>
          <w:sz w:val="24"/>
          <w:szCs w:val="24"/>
        </w:rPr>
      </w:pPr>
    </w:p>
    <w:p w:rsidR="00FE7D47" w:rsidRDefault="00FE7D47" w:rsidP="00FE7D47">
      <w:pPr>
        <w:jc w:val="both"/>
        <w:rPr>
          <w:rFonts w:ascii="Times New Roman" w:hAnsi="Times New Roman" w:cs="Times New Roman"/>
          <w:sz w:val="24"/>
          <w:szCs w:val="24"/>
        </w:rPr>
      </w:pPr>
    </w:p>
    <w:p w:rsidR="00FE7D47" w:rsidRPr="00201CD9" w:rsidRDefault="00FE7D47" w:rsidP="00FE7D47">
      <w:pPr>
        <w:rPr>
          <w:rFonts w:ascii="Times New Roman" w:hAnsi="Times New Roman" w:cs="Times New Roman"/>
          <w:sz w:val="24"/>
          <w:szCs w:val="24"/>
        </w:rPr>
      </w:pPr>
      <w:r w:rsidRPr="00201CD9">
        <w:rPr>
          <w:rFonts w:ascii="Times New Roman" w:hAnsi="Times New Roman" w:cs="Times New Roman"/>
          <w:sz w:val="24"/>
          <w:szCs w:val="24"/>
        </w:rPr>
        <w:t xml:space="preserve">Mrs. L. A Ugwuonah  </w:t>
      </w:r>
      <w:r w:rsidRPr="00201CD9">
        <w:rPr>
          <w:rFonts w:ascii="Times New Roman" w:hAnsi="Times New Roman" w:cs="Times New Roman"/>
          <w:sz w:val="24"/>
          <w:szCs w:val="24"/>
        </w:rPr>
        <w:tab/>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w:t>
      </w:r>
    </w:p>
    <w:p w:rsidR="00FE7D47" w:rsidRPr="00201CD9" w:rsidRDefault="00FE7D47" w:rsidP="00FE7D47">
      <w:pPr>
        <w:rPr>
          <w:rFonts w:ascii="Times New Roman" w:hAnsi="Times New Roman" w:cs="Times New Roman"/>
          <w:sz w:val="24"/>
          <w:szCs w:val="24"/>
        </w:rPr>
      </w:pPr>
      <w:r w:rsidRPr="00201CD9">
        <w:rPr>
          <w:rFonts w:ascii="Times New Roman" w:hAnsi="Times New Roman" w:cs="Times New Roman"/>
          <w:sz w:val="24"/>
          <w:szCs w:val="24"/>
        </w:rPr>
        <w:t xml:space="preserve"> Supervisor                              </w:t>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Signature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Date</w:t>
      </w:r>
    </w:p>
    <w:p w:rsidR="00FE7D47" w:rsidRPr="00201CD9" w:rsidRDefault="00FE7D47" w:rsidP="00FE7D47">
      <w:pPr>
        <w:tabs>
          <w:tab w:val="left" w:pos="3420"/>
        </w:tabs>
        <w:rPr>
          <w:rFonts w:ascii="Times New Roman" w:hAnsi="Times New Roman" w:cs="Times New Roman"/>
          <w:sz w:val="24"/>
          <w:szCs w:val="24"/>
        </w:rPr>
      </w:pPr>
    </w:p>
    <w:p w:rsidR="00FE7D47" w:rsidRDefault="00FE7D47" w:rsidP="00FE7D47">
      <w:pPr>
        <w:tabs>
          <w:tab w:val="left" w:pos="3420"/>
        </w:tabs>
        <w:rPr>
          <w:rFonts w:ascii="Times New Roman" w:hAnsi="Times New Roman" w:cs="Times New Roman"/>
          <w:sz w:val="24"/>
          <w:szCs w:val="24"/>
        </w:rPr>
      </w:pP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 xml:space="preserve">Dr. Mrs. C.M. Ejikeme </w:t>
      </w:r>
      <w:r w:rsidRPr="00201CD9">
        <w:rPr>
          <w:rFonts w:ascii="Times New Roman" w:hAnsi="Times New Roman" w:cs="Times New Roman"/>
          <w:sz w:val="24"/>
          <w:szCs w:val="24"/>
        </w:rPr>
        <w:tab/>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w:t>
      </w:r>
      <w:r w:rsidRPr="00201CD9">
        <w:rPr>
          <w:rFonts w:ascii="Times New Roman" w:hAnsi="Times New Roman" w:cs="Times New Roman"/>
          <w:sz w:val="24"/>
          <w:szCs w:val="24"/>
        </w:rPr>
        <w:tab/>
      </w: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 xml:space="preserve"> Supervisor                                     </w:t>
      </w:r>
      <w:r w:rsidRPr="00201CD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 xml:space="preserve">Signature                        </w:t>
      </w:r>
      <w:r w:rsidRPr="00201CD9">
        <w:rPr>
          <w:rFonts w:ascii="Times New Roman" w:hAnsi="Times New Roman" w:cs="Times New Roman"/>
          <w:sz w:val="24"/>
          <w:szCs w:val="24"/>
        </w:rPr>
        <w:tab/>
      </w:r>
      <w:r w:rsidRPr="00201CD9">
        <w:rPr>
          <w:rFonts w:ascii="Times New Roman" w:hAnsi="Times New Roman" w:cs="Times New Roman"/>
          <w:sz w:val="24"/>
          <w:szCs w:val="24"/>
        </w:rPr>
        <w:tab/>
        <w:t>Date</w:t>
      </w:r>
    </w:p>
    <w:p w:rsidR="00FE7D47" w:rsidRPr="00201CD9" w:rsidRDefault="00FE7D47" w:rsidP="00FE7D47">
      <w:pPr>
        <w:rPr>
          <w:rFonts w:ascii="Times New Roman" w:hAnsi="Times New Roman" w:cs="Times New Roman"/>
          <w:sz w:val="24"/>
          <w:szCs w:val="24"/>
        </w:rPr>
      </w:pPr>
    </w:p>
    <w:p w:rsidR="00FE7D47" w:rsidRDefault="00FE7D47" w:rsidP="00FE7D47">
      <w:pPr>
        <w:tabs>
          <w:tab w:val="left" w:pos="3420"/>
        </w:tabs>
        <w:rPr>
          <w:rFonts w:ascii="Times New Roman" w:hAnsi="Times New Roman" w:cs="Times New Roman"/>
          <w:sz w:val="24"/>
          <w:szCs w:val="24"/>
        </w:rPr>
      </w:pPr>
    </w:p>
    <w:p w:rsidR="00FE7D47" w:rsidRDefault="00FE7D47" w:rsidP="00FE7D47">
      <w:pPr>
        <w:tabs>
          <w:tab w:val="left" w:pos="3420"/>
        </w:tabs>
        <w:rPr>
          <w:rFonts w:ascii="Times New Roman" w:hAnsi="Times New Roman" w:cs="Times New Roman"/>
          <w:sz w:val="24"/>
          <w:szCs w:val="24"/>
        </w:rPr>
      </w:pP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 xml:space="preserve">Dr Joy Anosike       </w:t>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       </w:t>
      </w:r>
      <w:r>
        <w:rPr>
          <w:rFonts w:ascii="Times New Roman" w:hAnsi="Times New Roman" w:cs="Times New Roman"/>
          <w:sz w:val="24"/>
          <w:szCs w:val="24"/>
        </w:rPr>
        <w:tab/>
      </w:r>
      <w:r w:rsidRPr="00201CD9">
        <w:rPr>
          <w:rFonts w:ascii="Times New Roman" w:hAnsi="Times New Roman" w:cs="Times New Roman"/>
          <w:sz w:val="24"/>
          <w:szCs w:val="24"/>
        </w:rPr>
        <w:t xml:space="preserve"> ………………..             </w:t>
      </w:r>
      <w:r w:rsidRPr="00201CD9">
        <w:rPr>
          <w:rFonts w:ascii="Times New Roman" w:hAnsi="Times New Roman" w:cs="Times New Roman"/>
          <w:sz w:val="24"/>
          <w:szCs w:val="24"/>
        </w:rPr>
        <w:tab/>
      </w:r>
      <w:r>
        <w:rPr>
          <w:rFonts w:ascii="Times New Roman" w:hAnsi="Times New Roman" w:cs="Times New Roman"/>
          <w:sz w:val="24"/>
          <w:szCs w:val="24"/>
        </w:rPr>
        <w:t xml:space="preserve">  </w:t>
      </w:r>
      <w:r w:rsidRPr="00201CD9">
        <w:rPr>
          <w:rFonts w:ascii="Times New Roman" w:hAnsi="Times New Roman" w:cs="Times New Roman"/>
          <w:sz w:val="24"/>
          <w:szCs w:val="24"/>
        </w:rPr>
        <w:t>………………….</w:t>
      </w:r>
    </w:p>
    <w:p w:rsidR="00FE7D47" w:rsidRPr="00201CD9"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H</w:t>
      </w:r>
      <w:r>
        <w:rPr>
          <w:rFonts w:ascii="Times New Roman" w:hAnsi="Times New Roman" w:cs="Times New Roman"/>
          <w:sz w:val="24"/>
          <w:szCs w:val="24"/>
        </w:rPr>
        <w:t xml:space="preserve">ead of </w:t>
      </w:r>
      <w:r w:rsidRPr="00201CD9">
        <w:rPr>
          <w:rFonts w:ascii="Times New Roman" w:hAnsi="Times New Roman" w:cs="Times New Roman"/>
          <w:sz w:val="24"/>
          <w:szCs w:val="24"/>
        </w:rPr>
        <w:t>D</w:t>
      </w:r>
      <w:r>
        <w:rPr>
          <w:rFonts w:ascii="Times New Roman" w:hAnsi="Times New Roman" w:cs="Times New Roman"/>
          <w:sz w:val="24"/>
          <w:szCs w:val="24"/>
        </w:rPr>
        <w:t>epartment</w:t>
      </w:r>
      <w:r w:rsidRPr="00201CD9">
        <w:rPr>
          <w:rFonts w:ascii="Times New Roman" w:hAnsi="Times New Roman" w:cs="Times New Roman"/>
          <w:sz w:val="24"/>
          <w:szCs w:val="24"/>
        </w:rPr>
        <w:t xml:space="preserve">                      </w:t>
      </w:r>
      <w:r w:rsidRPr="00201CD9">
        <w:rPr>
          <w:rFonts w:ascii="Times New Roman" w:hAnsi="Times New Roman" w:cs="Times New Roman"/>
          <w:sz w:val="24"/>
          <w:szCs w:val="24"/>
        </w:rPr>
        <w:tab/>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Signature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Date</w:t>
      </w:r>
    </w:p>
    <w:p w:rsidR="00FE7D47" w:rsidRDefault="00FE7D47" w:rsidP="00FE7D47">
      <w:pPr>
        <w:jc w:val="both"/>
        <w:rPr>
          <w:rFonts w:ascii="Times New Roman" w:hAnsi="Times New Roman" w:cs="Times New Roman"/>
          <w:sz w:val="24"/>
          <w:szCs w:val="24"/>
        </w:rPr>
      </w:pPr>
    </w:p>
    <w:p w:rsidR="00FE7D47" w:rsidRDefault="00FE7D47" w:rsidP="00FE7D47">
      <w:pPr>
        <w:jc w:val="both"/>
        <w:rPr>
          <w:rFonts w:ascii="Times New Roman" w:hAnsi="Times New Roman" w:cs="Times New Roman"/>
          <w:sz w:val="24"/>
          <w:szCs w:val="24"/>
        </w:rPr>
      </w:pPr>
    </w:p>
    <w:p w:rsidR="00FE7D47" w:rsidRDefault="00FE7D47" w:rsidP="00FE7D47">
      <w:pPr>
        <w:jc w:val="both"/>
        <w:rPr>
          <w:rFonts w:ascii="Times New Roman" w:hAnsi="Times New Roman" w:cs="Times New Roman"/>
          <w:sz w:val="24"/>
          <w:szCs w:val="24"/>
        </w:rPr>
      </w:pPr>
    </w:p>
    <w:p w:rsidR="00FE7D47" w:rsidRPr="005A6C48" w:rsidRDefault="00FE7D47" w:rsidP="00FE7D47">
      <w:pPr>
        <w:jc w:val="both"/>
        <w:rPr>
          <w:rFonts w:ascii="Times New Roman" w:hAnsi="Times New Roman" w:cs="Times New Roman"/>
          <w:sz w:val="24"/>
          <w:szCs w:val="24"/>
        </w:rPr>
      </w:pPr>
      <w:r w:rsidRPr="005A6C48">
        <w:rPr>
          <w:rFonts w:ascii="Times New Roman" w:hAnsi="Times New Roman" w:cs="Times New Roman"/>
          <w:sz w:val="24"/>
          <w:szCs w:val="24"/>
        </w:rPr>
        <w:t>Prof Chidi</w:t>
      </w:r>
      <w:r>
        <w:rPr>
          <w:rFonts w:ascii="Times New Roman" w:hAnsi="Times New Roman" w:cs="Times New Roman"/>
          <w:sz w:val="24"/>
          <w:szCs w:val="24"/>
        </w:rPr>
        <w:t xml:space="preserve"> </w:t>
      </w:r>
      <w:r w:rsidRPr="005A6C48">
        <w:rPr>
          <w:rFonts w:ascii="Times New Roman" w:hAnsi="Times New Roman" w:cs="Times New Roman"/>
          <w:sz w:val="24"/>
          <w:szCs w:val="24"/>
        </w:rPr>
        <w:t xml:space="preserve">Uhuegbu                        </w:t>
      </w:r>
      <w:r>
        <w:rPr>
          <w:rFonts w:ascii="Times New Roman" w:hAnsi="Times New Roman" w:cs="Times New Roman"/>
          <w:sz w:val="24"/>
          <w:szCs w:val="24"/>
        </w:rPr>
        <w:tab/>
      </w:r>
      <w:r>
        <w:rPr>
          <w:rFonts w:ascii="Times New Roman" w:hAnsi="Times New Roman" w:cs="Times New Roman"/>
          <w:sz w:val="24"/>
          <w:szCs w:val="24"/>
        </w:rPr>
        <w:tab/>
      </w:r>
      <w:r w:rsidRPr="005A6C48">
        <w:rPr>
          <w:rFonts w:ascii="Times New Roman" w:hAnsi="Times New Roman" w:cs="Times New Roman"/>
          <w:sz w:val="24"/>
          <w:szCs w:val="24"/>
        </w:rPr>
        <w:t xml:space="preserve"> ………………                  </w:t>
      </w:r>
      <w:r>
        <w:rPr>
          <w:rFonts w:ascii="Times New Roman" w:hAnsi="Times New Roman" w:cs="Times New Roman"/>
          <w:sz w:val="24"/>
          <w:szCs w:val="24"/>
        </w:rPr>
        <w:tab/>
      </w:r>
      <w:r w:rsidRPr="005A6C48">
        <w:rPr>
          <w:rFonts w:ascii="Times New Roman" w:hAnsi="Times New Roman" w:cs="Times New Roman"/>
          <w:sz w:val="24"/>
          <w:szCs w:val="24"/>
        </w:rPr>
        <w:t xml:space="preserve"> ………………….  </w:t>
      </w:r>
    </w:p>
    <w:p w:rsidR="00FE7D47" w:rsidRPr="005A6C48" w:rsidRDefault="00FE7D47" w:rsidP="00FE7D47">
      <w:pPr>
        <w:jc w:val="both"/>
        <w:rPr>
          <w:rFonts w:ascii="Times New Roman" w:hAnsi="Times New Roman" w:cs="Times New Roman"/>
          <w:sz w:val="24"/>
          <w:szCs w:val="24"/>
        </w:rPr>
      </w:pPr>
      <w:r w:rsidRPr="005A6C48">
        <w:rPr>
          <w:rFonts w:ascii="Times New Roman" w:hAnsi="Times New Roman" w:cs="Times New Roman"/>
          <w:sz w:val="24"/>
          <w:szCs w:val="24"/>
        </w:rPr>
        <w:t xml:space="preserve">Dean, FNASES                            </w:t>
      </w:r>
      <w:r>
        <w:rPr>
          <w:rFonts w:ascii="Times New Roman" w:hAnsi="Times New Roman" w:cs="Times New Roman"/>
          <w:sz w:val="24"/>
          <w:szCs w:val="24"/>
        </w:rPr>
        <w:tab/>
      </w:r>
      <w:r>
        <w:rPr>
          <w:rFonts w:ascii="Times New Roman" w:hAnsi="Times New Roman" w:cs="Times New Roman"/>
          <w:sz w:val="24"/>
          <w:szCs w:val="24"/>
        </w:rPr>
        <w:tab/>
      </w:r>
      <w:r w:rsidRPr="005A6C48">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A6C48">
        <w:rPr>
          <w:rFonts w:ascii="Times New Roman" w:hAnsi="Times New Roman" w:cs="Times New Roman"/>
          <w:sz w:val="24"/>
          <w:szCs w:val="24"/>
        </w:rPr>
        <w:t>Date</w:t>
      </w:r>
    </w:p>
    <w:p w:rsidR="00FE7D47" w:rsidRPr="005A6C48" w:rsidRDefault="00FE7D47" w:rsidP="00FE7D47">
      <w:pPr>
        <w:jc w:val="both"/>
        <w:rPr>
          <w:rFonts w:ascii="Times New Roman" w:hAnsi="Times New Roman" w:cs="Times New Roman"/>
          <w:sz w:val="24"/>
          <w:szCs w:val="24"/>
        </w:rPr>
      </w:pPr>
    </w:p>
    <w:p w:rsidR="00FE7D47" w:rsidRDefault="00FE7D47" w:rsidP="00FE7D47">
      <w:pPr>
        <w:jc w:val="center"/>
        <w:rPr>
          <w:rFonts w:ascii="Times New Roman" w:hAnsi="Times New Roman" w:cs="Times New Roman"/>
          <w:b/>
          <w:sz w:val="24"/>
          <w:szCs w:val="24"/>
        </w:rPr>
      </w:pPr>
    </w:p>
    <w:p w:rsidR="00FE7D47" w:rsidRPr="00201CD9" w:rsidRDefault="00FE7D47" w:rsidP="00FE7D47">
      <w:pPr>
        <w:tabs>
          <w:tab w:val="left" w:pos="3420"/>
        </w:tabs>
        <w:rPr>
          <w:rFonts w:ascii="Times New Roman" w:hAnsi="Times New Roman" w:cs="Times New Roman"/>
          <w:sz w:val="24"/>
          <w:szCs w:val="24"/>
        </w:rPr>
      </w:pPr>
      <w:r>
        <w:rPr>
          <w:rFonts w:ascii="Times New Roman" w:hAnsi="Times New Roman" w:cs="Times New Roman"/>
          <w:sz w:val="24"/>
          <w:szCs w:val="24"/>
        </w:rPr>
        <w:t>External Examiner</w:t>
      </w:r>
      <w:r w:rsidRPr="00201CD9">
        <w:rPr>
          <w:rFonts w:ascii="Times New Roman" w:hAnsi="Times New Roman" w:cs="Times New Roman"/>
          <w:sz w:val="24"/>
          <w:szCs w:val="24"/>
        </w:rPr>
        <w:t xml:space="preserve">      </w:t>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       </w:t>
      </w:r>
      <w:r>
        <w:rPr>
          <w:rFonts w:ascii="Times New Roman" w:hAnsi="Times New Roman" w:cs="Times New Roman"/>
          <w:sz w:val="24"/>
          <w:szCs w:val="24"/>
        </w:rPr>
        <w:tab/>
      </w:r>
      <w:r w:rsidRPr="00201CD9">
        <w:rPr>
          <w:rFonts w:ascii="Times New Roman" w:hAnsi="Times New Roman" w:cs="Times New Roman"/>
          <w:sz w:val="24"/>
          <w:szCs w:val="24"/>
        </w:rPr>
        <w:t xml:space="preserve"> ………………..             </w:t>
      </w:r>
      <w:r w:rsidRPr="00201CD9">
        <w:rPr>
          <w:rFonts w:ascii="Times New Roman" w:hAnsi="Times New Roman" w:cs="Times New Roman"/>
          <w:sz w:val="24"/>
          <w:szCs w:val="24"/>
        </w:rPr>
        <w:tab/>
      </w:r>
      <w:r>
        <w:rPr>
          <w:rFonts w:ascii="Times New Roman" w:hAnsi="Times New Roman" w:cs="Times New Roman"/>
          <w:sz w:val="24"/>
          <w:szCs w:val="24"/>
        </w:rPr>
        <w:t xml:space="preserve">  </w:t>
      </w:r>
      <w:r w:rsidRPr="00201CD9">
        <w:rPr>
          <w:rFonts w:ascii="Times New Roman" w:hAnsi="Times New Roman" w:cs="Times New Roman"/>
          <w:sz w:val="24"/>
          <w:szCs w:val="24"/>
        </w:rPr>
        <w:t>………………….</w:t>
      </w:r>
    </w:p>
    <w:p w:rsidR="00FE7D47" w:rsidRPr="00DA4B4D" w:rsidRDefault="00FE7D47" w:rsidP="00FE7D47">
      <w:pPr>
        <w:tabs>
          <w:tab w:val="left" w:pos="3420"/>
        </w:tabs>
        <w:rPr>
          <w:rFonts w:ascii="Times New Roman" w:hAnsi="Times New Roman" w:cs="Times New Roman"/>
          <w:sz w:val="24"/>
          <w:szCs w:val="24"/>
        </w:rPr>
      </w:pPr>
      <w:r w:rsidRPr="00201CD9">
        <w:rPr>
          <w:rFonts w:ascii="Times New Roman" w:hAnsi="Times New Roman" w:cs="Times New Roman"/>
          <w:sz w:val="24"/>
          <w:szCs w:val="24"/>
        </w:rPr>
        <w:t xml:space="preserve">                     </w:t>
      </w:r>
      <w:r w:rsidRPr="00201CD9">
        <w:rPr>
          <w:rFonts w:ascii="Times New Roman" w:hAnsi="Times New Roman" w:cs="Times New Roman"/>
          <w:sz w:val="24"/>
          <w:szCs w:val="24"/>
        </w:rPr>
        <w:tab/>
      </w:r>
      <w:r w:rsidRPr="00201CD9">
        <w:rPr>
          <w:rFonts w:ascii="Times New Roman" w:hAnsi="Times New Roman" w:cs="Times New Roman"/>
          <w:sz w:val="24"/>
          <w:szCs w:val="24"/>
        </w:rPr>
        <w:tab/>
      </w:r>
      <w:r w:rsidRPr="00201CD9">
        <w:rPr>
          <w:rFonts w:ascii="Times New Roman" w:hAnsi="Times New Roman" w:cs="Times New Roman"/>
          <w:sz w:val="24"/>
          <w:szCs w:val="24"/>
        </w:rPr>
        <w:tab/>
        <w:t xml:space="preserve">Signature                               </w:t>
      </w:r>
      <w:r w:rsidRPr="00201CD9">
        <w:rPr>
          <w:rFonts w:ascii="Times New Roman" w:hAnsi="Times New Roman" w:cs="Times New Roman"/>
          <w:sz w:val="24"/>
          <w:szCs w:val="24"/>
        </w:rPr>
        <w:tab/>
      </w:r>
      <w:r>
        <w:rPr>
          <w:rFonts w:ascii="Times New Roman" w:hAnsi="Times New Roman" w:cs="Times New Roman"/>
          <w:sz w:val="24"/>
          <w:szCs w:val="24"/>
        </w:rPr>
        <w:tab/>
      </w:r>
      <w:r w:rsidRPr="00201CD9">
        <w:rPr>
          <w:rFonts w:ascii="Times New Roman" w:hAnsi="Times New Roman" w:cs="Times New Roman"/>
          <w:sz w:val="24"/>
          <w:szCs w:val="24"/>
        </w:rPr>
        <w:t>Date</w:t>
      </w:r>
    </w:p>
    <w:p w:rsidR="00FE7D47" w:rsidRPr="00201CD9" w:rsidRDefault="00FE7D47" w:rsidP="00FE7D47">
      <w:pPr>
        <w:tabs>
          <w:tab w:val="left" w:pos="3420"/>
        </w:tabs>
        <w:spacing w:line="480" w:lineRule="auto"/>
        <w:jc w:val="center"/>
        <w:rPr>
          <w:rFonts w:ascii="Times New Roman" w:hAnsi="Times New Roman" w:cs="Times New Roman"/>
          <w:b/>
          <w:sz w:val="24"/>
          <w:szCs w:val="24"/>
        </w:rPr>
      </w:pPr>
      <w:r w:rsidRPr="00201CD9">
        <w:rPr>
          <w:rFonts w:ascii="Times New Roman" w:hAnsi="Times New Roman" w:cs="Times New Roman"/>
          <w:b/>
          <w:sz w:val="24"/>
          <w:szCs w:val="24"/>
        </w:rPr>
        <w:lastRenderedPageBreak/>
        <w:t>DEDICATION</w:t>
      </w:r>
    </w:p>
    <w:p w:rsidR="00FE7D47" w:rsidRPr="00201CD9" w:rsidRDefault="00FE7D47" w:rsidP="00FE7D47">
      <w:pPr>
        <w:tabs>
          <w:tab w:val="left" w:pos="3420"/>
        </w:tabs>
        <w:spacing w:line="480" w:lineRule="auto"/>
        <w:rPr>
          <w:rFonts w:ascii="Times New Roman" w:hAnsi="Times New Roman" w:cs="Times New Roman"/>
          <w:sz w:val="24"/>
          <w:szCs w:val="24"/>
        </w:rPr>
      </w:pPr>
      <w:r w:rsidRPr="00201CD9">
        <w:rPr>
          <w:rFonts w:ascii="Times New Roman" w:hAnsi="Times New Roman" w:cs="Times New Roman"/>
          <w:sz w:val="24"/>
          <w:szCs w:val="24"/>
        </w:rPr>
        <w:t>This work is dedicated to the Almighty God , who made me and constantly orders my footsteps.</w:t>
      </w: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Pr="008A2CAC" w:rsidRDefault="00FE7D47" w:rsidP="00FE7D47">
      <w:pPr>
        <w:spacing w:line="360" w:lineRule="auto"/>
        <w:jc w:val="center"/>
        <w:rPr>
          <w:rFonts w:ascii="Times New Roman" w:hAnsi="Times New Roman" w:cs="Times New Roman"/>
          <w:b/>
          <w:sz w:val="24"/>
          <w:szCs w:val="24"/>
        </w:rPr>
      </w:pPr>
      <w:r w:rsidRPr="008A2CAC">
        <w:rPr>
          <w:rFonts w:ascii="Times New Roman" w:hAnsi="Times New Roman" w:cs="Times New Roman"/>
          <w:b/>
          <w:sz w:val="24"/>
          <w:szCs w:val="24"/>
        </w:rPr>
        <w:lastRenderedPageBreak/>
        <w:t>ACKNOWLEDGEMENT</w:t>
      </w:r>
    </w:p>
    <w:p w:rsidR="00FE7D47" w:rsidRPr="008A2CAC" w:rsidRDefault="00FE7D47" w:rsidP="00FE7D47">
      <w:pPr>
        <w:spacing w:line="360" w:lineRule="auto"/>
        <w:jc w:val="both"/>
        <w:rPr>
          <w:rFonts w:ascii="Times New Roman" w:hAnsi="Times New Roman" w:cs="Times New Roman"/>
          <w:sz w:val="24"/>
          <w:szCs w:val="24"/>
        </w:rPr>
      </w:pPr>
      <w:r w:rsidRPr="008A2CAC">
        <w:rPr>
          <w:rFonts w:ascii="Times New Roman" w:hAnsi="Times New Roman" w:cs="Times New Roman"/>
          <w:sz w:val="24"/>
          <w:szCs w:val="24"/>
        </w:rPr>
        <w:t>I am grateful to my supervisors Mrs. L. A. Ugwuonah and Dr. Mrs. C. M. Ejikeme for their guidance, patience and insightful contributions which greatly shaped the success of this research. My sincere appreciation also goes to the Head of Department, Dr. Mrs. Joy Anosike, and all academic and non-teaching staff for their support and dedication throughout my academic journey.</w:t>
      </w:r>
    </w:p>
    <w:p w:rsidR="00FE7D47" w:rsidRPr="008A2CAC" w:rsidRDefault="00FE7D47" w:rsidP="00FE7D47">
      <w:pPr>
        <w:spacing w:line="360" w:lineRule="auto"/>
        <w:jc w:val="both"/>
        <w:rPr>
          <w:rFonts w:ascii="Times New Roman" w:hAnsi="Times New Roman" w:cs="Times New Roman"/>
          <w:sz w:val="24"/>
          <w:szCs w:val="24"/>
        </w:rPr>
      </w:pPr>
      <w:r w:rsidRPr="008A2CAC">
        <w:rPr>
          <w:rFonts w:ascii="Times New Roman" w:hAnsi="Times New Roman" w:cs="Times New Roman"/>
          <w:sz w:val="24"/>
          <w:szCs w:val="24"/>
        </w:rPr>
        <w:t xml:space="preserve">I thank my course mates for their collaboration and encouragement. My heartfelt gratitude goes to my family for their unwavering support, financial assistance and prayers, especially my parents Dr. and Dr. Mrs. S. I. Ogwulumba and siblings Kelechi, Chibueze and Chinedu. </w:t>
      </w:r>
    </w:p>
    <w:p w:rsidR="00FE7D47" w:rsidRPr="008A2CAC" w:rsidRDefault="00FE7D47" w:rsidP="00FE7D47">
      <w:pPr>
        <w:spacing w:line="360" w:lineRule="auto"/>
        <w:jc w:val="both"/>
        <w:rPr>
          <w:rFonts w:ascii="Times New Roman" w:hAnsi="Times New Roman" w:cs="Times New Roman"/>
          <w:sz w:val="24"/>
          <w:szCs w:val="24"/>
        </w:rPr>
      </w:pPr>
      <w:r w:rsidRPr="008A2CAC">
        <w:rPr>
          <w:rFonts w:ascii="Times New Roman" w:hAnsi="Times New Roman" w:cs="Times New Roman"/>
          <w:sz w:val="24"/>
          <w:szCs w:val="24"/>
        </w:rPr>
        <w:t>A special thanks to</w:t>
      </w:r>
      <w:r>
        <w:rPr>
          <w:rFonts w:ascii="Times New Roman" w:hAnsi="Times New Roman" w:cs="Times New Roman"/>
          <w:sz w:val="24"/>
          <w:szCs w:val="24"/>
        </w:rPr>
        <w:t xml:space="preserve"> </w:t>
      </w:r>
      <w:r w:rsidRPr="008A2CAC">
        <w:rPr>
          <w:rFonts w:ascii="Times New Roman" w:hAnsi="Times New Roman" w:cs="Times New Roman"/>
          <w:sz w:val="24"/>
          <w:szCs w:val="24"/>
        </w:rPr>
        <w:t>Mr</w:t>
      </w:r>
      <w:r>
        <w:rPr>
          <w:rFonts w:ascii="Times New Roman" w:hAnsi="Times New Roman" w:cs="Times New Roman"/>
          <w:sz w:val="24"/>
          <w:szCs w:val="24"/>
        </w:rPr>
        <w:t xml:space="preserve">. </w:t>
      </w:r>
      <w:r w:rsidRPr="008A2CAC">
        <w:rPr>
          <w:rFonts w:ascii="Times New Roman" w:hAnsi="Times New Roman" w:cs="Times New Roman"/>
          <w:sz w:val="24"/>
          <w:szCs w:val="24"/>
        </w:rPr>
        <w:t>Jachike and Mrs</w:t>
      </w:r>
      <w:r>
        <w:rPr>
          <w:rFonts w:ascii="Times New Roman" w:hAnsi="Times New Roman" w:cs="Times New Roman"/>
          <w:sz w:val="24"/>
          <w:szCs w:val="24"/>
        </w:rPr>
        <w:t>.</w:t>
      </w:r>
      <w:r w:rsidRPr="008A2CAC">
        <w:rPr>
          <w:rFonts w:ascii="Times New Roman" w:hAnsi="Times New Roman" w:cs="Times New Roman"/>
          <w:sz w:val="24"/>
          <w:szCs w:val="24"/>
        </w:rPr>
        <w:t xml:space="preserve"> Amara Osuji for their assistance towards my pratical works, and to Adaeze, Paschaline, Henshaw and Emmanuela , your friendship and confidence in me mean so much to me.</w:t>
      </w: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r w:rsidRPr="00A02010">
        <w:rPr>
          <w:rFonts w:ascii="Times New Roman" w:hAnsi="Times New Roman" w:cs="Times New Roman"/>
          <w:b/>
          <w:sz w:val="24"/>
          <w:szCs w:val="24"/>
        </w:rPr>
        <w:lastRenderedPageBreak/>
        <w:t>ABSTRACT</w:t>
      </w:r>
    </w:p>
    <w:p w:rsidR="00FE7D47" w:rsidRPr="0066329F" w:rsidRDefault="00FE7D47" w:rsidP="00FE7D47">
      <w:pPr>
        <w:jc w:val="both"/>
        <w:rPr>
          <w:rFonts w:ascii="Times New Roman" w:hAnsi="Times New Roman" w:cs="Times New Roman"/>
          <w:b/>
          <w:sz w:val="24"/>
          <w:szCs w:val="24"/>
        </w:rPr>
      </w:pPr>
      <w:r w:rsidRPr="0066329F">
        <w:rPr>
          <w:rFonts w:ascii="Times New Roman" w:hAnsi="Times New Roman" w:cs="Times New Roman"/>
          <w:sz w:val="24"/>
          <w:szCs w:val="24"/>
        </w:rPr>
        <w:t xml:space="preserve">This research investigated the </w:t>
      </w:r>
      <w:r w:rsidRPr="006F7C1F">
        <w:rPr>
          <w:rFonts w:ascii="Times New Roman" w:hAnsi="Times New Roman" w:cs="Times New Roman"/>
          <w:sz w:val="24"/>
          <w:szCs w:val="24"/>
        </w:rPr>
        <w:t>Phytochemical Screening, Nutrient Evaluation</w:t>
      </w:r>
      <w:r>
        <w:rPr>
          <w:rFonts w:ascii="Times New Roman" w:hAnsi="Times New Roman" w:cs="Times New Roman"/>
          <w:sz w:val="24"/>
          <w:szCs w:val="24"/>
        </w:rPr>
        <w:t xml:space="preserve"> and Anti-Microbial Activity of Onion  (</w:t>
      </w:r>
      <w:r w:rsidRPr="006F7C1F">
        <w:rPr>
          <w:rFonts w:ascii="Times New Roman" w:hAnsi="Times New Roman" w:cs="Times New Roman"/>
          <w:i/>
          <w:sz w:val="24"/>
          <w:szCs w:val="24"/>
        </w:rPr>
        <w:t>Allium cepa</w:t>
      </w:r>
      <w:r w:rsidRPr="006F7C1F">
        <w:rPr>
          <w:rFonts w:ascii="Times New Roman" w:hAnsi="Times New Roman" w:cs="Times New Roman"/>
          <w:sz w:val="24"/>
          <w:szCs w:val="24"/>
        </w:rPr>
        <w:t>) Peel Extract</w:t>
      </w:r>
      <w:r w:rsidRPr="0066329F">
        <w:rPr>
          <w:rFonts w:ascii="Times New Roman" w:hAnsi="Times New Roman" w:cs="Times New Roman"/>
          <w:sz w:val="24"/>
          <w:szCs w:val="24"/>
        </w:rPr>
        <w:t xml:space="preserve">. Dried red onion peels were pulverized and extracted using ethanol as the solvent. Standard procedures were employed for qualitative phytochemical screening to test for the presence of alkaloids, flavonoids, tannins, saponins, and phenols. The presence of </w:t>
      </w:r>
      <w:r w:rsidRPr="00E16172">
        <w:rPr>
          <w:rFonts w:ascii="Times New Roman" w:hAnsi="Times New Roman" w:cs="Times New Roman"/>
          <w:sz w:val="24"/>
          <w:szCs w:val="24"/>
        </w:rPr>
        <w:t>Copper</w:t>
      </w:r>
      <w:r w:rsidRPr="0066329F">
        <w:rPr>
          <w:rFonts w:ascii="Times New Roman" w:hAnsi="Times New Roman" w:cs="Times New Roman"/>
          <w:sz w:val="24"/>
          <w:szCs w:val="24"/>
        </w:rPr>
        <w:t xml:space="preserve">, magnesium, potassium, sodium, zinc, and iron was determined using Atomic Absorption Spectrophotometry (AAS). The antimicrobial activity of the extract was assessed using the agar well diffusion method against </w:t>
      </w:r>
      <w:r w:rsidRPr="009B10F8">
        <w:rPr>
          <w:rFonts w:ascii="Times New Roman" w:hAnsi="Times New Roman" w:cs="Times New Roman"/>
          <w:i/>
          <w:sz w:val="24"/>
          <w:szCs w:val="24"/>
        </w:rPr>
        <w:t>Staphylococcus aureus</w:t>
      </w:r>
      <w:r w:rsidRPr="0066329F">
        <w:rPr>
          <w:rFonts w:ascii="Times New Roman" w:hAnsi="Times New Roman" w:cs="Times New Roman"/>
          <w:sz w:val="24"/>
          <w:szCs w:val="24"/>
        </w:rPr>
        <w:t xml:space="preserve">, </w:t>
      </w:r>
      <w:r w:rsidRPr="009B10F8">
        <w:rPr>
          <w:rFonts w:ascii="Times New Roman" w:hAnsi="Times New Roman" w:cs="Times New Roman"/>
          <w:i/>
          <w:sz w:val="24"/>
          <w:szCs w:val="24"/>
        </w:rPr>
        <w:t>Escherichia coli</w:t>
      </w:r>
      <w:r w:rsidRPr="0066329F">
        <w:rPr>
          <w:rFonts w:ascii="Times New Roman" w:hAnsi="Times New Roman" w:cs="Times New Roman"/>
          <w:sz w:val="24"/>
          <w:szCs w:val="24"/>
        </w:rPr>
        <w:t xml:space="preserve">, </w:t>
      </w:r>
      <w:r w:rsidRPr="009B10F8">
        <w:rPr>
          <w:rFonts w:ascii="Times New Roman" w:hAnsi="Times New Roman" w:cs="Times New Roman"/>
          <w:i/>
          <w:sz w:val="24"/>
          <w:szCs w:val="24"/>
        </w:rPr>
        <w:t>Candida albicans</w:t>
      </w:r>
      <w:r w:rsidRPr="0066329F">
        <w:rPr>
          <w:rFonts w:ascii="Times New Roman" w:hAnsi="Times New Roman" w:cs="Times New Roman"/>
          <w:sz w:val="24"/>
          <w:szCs w:val="24"/>
        </w:rPr>
        <w:t xml:space="preserve">, and </w:t>
      </w:r>
      <w:r w:rsidRPr="009B10F8">
        <w:rPr>
          <w:rFonts w:ascii="Times New Roman" w:hAnsi="Times New Roman" w:cs="Times New Roman"/>
          <w:i/>
          <w:sz w:val="24"/>
          <w:szCs w:val="24"/>
        </w:rPr>
        <w:t>Streptococcus spp</w:t>
      </w:r>
      <w:r w:rsidRPr="0066329F">
        <w:rPr>
          <w:rFonts w:ascii="Times New Roman" w:hAnsi="Times New Roman" w:cs="Times New Roman"/>
          <w:sz w:val="24"/>
          <w:szCs w:val="24"/>
        </w:rPr>
        <w:t xml:space="preserve">. Data were analyzed using descriptive statistics, and the zones of inhibition were measured in millimeters. The results revealed that the microorganisms tested were resistant to the onion peel extract. However, phytochemical screening confirmed the presence of alkaloids, flavonoids, tannins, phenols, saponins, and terpenes, all of which are known for their bioactive properties. Mineral analysis showed </w:t>
      </w:r>
      <w:r>
        <w:rPr>
          <w:rFonts w:ascii="Times New Roman" w:hAnsi="Times New Roman" w:cs="Times New Roman"/>
          <w:sz w:val="24"/>
          <w:szCs w:val="24"/>
        </w:rPr>
        <w:t>the following concentrations: Cu</w:t>
      </w:r>
      <w:r w:rsidRPr="0066329F">
        <w:rPr>
          <w:rFonts w:ascii="Times New Roman" w:hAnsi="Times New Roman" w:cs="Times New Roman"/>
          <w:sz w:val="24"/>
          <w:szCs w:val="24"/>
        </w:rPr>
        <w:t xml:space="preserve"> (0.278 mg/g), K (10.067 mg/g), Fe (0.354 mg/g), Na (11.038 mg/g), Mg (5.111 mg/g), and Zn (0.893 mg/g). These findings indicate high levels of potassium, sodium, and magnesium, along with moderate amounts of </w:t>
      </w:r>
      <w:r w:rsidRPr="00E16172">
        <w:rPr>
          <w:rFonts w:ascii="Times New Roman" w:hAnsi="Times New Roman" w:cs="Times New Roman"/>
          <w:sz w:val="24"/>
          <w:szCs w:val="24"/>
        </w:rPr>
        <w:t>Copper</w:t>
      </w:r>
      <w:r w:rsidRPr="0066329F">
        <w:rPr>
          <w:rFonts w:ascii="Times New Roman" w:hAnsi="Times New Roman" w:cs="Times New Roman"/>
          <w:sz w:val="24"/>
          <w:szCs w:val="24"/>
        </w:rPr>
        <w:t>, zinc, and iron.</w:t>
      </w: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spacing w:line="480" w:lineRule="auto"/>
        <w:jc w:val="center"/>
        <w:rPr>
          <w:rFonts w:ascii="Times New Roman" w:hAnsi="Times New Roman" w:cs="Times New Roman"/>
          <w:b/>
          <w:bCs/>
        </w:rPr>
      </w:pPr>
    </w:p>
    <w:p w:rsidR="00FE7D47" w:rsidRDefault="00FE7D47" w:rsidP="00FE7D47">
      <w:pPr>
        <w:spacing w:line="480" w:lineRule="auto"/>
        <w:jc w:val="center"/>
        <w:rPr>
          <w:rFonts w:ascii="Times New Roman" w:hAnsi="Times New Roman" w:cs="Times New Roman"/>
          <w:b/>
          <w:bCs/>
        </w:rPr>
      </w:pPr>
    </w:p>
    <w:p w:rsidR="00FE7D47" w:rsidRDefault="00FE7D47" w:rsidP="00FE7D47">
      <w:pPr>
        <w:spacing w:line="480" w:lineRule="auto"/>
        <w:jc w:val="center"/>
        <w:rPr>
          <w:rFonts w:ascii="Times New Roman" w:hAnsi="Times New Roman" w:cs="Times New Roman"/>
          <w:b/>
          <w:bCs/>
        </w:rPr>
      </w:pPr>
      <w:r>
        <w:rPr>
          <w:rFonts w:ascii="Times New Roman" w:hAnsi="Times New Roman" w:cs="Times New Roman"/>
          <w:b/>
          <w:bCs/>
        </w:rPr>
        <w:lastRenderedPageBreak/>
        <w:t>TABLE OF CONTENTS</w:t>
      </w:r>
    </w:p>
    <w:p w:rsidR="00FE7D47" w:rsidRDefault="00FE7D47" w:rsidP="00FE7D47">
      <w:pPr>
        <w:jc w:val="both"/>
        <w:rPr>
          <w:rFonts w:ascii="Times New Roman" w:hAnsi="Times New Roman" w:cs="Times New Roman"/>
        </w:rPr>
      </w:pPr>
      <w:r>
        <w:rPr>
          <w:rFonts w:ascii="Times New Roman" w:hAnsi="Times New Roman" w:cs="Times New Roman"/>
        </w:rPr>
        <w:t>Title page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w:t>
      </w:r>
    </w:p>
    <w:p w:rsidR="00FE7D47" w:rsidRDefault="00FE7D47" w:rsidP="00FE7D47">
      <w:pPr>
        <w:jc w:val="both"/>
        <w:rPr>
          <w:rFonts w:ascii="Times New Roman" w:hAnsi="Times New Roman" w:cs="Times New Roman"/>
        </w:rPr>
      </w:pPr>
      <w:r>
        <w:rPr>
          <w:rFonts w:ascii="Times New Roman" w:hAnsi="Times New Roman" w:cs="Times New Roman"/>
        </w:rPr>
        <w:t>Approval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ii</w:t>
      </w:r>
    </w:p>
    <w:p w:rsidR="00FE7D47" w:rsidRDefault="00FE7D47" w:rsidP="00FE7D47">
      <w:pPr>
        <w:jc w:val="both"/>
        <w:rPr>
          <w:rFonts w:ascii="Times New Roman" w:hAnsi="Times New Roman" w:cs="Times New Roman"/>
        </w:rPr>
      </w:pPr>
      <w:r>
        <w:rPr>
          <w:rFonts w:ascii="Times New Roman" w:hAnsi="Times New Roman" w:cs="Times New Roman"/>
        </w:rPr>
        <w:t>Certification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iii</w:t>
      </w:r>
    </w:p>
    <w:p w:rsidR="00FE7D47" w:rsidRDefault="00FE7D47" w:rsidP="00FE7D47">
      <w:pPr>
        <w:jc w:val="both"/>
        <w:rPr>
          <w:rFonts w:ascii="Times New Roman" w:hAnsi="Times New Roman" w:cs="Times New Roman"/>
        </w:rPr>
      </w:pPr>
      <w:r>
        <w:rPr>
          <w:rFonts w:ascii="Times New Roman" w:hAnsi="Times New Roman" w:cs="Times New Roman"/>
        </w:rPr>
        <w:t>Dedication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iv</w:t>
      </w:r>
    </w:p>
    <w:p w:rsidR="00FE7D47" w:rsidRDefault="00FE7D47" w:rsidP="00FE7D47">
      <w:pPr>
        <w:jc w:val="both"/>
        <w:rPr>
          <w:rFonts w:ascii="Times New Roman" w:hAnsi="Times New Roman" w:cs="Times New Roman"/>
        </w:rPr>
      </w:pPr>
      <w:r>
        <w:rPr>
          <w:rFonts w:ascii="Times New Roman" w:hAnsi="Times New Roman" w:cs="Times New Roman"/>
        </w:rPr>
        <w:t>Acknowledgements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rsidR="00FE7D47" w:rsidRDefault="00FE7D47" w:rsidP="00FE7D47">
      <w:pPr>
        <w:jc w:val="both"/>
        <w:rPr>
          <w:rFonts w:ascii="Times New Roman" w:hAnsi="Times New Roman" w:cs="Times New Roman"/>
        </w:rPr>
      </w:pPr>
      <w:r>
        <w:rPr>
          <w:rFonts w:ascii="Times New Roman" w:hAnsi="Times New Roman" w:cs="Times New Roman"/>
        </w:rPr>
        <w:t>Abstract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vi</w:t>
      </w:r>
    </w:p>
    <w:p w:rsidR="00FE7D47" w:rsidRDefault="00FE7D47" w:rsidP="00FE7D47">
      <w:pPr>
        <w:jc w:val="both"/>
        <w:rPr>
          <w:rFonts w:ascii="Times New Roman" w:hAnsi="Times New Roman" w:cs="Times New Roman"/>
        </w:rPr>
      </w:pPr>
      <w:r>
        <w:rPr>
          <w:rFonts w:ascii="Times New Roman" w:hAnsi="Times New Roman" w:cs="Times New Roman"/>
        </w:rPr>
        <w:t>Table of Contents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vii</w:t>
      </w:r>
    </w:p>
    <w:p w:rsidR="00FE7D47" w:rsidRDefault="00FE7D47" w:rsidP="00FE7D47">
      <w:pPr>
        <w:jc w:val="both"/>
        <w:rPr>
          <w:rFonts w:ascii="Times New Roman" w:hAnsi="Times New Roman" w:cs="Times New Roman"/>
        </w:rPr>
      </w:pPr>
      <w:r>
        <w:rPr>
          <w:rFonts w:ascii="Times New Roman" w:hAnsi="Times New Roman" w:cs="Times New Roman"/>
        </w:rPr>
        <w:t>List of Tables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ix</w:t>
      </w:r>
    </w:p>
    <w:p w:rsidR="00FE7D47" w:rsidRPr="00045E22" w:rsidRDefault="00FE7D47" w:rsidP="00FE7D47">
      <w:pPr>
        <w:jc w:val="both"/>
        <w:rPr>
          <w:rFonts w:ascii="Times New Roman" w:hAnsi="Times New Roman" w:cs="Times New Roman"/>
          <w:bCs/>
          <w:sz w:val="24"/>
          <w:szCs w:val="24"/>
        </w:rPr>
      </w:pPr>
      <w:r w:rsidRPr="00045E22">
        <w:rPr>
          <w:rFonts w:ascii="Times New Roman" w:hAnsi="Times New Roman" w:cs="Times New Roman"/>
          <w:bCs/>
          <w:sz w:val="24"/>
          <w:szCs w:val="24"/>
        </w:rPr>
        <w:t>List of Figures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x</w:t>
      </w:r>
    </w:p>
    <w:p w:rsidR="00FE7D47" w:rsidRPr="007C64EB" w:rsidRDefault="00FE7D47" w:rsidP="00FE7D47">
      <w:pPr>
        <w:jc w:val="both"/>
        <w:rPr>
          <w:rFonts w:ascii="Times New Roman" w:hAnsi="Times New Roman" w:cs="Times New Roman"/>
          <w:b/>
          <w:bCs/>
          <w:sz w:val="24"/>
          <w:szCs w:val="24"/>
        </w:rPr>
      </w:pPr>
      <w:r w:rsidRPr="007C64EB">
        <w:rPr>
          <w:rFonts w:ascii="Times New Roman" w:hAnsi="Times New Roman" w:cs="Times New Roman"/>
          <w:b/>
          <w:bCs/>
          <w:sz w:val="24"/>
          <w:szCs w:val="24"/>
        </w:rPr>
        <w:t xml:space="preserve">CHAPTER ONE: INTRODUCTION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1</w:t>
      </w:r>
    </w:p>
    <w:p w:rsidR="00FE7D47" w:rsidRPr="007C64EB" w:rsidRDefault="00FE7D47" w:rsidP="00FE7D47">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1.1 </w:t>
      </w:r>
      <w:r w:rsidRPr="007C64EB">
        <w:rPr>
          <w:rFonts w:ascii="Times New Roman" w:hAnsi="Times New Roman" w:cs="Times New Roman"/>
          <w:bCs/>
          <w:sz w:val="24"/>
          <w:szCs w:val="24"/>
        </w:rPr>
        <w:t xml:space="preserve">Background to the Study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w:t>
      </w:r>
    </w:p>
    <w:p w:rsidR="00FE7D47" w:rsidRPr="007C64EB" w:rsidRDefault="00FE7D47" w:rsidP="00FE7D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Pr="007C64EB">
        <w:rPr>
          <w:rFonts w:ascii="Times New Roman" w:eastAsia="Times New Roman" w:hAnsi="Times New Roman" w:cs="Times New Roman"/>
          <w:sz w:val="24"/>
          <w:szCs w:val="24"/>
        </w:rPr>
        <w:t xml:space="preserve">Statement of Problem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w:t>
      </w:r>
    </w:p>
    <w:p w:rsidR="00FE7D47" w:rsidRPr="007C64EB" w:rsidRDefault="00FE7D47" w:rsidP="00FE7D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Pr="007C64EB">
        <w:rPr>
          <w:rFonts w:ascii="Times New Roman" w:eastAsia="Times New Roman" w:hAnsi="Times New Roman" w:cs="Times New Roman"/>
          <w:sz w:val="24"/>
          <w:szCs w:val="24"/>
        </w:rPr>
        <w:t xml:space="preserve">Significance of the Study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w:t>
      </w:r>
    </w:p>
    <w:p w:rsidR="00FE7D47" w:rsidRDefault="00FE7D47" w:rsidP="00FE7D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Aim and Objectives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w:t>
      </w:r>
    </w:p>
    <w:p w:rsidR="00FE7D47" w:rsidRDefault="00FE7D47" w:rsidP="00FE7D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Aim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w:t>
      </w:r>
    </w:p>
    <w:p w:rsidR="00FE7D47" w:rsidRDefault="00FE7D47" w:rsidP="00FE7D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1.4.2 Objectives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w:t>
      </w:r>
    </w:p>
    <w:p w:rsidR="00FE7D47" w:rsidRPr="007C64EB" w:rsidRDefault="00FE7D47" w:rsidP="00FE7D47">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 Scope of S</w:t>
      </w:r>
      <w:r w:rsidRPr="007C64EB">
        <w:rPr>
          <w:rFonts w:ascii="Times New Roman" w:eastAsia="Times New Roman" w:hAnsi="Times New Roman" w:cs="Times New Roman"/>
          <w:sz w:val="24"/>
          <w:szCs w:val="24"/>
          <w:highlight w:val="white"/>
        </w:rPr>
        <w:t>tudy</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8</w:t>
      </w:r>
    </w:p>
    <w:p w:rsidR="00FE7D47" w:rsidRDefault="00FE7D47" w:rsidP="00FE7D47">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1.6 Location and Accessibility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9</w:t>
      </w:r>
    </w:p>
    <w:p w:rsidR="00FE7D47" w:rsidRDefault="00FE7D47" w:rsidP="00FE7D47">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1.7 Justification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10</w:t>
      </w:r>
    </w:p>
    <w:p w:rsidR="00FE7D47" w:rsidRPr="007C64EB" w:rsidRDefault="00FE7D47" w:rsidP="00FE7D47">
      <w:pPr>
        <w:spacing w:line="240" w:lineRule="auto"/>
        <w:jc w:val="both"/>
        <w:rPr>
          <w:rFonts w:ascii="Times New Roman" w:hAnsi="Times New Roman" w:cs="Times New Roman"/>
          <w:b/>
          <w:bCs/>
          <w:sz w:val="24"/>
          <w:szCs w:val="24"/>
        </w:rPr>
      </w:pPr>
      <w:r w:rsidRPr="007C64EB">
        <w:rPr>
          <w:rFonts w:ascii="Times New Roman" w:hAnsi="Times New Roman" w:cs="Times New Roman"/>
          <w:b/>
          <w:bCs/>
          <w:sz w:val="24"/>
          <w:szCs w:val="24"/>
        </w:rPr>
        <w:t xml:space="preserve">CHAPTER TWO: LITERATURE REVIEW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13</w:t>
      </w:r>
    </w:p>
    <w:p w:rsidR="00FE7D47" w:rsidRDefault="00FE7D47" w:rsidP="00FE7D47">
      <w:pPr>
        <w:spacing w:before="240" w:after="0" w:line="240" w:lineRule="auto"/>
        <w:jc w:val="both"/>
        <w:rPr>
          <w:rFonts w:ascii="Times New Roman" w:eastAsia="Times New Roman" w:hAnsi="Times New Roman" w:cs="Times New Roman"/>
          <w:sz w:val="24"/>
          <w:szCs w:val="24"/>
        </w:rPr>
      </w:pPr>
      <w:r w:rsidRPr="00045E22">
        <w:rPr>
          <w:rFonts w:ascii="Times New Roman" w:eastAsia="Times New Roman" w:hAnsi="Times New Roman" w:cs="Times New Roman"/>
          <w:sz w:val="24"/>
          <w:szCs w:val="24"/>
        </w:rPr>
        <w:t>2.1 Onion Peel Composition and Activity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p>
    <w:p w:rsidR="00FE7D47" w:rsidRDefault="00FE7D47" w:rsidP="00FE7D47">
      <w:pPr>
        <w:spacing w:before="240" w:line="240" w:lineRule="auto"/>
        <w:jc w:val="both"/>
        <w:rPr>
          <w:rFonts w:ascii="Times New Roman" w:hAnsi="Times New Roman" w:cs="Times New Roman"/>
          <w:sz w:val="24"/>
          <w:szCs w:val="24"/>
        </w:rPr>
      </w:pPr>
      <w:r w:rsidRPr="00045E22">
        <w:rPr>
          <w:rFonts w:ascii="Times New Roman" w:hAnsi="Times New Roman" w:cs="Times New Roman"/>
          <w:sz w:val="24"/>
          <w:szCs w:val="24"/>
        </w:rPr>
        <w:t>2.1.1 Onion Peel's Composition and Nutritional Profile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w:t>
      </w:r>
    </w:p>
    <w:p w:rsidR="00FE7D47" w:rsidRDefault="00FE7D47" w:rsidP="00FE7D47">
      <w:pPr>
        <w:spacing w:before="240" w:line="240" w:lineRule="auto"/>
        <w:jc w:val="both"/>
        <w:rPr>
          <w:rFonts w:ascii="Times New Roman" w:hAnsi="Times New Roman" w:cs="Times New Roman"/>
          <w:sz w:val="24"/>
          <w:szCs w:val="24"/>
        </w:rPr>
      </w:pPr>
      <w:r w:rsidRPr="00045E22">
        <w:rPr>
          <w:rFonts w:ascii="Times New Roman" w:eastAsia="Times New Roman" w:hAnsi="Times New Roman" w:cs="Times New Roman"/>
          <w:sz w:val="24"/>
          <w:szCs w:val="24"/>
        </w:rPr>
        <w:t xml:space="preserve">2.1.2 </w:t>
      </w:r>
      <w:r w:rsidRPr="00045E22">
        <w:rPr>
          <w:rFonts w:ascii="Times New Roman" w:hAnsi="Times New Roman" w:cs="Times New Roman"/>
          <w:sz w:val="24"/>
          <w:szCs w:val="24"/>
        </w:rPr>
        <w:t>Bioactivity of Onion Peel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w:t>
      </w:r>
    </w:p>
    <w:p w:rsidR="00FE7D47" w:rsidRPr="00045E22" w:rsidRDefault="00FE7D47" w:rsidP="00FE7D47">
      <w:pPr>
        <w:spacing w:line="240" w:lineRule="auto"/>
        <w:jc w:val="both"/>
        <w:rPr>
          <w:rFonts w:ascii="Times New Roman" w:eastAsia="Times New Roman" w:hAnsi="Times New Roman" w:cs="Times New Roman"/>
          <w:sz w:val="24"/>
          <w:szCs w:val="24"/>
        </w:rPr>
      </w:pPr>
      <w:r w:rsidRPr="00045E22">
        <w:rPr>
          <w:rFonts w:ascii="Times New Roman" w:eastAsia="Times New Roman" w:hAnsi="Times New Roman" w:cs="Times New Roman"/>
          <w:sz w:val="24"/>
          <w:szCs w:val="24"/>
        </w:rPr>
        <w:t xml:space="preserve">2.1.3 Health </w:t>
      </w:r>
      <w:r>
        <w:rPr>
          <w:rFonts w:ascii="Times New Roman" w:eastAsia="Times New Roman" w:hAnsi="Times New Roman" w:cs="Times New Roman"/>
          <w:sz w:val="24"/>
          <w:szCs w:val="24"/>
        </w:rPr>
        <w:t>Benefits of Onion Peel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w:t>
      </w:r>
    </w:p>
    <w:p w:rsidR="00FE7D47" w:rsidRPr="00045E22" w:rsidRDefault="00FE7D47" w:rsidP="00FE7D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Phytochemicals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22</w:t>
      </w:r>
    </w:p>
    <w:p w:rsidR="00FE7D47" w:rsidRPr="00644D8F" w:rsidRDefault="00FE7D47" w:rsidP="00FE7D47">
      <w:pPr>
        <w:spacing w:line="240" w:lineRule="auto"/>
        <w:jc w:val="both"/>
        <w:rPr>
          <w:rFonts w:ascii="Times New Roman" w:hAnsi="Times New Roman" w:cs="Times New Roman"/>
          <w:sz w:val="24"/>
          <w:szCs w:val="24"/>
        </w:rPr>
      </w:pPr>
      <w:r w:rsidRPr="00644D8F">
        <w:rPr>
          <w:rFonts w:ascii="Times New Roman" w:hAnsi="Times New Roman" w:cs="Times New Roman"/>
          <w:sz w:val="24"/>
          <w:szCs w:val="24"/>
        </w:rPr>
        <w:t xml:space="preserve">2.2.1 Phytochemical composition of onion peel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w:t>
      </w:r>
    </w:p>
    <w:p w:rsidR="00FE7D47" w:rsidRPr="00644D8F" w:rsidRDefault="00FE7D47" w:rsidP="00FE7D47">
      <w:pPr>
        <w:spacing w:line="240" w:lineRule="auto"/>
        <w:jc w:val="both"/>
        <w:rPr>
          <w:rFonts w:ascii="Times New Roman" w:eastAsia="Times New Roman" w:hAnsi="Times New Roman" w:cs="Times New Roman"/>
          <w:sz w:val="24"/>
          <w:szCs w:val="24"/>
        </w:rPr>
      </w:pPr>
      <w:r w:rsidRPr="00644D8F">
        <w:rPr>
          <w:rFonts w:ascii="Times New Roman" w:eastAsia="Times New Roman" w:hAnsi="Times New Roman" w:cs="Times New Roman"/>
          <w:sz w:val="24"/>
          <w:szCs w:val="24"/>
        </w:rPr>
        <w:t xml:space="preserve">2.3 Antimicrobial Activity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37</w:t>
      </w:r>
    </w:p>
    <w:p w:rsidR="00FE7D47" w:rsidRPr="00644D8F" w:rsidRDefault="00FE7D47" w:rsidP="00FE7D47">
      <w:pPr>
        <w:spacing w:line="240" w:lineRule="auto"/>
        <w:jc w:val="both"/>
        <w:rPr>
          <w:rFonts w:ascii="Times New Roman" w:eastAsia="Times New Roman" w:hAnsi="Times New Roman" w:cs="Times New Roman"/>
          <w:sz w:val="24"/>
          <w:szCs w:val="24"/>
        </w:rPr>
      </w:pPr>
      <w:r w:rsidRPr="00644D8F">
        <w:rPr>
          <w:rFonts w:ascii="Times New Roman" w:eastAsia="Times New Roman" w:hAnsi="Times New Roman" w:cs="Times New Roman"/>
          <w:sz w:val="24"/>
          <w:szCs w:val="24"/>
        </w:rPr>
        <w:lastRenderedPageBreak/>
        <w:t xml:space="preserve">2.4 Mineral Content Evaluation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41</w:t>
      </w:r>
    </w:p>
    <w:p w:rsidR="00FE7D47" w:rsidRPr="007C64EB" w:rsidRDefault="00FE7D47" w:rsidP="00FE7D47">
      <w:pPr>
        <w:jc w:val="both"/>
        <w:rPr>
          <w:rFonts w:ascii="Times New Roman" w:hAnsi="Times New Roman" w:cs="Times New Roman"/>
          <w:b/>
          <w:sz w:val="24"/>
          <w:szCs w:val="24"/>
        </w:rPr>
      </w:pPr>
      <w:r w:rsidRPr="007C64EB">
        <w:rPr>
          <w:rFonts w:ascii="Times New Roman" w:hAnsi="Times New Roman" w:cs="Times New Roman"/>
          <w:b/>
          <w:sz w:val="24"/>
          <w:szCs w:val="24"/>
        </w:rPr>
        <w:t>CHAPTER THREE:  MATERIALS AND METHOD</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44</w:t>
      </w:r>
    </w:p>
    <w:p w:rsidR="00FE7D47" w:rsidRPr="007C64EB" w:rsidRDefault="00FE7D47" w:rsidP="00FE7D47">
      <w:pPr>
        <w:jc w:val="both"/>
        <w:rPr>
          <w:rFonts w:ascii="Times New Roman" w:hAnsi="Times New Roman" w:cs="Times New Roman"/>
          <w:sz w:val="24"/>
          <w:szCs w:val="24"/>
        </w:rPr>
      </w:pPr>
      <w:r>
        <w:rPr>
          <w:rFonts w:ascii="Times New Roman" w:hAnsi="Times New Roman" w:cs="Times New Roman"/>
          <w:sz w:val="24"/>
          <w:szCs w:val="24"/>
        </w:rPr>
        <w:t xml:space="preserve">3.1. Materials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44</w:t>
      </w:r>
    </w:p>
    <w:p w:rsidR="00FE7D47" w:rsidRDefault="00FE7D47" w:rsidP="00FE7D47">
      <w:pPr>
        <w:suppressAutoHyphens/>
        <w:autoSpaceDN w:val="0"/>
        <w:jc w:val="both"/>
        <w:textAlignment w:val="baseline"/>
        <w:rPr>
          <w:rFonts w:ascii="Times New Roman" w:eastAsia="NSimSun" w:hAnsi="Times New Roman" w:cs="Times New Roman"/>
          <w:bCs/>
          <w:kern w:val="3"/>
          <w:sz w:val="24"/>
          <w:szCs w:val="24"/>
          <w:lang w:eastAsia="zh-CN" w:bidi="hi-IN"/>
        </w:rPr>
      </w:pPr>
      <w:r w:rsidRPr="007C64EB">
        <w:rPr>
          <w:rFonts w:ascii="Times New Roman" w:eastAsia="NSimSun" w:hAnsi="Times New Roman" w:cs="Times New Roman"/>
          <w:kern w:val="3"/>
          <w:sz w:val="24"/>
          <w:szCs w:val="24"/>
          <w:lang w:eastAsia="zh-CN" w:bidi="hi-IN"/>
        </w:rPr>
        <w:t>3.</w:t>
      </w:r>
      <w:r>
        <w:rPr>
          <w:rFonts w:ascii="Times New Roman" w:eastAsia="NSimSun" w:hAnsi="Times New Roman" w:cs="Times New Roman"/>
          <w:kern w:val="3"/>
          <w:sz w:val="24"/>
          <w:szCs w:val="24"/>
          <w:lang w:eastAsia="zh-CN" w:bidi="hi-IN"/>
        </w:rPr>
        <w:t>2  Method</w:t>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kern w:val="3"/>
          <w:sz w:val="24"/>
          <w:szCs w:val="24"/>
          <w:lang w:eastAsia="zh-CN" w:bidi="hi-IN"/>
        </w:rPr>
        <w:tab/>
      </w:r>
      <w:r>
        <w:rPr>
          <w:rFonts w:ascii="Times New Roman" w:eastAsia="NSimSun" w:hAnsi="Times New Roman" w:cs="Times New Roman"/>
          <w:bCs/>
          <w:kern w:val="3"/>
          <w:sz w:val="24"/>
          <w:szCs w:val="24"/>
          <w:lang w:eastAsia="zh-CN" w:bidi="hi-IN"/>
        </w:rPr>
        <w:t>44</w:t>
      </w:r>
    </w:p>
    <w:p w:rsidR="00FE7D47" w:rsidRDefault="00FE7D47" w:rsidP="00FE7D47">
      <w:pPr>
        <w:suppressAutoHyphens/>
        <w:autoSpaceDN w:val="0"/>
        <w:jc w:val="both"/>
        <w:textAlignment w:val="baseline"/>
        <w:rPr>
          <w:rFonts w:ascii="Times New Roman" w:eastAsia="NSimSun" w:hAnsi="Times New Roman" w:cs="Times New Roman"/>
          <w:bCs/>
          <w:kern w:val="3"/>
          <w:sz w:val="24"/>
          <w:szCs w:val="24"/>
          <w:lang w:eastAsia="zh-CN" w:bidi="hi-IN"/>
        </w:rPr>
      </w:pPr>
      <w:r>
        <w:rPr>
          <w:rFonts w:ascii="Times New Roman" w:eastAsia="NSimSun" w:hAnsi="Times New Roman" w:cs="Times New Roman"/>
          <w:bCs/>
          <w:kern w:val="3"/>
          <w:sz w:val="24"/>
          <w:szCs w:val="24"/>
          <w:lang w:eastAsia="zh-CN" w:bidi="hi-IN"/>
        </w:rPr>
        <w:t>3.2.1 Qualitative Phytochemical Screening</w:t>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t>44</w:t>
      </w:r>
    </w:p>
    <w:p w:rsidR="00FE7D47" w:rsidRDefault="00FE7D47" w:rsidP="00FE7D47">
      <w:pPr>
        <w:suppressAutoHyphens/>
        <w:autoSpaceDN w:val="0"/>
        <w:jc w:val="both"/>
        <w:textAlignment w:val="baseline"/>
        <w:rPr>
          <w:rFonts w:ascii="Times New Roman" w:eastAsia="NSimSun" w:hAnsi="Times New Roman" w:cs="Times New Roman"/>
          <w:bCs/>
          <w:kern w:val="3"/>
          <w:sz w:val="24"/>
          <w:szCs w:val="24"/>
          <w:lang w:eastAsia="zh-CN" w:bidi="hi-IN"/>
        </w:rPr>
      </w:pPr>
      <w:r>
        <w:rPr>
          <w:rFonts w:ascii="Times New Roman" w:eastAsia="NSimSun" w:hAnsi="Times New Roman" w:cs="Times New Roman"/>
          <w:bCs/>
          <w:kern w:val="3"/>
          <w:sz w:val="24"/>
          <w:szCs w:val="24"/>
          <w:lang w:eastAsia="zh-CN" w:bidi="hi-IN"/>
        </w:rPr>
        <w:t>3.2.2 Antimicrobial Analysis</w:t>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t>46</w:t>
      </w:r>
    </w:p>
    <w:p w:rsidR="00FE7D47" w:rsidRDefault="00FE7D47" w:rsidP="00FE7D47">
      <w:pPr>
        <w:jc w:val="both"/>
        <w:rPr>
          <w:rFonts w:ascii="Times New Roman" w:hAnsi="Times New Roman" w:cs="Times New Roman"/>
          <w:sz w:val="24"/>
          <w:szCs w:val="24"/>
        </w:rPr>
      </w:pPr>
      <w:r>
        <w:rPr>
          <w:rFonts w:ascii="Times New Roman" w:eastAsia="NSimSun" w:hAnsi="Times New Roman" w:cs="Times New Roman"/>
          <w:bCs/>
          <w:kern w:val="3"/>
          <w:sz w:val="24"/>
          <w:szCs w:val="24"/>
          <w:lang w:eastAsia="zh-CN" w:bidi="hi-IN"/>
        </w:rPr>
        <w:t>3.2.3   Mineral Content Evaluation</w:t>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t>46</w:t>
      </w:r>
    </w:p>
    <w:p w:rsidR="00FE7D47" w:rsidRPr="007C64EB" w:rsidRDefault="00FE7D47" w:rsidP="00FE7D47">
      <w:pPr>
        <w:jc w:val="both"/>
        <w:rPr>
          <w:rFonts w:ascii="Times New Roman" w:hAnsi="Times New Roman" w:cs="Times New Roman"/>
          <w:b/>
          <w:sz w:val="24"/>
          <w:szCs w:val="24"/>
        </w:rPr>
      </w:pPr>
      <w:r w:rsidRPr="007C64EB">
        <w:rPr>
          <w:rFonts w:ascii="Times New Roman" w:hAnsi="Times New Roman" w:cs="Times New Roman"/>
          <w:b/>
          <w:sz w:val="24"/>
          <w:szCs w:val="24"/>
        </w:rPr>
        <w:t>CHAPTER FOUR: RESULT AND DISCUSSION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44</w:t>
      </w:r>
    </w:p>
    <w:p w:rsidR="00FE7D47" w:rsidRDefault="00FE7D47" w:rsidP="00FE7D47">
      <w:pPr>
        <w:jc w:val="both"/>
        <w:rPr>
          <w:rFonts w:ascii="Times New Roman" w:eastAsia="NSimSun" w:hAnsi="Times New Roman" w:cs="Times New Roman"/>
          <w:bCs/>
          <w:kern w:val="3"/>
          <w:sz w:val="24"/>
          <w:szCs w:val="24"/>
          <w:lang w:eastAsia="zh-CN" w:bidi="hi-IN"/>
        </w:rPr>
      </w:pPr>
      <w:r>
        <w:rPr>
          <w:rFonts w:ascii="Times New Roman" w:hAnsi="Times New Roman" w:cs="Times New Roman"/>
          <w:sz w:val="24"/>
          <w:szCs w:val="24"/>
        </w:rPr>
        <w:t xml:space="preserve">4.1 </w:t>
      </w:r>
      <w:r>
        <w:rPr>
          <w:rFonts w:ascii="Times New Roman" w:eastAsia="NSimSun" w:hAnsi="Times New Roman" w:cs="Times New Roman"/>
          <w:bCs/>
          <w:kern w:val="3"/>
          <w:sz w:val="24"/>
          <w:szCs w:val="24"/>
          <w:lang w:eastAsia="zh-CN" w:bidi="hi-IN"/>
        </w:rPr>
        <w:t>Qualitative Phytochemical Evaluation of Onion Peel Extract</w:t>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t>48</w:t>
      </w:r>
    </w:p>
    <w:p w:rsidR="00FE7D47" w:rsidRDefault="00FE7D47" w:rsidP="00FE7D47">
      <w:pPr>
        <w:jc w:val="both"/>
        <w:rPr>
          <w:rFonts w:ascii="Times New Roman" w:eastAsia="NSimSun" w:hAnsi="Times New Roman" w:cs="Times New Roman"/>
          <w:bCs/>
          <w:kern w:val="3"/>
          <w:sz w:val="24"/>
          <w:szCs w:val="24"/>
          <w:lang w:eastAsia="zh-CN" w:bidi="hi-IN"/>
        </w:rPr>
      </w:pPr>
      <w:r>
        <w:rPr>
          <w:rFonts w:ascii="Times New Roman" w:eastAsia="NSimSun" w:hAnsi="Times New Roman" w:cs="Times New Roman"/>
          <w:bCs/>
          <w:kern w:val="3"/>
          <w:sz w:val="24"/>
          <w:szCs w:val="24"/>
          <w:lang w:eastAsia="zh-CN" w:bidi="hi-IN"/>
        </w:rPr>
        <w:t>4.2 Antimicrobial Activity</w:t>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t>50</w:t>
      </w:r>
    </w:p>
    <w:p w:rsidR="00FE7D47" w:rsidRPr="007C64EB" w:rsidRDefault="00FE7D47" w:rsidP="00FE7D47">
      <w:pPr>
        <w:jc w:val="both"/>
        <w:rPr>
          <w:rFonts w:ascii="Times New Roman" w:hAnsi="Times New Roman" w:cs="Times New Roman"/>
          <w:sz w:val="24"/>
          <w:szCs w:val="24"/>
        </w:rPr>
      </w:pPr>
      <w:r>
        <w:rPr>
          <w:rFonts w:ascii="Times New Roman" w:eastAsia="NSimSun" w:hAnsi="Times New Roman" w:cs="Times New Roman"/>
          <w:bCs/>
          <w:kern w:val="3"/>
          <w:sz w:val="24"/>
          <w:szCs w:val="24"/>
          <w:lang w:eastAsia="zh-CN" w:bidi="hi-IN"/>
        </w:rPr>
        <w:t>4.3 Mineral Content Evaluation of Onion Peel Extract</w:t>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r>
      <w:r>
        <w:rPr>
          <w:rFonts w:ascii="Times New Roman" w:eastAsia="NSimSun" w:hAnsi="Times New Roman" w:cs="Times New Roman"/>
          <w:bCs/>
          <w:kern w:val="3"/>
          <w:sz w:val="24"/>
          <w:szCs w:val="24"/>
          <w:lang w:eastAsia="zh-CN" w:bidi="hi-IN"/>
        </w:rPr>
        <w:tab/>
        <w:t>51</w:t>
      </w:r>
    </w:p>
    <w:p w:rsidR="00FE7D47" w:rsidRDefault="00FE7D47" w:rsidP="00FE7D47">
      <w:pPr>
        <w:jc w:val="both"/>
        <w:rPr>
          <w:rFonts w:ascii="Times New Roman" w:hAnsi="Times New Roman" w:cs="Times New Roman"/>
          <w:sz w:val="24"/>
          <w:szCs w:val="24"/>
        </w:rPr>
      </w:pPr>
    </w:p>
    <w:p w:rsidR="00FE7D47" w:rsidRPr="007C64EB" w:rsidRDefault="00FE7D47" w:rsidP="00FE7D47">
      <w:pPr>
        <w:jc w:val="both"/>
        <w:rPr>
          <w:rFonts w:ascii="Times New Roman" w:hAnsi="Times New Roman" w:cs="Times New Roman"/>
          <w:b/>
          <w:sz w:val="24"/>
          <w:szCs w:val="24"/>
        </w:rPr>
      </w:pPr>
      <w:r w:rsidRPr="007C64EB">
        <w:rPr>
          <w:rFonts w:ascii="Times New Roman" w:hAnsi="Times New Roman" w:cs="Times New Roman"/>
          <w:b/>
          <w:sz w:val="24"/>
          <w:szCs w:val="24"/>
        </w:rPr>
        <w:t>CHAPTER FIVE: CONCULSION AND RECOMMENDATION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FE7D47" w:rsidRDefault="00FE7D47" w:rsidP="00FE7D47">
      <w:pPr>
        <w:jc w:val="both"/>
        <w:rPr>
          <w:rFonts w:ascii="Times New Roman" w:hAnsi="Times New Roman" w:cs="Times New Roman"/>
          <w:sz w:val="24"/>
          <w:szCs w:val="24"/>
        </w:rPr>
      </w:pPr>
      <w:r w:rsidRPr="007C64EB">
        <w:rPr>
          <w:rFonts w:ascii="Times New Roman" w:hAnsi="Times New Roman" w:cs="Times New Roman"/>
          <w:sz w:val="24"/>
          <w:szCs w:val="24"/>
        </w:rPr>
        <w:t>5.1</w:t>
      </w:r>
      <w:r>
        <w:rPr>
          <w:rFonts w:ascii="Times New Roman" w:hAnsi="Times New Roman" w:cs="Times New Roman"/>
          <w:sz w:val="24"/>
          <w:szCs w:val="24"/>
        </w:rPr>
        <w:t>Discussion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54</w:t>
      </w:r>
    </w:p>
    <w:p w:rsidR="00FE7D47" w:rsidRPr="007C64EB" w:rsidRDefault="00FE7D47" w:rsidP="00FE7D47">
      <w:pPr>
        <w:jc w:val="both"/>
        <w:rPr>
          <w:rFonts w:ascii="Times New Roman" w:hAnsi="Times New Roman" w:cs="Times New Roman"/>
          <w:sz w:val="24"/>
          <w:szCs w:val="24"/>
        </w:rPr>
      </w:pPr>
      <w:r>
        <w:rPr>
          <w:rFonts w:ascii="Times New Roman" w:hAnsi="Times New Roman" w:cs="Times New Roman"/>
          <w:sz w:val="24"/>
          <w:szCs w:val="24"/>
        </w:rPr>
        <w:t xml:space="preserve">5.2 </w:t>
      </w:r>
      <w:r w:rsidRPr="007C64EB">
        <w:rPr>
          <w:rFonts w:ascii="Times New Roman" w:hAnsi="Times New Roman" w:cs="Times New Roman"/>
          <w:sz w:val="24"/>
          <w:szCs w:val="24"/>
        </w:rPr>
        <w:t xml:space="preserve"> 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55</w:t>
      </w:r>
    </w:p>
    <w:p w:rsidR="00FE7D47" w:rsidRDefault="00FE7D47" w:rsidP="00FE7D47">
      <w:pPr>
        <w:jc w:val="both"/>
        <w:rPr>
          <w:rFonts w:ascii="Times New Roman" w:hAnsi="Times New Roman" w:cs="Times New Roman"/>
          <w:sz w:val="24"/>
          <w:szCs w:val="24"/>
        </w:rPr>
      </w:pPr>
      <w:r>
        <w:rPr>
          <w:rFonts w:ascii="Times New Roman" w:hAnsi="Times New Roman" w:cs="Times New Roman"/>
          <w:sz w:val="24"/>
          <w:szCs w:val="24"/>
        </w:rPr>
        <w:t>5.3</w:t>
      </w:r>
      <w:r w:rsidRPr="007C64EB">
        <w:rPr>
          <w:rFonts w:ascii="Times New Roman" w:hAnsi="Times New Roman" w:cs="Times New Roman"/>
          <w:sz w:val="24"/>
          <w:szCs w:val="24"/>
        </w:rPr>
        <w:t xml:space="preserve"> Recommendation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56</w:t>
      </w:r>
    </w:p>
    <w:p w:rsidR="00FE7D47" w:rsidRPr="007C64EB" w:rsidRDefault="00FE7D47" w:rsidP="00FE7D47">
      <w:pPr>
        <w:jc w:val="both"/>
        <w:rPr>
          <w:rFonts w:ascii="Times New Roman" w:hAnsi="Times New Roman" w:cs="Times New Roman"/>
          <w:sz w:val="24"/>
          <w:szCs w:val="24"/>
        </w:rPr>
      </w:pPr>
    </w:p>
    <w:p w:rsidR="00FE7D47" w:rsidRPr="002E60A7" w:rsidRDefault="00FE7D47" w:rsidP="00FE7D47">
      <w:pPr>
        <w:tabs>
          <w:tab w:val="left" w:pos="1108"/>
        </w:tabs>
        <w:jc w:val="both"/>
        <w:rPr>
          <w:rFonts w:ascii="Times New Roman" w:hAnsi="Times New Roman" w:cs="Times New Roman"/>
          <w:b/>
          <w:sz w:val="24"/>
          <w:szCs w:val="24"/>
        </w:rPr>
      </w:pPr>
      <w:r w:rsidRPr="002E60A7">
        <w:rPr>
          <w:rFonts w:ascii="Times New Roman" w:hAnsi="Times New Roman" w:cs="Times New Roman"/>
          <w:b/>
          <w:sz w:val="24"/>
          <w:szCs w:val="24"/>
        </w:rPr>
        <w:t>REFERENCES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57</w:t>
      </w:r>
    </w:p>
    <w:p w:rsidR="00FE7D47" w:rsidRDefault="00FE7D47" w:rsidP="00FE7D47">
      <w:pPr>
        <w:tabs>
          <w:tab w:val="left" w:pos="1108"/>
        </w:tabs>
        <w:jc w:val="both"/>
        <w:rPr>
          <w:rFonts w:ascii="Times New Roman" w:hAnsi="Times New Roman" w:cs="Times New Roman"/>
          <w:sz w:val="24"/>
          <w:szCs w:val="24"/>
        </w:rPr>
      </w:pPr>
    </w:p>
    <w:p w:rsidR="00FE7D47" w:rsidRDefault="00FE7D47" w:rsidP="00FE7D47">
      <w:pPr>
        <w:tabs>
          <w:tab w:val="left" w:pos="1108"/>
        </w:tabs>
        <w:jc w:val="both"/>
        <w:rPr>
          <w:rFonts w:ascii="Times New Roman" w:hAnsi="Times New Roman" w:cs="Times New Roman"/>
          <w:sz w:val="24"/>
          <w:szCs w:val="24"/>
        </w:rPr>
      </w:pPr>
    </w:p>
    <w:p w:rsidR="00FE7D47" w:rsidRDefault="00FE7D47" w:rsidP="00FE7D47">
      <w:pP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rPr>
          <w:rFonts w:ascii="Times New Roman" w:hAnsi="Times New Roman" w:cs="Times New Roman"/>
          <w:b/>
          <w:sz w:val="24"/>
          <w:szCs w:val="24"/>
        </w:rPr>
      </w:pPr>
    </w:p>
    <w:p w:rsidR="00FE7D47" w:rsidRDefault="00FE7D47" w:rsidP="00FE7D47">
      <w:pPr>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FE7D47" w:rsidRPr="00BE20AF" w:rsidRDefault="00FE7D47" w:rsidP="00FE7D47">
      <w:pPr>
        <w:spacing w:line="360" w:lineRule="auto"/>
        <w:jc w:val="both"/>
        <w:rPr>
          <w:rFonts w:ascii="Times New Roman" w:eastAsia="Times New Roman" w:hAnsi="Times New Roman" w:cs="Times New Roman"/>
          <w:sz w:val="24"/>
          <w:szCs w:val="24"/>
        </w:rPr>
      </w:pPr>
      <w:r w:rsidRPr="00BE20AF">
        <w:rPr>
          <w:rFonts w:ascii="Times New Roman" w:eastAsia="Times New Roman" w:hAnsi="Times New Roman" w:cs="Times New Roman"/>
          <w:sz w:val="24"/>
          <w:szCs w:val="24"/>
        </w:rPr>
        <w:t>Table 1:</w:t>
      </w:r>
      <w:r w:rsidRPr="00BE20AF">
        <w:rPr>
          <w:rFonts w:ascii="Times New Roman" w:eastAsia="Times New Roman" w:hAnsi="Times New Roman" w:cs="Times New Roman"/>
          <w:sz w:val="24"/>
          <w:szCs w:val="24"/>
        </w:rPr>
        <w:tab/>
        <w:t xml:space="preserve"> Bacterial Pat</w:t>
      </w:r>
      <w:r>
        <w:rPr>
          <w:rFonts w:ascii="Times New Roman" w:eastAsia="Times New Roman" w:hAnsi="Times New Roman" w:cs="Times New Roman"/>
          <w:sz w:val="24"/>
          <w:szCs w:val="24"/>
        </w:rPr>
        <w:t>hogens and their Diseases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38</w:t>
      </w:r>
    </w:p>
    <w:p w:rsidR="00FE7D47" w:rsidRDefault="00FE7D47" w:rsidP="00FE7D47">
      <w:pPr>
        <w:spacing w:line="360" w:lineRule="auto"/>
        <w:jc w:val="both"/>
        <w:rPr>
          <w:rFonts w:ascii="Times New Roman" w:eastAsia="Times New Roman" w:hAnsi="Times New Roman" w:cs="Times New Roman"/>
          <w:sz w:val="24"/>
          <w:szCs w:val="24"/>
        </w:rPr>
      </w:pPr>
      <w:r w:rsidRPr="00BE20AF">
        <w:rPr>
          <w:rFonts w:ascii="Times New Roman" w:eastAsia="Times New Roman" w:hAnsi="Times New Roman" w:cs="Times New Roman"/>
          <w:sz w:val="24"/>
          <w:szCs w:val="24"/>
        </w:rPr>
        <w:t xml:space="preserve">Table 2: </w:t>
      </w:r>
      <w:r w:rsidRPr="00BE20AF">
        <w:rPr>
          <w:rFonts w:ascii="Times New Roman" w:eastAsia="Times New Roman" w:hAnsi="Times New Roman" w:cs="Times New Roman"/>
          <w:sz w:val="24"/>
          <w:szCs w:val="24"/>
        </w:rPr>
        <w:tab/>
        <w:t xml:space="preserve">Antimicrobial Activity of </w:t>
      </w:r>
      <w:r w:rsidRPr="00BE20AF">
        <w:rPr>
          <w:rFonts w:ascii="Times New Roman" w:hAnsi="Times New Roman" w:cs="Times New Roman"/>
          <w:sz w:val="24"/>
          <w:szCs w:val="24"/>
        </w:rPr>
        <w:t xml:space="preserve"> Onion Peel Extract</w:t>
      </w:r>
      <w:r w:rsidRPr="00BE20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40</w:t>
      </w:r>
    </w:p>
    <w:p w:rsidR="00FE7D47" w:rsidRPr="00BE20AF" w:rsidRDefault="00FE7D47" w:rsidP="00FE7D4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3</w:t>
      </w:r>
      <w:r>
        <w:rPr>
          <w:rFonts w:ascii="Times New Roman" w:eastAsia="Times New Roman" w:hAnsi="Times New Roman" w:cs="Times New Roman"/>
          <w:sz w:val="24"/>
          <w:szCs w:val="24"/>
        </w:rPr>
        <w:tab/>
        <w:t>Minerals and their Psychological Role</w:t>
      </w:r>
      <w:r w:rsidRPr="00BE20AF">
        <w:rPr>
          <w:rFonts w:ascii="Times New Roman" w:eastAsia="Times New Roman" w:hAnsi="Times New Roman" w:cs="Times New Roman"/>
          <w:sz w:val="24"/>
          <w:szCs w:val="24"/>
        </w:rPr>
        <w:tab/>
      </w:r>
      <w:r w:rsidRPr="00BE20AF">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43</w:t>
      </w:r>
    </w:p>
    <w:p w:rsidR="00FE7D47" w:rsidRPr="00BE20AF" w:rsidRDefault="00FE7D47" w:rsidP="00FE7D47">
      <w:pPr>
        <w:spacing w:line="360" w:lineRule="auto"/>
        <w:rPr>
          <w:rFonts w:ascii="Times New Roman" w:hAnsi="Times New Roman" w:cs="Times New Roman"/>
          <w:sz w:val="24"/>
          <w:szCs w:val="24"/>
        </w:rPr>
      </w:pPr>
      <w:r>
        <w:rPr>
          <w:rFonts w:ascii="Times New Roman" w:hAnsi="Times New Roman" w:cs="Times New Roman"/>
          <w:sz w:val="24"/>
          <w:szCs w:val="24"/>
        </w:rPr>
        <w:t>Table 4.1</w:t>
      </w:r>
      <w:r w:rsidRPr="00BE20AF">
        <w:rPr>
          <w:rFonts w:ascii="Times New Roman" w:hAnsi="Times New Roman" w:cs="Times New Roman"/>
          <w:sz w:val="24"/>
          <w:szCs w:val="24"/>
        </w:rPr>
        <w:t xml:space="preserve">: </w:t>
      </w:r>
      <w:r w:rsidRPr="00BE20AF">
        <w:rPr>
          <w:rFonts w:ascii="Times New Roman" w:hAnsi="Times New Roman" w:cs="Times New Roman"/>
          <w:sz w:val="24"/>
          <w:szCs w:val="24"/>
        </w:rPr>
        <w:tab/>
        <w:t>Qualitative Screening result of onion peel extract.</w:t>
      </w:r>
      <w:r w:rsidRPr="00BE20AF">
        <w:rPr>
          <w:rFonts w:ascii="Times New Roman" w:hAnsi="Times New Roman" w:cs="Times New Roman"/>
          <w:sz w:val="24"/>
          <w:szCs w:val="24"/>
        </w:rPr>
        <w:tab/>
      </w:r>
      <w:r w:rsidRPr="00BE20AF">
        <w:rPr>
          <w:rFonts w:ascii="Times New Roman" w:hAnsi="Times New Roman" w:cs="Times New Roman"/>
          <w:sz w:val="24"/>
          <w:szCs w:val="24"/>
        </w:rPr>
        <w:tab/>
      </w:r>
      <w:r w:rsidRPr="00BE20AF">
        <w:rPr>
          <w:rFonts w:ascii="Times New Roman" w:hAnsi="Times New Roman" w:cs="Times New Roman"/>
          <w:sz w:val="24"/>
          <w:szCs w:val="24"/>
        </w:rPr>
        <w:tab/>
      </w:r>
      <w:r w:rsidRPr="00BE20AF">
        <w:rPr>
          <w:rFonts w:ascii="Times New Roman" w:hAnsi="Times New Roman" w:cs="Times New Roman"/>
          <w:sz w:val="24"/>
          <w:szCs w:val="24"/>
        </w:rPr>
        <w:tab/>
      </w:r>
      <w:r>
        <w:rPr>
          <w:rFonts w:ascii="Times New Roman" w:hAnsi="Times New Roman" w:cs="Times New Roman"/>
          <w:sz w:val="24"/>
          <w:szCs w:val="24"/>
        </w:rPr>
        <w:t>49</w:t>
      </w:r>
    </w:p>
    <w:p w:rsidR="00FE7D47" w:rsidRPr="00BE20AF" w:rsidRDefault="00FE7D47" w:rsidP="00FE7D47">
      <w:pPr>
        <w:spacing w:line="360" w:lineRule="auto"/>
        <w:rPr>
          <w:rFonts w:ascii="Times New Roman" w:hAnsi="Times New Roman" w:cs="Times New Roman"/>
          <w:sz w:val="24"/>
          <w:szCs w:val="24"/>
        </w:rPr>
      </w:pPr>
      <w:r>
        <w:rPr>
          <w:rFonts w:ascii="Times New Roman" w:hAnsi="Times New Roman" w:cs="Times New Roman"/>
          <w:sz w:val="24"/>
          <w:szCs w:val="24"/>
        </w:rPr>
        <w:t>Table 4.2</w:t>
      </w:r>
      <w:r w:rsidRPr="00BE20AF">
        <w:rPr>
          <w:rFonts w:ascii="Times New Roman" w:hAnsi="Times New Roman" w:cs="Times New Roman"/>
          <w:sz w:val="24"/>
          <w:szCs w:val="24"/>
        </w:rPr>
        <w:t>:        Zone of Inhibition (mm) of Onion Peel Extract Against Tested                      Organisms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w:t>
      </w:r>
    </w:p>
    <w:p w:rsidR="00FE7D47" w:rsidRDefault="00FE7D47" w:rsidP="00FE7D47">
      <w:pPr>
        <w:spacing w:line="360" w:lineRule="auto"/>
        <w:rPr>
          <w:rFonts w:ascii="Times New Roman" w:hAnsi="Times New Roman" w:cs="Times New Roman"/>
          <w:sz w:val="24"/>
          <w:szCs w:val="24"/>
        </w:rPr>
      </w:pPr>
      <w:r>
        <w:rPr>
          <w:rFonts w:ascii="Times New Roman" w:hAnsi="Times New Roman" w:cs="Times New Roman"/>
          <w:sz w:val="24"/>
          <w:szCs w:val="24"/>
        </w:rPr>
        <w:t>Table 4.3</w:t>
      </w:r>
      <w:r w:rsidRPr="00BE20AF">
        <w:rPr>
          <w:rFonts w:ascii="Times New Roman" w:hAnsi="Times New Roman" w:cs="Times New Roman"/>
          <w:sz w:val="24"/>
          <w:szCs w:val="24"/>
        </w:rPr>
        <w:t xml:space="preserve">: </w:t>
      </w:r>
      <w:r w:rsidRPr="00BE20AF">
        <w:rPr>
          <w:rFonts w:ascii="Times New Roman" w:hAnsi="Times New Roman" w:cs="Times New Roman"/>
          <w:sz w:val="24"/>
          <w:szCs w:val="24"/>
        </w:rPr>
        <w:tab/>
        <w:t>Mineral content evaluation of onion peel extract.</w:t>
      </w:r>
      <w:r>
        <w:rPr>
          <w:rFonts w:ascii="Times New Roman" w:hAnsi="Times New Roman" w:cs="Times New Roman"/>
          <w:sz w:val="24"/>
          <w:szCs w:val="24"/>
        </w:rPr>
        <w:t>Determined by AAS</w:t>
      </w:r>
      <w:r>
        <w:rPr>
          <w:rFonts w:ascii="Times New Roman" w:hAnsi="Times New Roman" w:cs="Times New Roman"/>
          <w:sz w:val="24"/>
          <w:szCs w:val="24"/>
        </w:rPr>
        <w:tab/>
        <w:t>51</w:t>
      </w:r>
    </w:p>
    <w:p w:rsidR="00FE7D47" w:rsidRPr="00BE20AF" w:rsidRDefault="00FE7D47" w:rsidP="00FE7D47">
      <w:pPr>
        <w:spacing w:line="360" w:lineRule="auto"/>
        <w:rPr>
          <w:rFonts w:ascii="Times New Roman" w:hAnsi="Times New Roman" w:cs="Times New Roman"/>
          <w:sz w:val="24"/>
          <w:szCs w:val="24"/>
        </w:rPr>
      </w:pPr>
      <w:r>
        <w:rPr>
          <w:rFonts w:ascii="Times New Roman" w:hAnsi="Times New Roman" w:cs="Times New Roman"/>
          <w:sz w:val="24"/>
          <w:szCs w:val="24"/>
        </w:rPr>
        <w:t>Table 4.4</w:t>
      </w:r>
      <w:r w:rsidRPr="00BE20AF">
        <w:rPr>
          <w:rFonts w:ascii="Times New Roman" w:hAnsi="Times New Roman" w:cs="Times New Roman"/>
          <w:sz w:val="24"/>
          <w:szCs w:val="24"/>
        </w:rPr>
        <w:t xml:space="preserve">: </w:t>
      </w:r>
      <w:r w:rsidRPr="00BE20AF">
        <w:rPr>
          <w:rFonts w:ascii="Times New Roman" w:hAnsi="Times New Roman" w:cs="Times New Roman"/>
          <w:sz w:val="24"/>
          <w:szCs w:val="24"/>
        </w:rPr>
        <w:tab/>
        <w:t>Mineral content evaluation result of onion peel extract.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52</w:t>
      </w:r>
    </w:p>
    <w:p w:rsidR="00FE7D47" w:rsidRPr="00066338" w:rsidRDefault="00FE7D47" w:rsidP="00FE7D47">
      <w:pPr>
        <w:spacing w:line="480" w:lineRule="auto"/>
        <w:rPr>
          <w:rFonts w:ascii="Times New Roman" w:hAnsi="Times New Roman" w:cs="Times New Roman"/>
          <w:sz w:val="28"/>
          <w:szCs w:val="28"/>
        </w:rPr>
      </w:pPr>
    </w:p>
    <w:p w:rsidR="00FE7D47" w:rsidRPr="00066338" w:rsidRDefault="00FE7D47" w:rsidP="00FE7D47">
      <w:pPr>
        <w:spacing w:line="480" w:lineRule="auto"/>
        <w:rPr>
          <w:rFonts w:ascii="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both"/>
        <w:rPr>
          <w:rFonts w:ascii="Times New Roman" w:eastAsia="Times New Roman" w:hAnsi="Times New Roman" w:cs="Times New Roman"/>
          <w:sz w:val="24"/>
          <w:szCs w:val="24"/>
        </w:rPr>
      </w:pPr>
    </w:p>
    <w:p w:rsidR="00FE7D47" w:rsidRDefault="00FE7D47" w:rsidP="00FE7D4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FIGURES</w:t>
      </w:r>
    </w:p>
    <w:p w:rsidR="00FE7D47" w:rsidRDefault="00FE7D47" w:rsidP="00FE7D47">
      <w:pPr>
        <w:spacing w:line="360" w:lineRule="auto"/>
        <w:jc w:val="both"/>
        <w:rPr>
          <w:rFonts w:ascii="Times New Roman" w:eastAsia="Times New Roman" w:hAnsi="Times New Roman" w:cs="Times New Roman"/>
          <w:color w:val="000000" w:themeColor="text1"/>
          <w:sz w:val="24"/>
          <w:szCs w:val="24"/>
        </w:rPr>
      </w:pPr>
      <w:r w:rsidRPr="00CE474E">
        <w:rPr>
          <w:rFonts w:ascii="Times New Roman" w:eastAsia="Times New Roman" w:hAnsi="Times New Roman" w:cs="Times New Roman"/>
          <w:color w:val="000000" w:themeColor="text1"/>
          <w:sz w:val="24"/>
          <w:szCs w:val="24"/>
        </w:rPr>
        <w:t xml:space="preserve">Figure 1: </w:t>
      </w:r>
      <w:r>
        <w:rPr>
          <w:rFonts w:ascii="Times New Roman" w:eastAsia="Times New Roman" w:hAnsi="Times New Roman" w:cs="Times New Roman"/>
          <w:color w:val="000000" w:themeColor="text1"/>
          <w:sz w:val="24"/>
          <w:szCs w:val="24"/>
        </w:rPr>
        <w:tab/>
      </w:r>
      <w:r w:rsidRPr="00CE474E">
        <w:rPr>
          <w:rFonts w:ascii="Times New Roman" w:eastAsia="Times New Roman" w:hAnsi="Times New Roman" w:cs="Times New Roman"/>
          <w:color w:val="000000" w:themeColor="text1"/>
          <w:sz w:val="24"/>
          <w:szCs w:val="24"/>
        </w:rPr>
        <w:t>Bioactive compounds found in onion peel.</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17-19</w:t>
      </w:r>
    </w:p>
    <w:p w:rsidR="00FE7D47" w:rsidRDefault="00FE7D47" w:rsidP="00FE7D4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1.1</w:t>
      </w:r>
      <w:r w:rsidRPr="00CE47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CE474E">
        <w:rPr>
          <w:rFonts w:ascii="Times New Roman" w:eastAsia="Times New Roman" w:hAnsi="Times New Roman" w:cs="Times New Roman"/>
          <w:sz w:val="24"/>
          <w:szCs w:val="24"/>
        </w:rPr>
        <w:t xml:space="preserve">Examples of various Alkaloids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23</w:t>
      </w:r>
    </w:p>
    <w:p w:rsidR="00FE7D47" w:rsidRDefault="00FE7D47" w:rsidP="00FE7D4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1.2</w:t>
      </w:r>
      <w:r w:rsidRPr="00CE47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CE474E">
        <w:rPr>
          <w:rFonts w:ascii="Times New Roman" w:eastAsia="Times New Roman" w:hAnsi="Times New Roman" w:cs="Times New Roman"/>
          <w:sz w:val="24"/>
          <w:szCs w:val="24"/>
        </w:rPr>
        <w:t xml:space="preserve">Examples of Steriods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24</w:t>
      </w:r>
    </w:p>
    <w:p w:rsidR="00FE7D47" w:rsidRDefault="00FE7D47" w:rsidP="00FE7D47">
      <w:pPr>
        <w:spacing w:after="0"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Figure 1,3</w:t>
      </w:r>
      <w:r w:rsidRPr="00CE474E">
        <w:rPr>
          <w:rFonts w:ascii="Times New Roman" w:hAnsi="Times New Roman" w:cs="Times New Roman"/>
          <w:sz w:val="24"/>
          <w:szCs w:val="24"/>
        </w:rPr>
        <w:t xml:space="preserve">: </w:t>
      </w:r>
      <w:r>
        <w:rPr>
          <w:rFonts w:ascii="Times New Roman" w:hAnsi="Times New Roman" w:cs="Times New Roman"/>
          <w:sz w:val="24"/>
          <w:szCs w:val="24"/>
        </w:rPr>
        <w:tab/>
      </w:r>
      <w:r w:rsidRPr="00CE474E">
        <w:rPr>
          <w:rFonts w:ascii="Times New Roman" w:hAnsi="Times New Roman" w:cs="Times New Roman"/>
          <w:sz w:val="24"/>
          <w:szCs w:val="24"/>
        </w:rPr>
        <w:t xml:space="preserve"> Examples of </w:t>
      </w:r>
      <w:r w:rsidRPr="00CE474E">
        <w:rPr>
          <w:rFonts w:ascii="Times New Roman" w:eastAsia="Times New Roman" w:hAnsi="Times New Roman" w:cs="Times New Roman"/>
          <w:sz w:val="24"/>
          <w:szCs w:val="24"/>
        </w:rPr>
        <w:t>Flavonoids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26</w:t>
      </w:r>
    </w:p>
    <w:p w:rsidR="00FE7D47" w:rsidRDefault="00FE7D47" w:rsidP="00FE7D4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1.4</w:t>
      </w:r>
      <w:r w:rsidRPr="00CE474E">
        <w:rPr>
          <w:rFonts w:ascii="Times New Roman" w:hAnsi="Times New Roman" w:cs="Times New Roman"/>
          <w:sz w:val="24"/>
          <w:szCs w:val="24"/>
        </w:rPr>
        <w:t xml:space="preserve">   </w:t>
      </w:r>
      <w:r>
        <w:rPr>
          <w:rFonts w:ascii="Times New Roman" w:hAnsi="Times New Roman" w:cs="Times New Roman"/>
          <w:sz w:val="24"/>
          <w:szCs w:val="24"/>
        </w:rPr>
        <w:tab/>
      </w:r>
      <w:r w:rsidRPr="00CE474E">
        <w:rPr>
          <w:rFonts w:ascii="Times New Roman" w:hAnsi="Times New Roman" w:cs="Times New Roman"/>
          <w:sz w:val="24"/>
          <w:szCs w:val="24"/>
        </w:rPr>
        <w:t>Examples of Tannins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rsidR="00FE7D47" w:rsidRDefault="00FE7D47" w:rsidP="00FE7D4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1.5</w:t>
      </w:r>
      <w:r w:rsidRPr="00CE474E">
        <w:rPr>
          <w:rFonts w:ascii="Times New Roman" w:hAnsi="Times New Roman" w:cs="Times New Roman"/>
          <w:sz w:val="24"/>
          <w:szCs w:val="24"/>
        </w:rPr>
        <w:t xml:space="preserve">   </w:t>
      </w:r>
      <w:r>
        <w:rPr>
          <w:rFonts w:ascii="Times New Roman" w:hAnsi="Times New Roman" w:cs="Times New Roman"/>
          <w:sz w:val="24"/>
          <w:szCs w:val="24"/>
        </w:rPr>
        <w:tab/>
      </w:r>
      <w:r w:rsidRPr="00CE474E">
        <w:rPr>
          <w:rFonts w:ascii="Times New Roman" w:hAnsi="Times New Roman" w:cs="Times New Roman"/>
          <w:sz w:val="24"/>
          <w:szCs w:val="24"/>
        </w:rPr>
        <w:t xml:space="preserve">Examples of  sabonins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00FE7D47" w:rsidRDefault="00FE7D47" w:rsidP="00FE7D4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1.6</w:t>
      </w:r>
      <w:r w:rsidRPr="005B62B0">
        <w:rPr>
          <w:rFonts w:ascii="Times New Roman" w:hAnsi="Times New Roman" w:cs="Times New Roman"/>
          <w:sz w:val="24"/>
          <w:szCs w:val="24"/>
        </w:rPr>
        <w:t xml:space="preserve">:   </w:t>
      </w:r>
      <w:r>
        <w:rPr>
          <w:rFonts w:ascii="Times New Roman" w:hAnsi="Times New Roman" w:cs="Times New Roman"/>
          <w:sz w:val="24"/>
          <w:szCs w:val="24"/>
        </w:rPr>
        <w:tab/>
      </w:r>
      <w:r w:rsidRPr="005B62B0">
        <w:rPr>
          <w:rFonts w:ascii="Times New Roman" w:hAnsi="Times New Roman" w:cs="Times New Roman"/>
          <w:sz w:val="24"/>
          <w:szCs w:val="24"/>
        </w:rPr>
        <w:t>Examples of Phenols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rsidR="00FE7D47" w:rsidRDefault="00FE7D47" w:rsidP="00FE7D4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1.7</w:t>
      </w:r>
      <w:r w:rsidRPr="005B62B0">
        <w:rPr>
          <w:rFonts w:ascii="Times New Roman" w:hAnsi="Times New Roman" w:cs="Times New Roman"/>
          <w:sz w:val="24"/>
          <w:szCs w:val="24"/>
        </w:rPr>
        <w:t xml:space="preserve">   </w:t>
      </w:r>
      <w:r>
        <w:rPr>
          <w:rFonts w:ascii="Times New Roman" w:hAnsi="Times New Roman" w:cs="Times New Roman"/>
          <w:sz w:val="24"/>
          <w:szCs w:val="24"/>
        </w:rPr>
        <w:tab/>
      </w:r>
      <w:r w:rsidRPr="005B62B0">
        <w:rPr>
          <w:rFonts w:ascii="Times New Roman" w:hAnsi="Times New Roman" w:cs="Times New Roman"/>
          <w:sz w:val="24"/>
          <w:szCs w:val="24"/>
        </w:rPr>
        <w:t xml:space="preserve"> Examples of Terpenes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34</w:t>
      </w:r>
    </w:p>
    <w:p w:rsidR="00FE7D47" w:rsidRDefault="00FE7D47" w:rsidP="00FE7D4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1.8</w:t>
      </w:r>
      <w:r w:rsidRPr="005B62B0">
        <w:rPr>
          <w:rFonts w:ascii="Times New Roman" w:hAnsi="Times New Roman" w:cs="Times New Roman"/>
          <w:sz w:val="24"/>
          <w:szCs w:val="24"/>
        </w:rPr>
        <w:t xml:space="preserve">   </w:t>
      </w:r>
      <w:r>
        <w:rPr>
          <w:rFonts w:ascii="Times New Roman" w:hAnsi="Times New Roman" w:cs="Times New Roman"/>
          <w:sz w:val="24"/>
          <w:szCs w:val="24"/>
        </w:rPr>
        <w:tab/>
        <w:t xml:space="preserve"> Examples of Terpenoid</w:t>
      </w:r>
      <w:r w:rsidRPr="005B62B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p>
    <w:p w:rsidR="00FE7D47" w:rsidRDefault="00FE7D47" w:rsidP="00FE7D47">
      <w:pPr>
        <w:spacing w:after="0" w:line="480" w:lineRule="auto"/>
        <w:jc w:val="both"/>
        <w:rPr>
          <w:rFonts w:ascii="Times New Roman" w:hAnsi="Times New Roman" w:cs="Times New Roman"/>
          <w:sz w:val="24"/>
          <w:szCs w:val="24"/>
        </w:rPr>
      </w:pPr>
    </w:p>
    <w:p w:rsidR="00FE7D47" w:rsidRPr="005B62B0" w:rsidRDefault="00FE7D47" w:rsidP="00FE7D4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4.1</w:t>
      </w:r>
      <w:r>
        <w:rPr>
          <w:rFonts w:ascii="Times New Roman" w:hAnsi="Times New Roman" w:cs="Times New Roman"/>
          <w:sz w:val="24"/>
          <w:szCs w:val="24"/>
        </w:rPr>
        <w:tab/>
        <w:t>Mineral Concentration of Onion Peel Extract (AAS Result)</w:t>
      </w:r>
    </w:p>
    <w:p w:rsidR="00FE7D47" w:rsidRPr="00CE474E" w:rsidRDefault="00FE7D47" w:rsidP="00FE7D47">
      <w:pPr>
        <w:spacing w:after="0" w:line="480" w:lineRule="auto"/>
        <w:jc w:val="both"/>
        <w:rPr>
          <w:rFonts w:ascii="Times New Roman" w:hAnsi="Times New Roman" w:cs="Times New Roman"/>
          <w:sz w:val="24"/>
          <w:szCs w:val="24"/>
        </w:rPr>
      </w:pPr>
    </w:p>
    <w:p w:rsidR="00FE7D47" w:rsidRPr="00CE474E" w:rsidRDefault="00FE7D47" w:rsidP="00FE7D47">
      <w:pPr>
        <w:spacing w:after="0" w:line="480" w:lineRule="auto"/>
        <w:jc w:val="both"/>
        <w:rPr>
          <w:rFonts w:ascii="Times New Roman" w:hAnsi="Times New Roman" w:cs="Times New Roman"/>
          <w:sz w:val="24"/>
          <w:szCs w:val="24"/>
        </w:rPr>
      </w:pPr>
    </w:p>
    <w:p w:rsidR="00FE7D47" w:rsidRPr="00CE474E" w:rsidRDefault="00FE7D47" w:rsidP="00FE7D47">
      <w:pPr>
        <w:spacing w:line="360" w:lineRule="auto"/>
        <w:jc w:val="both"/>
        <w:rPr>
          <w:rFonts w:ascii="Times New Roman" w:eastAsia="Times New Roman" w:hAnsi="Times New Roman" w:cs="Times New Roman"/>
          <w:sz w:val="24"/>
          <w:szCs w:val="24"/>
        </w:rPr>
      </w:pPr>
    </w:p>
    <w:p w:rsidR="00FE7D47" w:rsidRPr="00CE474E" w:rsidRDefault="00FE7D47" w:rsidP="00FE7D47">
      <w:pPr>
        <w:spacing w:line="480" w:lineRule="auto"/>
        <w:jc w:val="both"/>
        <w:rPr>
          <w:rFonts w:ascii="Times New Roman" w:eastAsia="Times New Roman" w:hAnsi="Times New Roman" w:cs="Times New Roman"/>
          <w:sz w:val="24"/>
          <w:szCs w:val="24"/>
        </w:rPr>
      </w:pPr>
    </w:p>
    <w:p w:rsidR="00FE7D47" w:rsidRPr="00CE474E" w:rsidRDefault="00FE7D47" w:rsidP="00FE7D47">
      <w:pPr>
        <w:spacing w:line="480" w:lineRule="auto"/>
        <w:jc w:val="both"/>
        <w:rPr>
          <w:rFonts w:ascii="Times New Roman" w:eastAsia="Times New Roman" w:hAnsi="Times New Roman" w:cs="Times New Roman"/>
          <w:color w:val="5B9BD5" w:themeColor="accent1"/>
          <w:sz w:val="24"/>
          <w:szCs w:val="24"/>
        </w:rPr>
      </w:pPr>
    </w:p>
    <w:p w:rsidR="00FE7D47" w:rsidRPr="00CE474E" w:rsidRDefault="00FE7D47" w:rsidP="00FE7D47">
      <w:pPr>
        <w:spacing w:line="480" w:lineRule="auto"/>
        <w:jc w:val="both"/>
        <w:rPr>
          <w:rFonts w:ascii="Times New Roman" w:eastAsia="Times New Roman" w:hAnsi="Times New Roman" w:cs="Times New Roman"/>
          <w:sz w:val="24"/>
          <w:szCs w:val="24"/>
        </w:rPr>
      </w:pPr>
    </w:p>
    <w:p w:rsidR="00FE7D47" w:rsidRPr="00066338" w:rsidRDefault="00FE7D47" w:rsidP="00FE7D47">
      <w:pPr>
        <w:spacing w:line="480" w:lineRule="auto"/>
        <w:jc w:val="both"/>
        <w:rPr>
          <w:rFonts w:ascii="Times New Roman" w:eastAsia="Times New Roman" w:hAnsi="Times New Roman" w:cs="Times New Roman"/>
          <w:sz w:val="24"/>
          <w:szCs w:val="24"/>
        </w:rPr>
      </w:pPr>
    </w:p>
    <w:p w:rsidR="001117FC" w:rsidRDefault="001117FC" w:rsidP="00C75B7F">
      <w:pPr>
        <w:spacing w:after="0" w:line="480" w:lineRule="auto"/>
        <w:jc w:val="center"/>
        <w:rPr>
          <w:rFonts w:ascii="Times New Roman" w:eastAsia="Times New Roman" w:hAnsi="Times New Roman" w:cs="Times New Roman"/>
          <w:b/>
          <w:sz w:val="24"/>
          <w:szCs w:val="24"/>
        </w:rPr>
      </w:pPr>
    </w:p>
    <w:p w:rsidR="00FE7D47" w:rsidRDefault="00FE7D47" w:rsidP="00C75B7F">
      <w:pPr>
        <w:spacing w:after="0" w:line="480" w:lineRule="auto"/>
        <w:jc w:val="center"/>
        <w:rPr>
          <w:rFonts w:ascii="Times New Roman" w:eastAsia="Times New Roman" w:hAnsi="Times New Roman" w:cs="Times New Roman"/>
          <w:b/>
          <w:sz w:val="24"/>
          <w:szCs w:val="24"/>
        </w:rPr>
      </w:pPr>
    </w:p>
    <w:p w:rsidR="001117FC" w:rsidRDefault="001117FC" w:rsidP="00C75B7F">
      <w:pPr>
        <w:spacing w:after="0" w:line="480" w:lineRule="auto"/>
        <w:jc w:val="center"/>
        <w:rPr>
          <w:rFonts w:ascii="Times New Roman" w:eastAsia="Times New Roman" w:hAnsi="Times New Roman" w:cs="Times New Roman"/>
          <w:b/>
          <w:sz w:val="24"/>
          <w:szCs w:val="24"/>
        </w:rPr>
      </w:pPr>
    </w:p>
    <w:p w:rsidR="00866465" w:rsidRPr="005A5A2B" w:rsidRDefault="00EF7DC6" w:rsidP="00C75B7F">
      <w:pPr>
        <w:spacing w:after="0" w:line="480" w:lineRule="auto"/>
        <w:jc w:val="center"/>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lastRenderedPageBreak/>
        <w:t>CHAPTER ONE</w:t>
      </w:r>
    </w:p>
    <w:p w:rsidR="00866465" w:rsidRPr="005A5A2B" w:rsidRDefault="00866465" w:rsidP="00C75B7F">
      <w:pPr>
        <w:spacing w:line="480" w:lineRule="auto"/>
        <w:jc w:val="center"/>
        <w:rPr>
          <w:rFonts w:ascii="Times New Roman" w:hAnsi="Times New Roman" w:cs="Times New Roman"/>
          <w:b/>
          <w:sz w:val="24"/>
          <w:szCs w:val="24"/>
        </w:rPr>
      </w:pPr>
      <w:r w:rsidRPr="005A5A2B">
        <w:rPr>
          <w:rFonts w:ascii="Times New Roman" w:hAnsi="Times New Roman" w:cs="Times New Roman"/>
          <w:b/>
          <w:sz w:val="24"/>
          <w:szCs w:val="24"/>
        </w:rPr>
        <w:t>INTRODUCTION</w:t>
      </w:r>
    </w:p>
    <w:p w:rsidR="00866465" w:rsidRPr="005A5A2B" w:rsidRDefault="00866465" w:rsidP="00C75B7F">
      <w:pPr>
        <w:pStyle w:val="ListParagraph"/>
        <w:numPr>
          <w:ilvl w:val="1"/>
          <w:numId w:val="13"/>
        </w:num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t>Background to the Study</w:t>
      </w:r>
    </w:p>
    <w:p w:rsidR="00866465" w:rsidRPr="005A5A2B" w:rsidRDefault="00866465" w:rsidP="00C75B7F">
      <w:pPr>
        <w:spacing w:line="480" w:lineRule="auto"/>
        <w:jc w:val="both"/>
        <w:rPr>
          <w:rFonts w:ascii="Times New Roman" w:hAnsi="Times New Roman" w:cs="Times New Roman"/>
          <w:b/>
          <w:sz w:val="24"/>
          <w:szCs w:val="24"/>
        </w:rPr>
      </w:pPr>
      <w:r w:rsidRPr="005A5A2B">
        <w:rPr>
          <w:rFonts w:ascii="Times New Roman" w:hAnsi="Times New Roman" w:cs="Times New Roman"/>
          <w:sz w:val="24"/>
          <w:szCs w:val="24"/>
        </w:rPr>
        <w:t>A popular vegetable grown for its culinary and therapeutic uses is the onion (</w:t>
      </w:r>
      <w:r w:rsidR="00F2687D" w:rsidRPr="005A5A2B">
        <w:rPr>
          <w:rFonts w:ascii="Times New Roman" w:hAnsi="Times New Roman" w:cs="Times New Roman"/>
          <w:i/>
          <w:sz w:val="24"/>
          <w:szCs w:val="24"/>
        </w:rPr>
        <w:t>Allium cepa</w:t>
      </w:r>
      <w:r w:rsidRPr="005A5A2B">
        <w:rPr>
          <w:rFonts w:ascii="Times New Roman" w:hAnsi="Times New Roman" w:cs="Times New Roman"/>
          <w:sz w:val="24"/>
          <w:szCs w:val="24"/>
        </w:rPr>
        <w:t xml:space="preserve">). Although the edible bulb is frequently eaten, the outer peel which contains a wealth of minerals and phytochemicals is frequently thrown away as garbage. According to recent research, onion peels contain bioactive substances with anti-inflammatory, antibacterial, and antioxidant qualities, including phenolics, flavonoids, and sulfur-containing compounds (Lu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w:t>
      </w:r>
    </w:p>
    <w:p w:rsidR="00866465" w:rsidRPr="005A5A2B" w:rsidRDefault="00866465"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Researchers are looking into the possible health advantages and industrial uses of onion peels due to the growing interest in plant-based bioactive chemicals.</w:t>
      </w:r>
    </w:p>
    <w:p w:rsidR="00AE2690" w:rsidRPr="005A5A2B" w:rsidRDefault="00AE2690"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Phytochemical characterization of onion peels is needed to determine and quantify the secondary metabolites thus conferring their biological characteristics. Onion peel extracts possess antibacterial and antioxidant properties able to be provided by such compounds as tannins, kaempferol or quercetin (Benítez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w:t>
      </w:r>
    </w:p>
    <w:p w:rsidR="00AE2690" w:rsidRPr="005A5A2B" w:rsidRDefault="00AE2690"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Moreover, it is very necessary to determine the mineral content since onion peels are the source of essential micronutrients such as potassium, </w:t>
      </w:r>
      <w:r w:rsidR="00B23358" w:rsidRPr="00B23358">
        <w:rPr>
          <w:rFonts w:ascii="Times New Roman" w:hAnsi="Times New Roman" w:cs="Times New Roman"/>
          <w:sz w:val="24"/>
          <w:szCs w:val="24"/>
        </w:rPr>
        <w:t>Copper</w:t>
      </w:r>
      <w:r w:rsidRPr="005A5A2B">
        <w:rPr>
          <w:rFonts w:ascii="Times New Roman" w:hAnsi="Times New Roman" w:cs="Times New Roman"/>
          <w:sz w:val="24"/>
          <w:szCs w:val="24"/>
        </w:rPr>
        <w:t>, magnesium, and iron that are important to the growth and nutrition of plants and humankind (Suleria</w:t>
      </w:r>
      <w:r w:rsidR="00551B24" w:rsidRPr="005A5A2B">
        <w:rPr>
          <w:rFonts w:ascii="Times New Roman" w:hAnsi="Times New Roman" w:cs="Times New Roman"/>
          <w:sz w:val="24"/>
          <w:szCs w:val="24"/>
        </w:rPr>
        <w:t xml:space="preserve">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xml:space="preserve">., 2015).The rise in the problem of antibiotic resistance in the world has focused on antibacterial properties of onion peels. Replacing the artificial antibiotics and preservatives are expected to be the antibacterial natural plant extracts. As per research, onion peel extracts have an inhibitory character against pathogenic bacteria like </w:t>
      </w:r>
      <w:r w:rsidRPr="00B23358">
        <w:rPr>
          <w:rFonts w:ascii="Times New Roman" w:hAnsi="Times New Roman" w:cs="Times New Roman"/>
          <w:i/>
          <w:sz w:val="24"/>
          <w:szCs w:val="24"/>
        </w:rPr>
        <w:t>Pseudomonas aeruginosa</w:t>
      </w:r>
      <w:r w:rsidRPr="005A5A2B">
        <w:rPr>
          <w:rFonts w:ascii="Times New Roman" w:hAnsi="Times New Roman" w:cs="Times New Roman"/>
          <w:sz w:val="24"/>
          <w:szCs w:val="24"/>
        </w:rPr>
        <w:t xml:space="preserve">, </w:t>
      </w:r>
      <w:r w:rsidR="00B23358" w:rsidRPr="00B23358">
        <w:rPr>
          <w:rFonts w:ascii="Times New Roman" w:hAnsi="Times New Roman" w:cs="Times New Roman"/>
          <w:i/>
          <w:sz w:val="24"/>
          <w:szCs w:val="24"/>
        </w:rPr>
        <w:t>Staphylococcus aureus</w:t>
      </w:r>
      <w:r w:rsidRPr="005A5A2B">
        <w:rPr>
          <w:rFonts w:ascii="Times New Roman" w:hAnsi="Times New Roman" w:cs="Times New Roman"/>
          <w:sz w:val="24"/>
          <w:szCs w:val="24"/>
        </w:rPr>
        <w:t xml:space="preserve">, and </w:t>
      </w:r>
      <w:r w:rsidR="00B23358" w:rsidRPr="00B23358">
        <w:rPr>
          <w:rFonts w:ascii="Times New Roman" w:hAnsi="Times New Roman" w:cs="Times New Roman"/>
          <w:i/>
          <w:sz w:val="24"/>
          <w:szCs w:val="24"/>
        </w:rPr>
        <w:t>Escherichia coli</w:t>
      </w:r>
      <w:r w:rsidRPr="005A5A2B">
        <w:rPr>
          <w:rFonts w:ascii="Times New Roman" w:hAnsi="Times New Roman" w:cs="Times New Roman"/>
          <w:sz w:val="24"/>
          <w:szCs w:val="24"/>
        </w:rPr>
        <w:t xml:space="preserve"> </w:t>
      </w:r>
      <w:r w:rsidRPr="005A5A2B">
        <w:rPr>
          <w:rFonts w:ascii="Times New Roman" w:hAnsi="Times New Roman" w:cs="Times New Roman"/>
          <w:sz w:val="24"/>
          <w:szCs w:val="24"/>
        </w:rPr>
        <w:lastRenderedPageBreak/>
        <w:t xml:space="preserve">(Sharma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2017). These facts give credence to what can be achieved by putting the onion peels in agriculture, medicine and food preservation.</w:t>
      </w:r>
    </w:p>
    <w:p w:rsidR="00AE2690" w:rsidRPr="005A5A2B" w:rsidRDefault="00AE2690"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 use of onion peels is still largely unexploited although it holds great potential uses mainly due to lack of knowledge and industrial adaptation. Thus, to further enhance the utility of onion peels as a sustainable commodity, they need further studies with regard to phytochemical characterization, mineral content and antibacterial activity. The general purpose of this work is to do a detailed study about the onion peels and give importance to the possible applications of the same in biotechnology, medicine and the food sector.</w:t>
      </w:r>
    </w:p>
    <w:p w:rsidR="00AE2690" w:rsidRPr="005A5A2B" w:rsidRDefault="00AE2690"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Onions are one of the oldest domesticated vegetables and their history dates back to human history. They have a lot of health benefits due to the unique bioactive compounds they contain (Elattar, 2024).</w:t>
      </w:r>
      <w:r w:rsidR="00F2687D" w:rsidRPr="005A5A2B">
        <w:rPr>
          <w:rFonts w:ascii="Times New Roman" w:hAnsi="Times New Roman" w:cs="Times New Roman"/>
          <w:i/>
          <w:sz w:val="24"/>
          <w:szCs w:val="24"/>
        </w:rPr>
        <w:t>Allium cepa</w:t>
      </w:r>
      <w:r w:rsidRPr="005A5A2B">
        <w:rPr>
          <w:rFonts w:ascii="Times New Roman" w:hAnsi="Times New Roman" w:cs="Times New Roman"/>
          <w:sz w:val="24"/>
          <w:szCs w:val="24"/>
        </w:rPr>
        <w:t xml:space="preserve"> is a herb that falls under Onion (Allium) family, family (Alliaceae). Onions are one of the most important crop of vegetables. The light has a diameter of 15 tunicketed cm. The outer dry scales around it have a rough surface of yellow or sometimes purple, or white in colour, close and starched up to each of the inner scales.</w:t>
      </w:r>
    </w:p>
    <w:p w:rsidR="00866465" w:rsidRPr="005A5A2B" w:rsidRDefault="00AE2690"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Scales are present on a shorter scape known as bottom and are either meaty, white, greenish or purple in colour.</w:t>
      </w:r>
      <w:r w:rsidR="00866465" w:rsidRPr="005A5A2B">
        <w:rPr>
          <w:rFonts w:ascii="Times New Roman" w:hAnsi="Times New Roman" w:cs="Times New Roman"/>
          <w:sz w:val="24"/>
          <w:szCs w:val="24"/>
        </w:rPr>
        <w:t xml:space="preserve"> The blooming stem, which can reach a height of 1.5 meters, is bloated, hollow, and ends in an umbellate inflorescence with many flowers. Long pedicels support the flowers. The pistil contains an upper three-celled ovary, while the perianth is greenish-white, up to 1 cm in diameter, and composed of six leaflets and six stamens. The fruit is a capsule with up to six seeds within. The seeds are tiny, wrinkled, triangular, and black. June or July is when the plant blooms. In August, the fruits ripen. Over 66 million tons of onions are produced annually worldwide .</w:t>
      </w:r>
    </w:p>
    <w:p w:rsidR="00866465" w:rsidRPr="005A5A2B" w:rsidRDefault="00866465"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lastRenderedPageBreak/>
        <w:t>Onion products that are ready to use, including dried onions and minimally processed options like peeled or pre-cut onions, are becoming more and more popular due to the hassle of peeling and chopping fresh onions (Gorrepati</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2014, Ahamad</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2024). Large volumes of bio-waste are produced during the processing of onions into different value-added products, mostly in the form of outer skins, peels, and basal and apical trimmings. Due to the presence of sulfur-containing compounds, this waste has a distinctive odor, making its disposal a significant difficulty for the industry (Chadorshabi</w:t>
      </w:r>
      <w:r w:rsidR="005A5A2B" w:rsidRPr="005A5A2B">
        <w:rPr>
          <w:rFonts w:ascii="Times New Roman" w:hAnsi="Times New Roman" w:cs="Times New Roman"/>
          <w:sz w:val="24"/>
          <w:szCs w:val="24"/>
        </w:rPr>
        <w:t xml:space="preserve">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2022). Nonetheless, this waste can be beneficially utilized as a possible source for the generation of biogas, electricity, functional/nutraceutical food, and the extraction of high-value secondary metabolites.</w:t>
      </w:r>
    </w:p>
    <w:p w:rsidR="00866465" w:rsidRPr="005A5A2B" w:rsidRDefault="00866465"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Extracts from onion skins provide natural alternatives for the prevention and treatment of conditions linked to cancer, microbial infections, and oxidative stress (Bozinou</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xml:space="preserve">., 2023). Onion peel extract (OPE) is reported to have antimicrobial,  antibacterial, antidiabetic,  anti-obesity,  anti-thrombotic, and anti-cancerous  properties.   Onion peel extract is a promising ingredient for future nutraceuticals and value-added products (Kim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2013). OPE also lowers the levels of total cholesterol, low-density lipoprotein,</w:t>
      </w:r>
      <w:r w:rsidR="00551B24" w:rsidRPr="005A5A2B">
        <w:rPr>
          <w:rFonts w:ascii="Times New Roman" w:hAnsi="Times New Roman" w:cs="Times New Roman"/>
          <w:sz w:val="24"/>
          <w:szCs w:val="24"/>
        </w:rPr>
        <w:t xml:space="preserve"> and atherogenic index </w:t>
      </w:r>
      <w:r w:rsidRPr="005A5A2B">
        <w:rPr>
          <w:rFonts w:ascii="Times New Roman" w:hAnsi="Times New Roman" w:cs="Times New Roman"/>
          <w:sz w:val="24"/>
          <w:szCs w:val="24"/>
        </w:rPr>
        <w:t xml:space="preserve">(Kim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xml:space="preserve">., 2012). Numerous polyphenolic components, including flavanols, anthocyanins, and tannins, are found in onion peel.onion peel extracts were shown to contain kaempferol, quercetin, and the acids ferulic, gallic, and protocatechuic (Singh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2009). (Lee and Mitchell (2011) identified quercetin 3,4-O-diglucoside, quercetin 3-O-glucoside, quercetin 4'-O-glucoside, isorhamnetin 4'-O-glucoside, and quercetin aglycone as the main flavonoids found in the outer paper, first, and second layers of onions.</w:t>
      </w:r>
    </w:p>
    <w:p w:rsidR="00C43F2C" w:rsidRPr="005A5A2B" w:rsidRDefault="00C43F2C" w:rsidP="00C75B7F">
      <w:pPr>
        <w:spacing w:line="480" w:lineRule="auto"/>
        <w:jc w:val="both"/>
        <w:rPr>
          <w:rFonts w:ascii="Times New Roman" w:hAnsi="Times New Roman" w:cs="Times New Roman"/>
          <w:sz w:val="24"/>
          <w:szCs w:val="24"/>
        </w:rPr>
      </w:pPr>
    </w:p>
    <w:p w:rsidR="00C43F2C" w:rsidRPr="005A5A2B" w:rsidRDefault="00C43F2C" w:rsidP="00C75B7F">
      <w:pPr>
        <w:spacing w:line="480" w:lineRule="auto"/>
        <w:jc w:val="both"/>
        <w:rPr>
          <w:rFonts w:ascii="Times New Roman" w:hAnsi="Times New Roman" w:cs="Times New Roman"/>
          <w:b/>
          <w:sz w:val="24"/>
          <w:szCs w:val="24"/>
        </w:rPr>
      </w:pPr>
    </w:p>
    <w:p w:rsidR="00866465" w:rsidRPr="005A5A2B" w:rsidRDefault="00866465" w:rsidP="00C75B7F">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lastRenderedPageBreak/>
        <w:t>1.2 Statement of the Problem</w:t>
      </w:r>
    </w:p>
    <w:p w:rsidR="00866465" w:rsidRPr="005A5A2B" w:rsidRDefault="00AE2690"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Onion is one of the most demanded vegetables in the world yet it produces much garbage including onion peels. Although such peels contain many vital nutrients, phytochemicals that are bioactive, and antibacterial properties, they are always dumped as agricultural wastes. To make matters worse, the poor utilization of onion peels leads to their disposal at the expense of valuable natural chemicals, which might have been utilized in industrial, nutritional and medical activities. Onion Peels have not been fully characterised particularly their phytochemical constituents and mineral content, as well as antibacterial properties, even though bioactive chemicals of plant materials are getting increased research. There is a lot of potential that has not yet been tapped and onion peels cannot exploit so many industries such as cosmetics, food preservation, pharmaceuticals, beefing up on these natural resources due to lack of due scientific substantiation. The use of onion peels too offers a prospect but lesser known solution in the light of the current health menace on antibiotic resistance and the search of natural antibacterial add-ons. Their effective utilization is however hindered by lack of standardization in the method of extraction, lack of knowledge of the benefits associated with their consumption and also a lack of information on mineral composition.   Thus, this research is expected to bridge the gap in information, by characterizing all phytochemicals, determining the mineral content, and achieving antimicrobial effects of onion peel. The findings will provide scientific evidence regarding their future usage in various sectors that will promote sustainable resource and waste management.</w:t>
      </w:r>
    </w:p>
    <w:p w:rsidR="00551B24" w:rsidRPr="005A5A2B" w:rsidRDefault="00551B24" w:rsidP="00C75B7F">
      <w:pPr>
        <w:spacing w:line="480" w:lineRule="auto"/>
        <w:jc w:val="both"/>
        <w:rPr>
          <w:rFonts w:ascii="Times New Roman" w:hAnsi="Times New Roman" w:cs="Times New Roman"/>
          <w:sz w:val="24"/>
          <w:szCs w:val="24"/>
        </w:rPr>
      </w:pPr>
    </w:p>
    <w:p w:rsidR="00551B24" w:rsidRPr="005A5A2B" w:rsidRDefault="00551B24" w:rsidP="00C75B7F">
      <w:pPr>
        <w:spacing w:line="480" w:lineRule="auto"/>
        <w:jc w:val="both"/>
        <w:rPr>
          <w:rFonts w:ascii="Times New Roman" w:hAnsi="Times New Roman" w:cs="Times New Roman"/>
          <w:sz w:val="24"/>
          <w:szCs w:val="24"/>
        </w:rPr>
      </w:pPr>
    </w:p>
    <w:p w:rsidR="00866465" w:rsidRPr="005A5A2B" w:rsidRDefault="00866465" w:rsidP="00C75B7F">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lastRenderedPageBreak/>
        <w:t>1.3 Significance of  Study</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 research into onion peel phytochemical characterisation, mineral content and the study on the antimicrobial activity has relevant implications in the field of food science, medical, environmental sustainability and industrial applications.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1.</w:t>
      </w:r>
      <w:r w:rsidRPr="005A5A2B">
        <w:rPr>
          <w:rFonts w:ascii="Times New Roman" w:hAnsi="Times New Roman" w:cs="Times New Roman"/>
          <w:sz w:val="24"/>
          <w:szCs w:val="24"/>
        </w:rPr>
        <w:tab/>
        <w:t>Agricultural Waste Valorization</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The problem with the environmental concerns is that the onion peels are often disposed of as wastes (Benítez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 Through provision of scientific knowledge related to the bioactive compounds and the important minerals available in onion peels, the study encourages its use in numerous enterprises instead of being treated as waste. Use of the research can be achieved in efficient use of resources and sustainable waste scheming by identifying valuable molecules.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2.</w:t>
      </w:r>
      <w:r w:rsidRPr="005A5A2B">
        <w:rPr>
          <w:rFonts w:ascii="Times New Roman" w:hAnsi="Times New Roman" w:cs="Times New Roman"/>
          <w:sz w:val="24"/>
          <w:szCs w:val="24"/>
        </w:rPr>
        <w:tab/>
        <w:t xml:space="preserve"> Possibility of Pharmaceutical and Nutraceutical Uses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The onion peels contain phytochemicals that possess antibacterial, anti-inflammatory and antioxidant properties such as flavonoids, phenolic and tannins (Lu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 This work will contribute to the growing body of literature in the effort to develop the use of plant based bioactive chemicals in drugs and nutraceuticals by offering viable alternatives to the use of artificial additives and medicines.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3.</w:t>
      </w:r>
      <w:r w:rsidRPr="005A5A2B">
        <w:rPr>
          <w:rFonts w:ascii="Times New Roman" w:hAnsi="Times New Roman" w:cs="Times New Roman"/>
          <w:sz w:val="24"/>
          <w:szCs w:val="24"/>
        </w:rPr>
        <w:tab/>
        <w:t xml:space="preserve"> Support for Food Safety and Preservation</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The antibacterial effects of onion peel extracts can help the food industry replace the synthetic food preservatives since the natural food ingredient is gaining traction in the market (Sharma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xml:space="preserve">., 2017). The study would contribute towards the formulation of natural food preservatives, </w:t>
      </w:r>
      <w:r w:rsidRPr="005A5A2B">
        <w:rPr>
          <w:rFonts w:ascii="Times New Roman" w:hAnsi="Times New Roman" w:cs="Times New Roman"/>
          <w:sz w:val="24"/>
          <w:szCs w:val="24"/>
        </w:rPr>
        <w:lastRenderedPageBreak/>
        <w:t>which reduces the use of chemical preservatives hence enhancing food safety through testing the antibacterial activity of onion peels to harmful bacteria.</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4.</w:t>
      </w:r>
      <w:r w:rsidRPr="005A5A2B">
        <w:rPr>
          <w:rFonts w:ascii="Times New Roman" w:hAnsi="Times New Roman" w:cs="Times New Roman"/>
          <w:sz w:val="24"/>
          <w:szCs w:val="24"/>
        </w:rPr>
        <w:tab/>
        <w:t>Taking Antibiotic Resistance Seriously</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There has been an increased demand on natural antimicrobial agents because of the surge of antibiotic-resisting bacteria. Onion peels have been identified as having antibacterial effect on a number of pathogens because of bioactive compounds therein (Suleria</w:t>
      </w:r>
      <w:r w:rsidR="00C75B7F" w:rsidRPr="005A5A2B">
        <w:rPr>
          <w:rFonts w:ascii="Times New Roman" w:hAnsi="Times New Roman" w:cs="Times New Roman"/>
          <w:sz w:val="24"/>
          <w:szCs w:val="24"/>
        </w:rPr>
        <w:t xml:space="preserve">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2015). This research can be used to encourage prospective applications of onion peel extracts in the design of alternative antimicrobial compounds by providing valuable insight into the efficiency of their action against infections caused by all types of bacteria.</w:t>
      </w:r>
    </w:p>
    <w:p w:rsidR="00866465" w:rsidRPr="005A5A2B" w:rsidRDefault="00866465"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5.</w:t>
      </w:r>
      <w:r w:rsidRPr="005A5A2B">
        <w:rPr>
          <w:rFonts w:ascii="Times New Roman" w:hAnsi="Times New Roman" w:cs="Times New Roman"/>
          <w:sz w:val="24"/>
          <w:szCs w:val="24"/>
        </w:rPr>
        <w:tab/>
        <w:t xml:space="preserve"> Using Mineral-Rich Plant Extracts to Improve Human Nutrition</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Onion peels contain minerals such as potassium, </w:t>
      </w:r>
      <w:r w:rsidR="00B23358" w:rsidRPr="00B23358">
        <w:rPr>
          <w:rFonts w:ascii="Times New Roman" w:hAnsi="Times New Roman" w:cs="Times New Roman"/>
          <w:sz w:val="24"/>
          <w:szCs w:val="24"/>
        </w:rPr>
        <w:t>Copper</w:t>
      </w:r>
      <w:r w:rsidRPr="005A5A2B">
        <w:rPr>
          <w:rFonts w:ascii="Times New Roman" w:hAnsi="Times New Roman" w:cs="Times New Roman"/>
          <w:sz w:val="24"/>
          <w:szCs w:val="24"/>
        </w:rPr>
        <w:t xml:space="preserve"> and magnesium whose health benefits to human beings are essential (Suleria</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2015). It would be part of knowing their mineral component which would help in emphasizing their nutritional value and hence opening up opportunities of exploiting them as supplements of food and functional foods.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6.</w:t>
      </w:r>
      <w:r w:rsidRPr="005A5A2B">
        <w:rPr>
          <w:rFonts w:ascii="Times New Roman" w:hAnsi="Times New Roman" w:cs="Times New Roman"/>
          <w:sz w:val="24"/>
          <w:szCs w:val="24"/>
        </w:rPr>
        <w:tab/>
        <w:t>Enhancing Pro-environmental Industrial Operation</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The findings of this study can be used in the pharmacologics, cosmetic and even in the agricultural sectors. Due to their antioxidant nature, the onion peel extracts can be used in cosmetics and the antibacterial property may be useful in organic agriculture where they can be used as pesticides (Benítez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 The proposed use of this study is to promote the use of sustainable and environment friendly industrial processes by making the useful applications.</w:t>
      </w:r>
    </w:p>
    <w:p w:rsidR="00C43F2C" w:rsidRPr="005A5A2B" w:rsidRDefault="00C43F2C" w:rsidP="00C75B7F">
      <w:pPr>
        <w:spacing w:line="480" w:lineRule="auto"/>
        <w:jc w:val="both"/>
        <w:rPr>
          <w:rFonts w:ascii="Times New Roman" w:hAnsi="Times New Roman" w:cs="Times New Roman"/>
          <w:b/>
          <w:sz w:val="24"/>
          <w:szCs w:val="24"/>
        </w:rPr>
      </w:pPr>
    </w:p>
    <w:p w:rsidR="00866465" w:rsidRPr="005A5A2B" w:rsidRDefault="005A5A2B" w:rsidP="00C75B7F">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lastRenderedPageBreak/>
        <w:t>1.4 Aim</w:t>
      </w:r>
      <w:r w:rsidR="00866465" w:rsidRPr="005A5A2B">
        <w:rPr>
          <w:rFonts w:ascii="Times New Roman" w:hAnsi="Times New Roman" w:cs="Times New Roman"/>
          <w:b/>
          <w:sz w:val="24"/>
          <w:szCs w:val="24"/>
        </w:rPr>
        <w:t xml:space="preserve"> and Objectives</w:t>
      </w:r>
    </w:p>
    <w:p w:rsidR="00866465" w:rsidRPr="005A5A2B" w:rsidRDefault="00866465" w:rsidP="00C75B7F">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t xml:space="preserve">1.4.1 </w:t>
      </w:r>
      <w:r w:rsidRPr="005A5A2B">
        <w:rPr>
          <w:rFonts w:ascii="Times New Roman" w:hAnsi="Times New Roman" w:cs="Times New Roman"/>
          <w:b/>
          <w:sz w:val="24"/>
          <w:szCs w:val="24"/>
        </w:rPr>
        <w:tab/>
        <w:t>Aim</w:t>
      </w:r>
    </w:p>
    <w:p w:rsidR="00866465" w:rsidRPr="005A5A2B" w:rsidRDefault="00866465"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This study's main goal is to examine the phytochemical makeup, mineral content, and antimicrobial activity of onion (</w:t>
      </w:r>
      <w:r w:rsidR="00F2687D" w:rsidRPr="005A5A2B">
        <w:rPr>
          <w:rFonts w:ascii="Times New Roman" w:hAnsi="Times New Roman" w:cs="Times New Roman"/>
          <w:i/>
          <w:sz w:val="24"/>
          <w:szCs w:val="24"/>
        </w:rPr>
        <w:t>Allium cepa</w:t>
      </w:r>
      <w:r w:rsidRPr="005A5A2B">
        <w:rPr>
          <w:rFonts w:ascii="Times New Roman" w:hAnsi="Times New Roman" w:cs="Times New Roman"/>
          <w:sz w:val="24"/>
          <w:szCs w:val="24"/>
        </w:rPr>
        <w:t>) peels in order to investigate possible uses in the food, pharmaceutical, and health sectors.</w:t>
      </w:r>
    </w:p>
    <w:p w:rsidR="00866465" w:rsidRPr="005A5A2B" w:rsidRDefault="00866465" w:rsidP="00C75B7F">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t>1.4.2 Objectives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1. The study objectives shall involve the following to carry out a screening of: Antimicrobial Activity: The antifungal and antibacterial property of the onion skin extracts against the target microbial isolates.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To find and quantify the bioactive materials present in the onion peel they were using regular phytochemical methodology to determine and quantitate the substances present.</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To determine the presence of flavonoids, phenolics, alkaloids, tannins and other types of secondary metabolises giving them their medicinal benefits.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2. To find out the possible nutritional benefit of these minerals to human health.</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To determine the essential minerals that are present in the onion peels, which are potassium, </w:t>
      </w:r>
      <w:r w:rsidR="00B23358" w:rsidRPr="00B23358">
        <w:rPr>
          <w:rFonts w:ascii="Times New Roman" w:hAnsi="Times New Roman" w:cs="Times New Roman"/>
          <w:sz w:val="24"/>
          <w:szCs w:val="24"/>
        </w:rPr>
        <w:t>Copper</w:t>
      </w:r>
      <w:r w:rsidRPr="005A5A2B">
        <w:rPr>
          <w:rFonts w:ascii="Times New Roman" w:hAnsi="Times New Roman" w:cs="Times New Roman"/>
          <w:sz w:val="24"/>
          <w:szCs w:val="24"/>
        </w:rPr>
        <w:t>, magnesium, iron and zinc.</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3. Use and applications: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In a study, the antibacterial property of onion peels was compared with other common antibiotics or antifungal agents.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lastRenderedPageBreak/>
        <w:t>4. To describe the effects produced by the results on sustainable waste management, on drugs, and food preservation.</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This research will isolate and quantify the presence of the different phytochemicals present on the onion peels, and this includes the most predominant phytochemicals, flavonoids, tannins, phenolics, alkaloids, and other bioactive compounds.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 prospect is to attract the attention of financial and ecological benefits in using onion peels as bioactive components.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 study is expected to be helpful in contributing to the rising studies on natural antimicrobial and bioactive compounds, making use of the agricultural sector sustainable.</w:t>
      </w:r>
    </w:p>
    <w:p w:rsidR="009A207C" w:rsidRPr="005A5A2B" w:rsidRDefault="009A207C" w:rsidP="00C75B7F">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t>1.5.</w:t>
      </w:r>
      <w:r w:rsidRPr="005A5A2B">
        <w:rPr>
          <w:rFonts w:ascii="Times New Roman" w:hAnsi="Times New Roman" w:cs="Times New Roman"/>
          <w:b/>
          <w:sz w:val="24"/>
          <w:szCs w:val="24"/>
        </w:rPr>
        <w:tab/>
        <w:t>Scope of the Study</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 objectives of the work are the phytochemical characterization, qualitative and quantitative analysis of mineral composition, and determination of antibacterial activity onion peels (</w:t>
      </w:r>
      <w:r w:rsidR="00F2687D" w:rsidRPr="005A5A2B">
        <w:rPr>
          <w:rFonts w:ascii="Times New Roman" w:hAnsi="Times New Roman" w:cs="Times New Roman"/>
          <w:i/>
          <w:sz w:val="24"/>
          <w:szCs w:val="24"/>
        </w:rPr>
        <w:t>Allium cepa</w:t>
      </w:r>
      <w:r w:rsidRPr="005A5A2B">
        <w:rPr>
          <w:rFonts w:ascii="Times New Roman" w:hAnsi="Times New Roman" w:cs="Times New Roman"/>
          <w:sz w:val="24"/>
          <w:szCs w:val="24"/>
        </w:rPr>
        <w:t>). The purpose of the research is to find sources of potential applications of onion peels in food, medicine, and environmental sustainability based on the understanding of their bioactive compounds, essential minerals, and antimicrobial properties.</w:t>
      </w:r>
    </w:p>
    <w:p w:rsidR="009A207C" w:rsidRPr="005A5A2B" w:rsidRDefault="00B05BC8"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1. </w:t>
      </w:r>
      <w:r w:rsidR="009A207C" w:rsidRPr="005A5A2B">
        <w:rPr>
          <w:rFonts w:ascii="Times New Roman" w:hAnsi="Times New Roman" w:cs="Times New Roman"/>
          <w:sz w:val="24"/>
          <w:szCs w:val="24"/>
        </w:rPr>
        <w:t>This research will profile and quantify the levels of the different phytochemicals present on the onion peels, most importantly the main phytochemicals, flavonoids, tannins, phenolics, alalioloids and other bioactive compounds.</w:t>
      </w:r>
    </w:p>
    <w:p w:rsidR="009A207C" w:rsidRPr="005A5A2B" w:rsidRDefault="009A207C"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In this study, the quantity of the different phytochemicals present on the onion peels shall be established and identified the major phytochemicals, flavonoids, tannins, phenolics, alkaloids, and other different bioactive phytochemicals present. There are several techniques that could be </w:t>
      </w:r>
      <w:r w:rsidRPr="005A5A2B">
        <w:rPr>
          <w:rFonts w:ascii="Times New Roman" w:hAnsi="Times New Roman" w:cs="Times New Roman"/>
          <w:sz w:val="24"/>
          <w:szCs w:val="24"/>
        </w:rPr>
        <w:lastRenderedPageBreak/>
        <w:t xml:space="preserve">used in chemical analysis, i.e. a variety of chromatographic and spectrophotometric techniques such as UV-Vis spectroscopy and HPLC, (Benítez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w:t>
      </w:r>
    </w:p>
    <w:p w:rsidR="00866465" w:rsidRPr="005A5A2B" w:rsidRDefault="00866465"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2.Mineral Content Evaluation</w:t>
      </w:r>
    </w:p>
    <w:p w:rsidR="00B05BC8" w:rsidRPr="005A5A2B" w:rsidRDefault="00B05BC8"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The objective of the study is to determine the mineral content of the onion peel with specific focus on the essential minerals that include potassium, </w:t>
      </w:r>
      <w:r w:rsidR="00B23358" w:rsidRPr="00B23358">
        <w:rPr>
          <w:rFonts w:ascii="Times New Roman" w:hAnsi="Times New Roman" w:cs="Times New Roman"/>
          <w:sz w:val="24"/>
          <w:szCs w:val="24"/>
        </w:rPr>
        <w:t>Copper</w:t>
      </w:r>
      <w:r w:rsidRPr="005A5A2B">
        <w:rPr>
          <w:rFonts w:ascii="Times New Roman" w:hAnsi="Times New Roman" w:cs="Times New Roman"/>
          <w:sz w:val="24"/>
          <w:szCs w:val="24"/>
        </w:rPr>
        <w:t>, magnesium, iron, zinc and so on. Suleria</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(2015) demonstrated that the mineralic quantification can be measured with ICP-MS or AAS.</w:t>
      </w:r>
    </w:p>
    <w:p w:rsidR="00B05BC8" w:rsidRPr="005A5A2B" w:rsidRDefault="00B05BC8"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3. Research Restriction</w:t>
      </w:r>
    </w:p>
    <w:p w:rsidR="00B05BC8" w:rsidRPr="005A5A2B" w:rsidRDefault="00B05BC8"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In this study, only onion peels of specific geographical regions will be used and a diversion in the environment and soil can produce an influence on the phytochemical and mineral composition. In addition to that, the analysis will only focus on a few microbial strains, and there can be a need to determine its efficacy against a broader range of pathogens.</w:t>
      </w:r>
    </w:p>
    <w:p w:rsidR="00866465" w:rsidRPr="005A5A2B" w:rsidRDefault="00B05BC8"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To aid sustainability of waste management and emergence of alternative natural products, the study hereby tries to determine phytochemical, mineral and antimicrobial attributes of onion peels with the aim of providing a scientific basis on how they can be used in industrial and pharmaceutical industries besides being used as a nutraceutical.</w:t>
      </w:r>
    </w:p>
    <w:p w:rsidR="00866465" w:rsidRPr="005A5A2B" w:rsidRDefault="00866465" w:rsidP="00C75B7F">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t>1.6  Location and Accessibility of The Study</w:t>
      </w:r>
    </w:p>
    <w:p w:rsidR="00BA2262" w:rsidRPr="005A5A2B" w:rsidRDefault="00BA2262"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A dedicated research facility that contains the necessary analytical equipment such as High-Performance Liquid Chromatography (HPLC), Atomic Absorption Spectroscopy (AAS), and microbial culture will conduct this study on the analysis of the phytochemical make-up, mineral load and anti-microbial potential of onion peel.</w:t>
      </w:r>
    </w:p>
    <w:p w:rsidR="00BA2262" w:rsidRPr="005A5A2B" w:rsidRDefault="00BA2262"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lastRenderedPageBreak/>
        <w:t>1. Study Location</w:t>
      </w:r>
    </w:p>
    <w:p w:rsidR="00BA2262" w:rsidRPr="005A5A2B" w:rsidRDefault="00BA2262"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 work will be carried out in a lab that deals specifically with food science, microbiology and natural product chemistry at a selected university or research facility. These facilities will be the determinant of the specific location available with the tools and knowledge required to conduct the phytochemical, mineral, and antimicrobial studies (Beni tez</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w:t>
      </w:r>
    </w:p>
    <w:p w:rsidR="00BA2262" w:rsidRPr="005A5A2B" w:rsidRDefault="00BA2262"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2. Sample choice and acceptance of collection sample of samples</w:t>
      </w:r>
    </w:p>
    <w:p w:rsidR="00BA2262" w:rsidRPr="005A5A2B" w:rsidRDefault="00BA2262"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Onion peels will be obtained in local markets, farms and food processing plants where onion is commonly handled in bulk. Getting fresh samples will not be a problem since, onions are grown and consumed worldwide. The study will ensure that it collects samples of different sources to be able to take into consideration the differences in the chemical composition caused by different growing conditions (Suleria</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2015).</w:t>
      </w:r>
    </w:p>
    <w:p w:rsidR="00BA2262" w:rsidRPr="005A5A2B" w:rsidRDefault="00BA2262"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3. Laboratory Accessibility</w:t>
      </w:r>
    </w:p>
    <w:p w:rsidR="00BA2262" w:rsidRPr="005A5A2B" w:rsidRDefault="00BA2262"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The study will be carried out in a laboratory and the laboratory shall have the advanced equipment in the laboratory needed such as phytochemical and microbiological laboratory need. The certified vendors will provide all the necessary reagents, solvents and microbial cultures. The collaboration with institutions that focus on research in the field of microbiology and natural products can increase the scope and the fidelity of the research (Sharma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2017).</w:t>
      </w:r>
    </w:p>
    <w:p w:rsidR="00866465" w:rsidRPr="005A5A2B" w:rsidRDefault="00866465" w:rsidP="00C75B7F">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t>1.7  Justification Of The Study</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It is important to investigate underutilized agricultural byproducts such as the onion peels since more attention is placed on natural bioactive chemicals and the re-use of resources. The </w:t>
      </w:r>
      <w:r w:rsidRPr="005A5A2B">
        <w:rPr>
          <w:rFonts w:ascii="Times New Roman" w:hAnsi="Times New Roman" w:cs="Times New Roman"/>
          <w:sz w:val="24"/>
          <w:szCs w:val="24"/>
        </w:rPr>
        <w:lastRenderedPageBreak/>
        <w:t>reasoning why such a research on the phytochemistry, mineral composition testing and antimicrobial action of the onion peels have been conducted is the following one:</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1.</w:t>
      </w:r>
      <w:r w:rsidRPr="005A5A2B">
        <w:rPr>
          <w:rFonts w:ascii="Times New Roman" w:hAnsi="Times New Roman" w:cs="Times New Roman"/>
          <w:sz w:val="24"/>
          <w:szCs w:val="24"/>
        </w:rPr>
        <w:tab/>
        <w:t>Development of solutions to the pressure of agri-wastes management</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Beni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 affirm that onion peels are one of the most commonly discarded agricultural byproducts which cause pollution to the environment. This research will promote valorization of important bioactive substances that may help curb the generation of waste and sustainability effort.</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2.</w:t>
      </w:r>
      <w:r w:rsidRPr="005A5A2B">
        <w:rPr>
          <w:rFonts w:ascii="Times New Roman" w:hAnsi="Times New Roman" w:cs="Times New Roman"/>
          <w:sz w:val="24"/>
          <w:szCs w:val="24"/>
        </w:rPr>
        <w:tab/>
        <w:t>The Natural Alternatives to Christening Natural Antimicrobial</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Driven by drug resistance, there is an inspired need to come up with good antimicrobial agents of natural origin. Flavonoids and sulfur-containing compounds are the two bioactives in onion peels, which have antimicrobial activity (Sharma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2017). This research can prove useful in creation of tetracyclines based on plants as prophylactics and therapeutic drugs because of its antibacterial activity.</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3.</w:t>
      </w:r>
      <w:r w:rsidRPr="005A5A2B">
        <w:rPr>
          <w:rFonts w:ascii="Times New Roman" w:hAnsi="Times New Roman" w:cs="Times New Roman"/>
          <w:sz w:val="24"/>
          <w:szCs w:val="24"/>
        </w:rPr>
        <w:tab/>
        <w:t>Foods and Herb Utilizers</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Onion peels have been found to contain minerals which are essential to human health such as potassium, </w:t>
      </w:r>
      <w:r w:rsidR="00B23358" w:rsidRPr="00B23358">
        <w:rPr>
          <w:rFonts w:ascii="Times New Roman" w:hAnsi="Times New Roman" w:cs="Times New Roman"/>
          <w:sz w:val="24"/>
          <w:szCs w:val="24"/>
        </w:rPr>
        <w:t>Copper</w:t>
      </w:r>
      <w:r w:rsidRPr="005A5A2B">
        <w:rPr>
          <w:rFonts w:ascii="Times New Roman" w:hAnsi="Times New Roman" w:cs="Times New Roman"/>
          <w:sz w:val="24"/>
          <w:szCs w:val="24"/>
        </w:rPr>
        <w:t xml:space="preserve"> and magnesium (Suleria</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2015). Its possible applications include the use in functional meals and nutraceuticals since it is rich in antioxidants. Evidence of their nutritional Enhancing effects will be given by explaining their phytochemical and mineral composition.</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4.</w:t>
      </w:r>
      <w:r w:rsidRPr="005A5A2B">
        <w:rPr>
          <w:rFonts w:ascii="Times New Roman" w:hAnsi="Times New Roman" w:cs="Times New Roman"/>
          <w:sz w:val="24"/>
          <w:szCs w:val="24"/>
        </w:rPr>
        <w:tab/>
        <w:t>Can be applicable commercial and industry applications</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Because of their antibacterial, bioactive and antioxidant characteristics, the extracts of the onion peel can be utilized in various sectors such as pharmaceutical, cosmetic and even agriculture. </w:t>
      </w:r>
      <w:r w:rsidRPr="005A5A2B">
        <w:rPr>
          <w:rFonts w:ascii="Times New Roman" w:hAnsi="Times New Roman" w:cs="Times New Roman"/>
          <w:sz w:val="24"/>
          <w:szCs w:val="24"/>
        </w:rPr>
        <w:lastRenderedPageBreak/>
        <w:t xml:space="preserve">The findings of the study will provide the foundation of applying onion peel in the organic farming solutions, food preservatives, and natural skincare products (Lu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2011).</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5. Advancement of the Scientific Knowledge</w:t>
      </w:r>
    </w:p>
    <w:p w:rsidR="00195B04"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Onions are considered to be beneficial to our health but there is not much known about the phytochemical and mineral content of onion peels and how each is potentially antimicrobial.</w:t>
      </w:r>
      <w:r w:rsidR="00B23358">
        <w:rPr>
          <w:rFonts w:ascii="Times New Roman" w:hAnsi="Times New Roman" w:cs="Times New Roman"/>
          <w:sz w:val="24"/>
          <w:szCs w:val="24"/>
        </w:rPr>
        <w:t xml:space="preserve">                                                </w:t>
      </w:r>
      <w:r w:rsidRPr="005A5A2B">
        <w:rPr>
          <w:rFonts w:ascii="Times New Roman" w:hAnsi="Times New Roman" w:cs="Times New Roman"/>
          <w:sz w:val="24"/>
          <w:szCs w:val="24"/>
        </w:rPr>
        <w:t>This study will address this gap in knowledge and contribute to data that may be of assistance in the future research and practical activity.</w:t>
      </w:r>
    </w:p>
    <w:p w:rsidR="00866465" w:rsidRPr="005A5A2B" w:rsidRDefault="00195B04" w:rsidP="00C75B7F">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 study will have significant scientific outcomes that will promote the sustainable use of onion peels thus reducing its waste and promoting its potential use in the food, industrial, and health industries.</w:t>
      </w:r>
    </w:p>
    <w:p w:rsidR="00866465" w:rsidRPr="005A5A2B" w:rsidRDefault="00866465" w:rsidP="00C75B7F">
      <w:pPr>
        <w:spacing w:line="480" w:lineRule="auto"/>
        <w:jc w:val="both"/>
        <w:rPr>
          <w:rFonts w:ascii="Times New Roman" w:hAnsi="Times New Roman" w:cs="Times New Roman"/>
          <w:sz w:val="24"/>
          <w:szCs w:val="24"/>
        </w:rPr>
      </w:pPr>
    </w:p>
    <w:p w:rsidR="00866465" w:rsidRPr="005A5A2B" w:rsidRDefault="00866465" w:rsidP="00C75B7F">
      <w:pPr>
        <w:spacing w:line="480" w:lineRule="auto"/>
        <w:jc w:val="both"/>
        <w:rPr>
          <w:rFonts w:ascii="Times New Roman" w:hAnsi="Times New Roman" w:cs="Times New Roman"/>
          <w:sz w:val="24"/>
          <w:szCs w:val="24"/>
        </w:rPr>
      </w:pPr>
    </w:p>
    <w:p w:rsidR="00067E7A" w:rsidRPr="005A5A2B" w:rsidRDefault="00067E7A" w:rsidP="00C75B7F">
      <w:pPr>
        <w:spacing w:after="0" w:line="480" w:lineRule="auto"/>
        <w:rPr>
          <w:rFonts w:ascii="Times New Roman" w:eastAsia="Times New Roman" w:hAnsi="Times New Roman" w:cs="Times New Roman"/>
          <w:sz w:val="24"/>
          <w:szCs w:val="24"/>
        </w:rPr>
      </w:pPr>
    </w:p>
    <w:p w:rsidR="00BB32CA" w:rsidRPr="005A5A2B" w:rsidRDefault="00BB32CA" w:rsidP="00C75B7F">
      <w:pPr>
        <w:spacing w:line="480" w:lineRule="auto"/>
        <w:rPr>
          <w:sz w:val="24"/>
          <w:szCs w:val="24"/>
        </w:rPr>
      </w:pPr>
    </w:p>
    <w:p w:rsidR="006475CE" w:rsidRPr="005A5A2B" w:rsidRDefault="006475CE" w:rsidP="00C75B7F">
      <w:pPr>
        <w:spacing w:line="480" w:lineRule="auto"/>
        <w:rPr>
          <w:sz w:val="24"/>
          <w:szCs w:val="24"/>
        </w:rPr>
      </w:pPr>
    </w:p>
    <w:p w:rsidR="006475CE" w:rsidRPr="005A5A2B" w:rsidRDefault="006475CE" w:rsidP="00C75B7F">
      <w:pPr>
        <w:spacing w:line="480" w:lineRule="auto"/>
        <w:rPr>
          <w:sz w:val="24"/>
          <w:szCs w:val="24"/>
        </w:rPr>
      </w:pPr>
    </w:p>
    <w:p w:rsidR="006475CE" w:rsidRPr="005A5A2B" w:rsidRDefault="006475CE" w:rsidP="00C75B7F">
      <w:pPr>
        <w:spacing w:line="480" w:lineRule="auto"/>
        <w:rPr>
          <w:sz w:val="24"/>
          <w:szCs w:val="24"/>
        </w:rPr>
      </w:pPr>
    </w:p>
    <w:p w:rsidR="006475CE" w:rsidRPr="005A5A2B" w:rsidRDefault="006475CE" w:rsidP="00C75B7F">
      <w:pPr>
        <w:spacing w:line="480" w:lineRule="auto"/>
        <w:rPr>
          <w:sz w:val="24"/>
          <w:szCs w:val="24"/>
        </w:rPr>
      </w:pPr>
    </w:p>
    <w:p w:rsidR="00195B04" w:rsidRPr="005A5A2B" w:rsidRDefault="00195B04" w:rsidP="00C75B7F">
      <w:pPr>
        <w:spacing w:after="0" w:line="480" w:lineRule="auto"/>
        <w:rPr>
          <w:rFonts w:ascii="Times New Roman" w:eastAsia="Times New Roman" w:hAnsi="Times New Roman" w:cs="Times New Roman"/>
          <w:b/>
          <w:sz w:val="24"/>
          <w:szCs w:val="24"/>
        </w:rPr>
      </w:pPr>
    </w:p>
    <w:p w:rsidR="00195B04" w:rsidRPr="005A5A2B" w:rsidRDefault="00195B04" w:rsidP="00C75B7F">
      <w:pPr>
        <w:spacing w:line="480" w:lineRule="auto"/>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br w:type="page"/>
      </w:r>
    </w:p>
    <w:p w:rsidR="006475CE" w:rsidRPr="005A5A2B" w:rsidRDefault="006475CE" w:rsidP="001855E7">
      <w:pPr>
        <w:spacing w:after="0" w:line="480" w:lineRule="auto"/>
        <w:jc w:val="center"/>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lastRenderedPageBreak/>
        <w:t>CHAPTER TWO</w:t>
      </w:r>
    </w:p>
    <w:p w:rsidR="006475CE" w:rsidRPr="005A5A2B" w:rsidRDefault="006475CE" w:rsidP="00C43F2C">
      <w:pPr>
        <w:spacing w:after="0" w:line="480" w:lineRule="auto"/>
        <w:jc w:val="center"/>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t>LITERATURE REVIEW</w:t>
      </w:r>
    </w:p>
    <w:p w:rsidR="006475CE" w:rsidRPr="005A5A2B" w:rsidRDefault="006475CE" w:rsidP="00C75B7F">
      <w:pPr>
        <w:spacing w:after="0" w:line="480" w:lineRule="auto"/>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t>2.1 Onion Peel Composition and Activity.</w:t>
      </w:r>
    </w:p>
    <w:p w:rsidR="00F2687D" w:rsidRPr="005A5A2B" w:rsidRDefault="00F2687D" w:rsidP="00C75B7F">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Onion (</w:t>
      </w:r>
      <w:r w:rsidRPr="005A5A2B">
        <w:rPr>
          <w:rFonts w:ascii="Times New Roman" w:eastAsia="Times New Roman" w:hAnsi="Times New Roman" w:cs="Times New Roman"/>
          <w:i/>
          <w:sz w:val="24"/>
          <w:szCs w:val="24"/>
        </w:rPr>
        <w:t>Allium cepa</w:t>
      </w:r>
      <w:r w:rsidRPr="005A5A2B">
        <w:rPr>
          <w:rFonts w:ascii="Times New Roman" w:eastAsia="Times New Roman" w:hAnsi="Times New Roman" w:cs="Times New Roman"/>
          <w:sz w:val="24"/>
          <w:szCs w:val="24"/>
        </w:rPr>
        <w:t>) is a very popular food and traditional medicine that is much grown and consumed. Although the edible bulb has been researched extensively, onion peels, which would normally be waste, are becoming aware of their high phytochemical content and mineral-rich, possibly with a high number of antibacterial characteristics (Elgueta</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 2021). It is these bioactive substances of sulfur-containing compounds, phenolics, and flavonoids (Benítez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2020) that have different pharmacological effects. The dried skin of onions is recognized as a good source of flavonols with a high concentration of aglycone forms.</w:t>
      </w:r>
    </w:p>
    <w:p w:rsidR="00F2687D" w:rsidRPr="005A5A2B" w:rsidRDefault="00F2687D" w:rsidP="00C75B7F">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Recent researches reveal that the onion peel is a good source of quercetin which is very strong anti-oxidant with anti-fungal properties and anti-bacterial properties (Shivam</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,2023). They also have mineral composition including such essential elements as </w:t>
      </w:r>
      <w:r w:rsidR="00B23358" w:rsidRPr="00B23358">
        <w:rPr>
          <w:rFonts w:ascii="Times New Roman" w:eastAsia="Times New Roman" w:hAnsi="Times New Roman" w:cs="Times New Roman"/>
          <w:sz w:val="24"/>
          <w:szCs w:val="24"/>
        </w:rPr>
        <w:t>Copper</w:t>
      </w:r>
      <w:r w:rsidRPr="005A5A2B">
        <w:rPr>
          <w:rFonts w:ascii="Times New Roman" w:eastAsia="Times New Roman" w:hAnsi="Times New Roman" w:cs="Times New Roman"/>
          <w:sz w:val="24"/>
          <w:szCs w:val="24"/>
        </w:rPr>
        <w:t>, magnesium, and potassium that further increases their nutritional density and application potential (Gorinstein</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2017).  The ability to use organosulfur compounds also describes the anti-cancer character tics of onion peel since the Allium  cepa successfully facilitated the growth of six different tumor cells. When quercetin (3,5,7,3-5,4-pentahydroxylflavone) is used in cell lines of human tumors or in human leukemia, HL-60 cells, it induces cell death (Oana</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 2022). Choe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(2020) revealed that onion peel extract exerted anticancer effects through its effects on breast cancer.</w:t>
      </w:r>
    </w:p>
    <w:p w:rsidR="006475CE" w:rsidRPr="005A5A2B" w:rsidRDefault="00F2687D" w:rsidP="00C75B7F">
      <w:pPr>
        <w:spacing w:after="0" w:line="480" w:lineRule="auto"/>
        <w:jc w:val="both"/>
        <w:rPr>
          <w:rFonts w:ascii="Times New Roman" w:eastAsia="Times New Roman" w:hAnsi="Times New Roman" w:cs="Times New Roman"/>
          <w:color w:val="000000" w:themeColor="text1"/>
          <w:sz w:val="24"/>
          <w:szCs w:val="24"/>
        </w:rPr>
      </w:pPr>
      <w:r w:rsidRPr="005A5A2B">
        <w:rPr>
          <w:rFonts w:ascii="Times New Roman" w:eastAsia="Times New Roman" w:hAnsi="Times New Roman" w:cs="Times New Roman"/>
          <w:sz w:val="24"/>
          <w:szCs w:val="24"/>
        </w:rPr>
        <w:t xml:space="preserve">The extracts of onion wastes were expected to be highly antioxidant in nature because the phenolic chemicals that exist in the extracts are known as electron or hydrogen donors. The antioxidant ability of primary flavonols included in methanolic onion waste extracts quercetin 3,4-diglucoside, quercetin 40-monoglucoside and quercetin aglycone (Nile A.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 and Nile </w:t>
      </w:r>
      <w:r w:rsidRPr="005A5A2B">
        <w:rPr>
          <w:rFonts w:ascii="Times New Roman" w:eastAsia="Times New Roman" w:hAnsi="Times New Roman" w:cs="Times New Roman"/>
          <w:sz w:val="24"/>
          <w:szCs w:val="24"/>
        </w:rPr>
        <w:lastRenderedPageBreak/>
        <w:t xml:space="preserve">S.H.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Antioxidant activity of onion extracts was set in the concentration of phenolic. But in this case the antioxidant capacity of onions cannot be ignored by the influence of organo</w:t>
      </w:r>
      <w:r w:rsidR="001855E7" w:rsidRPr="005A5A2B">
        <w:rPr>
          <w:rFonts w:ascii="Times New Roman" w:eastAsia="Times New Roman" w:hAnsi="Times New Roman" w:cs="Times New Roman"/>
          <w:sz w:val="24"/>
          <w:szCs w:val="24"/>
        </w:rPr>
        <w:t>-</w:t>
      </w:r>
      <w:r w:rsidRPr="005A5A2B">
        <w:rPr>
          <w:rFonts w:ascii="Times New Roman" w:eastAsia="Times New Roman" w:hAnsi="Times New Roman" w:cs="Times New Roman"/>
          <w:sz w:val="24"/>
          <w:szCs w:val="24"/>
        </w:rPr>
        <w:t>sulfur compound.</w:t>
      </w:r>
    </w:p>
    <w:p w:rsidR="006475CE" w:rsidRPr="005A5A2B" w:rsidRDefault="006475CE" w:rsidP="001855E7">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Assessing these factors encourages the sustainable use of onion waste and supports its possible use in food preservation and pharmaceuticals (Al-Naqeb</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2019). An improvement in dietary practices has been spurred by the rising prevalence of non-communicable diseases (NCDs), which include diabetes, cancer, and cardiovascular disease, as the leading causes of mortality, globally. The Mediterranean diet is typically linked to health benefits and a favorable life expectancy because it includes a variety of fruits and vegetables, which are rich sources of antioxidants. It has been demonstrated that the daily intake of phenolic-rich foods or polyphenol-enriched food supplements is highly related to non-communicable disease prevention. This is especially true for some essential Mediterranean diet foods, like vegetables from the Allium genus, like onions, whose anti-disease properties have been well established.</w:t>
      </w:r>
    </w:p>
    <w:p w:rsidR="006475CE" w:rsidRPr="005A5A2B" w:rsidRDefault="006475CE" w:rsidP="001855E7">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Onion bulbs' multilayer tissue is a rich source of bioactive compounds that belong to two main chemical groups: flavonoids and alkenyl cysteine sulfoxides. The first group of molecules gives onions their distinctive flavor and odor, so the makeup and content of these molecules determine the distinct flavors of various species and varieties (</w:t>
      </w:r>
      <w:r w:rsidRPr="005A5A2B">
        <w:rPr>
          <w:rFonts w:ascii="Times New Roman" w:hAnsi="Times New Roman" w:cs="Times New Roman"/>
          <w:sz w:val="24"/>
          <w:szCs w:val="24"/>
        </w:rPr>
        <w:t>Celano</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,2021).</w:t>
      </w:r>
      <w:r w:rsidRPr="005A5A2B">
        <w:rPr>
          <w:rFonts w:ascii="Times New Roman" w:eastAsia="Times New Roman" w:hAnsi="Times New Roman" w:cs="Times New Roman"/>
          <w:sz w:val="24"/>
          <w:szCs w:val="24"/>
        </w:rPr>
        <w:t xml:space="preserve">Different skin and bulb hues, ranging from red to yellow, are solely determined by the flavonoid composition; anthocyanins are responsible for the red color, while quercetin and its derivatives are primarily responsible for the yellow color. Recently, it was revealed that one of the best sources of dietary flavonoids, primarily flavonols and anthocyanins, is onion bulbs. Since the onion skin is inedible, it is quickly removed before processing and sale; yet, due to its composition and odor, it </w:t>
      </w:r>
      <w:r w:rsidRPr="005A5A2B">
        <w:rPr>
          <w:rFonts w:ascii="Times New Roman" w:eastAsia="Times New Roman" w:hAnsi="Times New Roman" w:cs="Times New Roman"/>
          <w:sz w:val="24"/>
          <w:szCs w:val="24"/>
        </w:rPr>
        <w:lastRenderedPageBreak/>
        <w:t>is not acceptable for use as fodder or for disposal on landfills, making it the primary waste product of onion processing.</w:t>
      </w:r>
    </w:p>
    <w:p w:rsidR="006475CE" w:rsidRPr="005A5A2B" w:rsidRDefault="006475CE" w:rsidP="00C75B7F">
      <w:pPr>
        <w:spacing w:line="480" w:lineRule="auto"/>
        <w:rPr>
          <w:rFonts w:ascii="Times New Roman" w:hAnsi="Times New Roman" w:cs="Times New Roman"/>
          <w:sz w:val="24"/>
          <w:szCs w:val="24"/>
        </w:rPr>
      </w:pPr>
      <w:r w:rsidRPr="005A5A2B">
        <w:rPr>
          <w:rFonts w:ascii="Times New Roman" w:hAnsi="Times New Roman" w:cs="Times New Roman"/>
          <w:b/>
          <w:sz w:val="24"/>
          <w:szCs w:val="24"/>
        </w:rPr>
        <w:t>2.1.1 Onion Peel's Composition and Nutritional Profile</w:t>
      </w:r>
    </w:p>
    <w:p w:rsidR="006475CE" w:rsidRPr="005A5A2B" w:rsidRDefault="006475CE" w:rsidP="001855E7">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Onion waste has 169–750 mg/g dm (dry matter) of dietary fiber, 8.3–15.6% dm (dry matter) of protein, and 88.56% carbs. Flavonoids, manganese (0.0065–0.0288 μg/g), iron (0.0196–0.8889 mg/g), selenium (0.00003–0.00093 μg/g), zinc (0.0162–0.0538 mg/g), magnesium (0.6–1.5 mg/g), </w:t>
      </w:r>
      <w:r w:rsidR="00B23358" w:rsidRPr="00B23358">
        <w:rPr>
          <w:rFonts w:ascii="Times New Roman" w:hAnsi="Times New Roman" w:cs="Times New Roman"/>
          <w:sz w:val="24"/>
          <w:szCs w:val="24"/>
        </w:rPr>
        <w:t>Copper</w:t>
      </w:r>
      <w:r w:rsidRPr="005A5A2B">
        <w:rPr>
          <w:rFonts w:ascii="Times New Roman" w:hAnsi="Times New Roman" w:cs="Times New Roman"/>
          <w:sz w:val="24"/>
          <w:szCs w:val="24"/>
        </w:rPr>
        <w:t xml:space="preserve"> (1.8–16.5 mg/g), potassium (11.1–15.9 mg/g), and total phenolics (9.4–52.7 mg gallic acid equivalent (GAE)/g dm) are also abundant in the peel( Irtiqashabir</w:t>
      </w:r>
      <w:r w:rsidR="001855E7" w:rsidRPr="005A5A2B">
        <w:rPr>
          <w:rFonts w:ascii="Times New Roman" w:hAnsi="Times New Roman" w:cs="Times New Roman"/>
          <w:sz w:val="24"/>
          <w:szCs w:val="24"/>
        </w:rPr>
        <w:t xml:space="preserve">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2022)</w:t>
      </w:r>
    </w:p>
    <w:p w:rsidR="006475CE" w:rsidRPr="005A5A2B" w:rsidRDefault="006475CE" w:rsidP="001855E7">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 outer scales of onion contain 26.84% of crude fibre, 15.13% of crude fat, 2.64% of crude protein, 8.06% of ash, 8.02% of moisture, and 66.12% of carbohydrates. The fatty acid profile is primarily composed of 0.94% of lauric acid, 1.28% of myristic acid, 9.8% of palmitic acid, 2.84% of palmitoleic acid, 17.57% of oleic acid, 8.81% of stearic acid, 2.88% of linolenic acid, 52.87% of linoleic acid, 1.23% of behenic acid, 0.59% of arachidic acid, 0.63% of erucic acid, and 0.54% of lignoceric acid, demonstrating that the total USFA was 76.79% and total SFA content was 21.42%. However, the red onion cultivar had the most available flavonoids (20.22 mg/g), followed by the pearl onion (19.64 mg/g), while the white onion had the least (0.08 mg/g).</w:t>
      </w:r>
    </w:p>
    <w:p w:rsidR="006475CE" w:rsidRPr="005A5A2B" w:rsidRDefault="006475CE" w:rsidP="00C75B7F">
      <w:pPr>
        <w:spacing w:line="480" w:lineRule="auto"/>
        <w:rPr>
          <w:rFonts w:ascii="Times New Roman" w:hAnsi="Times New Roman" w:cs="Times New Roman"/>
          <w:b/>
          <w:sz w:val="24"/>
          <w:szCs w:val="24"/>
        </w:rPr>
      </w:pPr>
      <w:r w:rsidRPr="005A5A2B">
        <w:rPr>
          <w:rFonts w:ascii="Times New Roman" w:eastAsia="Times New Roman" w:hAnsi="Times New Roman" w:cs="Times New Roman"/>
          <w:b/>
          <w:sz w:val="24"/>
          <w:szCs w:val="24"/>
        </w:rPr>
        <w:t>2.1.2</w:t>
      </w:r>
      <w:r w:rsidRPr="005A5A2B">
        <w:rPr>
          <w:rFonts w:ascii="Times New Roman" w:hAnsi="Times New Roman" w:cs="Times New Roman"/>
          <w:b/>
          <w:sz w:val="24"/>
          <w:szCs w:val="24"/>
        </w:rPr>
        <w:t>Bioactivity of Onion Peel</w:t>
      </w:r>
    </w:p>
    <w:p w:rsidR="006475CE" w:rsidRPr="005A5A2B" w:rsidRDefault="006475CE" w:rsidP="001855E7">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Although onion peel contains anthocyanins,  it can be used as a natural food coloring in a variety of colors, from orange to red and purple to blue. Because they are non-toxic mutagens, have many therapeutic benefits, improve the integrity of capillary blood vessels, and prevent thrombosis from aggregating, these natural food coloring agents are being used more often than </w:t>
      </w:r>
      <w:r w:rsidRPr="005A5A2B">
        <w:rPr>
          <w:rFonts w:ascii="Times New Roman" w:eastAsia="Times New Roman" w:hAnsi="Times New Roman" w:cs="Times New Roman"/>
          <w:sz w:val="24"/>
          <w:szCs w:val="24"/>
        </w:rPr>
        <w:lastRenderedPageBreak/>
        <w:t>synthetic ones, which lowers the risk of circulatory diseases. Onion bulbs are said to be a significant source of flavonoids, which are bioactive substances (Aslam</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,202). </w:t>
      </w:r>
    </w:p>
    <w:p w:rsidR="006475CE" w:rsidRPr="005A5A2B" w:rsidRDefault="006475CE" w:rsidP="001855E7">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On the other hand, the phytonutrients present in the outer layer of onions may be investigated for the production of biologically active compounds, clever packaging, or sustainable "green" agricultural pest control. Therefore, the various uses for onion scraps could aid in the development of low-cost, environmentally friendly, and effective methods to reduce agricultural food waste. </w:t>
      </w:r>
    </w:p>
    <w:p w:rsidR="006475CE" w:rsidRPr="005A5A2B" w:rsidRDefault="006475CE" w:rsidP="001855E7">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Bisphenol and its derivatives, which have various biological actions like anticancer, antiviral (human immunodeficiency virus), antipyretic, and antibacterial qualities, were made from onion skin ash water extract. Due to its application in organic synthesis, which reduces its environmental impact, the waste from onion peels that is produced globally has become more and more popular (Pandiselvan</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It has been discovered that quercetin has the ability to stimulate L6 myotube consumption during oxidative stress. In mice, quercetin and naringenin efficiently reduce the influence on uterine contractions.It has been discovered that quercetin has the ability to stimulate L6 myotube consumption during oxidative stress. In mice, quercetin and naringenin efficiently reduce the influence on uterine contractions.</w:t>
      </w:r>
    </w:p>
    <w:p w:rsidR="006475CE" w:rsidRPr="005A5A2B" w:rsidRDefault="006475CE" w:rsidP="00C75B7F">
      <w:pPr>
        <w:spacing w:line="480" w:lineRule="auto"/>
        <w:rPr>
          <w:rFonts w:ascii="Times New Roman" w:eastAsia="Times New Roman" w:hAnsi="Times New Roman" w:cs="Times New Roman"/>
          <w:sz w:val="24"/>
          <w:szCs w:val="24"/>
        </w:rPr>
      </w:pPr>
    </w:p>
    <w:p w:rsidR="006475CE" w:rsidRPr="005A5A2B" w:rsidRDefault="006475CE" w:rsidP="00C75B7F">
      <w:pPr>
        <w:spacing w:line="480" w:lineRule="auto"/>
        <w:rPr>
          <w:rFonts w:ascii="Times New Roman" w:eastAsia="Times New Roman" w:hAnsi="Times New Roman" w:cs="Times New Roman"/>
          <w:sz w:val="24"/>
          <w:szCs w:val="24"/>
        </w:rPr>
      </w:pPr>
    </w:p>
    <w:p w:rsidR="00C43F2C" w:rsidRPr="005A5A2B" w:rsidRDefault="006475CE" w:rsidP="00C75B7F">
      <w:pPr>
        <w:tabs>
          <w:tab w:val="center" w:pos="1042"/>
        </w:tabs>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ab/>
      </w:r>
    </w:p>
    <w:p w:rsidR="00C43F2C" w:rsidRPr="005A5A2B" w:rsidRDefault="00C43F2C" w:rsidP="00C75B7F">
      <w:pPr>
        <w:tabs>
          <w:tab w:val="center" w:pos="1042"/>
        </w:tabs>
        <w:spacing w:line="480" w:lineRule="auto"/>
        <w:rPr>
          <w:rFonts w:ascii="Times New Roman" w:eastAsia="Times New Roman" w:hAnsi="Times New Roman" w:cs="Times New Roman"/>
          <w:sz w:val="24"/>
          <w:szCs w:val="24"/>
        </w:rPr>
      </w:pPr>
    </w:p>
    <w:p w:rsidR="00C43F2C" w:rsidRPr="005A5A2B" w:rsidRDefault="00C43F2C" w:rsidP="00C75B7F">
      <w:pPr>
        <w:tabs>
          <w:tab w:val="center" w:pos="1042"/>
        </w:tabs>
        <w:spacing w:line="480" w:lineRule="auto"/>
        <w:rPr>
          <w:rFonts w:ascii="Times New Roman" w:eastAsia="Times New Roman" w:hAnsi="Times New Roman" w:cs="Times New Roman"/>
          <w:sz w:val="24"/>
          <w:szCs w:val="24"/>
        </w:rPr>
      </w:pPr>
    </w:p>
    <w:p w:rsidR="006475CE" w:rsidRPr="005A5A2B" w:rsidRDefault="006475CE" w:rsidP="00C75B7F">
      <w:pPr>
        <w:tabs>
          <w:tab w:val="center" w:pos="1042"/>
        </w:tabs>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lastRenderedPageBreak/>
        <w:t>Quercetin</w:t>
      </w:r>
      <w:r w:rsidRPr="005A5A2B">
        <w:rPr>
          <w:rFonts w:ascii="Times New Roman" w:eastAsia="Times New Roman" w:hAnsi="Times New Roman" w:cs="Times New Roman"/>
          <w:sz w:val="24"/>
          <w:szCs w:val="24"/>
        </w:rPr>
        <w:br w:type="textWrapping" w:clear="all"/>
      </w:r>
    </w:p>
    <w:p w:rsidR="001855E7" w:rsidRPr="005A5A2B" w:rsidRDefault="00916778" w:rsidP="00C75B7F">
      <w:pPr>
        <w:spacing w:line="480" w:lineRule="auto"/>
        <w:rPr>
          <w:rFonts w:ascii="Times New Roman" w:eastAsia="Times New Roman" w:hAnsi="Times New Roman" w:cs="Times New Roman"/>
          <w:sz w:val="24"/>
          <w:szCs w:val="24"/>
        </w:rPr>
      </w:pPr>
      <w:r>
        <w:rPr>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0pt;margin-top:-58.05pt;width:278.25pt;height:279pt;z-index:251657216">
            <v:imagedata r:id="rId7" o:title=""/>
            <w10:wrap type="square" side="right"/>
          </v:shape>
          <o:OLEObject Type="Embed" ProgID="ChemDraw.Document.6.0" ShapeID="_x0000_s1026" DrawAspect="Content" ObjectID="_1841482641" r:id="rId8"/>
        </w:object>
      </w:r>
      <w:r w:rsidR="006475CE" w:rsidRPr="005A5A2B">
        <w:rPr>
          <w:rFonts w:ascii="Times New Roman" w:eastAsia="Times New Roman" w:hAnsi="Times New Roman" w:cs="Times New Roman"/>
          <w:sz w:val="24"/>
          <w:szCs w:val="24"/>
        </w:rPr>
        <w:t>Quercetin-4-glucoside</w:t>
      </w:r>
    </w:p>
    <w:p w:rsidR="006475CE" w:rsidRPr="005A5A2B" w:rsidRDefault="00916778" w:rsidP="00C75B7F">
      <w:pPr>
        <w:spacing w:line="480" w:lineRule="auto"/>
        <w:rPr>
          <w:rFonts w:ascii="Times New Roman" w:eastAsia="Times New Roman" w:hAnsi="Times New Roman" w:cs="Times New Roman"/>
          <w:b/>
          <w:sz w:val="24"/>
          <w:szCs w:val="24"/>
        </w:rPr>
      </w:pPr>
      <w:r>
        <w:rPr>
          <w:sz w:val="24"/>
          <w:szCs w:val="24"/>
        </w:rPr>
        <w:object w:dxaOrig="1440" w:dyaOrig="1440">
          <v:shape id="_x0000_s1027" type="#_x0000_t75" style="position:absolute;margin-left:0;margin-top:20.65pt;width:159pt;height:155.6pt;z-index:251658240;mso-position-horizontal:left">
            <v:imagedata r:id="rId9" o:title=""/>
            <w10:wrap type="square" side="right"/>
          </v:shape>
          <o:OLEObject Type="Embed" ProgID="ChemDraw.Document.6.0" ShapeID="_x0000_s1027" DrawAspect="Content" ObjectID="_1841482642" r:id="rId10"/>
        </w:object>
      </w:r>
    </w:p>
    <w:p w:rsidR="006475CE" w:rsidRPr="005A5A2B" w:rsidRDefault="006475CE" w:rsidP="00C75B7F">
      <w:pPr>
        <w:spacing w:line="480" w:lineRule="auto"/>
        <w:rPr>
          <w:rFonts w:ascii="Times New Roman" w:eastAsia="Times New Roman" w:hAnsi="Times New Roman" w:cs="Times New Roman"/>
          <w:b/>
          <w:sz w:val="24"/>
          <w:szCs w:val="24"/>
        </w:rPr>
      </w:pPr>
    </w:p>
    <w:p w:rsidR="006475CE" w:rsidRPr="005A5A2B" w:rsidRDefault="006475CE" w:rsidP="00C75B7F">
      <w:pPr>
        <w:tabs>
          <w:tab w:val="left" w:pos="4080"/>
        </w:tabs>
        <w:spacing w:line="480" w:lineRule="auto"/>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tab/>
      </w:r>
      <w:r w:rsidRPr="005A5A2B">
        <w:rPr>
          <w:rFonts w:ascii="Times New Roman" w:eastAsia="Times New Roman" w:hAnsi="Times New Roman" w:cs="Times New Roman"/>
          <w:sz w:val="24"/>
          <w:szCs w:val="24"/>
        </w:rPr>
        <w:object w:dxaOrig="3000" w:dyaOrig="3045">
          <v:shape id="_x0000_i1025" type="#_x0000_t75" style="width:151.2pt;height:151.2pt" o:ole="">
            <v:imagedata r:id="rId11" o:title=""/>
          </v:shape>
          <o:OLEObject Type="Embed" ProgID="ChemDraw.Document.6.0" ShapeID="_x0000_i1025" DrawAspect="Content" ObjectID="_1841482615" r:id="rId12"/>
        </w:object>
      </w:r>
      <w:r w:rsidRPr="005A5A2B">
        <w:rPr>
          <w:rFonts w:ascii="Times New Roman" w:eastAsia="Times New Roman" w:hAnsi="Times New Roman" w:cs="Times New Roman"/>
          <w:sz w:val="24"/>
          <w:szCs w:val="24"/>
        </w:rPr>
        <w:t>Vanillic Acid</w:t>
      </w:r>
    </w:p>
    <w:p w:rsidR="006475CE" w:rsidRPr="005A5A2B" w:rsidRDefault="006475CE" w:rsidP="00C75B7F">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p-Hydroxybenzoic acid</w:t>
      </w:r>
    </w:p>
    <w:p w:rsidR="006475CE" w:rsidRPr="005A5A2B" w:rsidRDefault="006475CE" w:rsidP="00C75B7F">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object w:dxaOrig="4605" w:dyaOrig="4770">
          <v:shape id="_x0000_i1026" type="#_x0000_t75" style="width:230.4pt;height:237.6pt" o:ole="">
            <v:imagedata r:id="rId13" o:title=""/>
          </v:shape>
          <o:OLEObject Type="Embed" ProgID="ChemDraw.Document.6.0" ShapeID="_x0000_i1026" DrawAspect="Content" ObjectID="_1841482616" r:id="rId14"/>
        </w:object>
      </w:r>
    </w:p>
    <w:p w:rsidR="006475CE" w:rsidRPr="005A5A2B" w:rsidRDefault="006475CE" w:rsidP="00F30867">
      <w:pPr>
        <w:spacing w:line="480" w:lineRule="auto"/>
        <w:rPr>
          <w:rFonts w:ascii="Times New Roman" w:eastAsia="Times New Roman" w:hAnsi="Times New Roman" w:cs="Times New Roman"/>
          <w:color w:val="000000" w:themeColor="text1"/>
          <w:sz w:val="24"/>
          <w:szCs w:val="24"/>
        </w:rPr>
      </w:pPr>
      <w:r w:rsidRPr="005A5A2B">
        <w:rPr>
          <w:rFonts w:ascii="Times New Roman" w:eastAsia="Times New Roman" w:hAnsi="Times New Roman" w:cs="Times New Roman"/>
          <w:sz w:val="24"/>
          <w:szCs w:val="24"/>
        </w:rPr>
        <w:object w:dxaOrig="3600" w:dyaOrig="3315">
          <v:shape id="_x0000_i1027" type="#_x0000_t75" style="width:180pt;height:165.6pt" o:ole="">
            <v:imagedata r:id="rId15" o:title=""/>
          </v:shape>
          <o:OLEObject Type="Embed" ProgID="ChemDraw.Document.6.0" ShapeID="_x0000_i1027" DrawAspect="Content" ObjectID="_1841482617" r:id="rId16"/>
        </w:object>
      </w:r>
    </w:p>
    <w:p w:rsidR="00F30867" w:rsidRPr="005A5A2B" w:rsidRDefault="00F30867" w:rsidP="00F30867">
      <w:pPr>
        <w:rPr>
          <w:rFonts w:ascii="Times New Roman" w:hAnsi="Times New Roman" w:cs="Times New Roman"/>
          <w:sz w:val="24"/>
          <w:szCs w:val="24"/>
        </w:rPr>
      </w:pPr>
      <w:r w:rsidRPr="005A5A2B">
        <w:rPr>
          <w:sz w:val="24"/>
          <w:szCs w:val="24"/>
        </w:rPr>
        <w:object w:dxaOrig="4953" w:dyaOrig="4327">
          <v:shape id="_x0000_i1028" type="#_x0000_t75" style="width:165.6pt;height:151.2pt" o:ole="">
            <v:imagedata r:id="rId17" o:title=""/>
          </v:shape>
          <o:OLEObject Type="Embed" ProgID="ChemDraw.Document.6.0" ShapeID="_x0000_i1028" DrawAspect="Content" ObjectID="_1841482618" r:id="rId18"/>
        </w:object>
      </w:r>
      <w:r w:rsidRPr="005A5A2B">
        <w:rPr>
          <w:rFonts w:ascii="Times New Roman" w:hAnsi="Times New Roman" w:cs="Times New Roman"/>
          <w:sz w:val="24"/>
          <w:szCs w:val="24"/>
        </w:rPr>
        <w:t xml:space="preserve">Isoquercetin     </w:t>
      </w:r>
      <w:r w:rsidRPr="005A5A2B">
        <w:rPr>
          <w:rFonts w:ascii="Times New Roman" w:hAnsi="Times New Roman" w:cs="Times New Roman"/>
          <w:sz w:val="24"/>
          <w:szCs w:val="24"/>
        </w:rPr>
        <w:object w:dxaOrig="4063" w:dyaOrig="2139">
          <v:shape id="_x0000_i1029" type="#_x0000_t75" style="width:165.6pt;height:108pt" o:ole="">
            <v:imagedata r:id="rId19" o:title=""/>
          </v:shape>
          <o:OLEObject Type="Embed" ProgID="ChemDraw.Document.6.0" ShapeID="_x0000_i1029" DrawAspect="Content" ObjectID="_1841482619" r:id="rId20"/>
        </w:object>
      </w:r>
    </w:p>
    <w:p w:rsidR="00F30867" w:rsidRPr="005A5A2B" w:rsidRDefault="00F30867" w:rsidP="00F30867">
      <w:pPr>
        <w:rPr>
          <w:rFonts w:ascii="Times New Roman" w:eastAsia="Times New Roman" w:hAnsi="Times New Roman" w:cs="Times New Roman"/>
          <w:color w:val="000000" w:themeColor="text1"/>
          <w:sz w:val="24"/>
          <w:szCs w:val="24"/>
        </w:rPr>
      </w:pPr>
      <w:r w:rsidRPr="005A5A2B">
        <w:rPr>
          <w:rFonts w:ascii="Times New Roman" w:eastAsia="Times New Roman" w:hAnsi="Times New Roman" w:cs="Times New Roman"/>
          <w:color w:val="000000" w:themeColor="text1"/>
          <w:sz w:val="24"/>
          <w:szCs w:val="24"/>
        </w:rPr>
        <w:t xml:space="preserve">                                                                                                                   Ferulic Acid</w:t>
      </w:r>
    </w:p>
    <w:p w:rsidR="00F30867" w:rsidRPr="005A5A2B" w:rsidRDefault="00F30867" w:rsidP="00F30867">
      <w:pPr>
        <w:rPr>
          <w:rFonts w:ascii="Times New Roman" w:hAnsi="Times New Roman" w:cs="Times New Roman"/>
          <w:sz w:val="24"/>
          <w:szCs w:val="24"/>
        </w:rPr>
      </w:pPr>
    </w:p>
    <w:p w:rsidR="00F30867" w:rsidRPr="005A5A2B" w:rsidRDefault="00F30867" w:rsidP="00F30867">
      <w:pPr>
        <w:rPr>
          <w:rFonts w:ascii="Times New Roman" w:eastAsia="Times New Roman" w:hAnsi="Times New Roman" w:cs="Times New Roman"/>
          <w:b/>
          <w:color w:val="000000" w:themeColor="text1"/>
          <w:sz w:val="24"/>
          <w:szCs w:val="24"/>
        </w:rPr>
      </w:pPr>
      <w:r w:rsidRPr="005A5A2B">
        <w:rPr>
          <w:rFonts w:ascii="Times New Roman" w:hAnsi="Times New Roman" w:cs="Times New Roman"/>
          <w:sz w:val="24"/>
          <w:szCs w:val="24"/>
        </w:rPr>
        <w:object w:dxaOrig="6608" w:dyaOrig="4313">
          <v:shape id="_x0000_i1030" type="#_x0000_t75" style="width:230.4pt;height:158.4pt" o:ole="">
            <v:imagedata r:id="rId21" o:title=""/>
          </v:shape>
          <o:OLEObject Type="Embed" ProgID="ChemDraw.Document.6.0" ShapeID="_x0000_i1030" DrawAspect="Content" ObjectID="_1841482620" r:id="rId22"/>
        </w:object>
      </w:r>
      <w:r w:rsidRPr="005A5A2B">
        <w:rPr>
          <w:rFonts w:ascii="Times New Roman" w:eastAsia="Times New Roman" w:hAnsi="Times New Roman" w:cs="Times New Roman"/>
          <w:color w:val="000000" w:themeColor="text1"/>
          <w:sz w:val="24"/>
          <w:szCs w:val="24"/>
        </w:rPr>
        <w:t>Quercetin-3,4-diglucoside</w:t>
      </w:r>
    </w:p>
    <w:p w:rsidR="00F30867" w:rsidRPr="005A5A2B" w:rsidRDefault="00F30867" w:rsidP="00F30867">
      <w:pPr>
        <w:rPr>
          <w:rFonts w:ascii="Times New Roman" w:hAnsi="Times New Roman" w:cs="Times New Roman"/>
          <w:sz w:val="24"/>
          <w:szCs w:val="24"/>
        </w:rPr>
      </w:pPr>
    </w:p>
    <w:p w:rsidR="006475CE" w:rsidRPr="005A5A2B" w:rsidRDefault="001855E7" w:rsidP="00C75B7F">
      <w:pPr>
        <w:spacing w:line="480" w:lineRule="auto"/>
        <w:rPr>
          <w:rFonts w:ascii="Times New Roman" w:eastAsia="Times New Roman" w:hAnsi="Times New Roman" w:cs="Times New Roman"/>
          <w:b/>
          <w:color w:val="5B9BD5" w:themeColor="accent1"/>
          <w:sz w:val="24"/>
          <w:szCs w:val="24"/>
        </w:rPr>
      </w:pPr>
      <w:r w:rsidRPr="005A5A2B">
        <w:rPr>
          <w:rFonts w:ascii="Times New Roman" w:eastAsia="Times New Roman" w:hAnsi="Times New Roman" w:cs="Times New Roman"/>
          <w:b/>
          <w:color w:val="000000" w:themeColor="text1"/>
          <w:sz w:val="24"/>
          <w:szCs w:val="24"/>
        </w:rPr>
        <w:t xml:space="preserve">Figure 1: </w:t>
      </w:r>
      <w:r w:rsidR="006475CE" w:rsidRPr="005A5A2B">
        <w:rPr>
          <w:rFonts w:ascii="Times New Roman" w:eastAsia="Times New Roman" w:hAnsi="Times New Roman" w:cs="Times New Roman"/>
          <w:b/>
          <w:color w:val="000000" w:themeColor="text1"/>
          <w:sz w:val="24"/>
          <w:szCs w:val="24"/>
        </w:rPr>
        <w:t>Bioactive compounds found in onion peel.</w:t>
      </w:r>
    </w:p>
    <w:p w:rsidR="00C43F2C" w:rsidRPr="005A5A2B" w:rsidRDefault="00C43F2C"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5A5A2B" w:rsidRPr="005A5A2B" w:rsidRDefault="005A5A2B" w:rsidP="00C75B7F">
      <w:pPr>
        <w:spacing w:line="480" w:lineRule="auto"/>
        <w:rPr>
          <w:rFonts w:ascii="Times New Roman" w:eastAsia="Times New Roman" w:hAnsi="Times New Roman" w:cs="Times New Roman"/>
          <w:b/>
          <w:sz w:val="24"/>
          <w:szCs w:val="24"/>
        </w:rPr>
      </w:pPr>
    </w:p>
    <w:p w:rsidR="006475CE" w:rsidRPr="005A5A2B" w:rsidRDefault="006475CE" w:rsidP="00C75B7F">
      <w:pPr>
        <w:spacing w:line="480" w:lineRule="auto"/>
        <w:rPr>
          <w:rFonts w:ascii="Times New Roman" w:eastAsia="Times New Roman" w:hAnsi="Times New Roman" w:cs="Times New Roman"/>
          <w:b/>
          <w:color w:val="5B9BD5" w:themeColor="accent1"/>
          <w:sz w:val="24"/>
          <w:szCs w:val="24"/>
        </w:rPr>
      </w:pPr>
      <w:r w:rsidRPr="005A5A2B">
        <w:rPr>
          <w:rFonts w:ascii="Times New Roman" w:eastAsia="Times New Roman" w:hAnsi="Times New Roman" w:cs="Times New Roman"/>
          <w:b/>
          <w:sz w:val="24"/>
          <w:szCs w:val="24"/>
        </w:rPr>
        <w:lastRenderedPageBreak/>
        <w:t>2.1.3 Health Benefits of Onion Peel</w:t>
      </w: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Onion peel extract has been associated with numerous health benefits, particularly in its potential to reduce the risk of chronic diseases such as cancer, diabetes, and cardiovascular disorders. These beneficial effects are largely attributed to its high content of flavonoids, phenolic compounds, and antioxidants.</w:t>
      </w: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i.</w:t>
      </w:r>
      <w:r w:rsidRPr="005A5A2B">
        <w:rPr>
          <w:rFonts w:ascii="Times New Roman" w:eastAsia="Times New Roman" w:hAnsi="Times New Roman" w:cs="Times New Roman"/>
          <w:sz w:val="24"/>
          <w:szCs w:val="24"/>
        </w:rPr>
        <w:tab/>
        <w:t xml:space="preserve">Anti-cancer activity </w:t>
      </w: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One of the major bioactive compounds in onion peel is quercetin, which possesses strong anti-inflammatory, cytotoxic, and antioxidant properties. These help reduce the generation of reactive oxygen species (ROS), thereby limiting oxidative stress and preventing cellular damage.</w:t>
      </w: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Research has shown that treatment with onion peel extract can decrease the activation of heme oxygenase-1 (HO-1) and promote the activity of glutathione S-transferase (GST) detoxification genes such as GSTP1, GSTM1, GSTT1, and inflammatory markers like interleukin (IL). It has also been demonstrated that methanolic, aqueous, and ethanolic onion peel extracts, when applied at different concentrations, can significantly reduce intracellular oxidative damage caused by AAPH (2,2′-azobis(2-methylpropionamidine) dihydrochloride) in HepG2 liver cancer cell lines.These protective effects are attributed to the penetration of flavonoid and phenolic components specifically epicatechin, quercetin 4′-glucoside, quercetin, and morin into the cells. These compounds neutralize hydrogen peroxide, converting it into water through the action of phenolic antioxidants. Additionally, they contribute to the reduction of human leukocytes, suggesting a role in immune modulation (the journal of pharmaceutical science and research,( 5): 28-29,  2021).</w:t>
      </w:r>
    </w:p>
    <w:p w:rsidR="00D04C0C" w:rsidRPr="005A5A2B" w:rsidRDefault="00D04C0C" w:rsidP="00D04C0C">
      <w:pPr>
        <w:spacing w:line="480" w:lineRule="auto"/>
        <w:rPr>
          <w:rFonts w:ascii="Times New Roman" w:eastAsia="Times New Roman" w:hAnsi="Times New Roman" w:cs="Times New Roman"/>
          <w:sz w:val="24"/>
          <w:szCs w:val="24"/>
        </w:rPr>
      </w:pPr>
    </w:p>
    <w:p w:rsidR="00D04C0C" w:rsidRPr="005A5A2B" w:rsidRDefault="00D04C0C" w:rsidP="00D04C0C">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lastRenderedPageBreak/>
        <w:t>ii.</w:t>
      </w:r>
      <w:r w:rsidRPr="005A5A2B">
        <w:rPr>
          <w:rFonts w:ascii="Times New Roman" w:eastAsia="Times New Roman" w:hAnsi="Times New Roman" w:cs="Times New Roman"/>
          <w:sz w:val="24"/>
          <w:szCs w:val="24"/>
        </w:rPr>
        <w:tab/>
        <w:t>Anti- cardiovascular diseases</w:t>
      </w: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It has been demonstrated that some onion genotypes with high sulfur content have strong antiplatelet properties. Moreover, dimethyl and diphenyl thiosulfates slow down the production of thrombocytes,</w:t>
      </w:r>
      <w:r w:rsidR="00B23358">
        <w:rPr>
          <w:rFonts w:ascii="Times New Roman" w:eastAsia="Times New Roman" w:hAnsi="Times New Roman" w:cs="Times New Roman"/>
          <w:sz w:val="24"/>
          <w:szCs w:val="24"/>
        </w:rPr>
        <w:t xml:space="preserve"> </w:t>
      </w:r>
      <w:r w:rsidRPr="005A5A2B">
        <w:rPr>
          <w:rFonts w:ascii="Times New Roman" w:eastAsia="Times New Roman" w:hAnsi="Times New Roman" w:cs="Times New Roman"/>
          <w:sz w:val="24"/>
          <w:szCs w:val="24"/>
        </w:rPr>
        <w:t>onion peel extract significantly reduce platelet production.</w:t>
      </w:r>
      <w:r w:rsidR="00B23358">
        <w:rPr>
          <w:rFonts w:ascii="Times New Roman" w:eastAsia="Times New Roman" w:hAnsi="Times New Roman" w:cs="Times New Roman"/>
          <w:sz w:val="24"/>
          <w:szCs w:val="24"/>
        </w:rPr>
        <w:t xml:space="preserve"> </w:t>
      </w:r>
      <w:r w:rsidRPr="005A5A2B">
        <w:rPr>
          <w:rFonts w:ascii="Times New Roman" w:eastAsia="Times New Roman" w:hAnsi="Times New Roman" w:cs="Times New Roman"/>
          <w:sz w:val="24"/>
          <w:szCs w:val="24"/>
        </w:rPr>
        <w:t xml:space="preserve">In rats with doxorubicin-induced cardiotoxicity, onion peel (A. cepa) also shown anti-oxidant action and cardioprotective properties, helping to monitor and regulate circulating blood pressure and endothelial functioning in prehypertensive individuals who are overweight or obese( Mandal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,2015).</w:t>
      </w:r>
    </w:p>
    <w:p w:rsidR="00D04C0C" w:rsidRPr="005A5A2B" w:rsidRDefault="00D04C0C" w:rsidP="00D04C0C">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iii.</w:t>
      </w:r>
      <w:r w:rsidRPr="005A5A2B">
        <w:rPr>
          <w:rFonts w:ascii="Times New Roman" w:eastAsia="Times New Roman" w:hAnsi="Times New Roman" w:cs="Times New Roman"/>
          <w:sz w:val="24"/>
          <w:szCs w:val="24"/>
        </w:rPr>
        <w:tab/>
        <w:t xml:space="preserve">Neuroprotective action </w:t>
      </w: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Neurodegenerative illnesses like Parkinson's and Alzheimer's are widespread among older persons. In animal experiments, the antioxidant activity of onion peel extract has demonstrated promising neuroprotective effects by raising brain levels of superoxide dismutase and catalase, which aid in neuron protection. Additionally, it suppressed butrylcholinesterase, an enzyme connected to the advancement of Alzheimer's disease. It suggests that extract from onion peels may aid to slow down neurodegeneration and enhance cognitive function (Hou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2019).</w:t>
      </w:r>
    </w:p>
    <w:p w:rsidR="00D04C0C" w:rsidRPr="005A5A2B" w:rsidRDefault="00D04C0C" w:rsidP="00D04C0C">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iv.</w:t>
      </w:r>
      <w:r w:rsidRPr="005A5A2B">
        <w:rPr>
          <w:rFonts w:ascii="Times New Roman" w:eastAsia="Times New Roman" w:hAnsi="Times New Roman" w:cs="Times New Roman"/>
          <w:sz w:val="24"/>
          <w:szCs w:val="24"/>
        </w:rPr>
        <w:tab/>
        <w:t xml:space="preserve">Antidiabetic action </w:t>
      </w: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Due to its high quercetin content and other bioactive components, onion peel extract has demonstrated encouraging antidiabetic efficacy. Onion peel ethanol extract has 6.04 g/100 g of quercetin (dry weight) and showed inhibitory activity against important enzymes that break down carbohydrates, including α-glucosidase and sucrase. Ethanol onion peel extract dramatically decreased intestinal sucrase activity in the upper and middle intestine and blood glucose levels in diabetic rats used in vivo experiments. This implies that its effects on reducing </w:t>
      </w:r>
      <w:r w:rsidRPr="005A5A2B">
        <w:rPr>
          <w:rFonts w:ascii="Times New Roman" w:eastAsia="Times New Roman" w:hAnsi="Times New Roman" w:cs="Times New Roman"/>
          <w:sz w:val="24"/>
          <w:szCs w:val="24"/>
        </w:rPr>
        <w:lastRenderedPageBreak/>
        <w:t xml:space="preserve">glucose are partly due to a delay in the absorption of carbohydrates. Additionally, ethanol and methanol-based extracts demonstrated greater α-amylase inhibition than pure quercetin, suggesting that several components work in concert. Additionally, α-glucosidase, protein tyrosine phosphatase 1B (PTP1B), and advanced glycation end products (AGEs) were all suppressed in a dose-dependent manner by aqueous and 70% ethanol extracts of red and yellow onion peels (Sun-Ho kim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2011).</w:t>
      </w:r>
    </w:p>
    <w:p w:rsidR="006475CE" w:rsidRPr="005A5A2B" w:rsidRDefault="006475CE" w:rsidP="00D04C0C">
      <w:pPr>
        <w:spacing w:line="480" w:lineRule="auto"/>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t xml:space="preserve"> 2.2 PHYTOCHEMICALS </w:t>
      </w:r>
    </w:p>
    <w:p w:rsidR="006475CE" w:rsidRPr="005A5A2B" w:rsidRDefault="006475CE" w:rsidP="001855E7">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Phytochemicals are naturally occurring chemical compounds found in plants that are not essential nutrients (like vitamins or minerals) but may provide health benefits ( Rafiq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2016), they also contribute to the color , flavor, disease resistance and human health. They are broadly classified into several groups, based on their chemical structure and classes which includes alkaloids, flavonoids, phenolic compounds, glycosides, lignans, saponins,   anthraquinones, coumaris, glucosinolates, triterpenes, quinones, tannins , steroids, etc. Although numerous phytochemicals exist this study focused primarily of selected phytochemicals:</w:t>
      </w:r>
    </w:p>
    <w:p w:rsidR="006475CE" w:rsidRPr="005A5A2B" w:rsidRDefault="006475CE" w:rsidP="001855E7">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Alkaloids :   Alkaloids are basic (alkali-like), organic substance that include nitrogen and are present in certain plants , Using Dragendorff, Mayer, Hager and Wagner reagents, they provide positive results. They often have strong biological and physiological effects on humans and animals and are used in medicine like morphine (pain relief) and quinine (antimalarial)( El-Shazly</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2014).</w:t>
      </w:r>
    </w:p>
    <w:p w:rsidR="006475CE" w:rsidRPr="005A5A2B" w:rsidRDefault="006475CE" w:rsidP="00C75B7F">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Examples  include; Nicotine, Caffeine, Atropine etc.</w:t>
      </w:r>
    </w:p>
    <w:p w:rsidR="006475CE" w:rsidRPr="005A5A2B" w:rsidRDefault="006475CE" w:rsidP="00C75B7F">
      <w:pPr>
        <w:spacing w:line="480" w:lineRule="auto"/>
        <w:rPr>
          <w:rFonts w:ascii="Times New Roman" w:eastAsia="Times New Roman" w:hAnsi="Times New Roman" w:cs="Times New Roman"/>
          <w:sz w:val="24"/>
          <w:szCs w:val="24"/>
        </w:rPr>
      </w:pPr>
    </w:p>
    <w:p w:rsidR="006475CE" w:rsidRPr="005A5A2B" w:rsidRDefault="006475CE" w:rsidP="00C75B7F">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lastRenderedPageBreak/>
        <w:t>Nicotine</w:t>
      </w:r>
      <w:r w:rsidRPr="005A5A2B">
        <w:rPr>
          <w:rFonts w:ascii="Times New Roman" w:eastAsia="Times New Roman" w:hAnsi="Times New Roman" w:cs="Times New Roman"/>
          <w:sz w:val="24"/>
          <w:szCs w:val="24"/>
        </w:rPr>
        <w:object w:dxaOrig="4650" w:dyaOrig="4410">
          <v:shape id="_x0000_i1031" type="#_x0000_t75" style="width:230.4pt;height:223.2pt" o:ole="">
            <v:imagedata r:id="rId23" o:title=""/>
          </v:shape>
          <o:OLEObject Type="Embed" ProgID="ChemDraw.Document.6.0" ShapeID="_x0000_i1031" DrawAspect="Content" ObjectID="_1841482621" r:id="rId24"/>
        </w:object>
      </w:r>
      <w:r w:rsidRPr="005A5A2B">
        <w:rPr>
          <w:rFonts w:ascii="Times New Roman" w:eastAsia="Times New Roman" w:hAnsi="Times New Roman" w:cs="Times New Roman"/>
          <w:sz w:val="24"/>
          <w:szCs w:val="24"/>
        </w:rPr>
        <w:t xml:space="preserve"> Caffeine</w:t>
      </w:r>
    </w:p>
    <w:p w:rsidR="006475CE" w:rsidRPr="005A5A2B" w:rsidRDefault="006475CE" w:rsidP="00C75B7F">
      <w:pPr>
        <w:spacing w:line="480" w:lineRule="auto"/>
        <w:rPr>
          <w:rFonts w:ascii="Times New Roman" w:eastAsia="Times New Roman" w:hAnsi="Times New Roman" w:cs="Times New Roman"/>
          <w:sz w:val="24"/>
          <w:szCs w:val="24"/>
        </w:rPr>
      </w:pPr>
    </w:p>
    <w:p w:rsidR="006475CE" w:rsidRPr="005A5A2B" w:rsidRDefault="006475CE" w:rsidP="00C75B7F">
      <w:pPr>
        <w:spacing w:line="480" w:lineRule="auto"/>
        <w:rPr>
          <w:rFonts w:ascii="Times New Roman" w:eastAsia="Times New Roman" w:hAnsi="Times New Roman" w:cs="Times New Roman"/>
          <w:sz w:val="24"/>
          <w:szCs w:val="24"/>
        </w:rPr>
      </w:pPr>
    </w:p>
    <w:p w:rsidR="006475CE" w:rsidRPr="005A5A2B" w:rsidRDefault="006475CE" w:rsidP="00C75B7F">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object w:dxaOrig="5115" w:dyaOrig="4140">
          <v:shape id="_x0000_i1032" type="#_x0000_t75" style="width:259.2pt;height:208.8pt" o:ole="">
            <v:imagedata r:id="rId25" o:title=""/>
          </v:shape>
          <o:OLEObject Type="Embed" ProgID="ChemDraw.Document.6.0" ShapeID="_x0000_i1032" DrawAspect="Content" ObjectID="_1841482622" r:id="rId26"/>
        </w:object>
      </w:r>
      <w:r w:rsidRPr="005A5A2B">
        <w:rPr>
          <w:rFonts w:ascii="Times New Roman" w:eastAsia="Times New Roman" w:hAnsi="Times New Roman" w:cs="Times New Roman"/>
          <w:sz w:val="24"/>
          <w:szCs w:val="24"/>
        </w:rPr>
        <w:t xml:space="preserve"> Atropine</w:t>
      </w:r>
    </w:p>
    <w:p w:rsidR="006475CE" w:rsidRPr="005A5A2B" w:rsidRDefault="001855E7" w:rsidP="00C75B7F">
      <w:pPr>
        <w:spacing w:line="48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Figure 1.1: </w:t>
      </w:r>
      <w:r w:rsidR="006475CE" w:rsidRPr="005A5A2B">
        <w:rPr>
          <w:rFonts w:ascii="Times New Roman" w:eastAsia="Times New Roman" w:hAnsi="Times New Roman" w:cs="Times New Roman"/>
          <w:sz w:val="24"/>
          <w:szCs w:val="24"/>
        </w:rPr>
        <w:t xml:space="preserve"> Examples of various Alkaloids </w:t>
      </w:r>
    </w:p>
    <w:p w:rsidR="00D04C0C" w:rsidRPr="005A5A2B" w:rsidRDefault="00D04C0C" w:rsidP="00D04C0C">
      <w:pPr>
        <w:spacing w:line="480" w:lineRule="auto"/>
        <w:jc w:val="both"/>
        <w:rPr>
          <w:rFonts w:ascii="Times New Roman" w:eastAsia="Times New Roman" w:hAnsi="Times New Roman" w:cs="Times New Roman"/>
          <w:sz w:val="24"/>
          <w:szCs w:val="24"/>
        </w:rPr>
      </w:pP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lastRenderedPageBreak/>
        <w:t>Steroids: They are a class of organic compounds with a core structure of four carbon fused rings. They have 17 carbon atoms organized in four rings , in plants they occur as phytosterols which resemble human cholesterol. They aid in anti-inflammation, hormone regulation and cell membrane stability (Journal of Nutritional Science ( 9) 12-13, 2016).</w:t>
      </w:r>
    </w:p>
    <w:p w:rsidR="00D04C0C" w:rsidRPr="005A5A2B" w:rsidRDefault="00D04C0C"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Examples include</w:t>
      </w:r>
    </w:p>
    <w:p w:rsidR="00D04C0C" w:rsidRPr="005A5A2B" w:rsidRDefault="00D04C0C"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Stigmasterol, Campesterol, Ergosterol</w:t>
      </w:r>
    </w:p>
    <w:p w:rsidR="00D04C0C" w:rsidRPr="005A5A2B" w:rsidRDefault="00D04C0C"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object w:dxaOrig="6804" w:dyaOrig="4510">
          <v:shape id="_x0000_i1033" type="#_x0000_t75" style="width:3in;height:151.2pt" o:ole="">
            <v:imagedata r:id="rId27" o:title=""/>
          </v:shape>
          <o:OLEObject Type="Embed" ProgID="ChemDraw.Document.6.0" ShapeID="_x0000_i1033" DrawAspect="Content" ObjectID="_1841482623" r:id="rId28"/>
        </w:object>
      </w:r>
      <w:r w:rsidRPr="005A5A2B">
        <w:rPr>
          <w:rFonts w:ascii="Times New Roman" w:eastAsia="Times New Roman" w:hAnsi="Times New Roman" w:cs="Times New Roman"/>
          <w:sz w:val="24"/>
          <w:szCs w:val="24"/>
        </w:rPr>
        <w:t>Stigmasterol</w:t>
      </w:r>
      <w:r w:rsidRPr="005A5A2B">
        <w:rPr>
          <w:rFonts w:ascii="Times New Roman" w:eastAsia="Times New Roman" w:hAnsi="Times New Roman" w:cs="Times New Roman"/>
          <w:sz w:val="24"/>
          <w:szCs w:val="24"/>
        </w:rPr>
        <w:object w:dxaOrig="7058" w:dyaOrig="3933">
          <v:shape id="_x0000_i1034" type="#_x0000_t75" style="width:230.4pt;height:151.2pt" o:ole="">
            <v:imagedata r:id="rId29" o:title=""/>
          </v:shape>
          <o:OLEObject Type="Embed" ProgID="ChemDraw.Document.6.0" ShapeID="_x0000_i1034" DrawAspect="Content" ObjectID="_1841482624" r:id="rId30"/>
        </w:object>
      </w:r>
      <w:r w:rsidRPr="005A5A2B">
        <w:rPr>
          <w:rFonts w:ascii="Times New Roman" w:eastAsia="Times New Roman" w:hAnsi="Times New Roman" w:cs="Times New Roman"/>
          <w:sz w:val="24"/>
          <w:szCs w:val="24"/>
        </w:rPr>
        <w:t>Campesterol</w:t>
      </w:r>
    </w:p>
    <w:p w:rsidR="00D04C0C" w:rsidRPr="005A5A2B" w:rsidRDefault="00D04C0C"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object w:dxaOrig="6646" w:dyaOrig="3343">
          <v:shape id="_x0000_i1035" type="#_x0000_t75" style="width:208.8pt;height:122.4pt" o:ole="">
            <v:imagedata r:id="rId31" o:title=""/>
          </v:shape>
          <o:OLEObject Type="Embed" ProgID="ChemDraw.Document.6.0" ShapeID="_x0000_i1035" DrawAspect="Content" ObjectID="_1841482625" r:id="rId32"/>
        </w:object>
      </w:r>
      <w:r w:rsidRPr="005A5A2B">
        <w:rPr>
          <w:rFonts w:ascii="Times New Roman" w:eastAsia="Times New Roman" w:hAnsi="Times New Roman" w:cs="Times New Roman"/>
          <w:sz w:val="24"/>
          <w:szCs w:val="24"/>
        </w:rPr>
        <w:t>Ergosterol</w:t>
      </w:r>
    </w:p>
    <w:p w:rsidR="00D04C0C" w:rsidRPr="005A5A2B" w:rsidRDefault="00D04C0C"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Fig 1.2 Examples of Steriods </w:t>
      </w:r>
    </w:p>
    <w:p w:rsidR="00D04C0C" w:rsidRPr="005A5A2B" w:rsidRDefault="00D04C0C" w:rsidP="005A5A2B">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lastRenderedPageBreak/>
        <w:t>Flavonoids:  They are group of polyphenolic plant compounds known for their antioxidant properties. They give color to flowers and fruits and help protect plants from stress. They have varieties of beneficial biochemical and antioxidant properties linked to a number of illness like cancer, Alzheimer’s disease atherosclerosis. Flavonoids are linked to a wide range of health- promoting effects and are essential components of pharmaceuticals and cosmetic applications                     ( Journal of Nutritional Science(1) 4-6, 2016).</w:t>
      </w:r>
    </w:p>
    <w:p w:rsidR="00D04C0C" w:rsidRDefault="00D04C0C"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Examples include; Kaempferol, Catechin, Hesperidin etc.</w:t>
      </w: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Default="005A5A2B" w:rsidP="00D04C0C">
      <w:pPr>
        <w:rPr>
          <w:rFonts w:ascii="Times New Roman" w:eastAsia="Times New Roman" w:hAnsi="Times New Roman" w:cs="Times New Roman"/>
          <w:sz w:val="24"/>
          <w:szCs w:val="24"/>
        </w:rPr>
      </w:pPr>
    </w:p>
    <w:p w:rsidR="005A5A2B" w:rsidRPr="005A5A2B" w:rsidRDefault="005A5A2B" w:rsidP="00D04C0C">
      <w:pPr>
        <w:rPr>
          <w:rFonts w:ascii="Times New Roman" w:eastAsia="Times New Roman" w:hAnsi="Times New Roman" w:cs="Times New Roman"/>
          <w:sz w:val="24"/>
          <w:szCs w:val="24"/>
        </w:rPr>
      </w:pPr>
    </w:p>
    <w:p w:rsidR="00D04C0C" w:rsidRDefault="00D04C0C" w:rsidP="00D04C0C">
      <w:pPr>
        <w:rPr>
          <w:rFonts w:ascii="Times New Roman" w:eastAsia="Times New Roman" w:hAnsi="Times New Roman" w:cs="Times New Roman"/>
          <w:sz w:val="24"/>
          <w:szCs w:val="24"/>
        </w:rPr>
      </w:pPr>
    </w:p>
    <w:p w:rsidR="005A5A2B" w:rsidRPr="005A5A2B" w:rsidRDefault="005A5A2B" w:rsidP="00D04C0C">
      <w:pPr>
        <w:rPr>
          <w:rFonts w:ascii="Times New Roman" w:eastAsia="Times New Roman" w:hAnsi="Times New Roman" w:cs="Times New Roman"/>
          <w:sz w:val="24"/>
          <w:szCs w:val="24"/>
        </w:rPr>
      </w:pPr>
    </w:p>
    <w:p w:rsidR="00D04C0C" w:rsidRPr="005A5A2B" w:rsidRDefault="00D04C0C" w:rsidP="00D04C0C">
      <w:pPr>
        <w:rPr>
          <w:rFonts w:ascii="Times New Roman" w:eastAsia="Times New Roman" w:hAnsi="Times New Roman" w:cs="Times New Roman"/>
          <w:sz w:val="24"/>
          <w:szCs w:val="24"/>
        </w:rPr>
      </w:pPr>
    </w:p>
    <w:p w:rsidR="00D04C0C" w:rsidRPr="005A5A2B" w:rsidRDefault="005922BF"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object w:dxaOrig="5267" w:dyaOrig="2815">
          <v:shape id="_x0000_i1036" type="#_x0000_t75" style="width:280.8pt;height:187.2pt" o:ole="">
            <v:imagedata r:id="rId33" o:title=""/>
          </v:shape>
          <o:OLEObject Type="Embed" ProgID="ChemDraw.Document.6.0" ShapeID="_x0000_i1036" DrawAspect="Content" ObjectID="_1841482626" r:id="rId34"/>
        </w:object>
      </w:r>
      <w:r w:rsidR="00D04C0C" w:rsidRPr="005A5A2B">
        <w:rPr>
          <w:rFonts w:ascii="Times New Roman" w:eastAsia="Times New Roman" w:hAnsi="Times New Roman" w:cs="Times New Roman"/>
          <w:sz w:val="24"/>
          <w:szCs w:val="24"/>
        </w:rPr>
        <w:t>Kaempferol</w:t>
      </w:r>
    </w:p>
    <w:p w:rsidR="00D04C0C" w:rsidRPr="005A5A2B" w:rsidRDefault="00D04C0C"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Catechin</w:t>
      </w:r>
      <w:r w:rsidR="005922BF" w:rsidRPr="005A5A2B">
        <w:rPr>
          <w:rFonts w:ascii="Times New Roman" w:eastAsia="Times New Roman" w:hAnsi="Times New Roman" w:cs="Times New Roman"/>
          <w:sz w:val="24"/>
          <w:szCs w:val="24"/>
        </w:rPr>
        <w:object w:dxaOrig="4557" w:dyaOrig="2959">
          <v:shape id="_x0000_i1037" type="#_x0000_t75" style="width:158.4pt;height:180pt" o:ole="">
            <v:imagedata r:id="rId35" o:title=""/>
          </v:shape>
          <o:OLEObject Type="Embed" ProgID="ChemDraw.Document.6.0" ShapeID="_x0000_i1037" DrawAspect="Content" ObjectID="_1841482627" r:id="rId36"/>
        </w:object>
      </w:r>
      <w:r w:rsidR="005922BF" w:rsidRPr="005A5A2B">
        <w:rPr>
          <w:rFonts w:ascii="Times New Roman" w:eastAsia="Times New Roman" w:hAnsi="Times New Roman" w:cs="Times New Roman"/>
          <w:sz w:val="24"/>
          <w:szCs w:val="24"/>
        </w:rPr>
        <w:object w:dxaOrig="4613" w:dyaOrig="3682">
          <v:shape id="_x0000_i1038" type="#_x0000_t75" style="width:208.8pt;height:165.6pt" o:ole="">
            <v:imagedata r:id="rId37" o:title=""/>
          </v:shape>
          <o:OLEObject Type="Embed" ProgID="ChemDraw.Document.6.0" ShapeID="_x0000_i1038" DrawAspect="Content" ObjectID="_1841482628" r:id="rId38"/>
        </w:object>
      </w:r>
    </w:p>
    <w:p w:rsidR="00D04C0C" w:rsidRPr="005A5A2B" w:rsidRDefault="005922BF" w:rsidP="00D04C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4C0C" w:rsidRPr="005A5A2B">
        <w:rPr>
          <w:rFonts w:ascii="Times New Roman" w:eastAsia="Times New Roman" w:hAnsi="Times New Roman" w:cs="Times New Roman"/>
          <w:sz w:val="24"/>
          <w:szCs w:val="24"/>
        </w:rPr>
        <w:t>Hesperidin</w:t>
      </w:r>
    </w:p>
    <w:p w:rsidR="00D04C0C" w:rsidRPr="005A5A2B" w:rsidRDefault="005A5A2B" w:rsidP="00D04C0C">
      <w:pPr>
        <w:rPr>
          <w:rFonts w:ascii="Times New Roman" w:eastAsia="Times New Roman" w:hAnsi="Times New Roman" w:cs="Times New Roman"/>
          <w:sz w:val="24"/>
          <w:szCs w:val="24"/>
        </w:rPr>
      </w:pPr>
      <w:r>
        <w:rPr>
          <w:rFonts w:ascii="Times New Roman" w:hAnsi="Times New Roman" w:cs="Times New Roman"/>
          <w:sz w:val="24"/>
          <w:szCs w:val="24"/>
        </w:rPr>
        <w:t>Fig 1.3</w:t>
      </w:r>
      <w:r w:rsidR="00D04C0C" w:rsidRPr="005A5A2B">
        <w:rPr>
          <w:rFonts w:ascii="Times New Roman" w:hAnsi="Times New Roman" w:cs="Times New Roman"/>
          <w:sz w:val="24"/>
          <w:szCs w:val="24"/>
        </w:rPr>
        <w:t xml:space="preserve">       Examples of </w:t>
      </w:r>
      <w:r w:rsidR="00D04C0C" w:rsidRPr="005A5A2B">
        <w:rPr>
          <w:rFonts w:ascii="Times New Roman" w:eastAsia="Times New Roman" w:hAnsi="Times New Roman" w:cs="Times New Roman"/>
          <w:sz w:val="24"/>
          <w:szCs w:val="24"/>
        </w:rPr>
        <w:t>Flavonoids</w:t>
      </w: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lastRenderedPageBreak/>
        <w:t>Tannins: Tannins are a group of high-molecular weight water soluble polyphenolic compounds found in many plants. They are known for their ability to precipitate proteins which is why they feel astringent or dry in the mouth.</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There are two types of tannins </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Hydrolyzable tannins: Can be broken down by hydrolysis e.g gallic acid </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Condensed tannins: More complex and harder to break down.</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They have antioxidant, anti-inflammatory and anti-microbial activities  (Haslam,2015).</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Examples includes Ellagitannin, Procyanidins, Catechol etc.</w:t>
      </w:r>
    </w:p>
    <w:p w:rsidR="00D04C0C" w:rsidRDefault="00D04C0C"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Pr="005A5A2B" w:rsidRDefault="005A5A2B" w:rsidP="00D04C0C">
      <w:pPr>
        <w:rPr>
          <w:rFonts w:ascii="Times New Roman" w:hAnsi="Times New Roman" w:cs="Times New Roman"/>
          <w:sz w:val="24"/>
          <w:szCs w:val="24"/>
        </w:rPr>
      </w:pP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sz w:val="24"/>
          <w:szCs w:val="24"/>
        </w:rPr>
        <w:object w:dxaOrig="7792" w:dyaOrig="2681">
          <v:shape id="_x0000_i1039" type="#_x0000_t75" style="width:4in;height:136.8pt" o:ole="">
            <v:imagedata r:id="rId39" o:title=""/>
          </v:shape>
          <o:OLEObject Type="Embed" ProgID="ChemDraw.Document.6.0" ShapeID="_x0000_i1039" DrawAspect="Content" ObjectID="_1841482629" r:id="rId40"/>
        </w:object>
      </w:r>
      <w:r w:rsidRPr="005A5A2B">
        <w:rPr>
          <w:rFonts w:ascii="Times New Roman" w:hAnsi="Times New Roman" w:cs="Times New Roman"/>
          <w:sz w:val="24"/>
          <w:szCs w:val="24"/>
        </w:rPr>
        <w:t>Ellagitannin</w:t>
      </w:r>
    </w:p>
    <w:p w:rsidR="00D04C0C" w:rsidRPr="005A5A2B" w:rsidRDefault="00D04C0C" w:rsidP="00D04C0C">
      <w:pPr>
        <w:rPr>
          <w:rFonts w:ascii="Times New Roman" w:hAnsi="Times New Roman" w:cs="Times New Roman"/>
          <w:sz w:val="24"/>
          <w:szCs w:val="24"/>
        </w:rPr>
      </w:pPr>
    </w:p>
    <w:p w:rsidR="00D04C0C" w:rsidRPr="005A5A2B" w:rsidRDefault="00D04C0C" w:rsidP="00D04C0C">
      <w:pPr>
        <w:rPr>
          <w:rFonts w:ascii="Times New Roman" w:hAnsi="Times New Roman" w:cs="Times New Roman"/>
          <w:sz w:val="24"/>
          <w:szCs w:val="24"/>
        </w:rPr>
      </w:pP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sz w:val="24"/>
          <w:szCs w:val="24"/>
        </w:rPr>
        <w:t>Procyanidins</w:t>
      </w:r>
      <w:r w:rsidRPr="005A5A2B">
        <w:rPr>
          <w:rFonts w:ascii="Times New Roman" w:hAnsi="Times New Roman" w:cs="Times New Roman"/>
          <w:sz w:val="24"/>
          <w:szCs w:val="24"/>
        </w:rPr>
        <w:object w:dxaOrig="5162" w:dyaOrig="3293">
          <v:shape id="_x0000_i1040" type="#_x0000_t75" style="width:194.4pt;height:122.4pt" o:ole="">
            <v:imagedata r:id="rId41" o:title=""/>
          </v:shape>
          <o:OLEObject Type="Embed" ProgID="ChemDraw.Document.6.0" ShapeID="_x0000_i1040" DrawAspect="Content" ObjectID="_1841482630" r:id="rId42"/>
        </w:object>
      </w:r>
    </w:p>
    <w:p w:rsidR="00D04C0C" w:rsidRPr="005A5A2B" w:rsidRDefault="00D04C0C" w:rsidP="00D04C0C">
      <w:pPr>
        <w:rPr>
          <w:rFonts w:ascii="Times New Roman" w:hAnsi="Times New Roman" w:cs="Times New Roman"/>
          <w:sz w:val="24"/>
          <w:szCs w:val="24"/>
        </w:rPr>
      </w:pP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sz w:val="24"/>
          <w:szCs w:val="24"/>
        </w:rPr>
        <w:object w:dxaOrig="1761" w:dyaOrig="1663">
          <v:shape id="_x0000_i1041" type="#_x0000_t75" style="width:86.4pt;height:86.4pt" o:ole="">
            <v:imagedata r:id="rId43" o:title=""/>
          </v:shape>
          <o:OLEObject Type="Embed" ProgID="ChemDraw.Document.6.0" ShapeID="_x0000_i1041" DrawAspect="Content" ObjectID="_1841482631" r:id="rId44"/>
        </w:object>
      </w:r>
      <w:r w:rsidRPr="005A5A2B">
        <w:rPr>
          <w:rFonts w:ascii="Times New Roman" w:hAnsi="Times New Roman" w:cs="Times New Roman"/>
          <w:sz w:val="24"/>
          <w:szCs w:val="24"/>
        </w:rPr>
        <w:t>Catechol</w:t>
      </w: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sz w:val="24"/>
          <w:szCs w:val="24"/>
        </w:rPr>
        <w:t>Fig 1.4    Examples of Tannins</w:t>
      </w: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lastRenderedPageBreak/>
        <w:t xml:space="preserve">Saponins :   Saponins are a class of amphipathic glycosides that is they have both water-loving (hydrophilic) sugar parts and fat-loving (lipophilic) sapogenin parts. When mixed with water, they form a soapy lather, hence the name “saponin” (from Latin sapo, meaning soap). It is used in medicine, vaccines (as adjuvants), cosmetics, and natural detergents (Sparg </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2004)</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 Examples includes Aescin, Soya saponins and Ginsenosides.</w:t>
      </w:r>
    </w:p>
    <w:p w:rsidR="00D04C0C" w:rsidRDefault="00D04C0C" w:rsidP="005A5A2B">
      <w:pPr>
        <w:spacing w:line="480" w:lineRule="auto"/>
        <w:jc w:val="both"/>
        <w:rPr>
          <w:rFonts w:ascii="Times New Roman" w:hAnsi="Times New Roman" w:cs="Times New Roman"/>
          <w:sz w:val="24"/>
          <w:szCs w:val="24"/>
        </w:rPr>
      </w:pPr>
    </w:p>
    <w:p w:rsidR="005A5A2B" w:rsidRDefault="005A5A2B" w:rsidP="005A5A2B">
      <w:pPr>
        <w:spacing w:line="480" w:lineRule="auto"/>
        <w:jc w:val="both"/>
        <w:rPr>
          <w:rFonts w:ascii="Times New Roman" w:hAnsi="Times New Roman" w:cs="Times New Roman"/>
          <w:sz w:val="24"/>
          <w:szCs w:val="24"/>
        </w:rPr>
      </w:pPr>
    </w:p>
    <w:p w:rsidR="005A5A2B" w:rsidRDefault="005A5A2B" w:rsidP="005A5A2B">
      <w:pPr>
        <w:spacing w:line="480" w:lineRule="auto"/>
        <w:jc w:val="both"/>
        <w:rPr>
          <w:rFonts w:ascii="Times New Roman" w:hAnsi="Times New Roman" w:cs="Times New Roman"/>
          <w:sz w:val="24"/>
          <w:szCs w:val="24"/>
        </w:rPr>
      </w:pPr>
    </w:p>
    <w:p w:rsidR="005A5A2B" w:rsidRDefault="005A5A2B" w:rsidP="005A5A2B">
      <w:pPr>
        <w:spacing w:line="480" w:lineRule="auto"/>
        <w:jc w:val="both"/>
        <w:rPr>
          <w:rFonts w:ascii="Times New Roman" w:hAnsi="Times New Roman" w:cs="Times New Roman"/>
          <w:sz w:val="24"/>
          <w:szCs w:val="24"/>
        </w:rPr>
      </w:pPr>
    </w:p>
    <w:p w:rsidR="005A5A2B" w:rsidRDefault="005A5A2B" w:rsidP="005A5A2B">
      <w:pPr>
        <w:spacing w:line="480" w:lineRule="auto"/>
        <w:jc w:val="both"/>
        <w:rPr>
          <w:rFonts w:ascii="Times New Roman" w:hAnsi="Times New Roman" w:cs="Times New Roman"/>
          <w:sz w:val="24"/>
          <w:szCs w:val="24"/>
        </w:rPr>
      </w:pPr>
    </w:p>
    <w:p w:rsidR="005A5A2B" w:rsidRDefault="005A5A2B" w:rsidP="005A5A2B">
      <w:pPr>
        <w:spacing w:line="480" w:lineRule="auto"/>
        <w:jc w:val="both"/>
        <w:rPr>
          <w:rFonts w:ascii="Times New Roman" w:hAnsi="Times New Roman" w:cs="Times New Roman"/>
          <w:sz w:val="24"/>
          <w:szCs w:val="24"/>
        </w:rPr>
      </w:pPr>
    </w:p>
    <w:p w:rsidR="005A5A2B" w:rsidRDefault="005A5A2B" w:rsidP="005A5A2B">
      <w:pPr>
        <w:spacing w:line="480" w:lineRule="auto"/>
        <w:jc w:val="both"/>
        <w:rPr>
          <w:rFonts w:ascii="Times New Roman" w:hAnsi="Times New Roman" w:cs="Times New Roman"/>
          <w:sz w:val="24"/>
          <w:szCs w:val="24"/>
        </w:rPr>
      </w:pPr>
    </w:p>
    <w:p w:rsidR="005A5A2B" w:rsidRDefault="005A5A2B" w:rsidP="005A5A2B">
      <w:pPr>
        <w:spacing w:line="480" w:lineRule="auto"/>
        <w:jc w:val="both"/>
        <w:rPr>
          <w:rFonts w:ascii="Times New Roman" w:hAnsi="Times New Roman" w:cs="Times New Roman"/>
          <w:sz w:val="24"/>
          <w:szCs w:val="24"/>
        </w:rPr>
      </w:pPr>
    </w:p>
    <w:p w:rsidR="005A5A2B" w:rsidRDefault="005A5A2B" w:rsidP="005A5A2B">
      <w:pPr>
        <w:spacing w:line="480" w:lineRule="auto"/>
        <w:jc w:val="both"/>
        <w:rPr>
          <w:rFonts w:ascii="Times New Roman" w:hAnsi="Times New Roman" w:cs="Times New Roman"/>
          <w:sz w:val="24"/>
          <w:szCs w:val="24"/>
        </w:rPr>
      </w:pPr>
    </w:p>
    <w:p w:rsidR="005A5A2B" w:rsidRPr="005A5A2B" w:rsidRDefault="005A5A2B" w:rsidP="005A5A2B">
      <w:pPr>
        <w:spacing w:line="480" w:lineRule="auto"/>
        <w:jc w:val="both"/>
        <w:rPr>
          <w:rFonts w:ascii="Times New Roman" w:hAnsi="Times New Roman" w:cs="Times New Roman"/>
          <w:sz w:val="24"/>
          <w:szCs w:val="24"/>
        </w:rPr>
      </w:pP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b/>
          <w:sz w:val="24"/>
          <w:szCs w:val="24"/>
        </w:rPr>
        <w:object w:dxaOrig="9238" w:dyaOrig="6110">
          <v:shape id="_x0000_i1042" type="#_x0000_t75" style="width:237.6pt;height:2in" o:ole="">
            <v:imagedata r:id="rId45" o:title=""/>
          </v:shape>
          <o:OLEObject Type="Embed" ProgID="ChemDraw.Document.6.0" ShapeID="_x0000_i1042" DrawAspect="Content" ObjectID="_1841482632" r:id="rId46"/>
        </w:object>
      </w:r>
      <w:r w:rsidRPr="005A5A2B">
        <w:rPr>
          <w:rFonts w:ascii="Times New Roman" w:hAnsi="Times New Roman" w:cs="Times New Roman"/>
          <w:sz w:val="24"/>
          <w:szCs w:val="24"/>
        </w:rPr>
        <w:t xml:space="preserve"> Aescin</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Soya sobnnins </w:t>
      </w:r>
      <w:r w:rsidRPr="005A5A2B">
        <w:rPr>
          <w:rFonts w:ascii="Times New Roman" w:hAnsi="Times New Roman" w:cs="Times New Roman"/>
          <w:sz w:val="24"/>
          <w:szCs w:val="24"/>
        </w:rPr>
        <w:object w:dxaOrig="3360" w:dyaOrig="6029">
          <v:shape id="_x0000_i1043" type="#_x0000_t75" style="width:93.6pt;height:151.2pt" o:ole="">
            <v:imagedata r:id="rId47" o:title=""/>
          </v:shape>
          <o:OLEObject Type="Embed" ProgID="ChemDraw.Document.6.0" ShapeID="_x0000_i1043" DrawAspect="Content" ObjectID="_1841482633" r:id="rId48"/>
        </w:object>
      </w:r>
      <w:r w:rsidRPr="005A5A2B">
        <w:rPr>
          <w:rFonts w:ascii="Times New Roman" w:hAnsi="Times New Roman" w:cs="Times New Roman"/>
          <w:b/>
          <w:sz w:val="24"/>
          <w:szCs w:val="24"/>
        </w:rPr>
        <w:object w:dxaOrig="3358" w:dyaOrig="6029">
          <v:shape id="_x0000_i1044" type="#_x0000_t75" style="width:93.6pt;height:2in" o:ole="">
            <v:imagedata r:id="rId49" o:title=""/>
          </v:shape>
          <o:OLEObject Type="Embed" ProgID="ChemDraw.Document.6.0" ShapeID="_x0000_i1044" DrawAspect="Content" ObjectID="_1841482634" r:id="rId50"/>
        </w:object>
      </w:r>
      <w:r w:rsidRPr="005A5A2B">
        <w:rPr>
          <w:rFonts w:ascii="Times New Roman" w:hAnsi="Times New Roman" w:cs="Times New Roman"/>
          <w:sz w:val="24"/>
          <w:szCs w:val="24"/>
        </w:rPr>
        <w:t>Ginsenosides.</w:t>
      </w:r>
    </w:p>
    <w:p w:rsidR="00D04C0C" w:rsidRPr="005A5A2B" w:rsidRDefault="005A5A2B" w:rsidP="00D04C0C">
      <w:pPr>
        <w:rPr>
          <w:rFonts w:ascii="Times New Roman" w:hAnsi="Times New Roman" w:cs="Times New Roman"/>
          <w:sz w:val="24"/>
          <w:szCs w:val="24"/>
        </w:rPr>
      </w:pPr>
      <w:r>
        <w:rPr>
          <w:rFonts w:ascii="Times New Roman" w:hAnsi="Times New Roman" w:cs="Times New Roman"/>
          <w:sz w:val="24"/>
          <w:szCs w:val="24"/>
        </w:rPr>
        <w:t>Fig 1.5   Examples of  S</w:t>
      </w:r>
      <w:r w:rsidR="00D04C0C" w:rsidRPr="005A5A2B">
        <w:rPr>
          <w:rFonts w:ascii="Times New Roman" w:hAnsi="Times New Roman" w:cs="Times New Roman"/>
          <w:sz w:val="24"/>
          <w:szCs w:val="24"/>
        </w:rPr>
        <w:t xml:space="preserve">abonins </w:t>
      </w:r>
    </w:p>
    <w:p w:rsidR="00D04C0C" w:rsidRPr="005A5A2B" w:rsidRDefault="00D04C0C" w:rsidP="00D04C0C">
      <w:pPr>
        <w:rPr>
          <w:rFonts w:ascii="Times New Roman" w:hAnsi="Times New Roman" w:cs="Times New Roman"/>
          <w:sz w:val="24"/>
          <w:szCs w:val="24"/>
        </w:rPr>
      </w:pPr>
    </w:p>
    <w:p w:rsidR="00D04C0C" w:rsidRPr="005A5A2B" w:rsidRDefault="00D04C0C" w:rsidP="001855E7">
      <w:pPr>
        <w:spacing w:line="480" w:lineRule="auto"/>
        <w:jc w:val="both"/>
        <w:rPr>
          <w:rFonts w:ascii="Times New Roman" w:hAnsi="Times New Roman" w:cs="Times New Roman"/>
          <w:sz w:val="24"/>
          <w:szCs w:val="24"/>
        </w:rPr>
      </w:pPr>
    </w:p>
    <w:p w:rsidR="00D04C0C" w:rsidRPr="005A5A2B" w:rsidRDefault="00D04C0C" w:rsidP="001855E7">
      <w:pPr>
        <w:spacing w:line="480" w:lineRule="auto"/>
        <w:jc w:val="both"/>
        <w:rPr>
          <w:rFonts w:ascii="Times New Roman" w:hAnsi="Times New Roman" w:cs="Times New Roman"/>
          <w:sz w:val="24"/>
          <w:szCs w:val="24"/>
        </w:rPr>
      </w:pPr>
    </w:p>
    <w:p w:rsidR="00D04C0C" w:rsidRPr="005A5A2B" w:rsidRDefault="00D04C0C" w:rsidP="00C75B7F">
      <w:pPr>
        <w:spacing w:line="480" w:lineRule="auto"/>
        <w:rPr>
          <w:rFonts w:ascii="Times New Roman" w:hAnsi="Times New Roman" w:cs="Times New Roman"/>
          <w:sz w:val="24"/>
          <w:szCs w:val="24"/>
        </w:rPr>
      </w:pPr>
    </w:p>
    <w:p w:rsidR="00D04C0C" w:rsidRPr="005A5A2B" w:rsidRDefault="00D04C0C" w:rsidP="00C75B7F">
      <w:pPr>
        <w:spacing w:line="480" w:lineRule="auto"/>
        <w:rPr>
          <w:rFonts w:ascii="Times New Roman" w:hAnsi="Times New Roman" w:cs="Times New Roman"/>
          <w:sz w:val="24"/>
          <w:szCs w:val="24"/>
        </w:rPr>
      </w:pPr>
    </w:p>
    <w:p w:rsidR="00D04C0C" w:rsidRPr="005A5A2B" w:rsidRDefault="00D04C0C" w:rsidP="00C75B7F">
      <w:pPr>
        <w:spacing w:line="480" w:lineRule="auto"/>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Phenols (Phenolic compounds )</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Phenolic compounds are aromatic organic molecules (organic compounds that contain one or more aromatic rings that are stable with alternating double and single bonds), that have one or more hydroxyl(-OH) groups directly attached to a benzene ring. They are among the most abundant phytochemicals in plants .  And they play a biological role by protecting the cells from oxidative damage, they have anti-cancer and anti-inflammatory effects. Also they help plants resist disease and UV damage (Daglia M,2012).</w:t>
      </w:r>
    </w:p>
    <w:p w:rsidR="00D04C0C" w:rsidRDefault="00D04C0C" w:rsidP="005A5A2B">
      <w:pPr>
        <w:jc w:val="both"/>
        <w:rPr>
          <w:rFonts w:ascii="Times New Roman" w:hAnsi="Times New Roman" w:cs="Times New Roman"/>
          <w:sz w:val="24"/>
          <w:szCs w:val="24"/>
        </w:rPr>
      </w:pPr>
      <w:r w:rsidRPr="005A5A2B">
        <w:rPr>
          <w:rFonts w:ascii="Times New Roman" w:hAnsi="Times New Roman" w:cs="Times New Roman"/>
          <w:sz w:val="24"/>
          <w:szCs w:val="24"/>
        </w:rPr>
        <w:t xml:space="preserve"> Examples includes caffeic acid, chlorogenic acid and resveratrol</w:t>
      </w: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Default="005A5A2B" w:rsidP="005A5A2B">
      <w:pPr>
        <w:jc w:val="both"/>
        <w:rPr>
          <w:rFonts w:ascii="Times New Roman" w:hAnsi="Times New Roman" w:cs="Times New Roman"/>
          <w:sz w:val="24"/>
          <w:szCs w:val="24"/>
        </w:rPr>
      </w:pPr>
    </w:p>
    <w:p w:rsidR="005A5A2B" w:rsidRPr="005A5A2B" w:rsidRDefault="005A5A2B" w:rsidP="005A5A2B">
      <w:pPr>
        <w:jc w:val="both"/>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5A5A2B" w:rsidRDefault="005A5A2B" w:rsidP="00D04C0C">
      <w:pPr>
        <w:rPr>
          <w:rFonts w:ascii="Times New Roman" w:hAnsi="Times New Roman" w:cs="Times New Roman"/>
          <w:sz w:val="24"/>
          <w:szCs w:val="24"/>
        </w:rPr>
      </w:pP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sz w:val="24"/>
          <w:szCs w:val="24"/>
        </w:rPr>
        <w:t>Caffeic acid</w:t>
      </w: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b/>
          <w:sz w:val="24"/>
          <w:szCs w:val="24"/>
        </w:rPr>
        <w:object w:dxaOrig="6286" w:dyaOrig="7416">
          <v:shape id="_x0000_i1045" type="#_x0000_t75" style="width:237.6pt;height:201.6pt" o:ole="">
            <v:imagedata r:id="rId51" o:title=""/>
          </v:shape>
          <o:OLEObject Type="Embed" ProgID="ChemDraw.Document.6.0" ShapeID="_x0000_i1045" DrawAspect="Content" ObjectID="_1841482635" r:id="rId52"/>
        </w:object>
      </w:r>
      <w:r w:rsidRPr="005A5A2B">
        <w:rPr>
          <w:rFonts w:ascii="Times New Roman" w:hAnsi="Times New Roman" w:cs="Times New Roman"/>
          <w:sz w:val="24"/>
          <w:szCs w:val="24"/>
        </w:rPr>
        <w:t>Chlorogenic acid</w:t>
      </w:r>
    </w:p>
    <w:p w:rsidR="00D04C0C" w:rsidRPr="005A5A2B" w:rsidRDefault="00D04C0C" w:rsidP="00D04C0C">
      <w:pPr>
        <w:rPr>
          <w:rFonts w:ascii="Times New Roman" w:hAnsi="Times New Roman" w:cs="Times New Roman"/>
          <w:b/>
          <w:sz w:val="24"/>
          <w:szCs w:val="24"/>
        </w:rPr>
      </w:pPr>
      <w:r w:rsidRPr="005A5A2B">
        <w:rPr>
          <w:rFonts w:ascii="Times New Roman" w:hAnsi="Times New Roman" w:cs="Times New Roman"/>
          <w:b/>
          <w:sz w:val="24"/>
          <w:szCs w:val="24"/>
        </w:rPr>
        <w:object w:dxaOrig="5366" w:dyaOrig="2709">
          <v:shape id="_x0000_i1046" type="#_x0000_t75" style="width:237.6pt;height:122.4pt" o:ole="">
            <v:imagedata r:id="rId53" o:title=""/>
          </v:shape>
          <o:OLEObject Type="Embed" ProgID="ChemDraw.Document.6.0" ShapeID="_x0000_i1046" DrawAspect="Content" ObjectID="_1841482636" r:id="rId54"/>
        </w:object>
      </w: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sz w:val="24"/>
          <w:szCs w:val="24"/>
        </w:rPr>
        <w:t xml:space="preserve">Resveratrol                 </w:t>
      </w: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sz w:val="24"/>
          <w:szCs w:val="24"/>
        </w:rPr>
        <w:t>Fig 1.6   Examples of Phenols</w:t>
      </w: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6475CE" w:rsidRPr="005A5A2B" w:rsidRDefault="006475CE"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 TERPENES and   TERPENOIDS</w:t>
      </w:r>
    </w:p>
    <w:p w:rsidR="006475CE" w:rsidRPr="005A5A2B" w:rsidRDefault="006475CE" w:rsidP="00F44022">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Terpenes are large and diverse class of hydrocarbon compounds built from repeating isoprene (C</w:t>
      </w:r>
      <w:r w:rsidRPr="005A5A2B">
        <w:rPr>
          <w:rFonts w:ascii="Times New Roman" w:hAnsi="Times New Roman" w:cs="Times New Roman"/>
          <w:sz w:val="24"/>
          <w:szCs w:val="24"/>
          <w:vertAlign w:val="subscript"/>
        </w:rPr>
        <w:t>5</w:t>
      </w:r>
      <w:r w:rsidRPr="005A5A2B">
        <w:rPr>
          <w:rFonts w:ascii="Times New Roman" w:hAnsi="Times New Roman" w:cs="Times New Roman"/>
          <w:sz w:val="24"/>
          <w:szCs w:val="24"/>
        </w:rPr>
        <w:t>H</w:t>
      </w:r>
      <w:r w:rsidRPr="005A5A2B">
        <w:rPr>
          <w:rFonts w:ascii="Times New Roman" w:hAnsi="Times New Roman" w:cs="Times New Roman"/>
          <w:sz w:val="24"/>
          <w:szCs w:val="24"/>
          <w:vertAlign w:val="subscript"/>
        </w:rPr>
        <w:t>8</w:t>
      </w:r>
      <w:r w:rsidRPr="005A5A2B">
        <w:rPr>
          <w:rFonts w:ascii="Times New Roman" w:hAnsi="Times New Roman" w:cs="Times New Roman"/>
          <w:sz w:val="24"/>
          <w:szCs w:val="24"/>
        </w:rPr>
        <w:t>) units. They are the primary constituents of essential oils and are responsible for the aroma, flavor and pigment of many plants. They aid in antiviral, anti-inflammation and anti-cancer and are also used in the production of perfumes, cosmetic and traditional medicine (Thoppil</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,2011).</w:t>
      </w:r>
    </w:p>
    <w:p w:rsidR="006475CE" w:rsidRPr="005A5A2B" w:rsidRDefault="006475CE" w:rsidP="00C43F2C">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Terpernoids, also known as isoprenoids are oxygenated derivatives of terpenes. While terpernes are purely hydrocarbons, terpenoids contain additional functional groups such as alcohols, aldehydes or ketones. These modifications enhances their pharmacological effects, including antimicrobial, antioxidant and anticancer activities ( Mahato</w:t>
      </w:r>
      <w:r w:rsidR="005A5A2B" w:rsidRPr="005A5A2B">
        <w:rPr>
          <w:rFonts w:ascii="Times New Roman" w:hAnsi="Times New Roman" w:cs="Times New Roman"/>
          <w:i/>
          <w:sz w:val="24"/>
          <w:szCs w:val="24"/>
        </w:rPr>
        <w:t>et al</w:t>
      </w:r>
      <w:r w:rsidRPr="005A5A2B">
        <w:rPr>
          <w:rFonts w:ascii="Times New Roman" w:hAnsi="Times New Roman" w:cs="Times New Roman"/>
          <w:sz w:val="24"/>
          <w:szCs w:val="24"/>
        </w:rPr>
        <w:t xml:space="preserve"> ,1997)</w:t>
      </w:r>
    </w:p>
    <w:p w:rsidR="006475CE" w:rsidRPr="005A5A2B" w:rsidRDefault="006475CE" w:rsidP="00C43F2C">
      <w:pPr>
        <w:spacing w:line="240" w:lineRule="auto"/>
        <w:rPr>
          <w:rFonts w:ascii="Times New Roman" w:hAnsi="Times New Roman" w:cs="Times New Roman"/>
          <w:sz w:val="24"/>
          <w:szCs w:val="24"/>
        </w:rPr>
      </w:pPr>
      <w:r w:rsidRPr="005A5A2B">
        <w:rPr>
          <w:rFonts w:ascii="Times New Roman" w:hAnsi="Times New Roman" w:cs="Times New Roman"/>
          <w:sz w:val="24"/>
          <w:szCs w:val="24"/>
        </w:rPr>
        <w:t xml:space="preserve"> Examples includes of  terpernes  :  Pinene, Myrcene and Caryophyllene.</w:t>
      </w: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5A5A2B" w:rsidRDefault="005A5A2B" w:rsidP="00C43F2C">
      <w:pPr>
        <w:spacing w:line="240" w:lineRule="auto"/>
        <w:rPr>
          <w:rFonts w:ascii="Times New Roman" w:hAnsi="Times New Roman" w:cs="Times New Roman"/>
          <w:sz w:val="24"/>
          <w:szCs w:val="24"/>
        </w:rPr>
      </w:pPr>
    </w:p>
    <w:p w:rsidR="006475CE" w:rsidRPr="005A5A2B" w:rsidRDefault="006475CE" w:rsidP="00C43F2C">
      <w:pPr>
        <w:spacing w:line="240" w:lineRule="auto"/>
        <w:rPr>
          <w:rFonts w:ascii="Times New Roman" w:hAnsi="Times New Roman" w:cs="Times New Roman"/>
          <w:sz w:val="24"/>
          <w:szCs w:val="24"/>
        </w:rPr>
      </w:pPr>
      <w:r w:rsidRPr="005A5A2B">
        <w:rPr>
          <w:rFonts w:ascii="Times New Roman" w:hAnsi="Times New Roman" w:cs="Times New Roman"/>
          <w:sz w:val="24"/>
          <w:szCs w:val="24"/>
        </w:rPr>
        <w:t>mycrene</w:t>
      </w:r>
    </w:p>
    <w:p w:rsidR="006475CE" w:rsidRPr="005A5A2B" w:rsidRDefault="00C43F2C"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object w:dxaOrig="8355" w:dyaOrig="5475">
          <v:shape id="_x0000_i1047" type="#_x0000_t75" style="width:381.6pt;height:252pt" o:ole="">
            <v:imagedata r:id="rId55" o:title=""/>
          </v:shape>
          <o:OLEObject Type="Embed" ProgID="ChemDraw.Document.6.0" ShapeID="_x0000_i1047" DrawAspect="Content" ObjectID="_1841482637" r:id="rId56"/>
        </w:object>
      </w:r>
    </w:p>
    <w:p w:rsidR="006475CE" w:rsidRPr="005A5A2B" w:rsidRDefault="006475CE" w:rsidP="00C43F2C">
      <w:pPr>
        <w:spacing w:after="0" w:line="240" w:lineRule="auto"/>
        <w:rPr>
          <w:rFonts w:ascii="Times New Roman" w:hAnsi="Times New Roman" w:cs="Times New Roman"/>
          <w:sz w:val="24"/>
          <w:szCs w:val="24"/>
        </w:rPr>
      </w:pPr>
      <w:r w:rsidRPr="005A5A2B">
        <w:rPr>
          <w:rFonts w:ascii="Times New Roman" w:hAnsi="Times New Roman" w:cs="Times New Roman"/>
          <w:sz w:val="24"/>
          <w:szCs w:val="24"/>
        </w:rPr>
        <w:t>Myrcene                                                                           Caryophyllene</w:t>
      </w:r>
    </w:p>
    <w:p w:rsidR="006475CE" w:rsidRPr="005A5A2B" w:rsidRDefault="006475CE" w:rsidP="00C43F2C">
      <w:pPr>
        <w:spacing w:after="0" w:line="240" w:lineRule="auto"/>
        <w:rPr>
          <w:rFonts w:ascii="Times New Roman" w:hAnsi="Times New Roman" w:cs="Times New Roman"/>
          <w:sz w:val="24"/>
          <w:szCs w:val="24"/>
        </w:rPr>
      </w:pPr>
      <w:r w:rsidRPr="005A5A2B">
        <w:rPr>
          <w:rFonts w:ascii="Times New Roman" w:hAnsi="Times New Roman" w:cs="Times New Roman"/>
          <w:sz w:val="24"/>
          <w:szCs w:val="24"/>
        </w:rPr>
        <w:t xml:space="preserve">Fig 1.7    Examples of Terpenes </w:t>
      </w:r>
    </w:p>
    <w:p w:rsidR="006475CE" w:rsidRPr="005A5A2B" w:rsidRDefault="006475CE" w:rsidP="00C43F2C">
      <w:pPr>
        <w:spacing w:after="0"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5A5A2B" w:rsidRDefault="005A5A2B" w:rsidP="00C75B7F">
      <w:pPr>
        <w:spacing w:line="480" w:lineRule="auto"/>
        <w:rPr>
          <w:rFonts w:ascii="Times New Roman" w:hAnsi="Times New Roman" w:cs="Times New Roman"/>
          <w:sz w:val="24"/>
          <w:szCs w:val="24"/>
        </w:rPr>
      </w:pPr>
    </w:p>
    <w:p w:rsidR="006475CE" w:rsidRPr="005A5A2B" w:rsidRDefault="006475CE"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Examples of  Terpenoids  includes : Menthol , Artemisinin and Taxol</w:t>
      </w:r>
    </w:p>
    <w:p w:rsidR="006475CE" w:rsidRPr="005A5A2B" w:rsidRDefault="006475CE"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object w:dxaOrig="1755" w:dyaOrig="2895">
          <v:shape id="_x0000_i1048" type="#_x0000_t75" style="width:93.6pt;height:2in" o:ole="">
            <v:imagedata r:id="rId57" o:title=""/>
          </v:shape>
          <o:OLEObject Type="Embed" ProgID="ChemDraw.Document.6.0" ShapeID="_x0000_i1048" DrawAspect="Content" ObjectID="_1841482638" r:id="rId58"/>
        </w:object>
      </w:r>
      <w:r w:rsidRPr="005A5A2B">
        <w:rPr>
          <w:rFonts w:ascii="Times New Roman" w:hAnsi="Times New Roman" w:cs="Times New Roman"/>
          <w:sz w:val="24"/>
          <w:szCs w:val="24"/>
        </w:rPr>
        <w:t xml:space="preserve">Menthol                            </w:t>
      </w:r>
      <w:r w:rsidRPr="005A5A2B">
        <w:rPr>
          <w:rFonts w:ascii="Times New Roman" w:hAnsi="Times New Roman" w:cs="Times New Roman"/>
          <w:sz w:val="24"/>
          <w:szCs w:val="24"/>
        </w:rPr>
        <w:object w:dxaOrig="3210" w:dyaOrig="3405">
          <v:shape id="_x0000_i1049" type="#_x0000_t75" style="width:158.4pt;height:172.8pt" o:ole="">
            <v:imagedata r:id="rId59" o:title=""/>
          </v:shape>
          <o:OLEObject Type="Embed" ProgID="ChemDraw.Document.6.0" ShapeID="_x0000_i1049" DrawAspect="Content" ObjectID="_1841482639" r:id="rId60"/>
        </w:object>
      </w:r>
      <w:r w:rsidRPr="005A5A2B">
        <w:rPr>
          <w:rFonts w:ascii="Times New Roman" w:hAnsi="Times New Roman" w:cs="Times New Roman"/>
          <w:sz w:val="24"/>
          <w:szCs w:val="24"/>
        </w:rPr>
        <w:t xml:space="preserve"> Artemisinin</w:t>
      </w:r>
    </w:p>
    <w:p w:rsidR="006475CE" w:rsidRPr="005A5A2B" w:rsidRDefault="006475CE"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object w:dxaOrig="7065" w:dyaOrig="3195">
          <v:shape id="_x0000_i1050" type="#_x0000_t75" style="width:352.8pt;height:158.4pt" o:ole="">
            <v:imagedata r:id="rId61" o:title=""/>
          </v:shape>
          <o:OLEObject Type="Embed" ProgID="ChemDraw.Document.6.0" ShapeID="_x0000_i1050" DrawAspect="Content" ObjectID="_1841482640" r:id="rId62"/>
        </w:object>
      </w:r>
      <w:r w:rsidRPr="005A5A2B">
        <w:rPr>
          <w:rFonts w:ascii="Times New Roman" w:hAnsi="Times New Roman" w:cs="Times New Roman"/>
          <w:sz w:val="24"/>
          <w:szCs w:val="24"/>
        </w:rPr>
        <w:t>Taxol</w:t>
      </w:r>
    </w:p>
    <w:p w:rsidR="006475CE" w:rsidRPr="005A5A2B" w:rsidRDefault="006475CE"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Fig 1.8   Examples of Terpenoid</w:t>
      </w:r>
    </w:p>
    <w:p w:rsidR="005A5A2B" w:rsidRDefault="005A5A2B" w:rsidP="00C75B7F">
      <w:pPr>
        <w:spacing w:line="480" w:lineRule="auto"/>
        <w:rPr>
          <w:rFonts w:ascii="Times New Roman" w:hAnsi="Times New Roman" w:cs="Times New Roman"/>
          <w:b/>
          <w:sz w:val="24"/>
          <w:szCs w:val="24"/>
        </w:rPr>
      </w:pPr>
    </w:p>
    <w:p w:rsidR="005A5A2B" w:rsidRDefault="005A5A2B" w:rsidP="00C75B7F">
      <w:pPr>
        <w:spacing w:line="480" w:lineRule="auto"/>
        <w:rPr>
          <w:rFonts w:ascii="Times New Roman" w:hAnsi="Times New Roman" w:cs="Times New Roman"/>
          <w:b/>
          <w:sz w:val="24"/>
          <w:szCs w:val="24"/>
        </w:rPr>
      </w:pPr>
    </w:p>
    <w:p w:rsidR="005A5A2B" w:rsidRDefault="005A5A2B" w:rsidP="00C75B7F">
      <w:pPr>
        <w:spacing w:line="480" w:lineRule="auto"/>
        <w:rPr>
          <w:rFonts w:ascii="Times New Roman" w:hAnsi="Times New Roman" w:cs="Times New Roman"/>
          <w:b/>
          <w:sz w:val="24"/>
          <w:szCs w:val="24"/>
        </w:rPr>
      </w:pPr>
    </w:p>
    <w:p w:rsidR="005A5A2B" w:rsidRDefault="005A5A2B" w:rsidP="00C75B7F">
      <w:pPr>
        <w:spacing w:line="480" w:lineRule="auto"/>
        <w:rPr>
          <w:rFonts w:ascii="Times New Roman" w:hAnsi="Times New Roman" w:cs="Times New Roman"/>
          <w:b/>
          <w:sz w:val="24"/>
          <w:szCs w:val="24"/>
        </w:rPr>
      </w:pPr>
    </w:p>
    <w:p w:rsidR="005A5A2B" w:rsidRDefault="005A5A2B" w:rsidP="00C75B7F">
      <w:pPr>
        <w:spacing w:line="480" w:lineRule="auto"/>
        <w:rPr>
          <w:rFonts w:ascii="Times New Roman" w:hAnsi="Times New Roman" w:cs="Times New Roman"/>
          <w:b/>
          <w:sz w:val="24"/>
          <w:szCs w:val="24"/>
        </w:rPr>
      </w:pPr>
    </w:p>
    <w:p w:rsidR="005A5A2B" w:rsidRDefault="005A5A2B" w:rsidP="00C75B7F">
      <w:pPr>
        <w:spacing w:line="480" w:lineRule="auto"/>
        <w:rPr>
          <w:rFonts w:ascii="Times New Roman" w:hAnsi="Times New Roman" w:cs="Times New Roman"/>
          <w:b/>
          <w:sz w:val="24"/>
          <w:szCs w:val="24"/>
        </w:rPr>
      </w:pPr>
    </w:p>
    <w:p w:rsidR="006475CE" w:rsidRPr="005A5A2B" w:rsidRDefault="006475CE" w:rsidP="00C75B7F">
      <w:pPr>
        <w:spacing w:line="480" w:lineRule="auto"/>
        <w:rPr>
          <w:rFonts w:ascii="Times New Roman" w:eastAsia="Times New Roman" w:hAnsi="Times New Roman" w:cs="Times New Roman"/>
          <w:b/>
          <w:sz w:val="24"/>
          <w:szCs w:val="24"/>
        </w:rPr>
      </w:pPr>
      <w:r w:rsidRPr="005A5A2B">
        <w:rPr>
          <w:rFonts w:ascii="Times New Roman" w:hAnsi="Times New Roman" w:cs="Times New Roman"/>
          <w:b/>
          <w:sz w:val="24"/>
          <w:szCs w:val="24"/>
        </w:rPr>
        <w:t>2.2.1 Phytochemical composition of onion peel</w:t>
      </w:r>
    </w:p>
    <w:p w:rsidR="006475CE" w:rsidRPr="005A5A2B" w:rsidRDefault="006475CE" w:rsidP="00F44022">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Diverse phytochemicals were discovered when onion skin extracts were subjected to phytochemical analysis using a range of solvents (aqueous, ethanol, and methanol). Onion peel has higher levels of tannins, phytate, flavonoids, and saponins, according to an analysis of the bioactive compounds for three extraction media (Mona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2018). Onion peels contain various chemical substituents like querecetin and kaempferol, and the papery skin contains tetrahydroxy anthocyanidin and tannins that help with color properties ( Siah</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 2014). </w:t>
      </w:r>
    </w:p>
    <w:p w:rsidR="006475CE" w:rsidRPr="005A5A2B" w:rsidRDefault="006475CE" w:rsidP="00F44022">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The ethanol extract also showed the presence of reducing sugar. Because of the protein's 5.97 content, phenol is easily soluble during the extraction procedure. </w:t>
      </w:r>
    </w:p>
    <w:p w:rsidR="006475CE" w:rsidRPr="005A5A2B" w:rsidRDefault="006475CE" w:rsidP="00F44022">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High performance liquid chromatography was used to qualitatively and quantitatively assess the standard chemicals querecentin, kaempferol, rutin, hyperoisde, isoquercitroside, quercitroside, ferulic acid, and gallic acid (Sevinj</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i/>
          <w:sz w:val="24"/>
          <w:szCs w:val="24"/>
        </w:rPr>
        <w:t>.</w:t>
      </w:r>
      <w:r w:rsidRPr="005A5A2B">
        <w:rPr>
          <w:rFonts w:ascii="Times New Roman" w:eastAsia="Times New Roman" w:hAnsi="Times New Roman" w:cs="Times New Roman"/>
          <w:sz w:val="24"/>
          <w:szCs w:val="24"/>
        </w:rPr>
        <w:t>, 2021). Onion peel has the greatest levels of quercetin. With an Inhibitory Concentration 50 value of 0.0987 mg/ml, red onion peel exhibits a strong potential value. These phytochemicals are well-known for their strong antioxidant properties, particularly flavonoids and phenolic acids. In addition to scavenging free radicals, flavonoids such as quercetin also alter cellular signaling pathways and enzyme function (Slimestad</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2007).</w:t>
      </w:r>
    </w:p>
    <w:p w:rsidR="006475CE" w:rsidRPr="005A5A2B" w:rsidRDefault="006475CE" w:rsidP="00F44022">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Furthermore, by strengthening cellular antioxidant defense systems, phenolic substances like gallic acid and ferulic acid can prevent disorders linked to oxidative stress (Taku</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 2011). Additionally, compared to traditional approaches, advanced extraction techniques such </w:t>
      </w:r>
      <w:r w:rsidRPr="005A5A2B">
        <w:rPr>
          <w:rFonts w:ascii="Times New Roman" w:eastAsia="Times New Roman" w:hAnsi="Times New Roman" w:cs="Times New Roman"/>
          <w:sz w:val="24"/>
          <w:szCs w:val="24"/>
        </w:rPr>
        <w:lastRenderedPageBreak/>
        <w:t xml:space="preserve">supercritical fluid extraction and ultrasound-assisted extraction have demonstrated enhanced recovery of bioactive components from onion peel, with larger yields of quercetin and total phenolics (Zhang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2016). This emphasizes how crucial it is to utilize the functional advantages of onion peel in product development by optimizing extraction conditions.</w:t>
      </w:r>
    </w:p>
    <w:p w:rsidR="00D04C0C" w:rsidRPr="005A5A2B" w:rsidRDefault="00D04C0C" w:rsidP="005A5A2B">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t>2.3 Anti-Microbial Activity</w:t>
      </w:r>
    </w:p>
    <w:p w:rsidR="00D04C0C" w:rsidRPr="005A5A2B" w:rsidRDefault="00D04C0C" w:rsidP="005A5A2B">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Anti- Microbial activity is the ability of a substance such as natural extract, chemical compounds or drug to inhibit the growth of or kill micro-organisms.</w:t>
      </w:r>
    </w:p>
    <w:p w:rsidR="00D04C0C" w:rsidRPr="005A5A2B" w:rsidRDefault="00D04C0C" w:rsidP="005A5A2B">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With a zone of inhibition spanning 8–26 mm, onion peel extract was found to be efficient in delaying microbial development. Compared to the positive control antibiotics disc (vancomycin 30 ug, ceftazidime 30 ug, and diflucan 2 mg/ml), it showed a noticeably larger zone of inhibition. The antibacterial activity of red onion peel extract was highest against </w:t>
      </w:r>
      <w:r w:rsidR="00B23358" w:rsidRPr="00B23358">
        <w:rPr>
          <w:rFonts w:ascii="Times New Roman" w:eastAsia="Times New Roman" w:hAnsi="Times New Roman" w:cs="Times New Roman"/>
          <w:i/>
          <w:sz w:val="24"/>
          <w:szCs w:val="24"/>
        </w:rPr>
        <w:t>Staphylococcus aureus</w:t>
      </w:r>
      <w:r w:rsidRPr="005A5A2B">
        <w:rPr>
          <w:rFonts w:ascii="Times New Roman" w:eastAsia="Times New Roman" w:hAnsi="Times New Roman" w:cs="Times New Roman"/>
          <w:sz w:val="24"/>
          <w:szCs w:val="24"/>
        </w:rPr>
        <w:t xml:space="preserve"> (MIC = 1.9 mg/ml), followed by</w:t>
      </w:r>
      <w:r w:rsidRPr="005A5A2B">
        <w:rPr>
          <w:rFonts w:ascii="Times New Roman" w:eastAsia="Times New Roman" w:hAnsi="Times New Roman" w:cs="Times New Roman"/>
          <w:i/>
          <w:sz w:val="24"/>
          <w:szCs w:val="24"/>
        </w:rPr>
        <w:t>Streptococcus pyogenes</w:t>
      </w:r>
      <w:r w:rsidRPr="005A5A2B">
        <w:rPr>
          <w:rFonts w:ascii="Times New Roman" w:eastAsia="Times New Roman" w:hAnsi="Times New Roman" w:cs="Times New Roman"/>
          <w:sz w:val="24"/>
          <w:szCs w:val="24"/>
        </w:rPr>
        <w:t xml:space="preserve"> and </w:t>
      </w:r>
      <w:r w:rsidR="0091475F" w:rsidRPr="0091475F">
        <w:rPr>
          <w:rFonts w:ascii="Times New Roman" w:eastAsia="Times New Roman" w:hAnsi="Times New Roman" w:cs="Times New Roman"/>
          <w:i/>
          <w:sz w:val="24"/>
          <w:szCs w:val="24"/>
        </w:rPr>
        <w:t>Candida albicans</w:t>
      </w:r>
      <w:r w:rsidRPr="005A5A2B">
        <w:rPr>
          <w:rFonts w:ascii="Times New Roman" w:eastAsia="Times New Roman" w:hAnsi="Times New Roman" w:cs="Times New Roman"/>
          <w:sz w:val="24"/>
          <w:szCs w:val="24"/>
        </w:rPr>
        <w:t xml:space="preserve"> (MIC = 7.8 mg/ml). The lowest antibacterial effect was observed against </w:t>
      </w:r>
      <w:r w:rsidRPr="005A5A2B">
        <w:rPr>
          <w:rFonts w:ascii="Times New Roman" w:eastAsia="Times New Roman" w:hAnsi="Times New Roman" w:cs="Times New Roman"/>
          <w:i/>
          <w:sz w:val="24"/>
          <w:szCs w:val="24"/>
        </w:rPr>
        <w:t>Pseudomonas  aeruginosa</w:t>
      </w:r>
      <w:r w:rsidRPr="005A5A2B">
        <w:rPr>
          <w:rFonts w:ascii="Times New Roman" w:eastAsia="Times New Roman" w:hAnsi="Times New Roman" w:cs="Times New Roman"/>
          <w:sz w:val="24"/>
          <w:szCs w:val="24"/>
        </w:rPr>
        <w:t xml:space="preserve"> (MIC = 31.25 mg/ml) (Rafik Mounir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 2023). </w:t>
      </w:r>
    </w:p>
    <w:p w:rsidR="005A5A2B" w:rsidRPr="005A5A2B" w:rsidRDefault="00D04C0C" w:rsidP="005A5A2B">
      <w:pPr>
        <w:spacing w:after="0" w:line="480" w:lineRule="auto"/>
        <w:jc w:val="both"/>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t>2.3.1 Common Bacterial and Fungi</w:t>
      </w: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5A5A2B" w:rsidRDefault="005A5A2B" w:rsidP="005A5A2B">
      <w:pPr>
        <w:spacing w:after="0" w:line="480" w:lineRule="auto"/>
        <w:jc w:val="both"/>
        <w:rPr>
          <w:rFonts w:ascii="Times New Roman" w:eastAsia="Times New Roman" w:hAnsi="Times New Roman" w:cs="Times New Roman"/>
          <w:b/>
          <w:sz w:val="24"/>
          <w:szCs w:val="24"/>
        </w:rPr>
      </w:pPr>
    </w:p>
    <w:p w:rsidR="00D04C0C" w:rsidRPr="005A5A2B" w:rsidRDefault="005A5A2B" w:rsidP="005A5A2B">
      <w:pPr>
        <w:spacing w:after="0" w:line="480" w:lineRule="auto"/>
        <w:jc w:val="both"/>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t xml:space="preserve">Table 1: </w:t>
      </w:r>
      <w:r w:rsidR="00D04C0C" w:rsidRPr="005A5A2B">
        <w:rPr>
          <w:rFonts w:ascii="Times New Roman" w:eastAsia="Times New Roman" w:hAnsi="Times New Roman" w:cs="Times New Roman"/>
          <w:b/>
          <w:sz w:val="24"/>
          <w:szCs w:val="24"/>
        </w:rPr>
        <w:t xml:space="preserve">Bacterial Pathogens and Their Diseases </w:t>
      </w:r>
    </w:p>
    <w:p w:rsidR="00D04C0C" w:rsidRPr="005A5A2B" w:rsidRDefault="00D04C0C" w:rsidP="00D04C0C">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D04C0C" w:rsidRPr="005A5A2B" w:rsidTr="005A5A2B">
        <w:tc>
          <w:tcPr>
            <w:tcW w:w="4675" w:type="dxa"/>
          </w:tcPr>
          <w:p w:rsidR="00D04C0C" w:rsidRPr="005A5A2B" w:rsidRDefault="00D04C0C" w:rsidP="005A5A2B">
            <w:pPr>
              <w:spacing w:line="36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Bacteria</w:t>
            </w:r>
          </w:p>
        </w:tc>
        <w:tc>
          <w:tcPr>
            <w:tcW w:w="4675" w:type="dxa"/>
          </w:tcPr>
          <w:p w:rsidR="00D04C0C" w:rsidRPr="005A5A2B" w:rsidRDefault="00D04C0C" w:rsidP="005A5A2B">
            <w:pPr>
              <w:spacing w:line="36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Diseased Caused </w:t>
            </w:r>
          </w:p>
        </w:tc>
      </w:tr>
      <w:tr w:rsidR="00D04C0C" w:rsidRPr="005A5A2B" w:rsidTr="005A5A2B">
        <w:tc>
          <w:tcPr>
            <w:tcW w:w="4675" w:type="dxa"/>
          </w:tcPr>
          <w:p w:rsidR="00D04C0C" w:rsidRPr="005A5A2B" w:rsidRDefault="00D04C0C" w:rsidP="005A5A2B">
            <w:pPr>
              <w:spacing w:line="360" w:lineRule="auto"/>
              <w:rPr>
                <w:rFonts w:ascii="Times New Roman" w:eastAsia="Times New Roman" w:hAnsi="Times New Roman" w:cs="Times New Roman"/>
                <w:i/>
                <w:sz w:val="24"/>
                <w:szCs w:val="24"/>
              </w:rPr>
            </w:pPr>
            <w:r w:rsidRPr="005A5A2B">
              <w:rPr>
                <w:rFonts w:ascii="Times New Roman" w:eastAsia="Times New Roman" w:hAnsi="Times New Roman" w:cs="Times New Roman"/>
                <w:i/>
                <w:sz w:val="24"/>
                <w:szCs w:val="24"/>
              </w:rPr>
              <w:t>Streptococcus pyogenes</w:t>
            </w:r>
          </w:p>
        </w:tc>
        <w:tc>
          <w:tcPr>
            <w:tcW w:w="4675" w:type="dxa"/>
          </w:tcPr>
          <w:p w:rsidR="00D04C0C" w:rsidRPr="005A5A2B" w:rsidRDefault="00D04C0C" w:rsidP="005A5A2B">
            <w:pPr>
              <w:spacing w:line="36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Sore throat, scarlet fever, rheumatic fever</w:t>
            </w:r>
          </w:p>
        </w:tc>
      </w:tr>
      <w:tr w:rsidR="00D04C0C" w:rsidRPr="005A5A2B" w:rsidTr="005A5A2B">
        <w:tc>
          <w:tcPr>
            <w:tcW w:w="4675" w:type="dxa"/>
          </w:tcPr>
          <w:p w:rsidR="00D04C0C" w:rsidRPr="005A5A2B" w:rsidRDefault="00B23358" w:rsidP="005A5A2B">
            <w:pPr>
              <w:spacing w:line="360" w:lineRule="auto"/>
              <w:rPr>
                <w:rFonts w:ascii="Times New Roman" w:eastAsia="Times New Roman" w:hAnsi="Times New Roman" w:cs="Times New Roman"/>
                <w:i/>
                <w:sz w:val="24"/>
                <w:szCs w:val="24"/>
              </w:rPr>
            </w:pPr>
            <w:r w:rsidRPr="00B23358">
              <w:rPr>
                <w:rFonts w:ascii="Times New Roman" w:eastAsia="Times New Roman" w:hAnsi="Times New Roman" w:cs="Times New Roman"/>
                <w:i/>
                <w:sz w:val="24"/>
                <w:szCs w:val="24"/>
              </w:rPr>
              <w:t>Escherichia coli</w:t>
            </w:r>
          </w:p>
        </w:tc>
        <w:tc>
          <w:tcPr>
            <w:tcW w:w="4675" w:type="dxa"/>
          </w:tcPr>
          <w:p w:rsidR="00D04C0C" w:rsidRPr="005A5A2B" w:rsidRDefault="00D04C0C" w:rsidP="005A5A2B">
            <w:pPr>
              <w:spacing w:line="36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Urinary tract infections , food poisoning </w:t>
            </w:r>
          </w:p>
        </w:tc>
      </w:tr>
      <w:tr w:rsidR="00D04C0C" w:rsidRPr="005A5A2B" w:rsidTr="005A5A2B">
        <w:tc>
          <w:tcPr>
            <w:tcW w:w="4675" w:type="dxa"/>
          </w:tcPr>
          <w:p w:rsidR="00D04C0C" w:rsidRPr="005A5A2B" w:rsidRDefault="00D04C0C" w:rsidP="005A5A2B">
            <w:pPr>
              <w:spacing w:line="360" w:lineRule="auto"/>
              <w:rPr>
                <w:rFonts w:ascii="Times New Roman" w:eastAsia="Times New Roman" w:hAnsi="Times New Roman" w:cs="Times New Roman"/>
                <w:i/>
                <w:sz w:val="24"/>
                <w:szCs w:val="24"/>
              </w:rPr>
            </w:pPr>
            <w:r w:rsidRPr="005A5A2B">
              <w:rPr>
                <w:rFonts w:ascii="Times New Roman" w:eastAsia="Times New Roman" w:hAnsi="Times New Roman" w:cs="Times New Roman"/>
                <w:i/>
                <w:sz w:val="24"/>
                <w:szCs w:val="24"/>
              </w:rPr>
              <w:t xml:space="preserve">Salmonella enterica </w:t>
            </w:r>
          </w:p>
        </w:tc>
        <w:tc>
          <w:tcPr>
            <w:tcW w:w="4675" w:type="dxa"/>
          </w:tcPr>
          <w:p w:rsidR="00D04C0C" w:rsidRPr="005A5A2B" w:rsidRDefault="00D04C0C" w:rsidP="005A5A2B">
            <w:pPr>
              <w:spacing w:line="36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Typhoid fever, foodborne gastroenteritis</w:t>
            </w:r>
          </w:p>
        </w:tc>
      </w:tr>
      <w:tr w:rsidR="00D04C0C" w:rsidRPr="005A5A2B" w:rsidTr="005A5A2B">
        <w:tc>
          <w:tcPr>
            <w:tcW w:w="4675" w:type="dxa"/>
          </w:tcPr>
          <w:p w:rsidR="00D04C0C" w:rsidRPr="005A5A2B" w:rsidRDefault="00D04C0C" w:rsidP="005A5A2B">
            <w:pPr>
              <w:spacing w:line="360" w:lineRule="auto"/>
              <w:rPr>
                <w:rFonts w:ascii="Times New Roman" w:eastAsia="Times New Roman" w:hAnsi="Times New Roman" w:cs="Times New Roman"/>
                <w:i/>
                <w:sz w:val="24"/>
                <w:szCs w:val="24"/>
              </w:rPr>
            </w:pPr>
            <w:r w:rsidRPr="005A5A2B">
              <w:rPr>
                <w:rFonts w:ascii="Times New Roman" w:eastAsia="Times New Roman" w:hAnsi="Times New Roman" w:cs="Times New Roman"/>
                <w:i/>
                <w:sz w:val="24"/>
                <w:szCs w:val="24"/>
              </w:rPr>
              <w:t>Pseudomonas aeruginosa</w:t>
            </w:r>
          </w:p>
        </w:tc>
        <w:tc>
          <w:tcPr>
            <w:tcW w:w="4675" w:type="dxa"/>
          </w:tcPr>
          <w:p w:rsidR="00D04C0C" w:rsidRPr="005A5A2B" w:rsidRDefault="00D04C0C" w:rsidP="005A5A2B">
            <w:pPr>
              <w:spacing w:line="36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Wound infections, pneumonia( especially in immunocompromised patients)</w:t>
            </w:r>
          </w:p>
        </w:tc>
      </w:tr>
      <w:tr w:rsidR="00D04C0C" w:rsidRPr="005A5A2B" w:rsidTr="005A5A2B">
        <w:trPr>
          <w:trHeight w:val="530"/>
        </w:trPr>
        <w:tc>
          <w:tcPr>
            <w:tcW w:w="4675" w:type="dxa"/>
          </w:tcPr>
          <w:p w:rsidR="00D04C0C" w:rsidRPr="005A5A2B" w:rsidRDefault="00D04C0C" w:rsidP="005A5A2B">
            <w:pPr>
              <w:spacing w:line="360" w:lineRule="auto"/>
              <w:rPr>
                <w:rFonts w:ascii="Times New Roman" w:eastAsia="Times New Roman" w:hAnsi="Times New Roman" w:cs="Times New Roman"/>
                <w:i/>
                <w:sz w:val="24"/>
                <w:szCs w:val="24"/>
              </w:rPr>
            </w:pPr>
            <w:r w:rsidRPr="005A5A2B">
              <w:rPr>
                <w:rFonts w:ascii="Times New Roman" w:eastAsia="Times New Roman" w:hAnsi="Times New Roman" w:cs="Times New Roman"/>
                <w:i/>
                <w:sz w:val="24"/>
                <w:szCs w:val="24"/>
              </w:rPr>
              <w:t>Mycobacterium tuberculosis</w:t>
            </w:r>
          </w:p>
        </w:tc>
        <w:tc>
          <w:tcPr>
            <w:tcW w:w="4675" w:type="dxa"/>
          </w:tcPr>
          <w:p w:rsidR="00D04C0C" w:rsidRPr="005A5A2B" w:rsidRDefault="00D04C0C" w:rsidP="005A5A2B">
            <w:pPr>
              <w:spacing w:line="36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Tuberculosis</w:t>
            </w:r>
          </w:p>
          <w:p w:rsidR="00D04C0C" w:rsidRPr="005A5A2B" w:rsidRDefault="00D04C0C" w:rsidP="005A5A2B">
            <w:pPr>
              <w:spacing w:line="360" w:lineRule="auto"/>
              <w:rPr>
                <w:rFonts w:ascii="Times New Roman" w:eastAsia="Times New Roman" w:hAnsi="Times New Roman" w:cs="Times New Roman"/>
                <w:sz w:val="24"/>
                <w:szCs w:val="24"/>
              </w:rPr>
            </w:pPr>
          </w:p>
        </w:tc>
      </w:tr>
      <w:tr w:rsidR="00D04C0C" w:rsidRPr="005A5A2B" w:rsidTr="005A5A2B">
        <w:tc>
          <w:tcPr>
            <w:tcW w:w="4675" w:type="dxa"/>
          </w:tcPr>
          <w:p w:rsidR="00D04C0C" w:rsidRPr="005A5A2B" w:rsidRDefault="00B23358" w:rsidP="005A5A2B">
            <w:pPr>
              <w:spacing w:line="360" w:lineRule="auto"/>
              <w:rPr>
                <w:rFonts w:ascii="Times New Roman" w:eastAsia="Times New Roman" w:hAnsi="Times New Roman" w:cs="Times New Roman"/>
                <w:i/>
                <w:sz w:val="24"/>
                <w:szCs w:val="24"/>
              </w:rPr>
            </w:pPr>
            <w:r w:rsidRPr="00B23358">
              <w:rPr>
                <w:rFonts w:ascii="Times New Roman" w:eastAsia="Times New Roman" w:hAnsi="Times New Roman" w:cs="Times New Roman"/>
                <w:i/>
                <w:sz w:val="24"/>
                <w:szCs w:val="24"/>
              </w:rPr>
              <w:t>Staphylococcus aureus</w:t>
            </w:r>
          </w:p>
        </w:tc>
        <w:tc>
          <w:tcPr>
            <w:tcW w:w="4675" w:type="dxa"/>
          </w:tcPr>
          <w:p w:rsidR="00D04C0C" w:rsidRPr="005A5A2B" w:rsidRDefault="00D04C0C" w:rsidP="005A5A2B">
            <w:pPr>
              <w:spacing w:line="360" w:lineRule="auto"/>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Skin infections, abscesses, food poisoning. </w:t>
            </w:r>
          </w:p>
        </w:tc>
      </w:tr>
    </w:tbl>
    <w:p w:rsidR="00D04C0C" w:rsidRPr="005A5A2B" w:rsidRDefault="00D04C0C" w:rsidP="00D04C0C">
      <w:pPr>
        <w:rPr>
          <w:rFonts w:ascii="Times New Roman" w:hAnsi="Times New Roman" w:cs="Times New Roman"/>
          <w:b/>
          <w:sz w:val="24"/>
          <w:szCs w:val="24"/>
        </w:rPr>
      </w:pPr>
    </w:p>
    <w:p w:rsidR="00D04C0C" w:rsidRPr="005A5A2B" w:rsidRDefault="00D04C0C" w:rsidP="00D04C0C">
      <w:pPr>
        <w:rPr>
          <w:rFonts w:ascii="Times New Roman" w:hAnsi="Times New Roman" w:cs="Times New Roman"/>
          <w:b/>
          <w:sz w:val="24"/>
          <w:szCs w:val="24"/>
        </w:rPr>
      </w:pPr>
    </w:p>
    <w:p w:rsidR="00D04C0C" w:rsidRPr="005A5A2B" w:rsidRDefault="00D04C0C" w:rsidP="00D04C0C">
      <w:pPr>
        <w:rPr>
          <w:rFonts w:ascii="Times New Roman" w:hAnsi="Times New Roman" w:cs="Times New Roman"/>
          <w:sz w:val="24"/>
          <w:szCs w:val="24"/>
        </w:rPr>
      </w:pPr>
      <w:r w:rsidRPr="005A5A2B">
        <w:rPr>
          <w:rFonts w:ascii="Times New Roman" w:hAnsi="Times New Roman" w:cs="Times New Roman"/>
          <w:sz w:val="24"/>
          <w:szCs w:val="24"/>
        </w:rPr>
        <w:t>Fungal Pathogens and the Diseases they cause</w:t>
      </w:r>
    </w:p>
    <w:tbl>
      <w:tblPr>
        <w:tblStyle w:val="TableGrid"/>
        <w:tblW w:w="0" w:type="auto"/>
        <w:tblLook w:val="04A0" w:firstRow="1" w:lastRow="0" w:firstColumn="1" w:lastColumn="0" w:noHBand="0" w:noVBand="1"/>
      </w:tblPr>
      <w:tblGrid>
        <w:gridCol w:w="4675"/>
        <w:gridCol w:w="4675"/>
      </w:tblGrid>
      <w:tr w:rsidR="00D04C0C" w:rsidRPr="005A5A2B" w:rsidTr="005A5A2B">
        <w:tc>
          <w:tcPr>
            <w:tcW w:w="4675" w:type="dxa"/>
          </w:tcPr>
          <w:p w:rsidR="00D04C0C" w:rsidRPr="005A5A2B" w:rsidRDefault="00D04C0C" w:rsidP="005A5A2B">
            <w:pPr>
              <w:spacing w:line="360" w:lineRule="auto"/>
              <w:rPr>
                <w:rFonts w:ascii="Times New Roman" w:hAnsi="Times New Roman" w:cs="Times New Roman"/>
                <w:sz w:val="24"/>
                <w:szCs w:val="24"/>
              </w:rPr>
            </w:pPr>
            <w:r w:rsidRPr="005A5A2B">
              <w:rPr>
                <w:rFonts w:ascii="Times New Roman" w:hAnsi="Times New Roman" w:cs="Times New Roman"/>
                <w:sz w:val="24"/>
                <w:szCs w:val="24"/>
              </w:rPr>
              <w:t xml:space="preserve">Fungus </w:t>
            </w:r>
          </w:p>
        </w:tc>
        <w:tc>
          <w:tcPr>
            <w:tcW w:w="4675" w:type="dxa"/>
          </w:tcPr>
          <w:p w:rsidR="00D04C0C" w:rsidRPr="005A5A2B" w:rsidRDefault="00D04C0C" w:rsidP="005A5A2B">
            <w:pPr>
              <w:spacing w:line="360" w:lineRule="auto"/>
              <w:rPr>
                <w:rFonts w:ascii="Times New Roman" w:hAnsi="Times New Roman" w:cs="Times New Roman"/>
                <w:sz w:val="24"/>
                <w:szCs w:val="24"/>
              </w:rPr>
            </w:pPr>
            <w:r w:rsidRPr="005A5A2B">
              <w:rPr>
                <w:rFonts w:ascii="Times New Roman" w:hAnsi="Times New Roman" w:cs="Times New Roman"/>
                <w:sz w:val="24"/>
                <w:szCs w:val="24"/>
              </w:rPr>
              <w:t>Diseases Caused</w:t>
            </w:r>
          </w:p>
        </w:tc>
      </w:tr>
      <w:tr w:rsidR="00D04C0C" w:rsidRPr="005A5A2B" w:rsidTr="005A5A2B">
        <w:tc>
          <w:tcPr>
            <w:tcW w:w="4675" w:type="dxa"/>
          </w:tcPr>
          <w:p w:rsidR="00D04C0C" w:rsidRPr="005A5A2B" w:rsidRDefault="0091475F" w:rsidP="005A5A2B">
            <w:pPr>
              <w:spacing w:line="360" w:lineRule="auto"/>
              <w:rPr>
                <w:rFonts w:ascii="Times New Roman" w:hAnsi="Times New Roman" w:cs="Times New Roman"/>
                <w:i/>
                <w:sz w:val="24"/>
                <w:szCs w:val="24"/>
              </w:rPr>
            </w:pPr>
            <w:r w:rsidRPr="0091475F">
              <w:rPr>
                <w:rFonts w:ascii="Times New Roman" w:hAnsi="Times New Roman" w:cs="Times New Roman"/>
                <w:i/>
                <w:sz w:val="24"/>
                <w:szCs w:val="24"/>
              </w:rPr>
              <w:t>Candida albicans</w:t>
            </w:r>
            <w:r w:rsidR="00D04C0C" w:rsidRPr="005A5A2B">
              <w:rPr>
                <w:rFonts w:ascii="Times New Roman" w:hAnsi="Times New Roman" w:cs="Times New Roman"/>
                <w:i/>
                <w:sz w:val="24"/>
                <w:szCs w:val="24"/>
              </w:rPr>
              <w:t xml:space="preserve"> </w:t>
            </w:r>
          </w:p>
        </w:tc>
        <w:tc>
          <w:tcPr>
            <w:tcW w:w="4675" w:type="dxa"/>
          </w:tcPr>
          <w:p w:rsidR="00D04C0C" w:rsidRPr="005A5A2B" w:rsidRDefault="00D04C0C" w:rsidP="005A5A2B">
            <w:pPr>
              <w:spacing w:line="360" w:lineRule="auto"/>
              <w:rPr>
                <w:rFonts w:ascii="Times New Roman" w:hAnsi="Times New Roman" w:cs="Times New Roman"/>
                <w:sz w:val="24"/>
                <w:szCs w:val="24"/>
              </w:rPr>
            </w:pPr>
            <w:r w:rsidRPr="005A5A2B">
              <w:rPr>
                <w:rFonts w:ascii="Times New Roman" w:hAnsi="Times New Roman" w:cs="Times New Roman"/>
                <w:sz w:val="24"/>
                <w:szCs w:val="24"/>
              </w:rPr>
              <w:t>Candidiasis ( thrush, yeast infections)</w:t>
            </w:r>
          </w:p>
        </w:tc>
      </w:tr>
      <w:tr w:rsidR="00D04C0C" w:rsidRPr="005A5A2B" w:rsidTr="005A5A2B">
        <w:tc>
          <w:tcPr>
            <w:tcW w:w="4675" w:type="dxa"/>
          </w:tcPr>
          <w:p w:rsidR="00D04C0C" w:rsidRPr="005A5A2B" w:rsidRDefault="00D04C0C" w:rsidP="005A5A2B">
            <w:pPr>
              <w:spacing w:line="360" w:lineRule="auto"/>
              <w:rPr>
                <w:rFonts w:ascii="Times New Roman" w:hAnsi="Times New Roman" w:cs="Times New Roman"/>
                <w:i/>
                <w:sz w:val="24"/>
                <w:szCs w:val="24"/>
              </w:rPr>
            </w:pPr>
            <w:r w:rsidRPr="005A5A2B">
              <w:rPr>
                <w:rFonts w:ascii="Times New Roman" w:hAnsi="Times New Roman" w:cs="Times New Roman"/>
                <w:i/>
                <w:sz w:val="24"/>
                <w:szCs w:val="24"/>
              </w:rPr>
              <w:t xml:space="preserve">Aspergillus </w:t>
            </w:r>
            <w:r w:rsidR="00FE7D47">
              <w:rPr>
                <w:rFonts w:ascii="Times New Roman" w:hAnsi="Times New Roman" w:cs="Times New Roman"/>
                <w:i/>
                <w:sz w:val="24"/>
                <w:szCs w:val="24"/>
              </w:rPr>
              <w:t>fumigates</w:t>
            </w:r>
          </w:p>
        </w:tc>
        <w:tc>
          <w:tcPr>
            <w:tcW w:w="4675" w:type="dxa"/>
          </w:tcPr>
          <w:p w:rsidR="00D04C0C" w:rsidRPr="005A5A2B" w:rsidRDefault="00D04C0C" w:rsidP="005A5A2B">
            <w:pPr>
              <w:spacing w:line="360" w:lineRule="auto"/>
              <w:rPr>
                <w:rFonts w:ascii="Times New Roman" w:hAnsi="Times New Roman" w:cs="Times New Roman"/>
                <w:sz w:val="24"/>
                <w:szCs w:val="24"/>
              </w:rPr>
            </w:pPr>
            <w:r w:rsidRPr="005A5A2B">
              <w:rPr>
                <w:rFonts w:ascii="Times New Roman" w:hAnsi="Times New Roman" w:cs="Times New Roman"/>
                <w:sz w:val="24"/>
                <w:szCs w:val="24"/>
              </w:rPr>
              <w:t>Aspergillosis( lung infection )</w:t>
            </w:r>
          </w:p>
        </w:tc>
      </w:tr>
      <w:tr w:rsidR="00D04C0C" w:rsidRPr="005A5A2B" w:rsidTr="005A5A2B">
        <w:tc>
          <w:tcPr>
            <w:tcW w:w="4675" w:type="dxa"/>
          </w:tcPr>
          <w:p w:rsidR="00D04C0C" w:rsidRPr="005A5A2B" w:rsidRDefault="00D04C0C" w:rsidP="005A5A2B">
            <w:pPr>
              <w:spacing w:line="360" w:lineRule="auto"/>
              <w:rPr>
                <w:rFonts w:ascii="Times New Roman" w:hAnsi="Times New Roman" w:cs="Times New Roman"/>
                <w:i/>
                <w:sz w:val="24"/>
                <w:szCs w:val="24"/>
              </w:rPr>
            </w:pPr>
            <w:r w:rsidRPr="005A5A2B">
              <w:rPr>
                <w:rFonts w:ascii="Times New Roman" w:hAnsi="Times New Roman" w:cs="Times New Roman"/>
                <w:i/>
                <w:sz w:val="24"/>
                <w:szCs w:val="24"/>
              </w:rPr>
              <w:t>Cryptococcus neoformans</w:t>
            </w:r>
          </w:p>
        </w:tc>
        <w:tc>
          <w:tcPr>
            <w:tcW w:w="4675" w:type="dxa"/>
          </w:tcPr>
          <w:p w:rsidR="00D04C0C" w:rsidRPr="005A5A2B" w:rsidRDefault="00D04C0C" w:rsidP="005A5A2B">
            <w:pPr>
              <w:spacing w:line="360" w:lineRule="auto"/>
              <w:rPr>
                <w:rFonts w:ascii="Times New Roman" w:hAnsi="Times New Roman" w:cs="Times New Roman"/>
                <w:sz w:val="24"/>
                <w:szCs w:val="24"/>
              </w:rPr>
            </w:pPr>
            <w:r w:rsidRPr="005A5A2B">
              <w:rPr>
                <w:rFonts w:ascii="Times New Roman" w:hAnsi="Times New Roman" w:cs="Times New Roman"/>
                <w:sz w:val="24"/>
                <w:szCs w:val="24"/>
              </w:rPr>
              <w:t>Cryptococcis ( lung infections)</w:t>
            </w:r>
          </w:p>
        </w:tc>
      </w:tr>
      <w:tr w:rsidR="00D04C0C" w:rsidRPr="005A5A2B" w:rsidTr="005A5A2B">
        <w:tc>
          <w:tcPr>
            <w:tcW w:w="4675" w:type="dxa"/>
          </w:tcPr>
          <w:p w:rsidR="00D04C0C" w:rsidRPr="005A5A2B" w:rsidRDefault="00D04C0C" w:rsidP="005A5A2B">
            <w:pPr>
              <w:spacing w:line="360" w:lineRule="auto"/>
              <w:rPr>
                <w:rFonts w:ascii="Times New Roman" w:hAnsi="Times New Roman" w:cs="Times New Roman"/>
                <w:i/>
                <w:sz w:val="24"/>
                <w:szCs w:val="24"/>
              </w:rPr>
            </w:pPr>
            <w:r w:rsidRPr="005A5A2B">
              <w:rPr>
                <w:rFonts w:ascii="Times New Roman" w:hAnsi="Times New Roman" w:cs="Times New Roman"/>
                <w:i/>
                <w:sz w:val="24"/>
                <w:szCs w:val="24"/>
              </w:rPr>
              <w:t>Trichophyton rubrum</w:t>
            </w:r>
          </w:p>
        </w:tc>
        <w:tc>
          <w:tcPr>
            <w:tcW w:w="4675" w:type="dxa"/>
          </w:tcPr>
          <w:p w:rsidR="00D04C0C" w:rsidRPr="005A5A2B" w:rsidRDefault="00D04C0C" w:rsidP="005A5A2B">
            <w:pPr>
              <w:spacing w:line="360" w:lineRule="auto"/>
              <w:rPr>
                <w:rFonts w:ascii="Times New Roman" w:hAnsi="Times New Roman" w:cs="Times New Roman"/>
                <w:sz w:val="24"/>
                <w:szCs w:val="24"/>
              </w:rPr>
            </w:pPr>
            <w:r w:rsidRPr="005A5A2B">
              <w:rPr>
                <w:rFonts w:ascii="Times New Roman" w:hAnsi="Times New Roman" w:cs="Times New Roman"/>
                <w:sz w:val="24"/>
                <w:szCs w:val="24"/>
              </w:rPr>
              <w:t>Athlete’s foot, ringworm</w:t>
            </w:r>
          </w:p>
        </w:tc>
      </w:tr>
      <w:tr w:rsidR="00D04C0C" w:rsidRPr="005A5A2B" w:rsidTr="005A5A2B">
        <w:tc>
          <w:tcPr>
            <w:tcW w:w="4675" w:type="dxa"/>
          </w:tcPr>
          <w:p w:rsidR="00D04C0C" w:rsidRPr="005A5A2B" w:rsidRDefault="00D04C0C" w:rsidP="005A5A2B">
            <w:pPr>
              <w:spacing w:line="360" w:lineRule="auto"/>
              <w:rPr>
                <w:rFonts w:ascii="Times New Roman" w:hAnsi="Times New Roman" w:cs="Times New Roman"/>
                <w:i/>
                <w:sz w:val="24"/>
                <w:szCs w:val="24"/>
              </w:rPr>
            </w:pPr>
            <w:r w:rsidRPr="005A5A2B">
              <w:rPr>
                <w:rFonts w:ascii="Times New Roman" w:hAnsi="Times New Roman" w:cs="Times New Roman"/>
                <w:i/>
                <w:sz w:val="24"/>
                <w:szCs w:val="24"/>
              </w:rPr>
              <w:t xml:space="preserve">Histoplasma capsulatum </w:t>
            </w:r>
          </w:p>
        </w:tc>
        <w:tc>
          <w:tcPr>
            <w:tcW w:w="4675" w:type="dxa"/>
          </w:tcPr>
          <w:p w:rsidR="00D04C0C" w:rsidRPr="005A5A2B" w:rsidRDefault="00D04C0C" w:rsidP="005A5A2B">
            <w:pPr>
              <w:spacing w:line="360" w:lineRule="auto"/>
              <w:rPr>
                <w:rFonts w:ascii="Times New Roman" w:hAnsi="Times New Roman" w:cs="Times New Roman"/>
                <w:sz w:val="24"/>
                <w:szCs w:val="24"/>
              </w:rPr>
            </w:pPr>
            <w:r w:rsidRPr="005A5A2B">
              <w:rPr>
                <w:rFonts w:ascii="Times New Roman" w:hAnsi="Times New Roman" w:cs="Times New Roman"/>
                <w:sz w:val="24"/>
                <w:szCs w:val="24"/>
              </w:rPr>
              <w:t>Histoplasmosis( respiratory infection from inhaled spores)</w:t>
            </w:r>
          </w:p>
        </w:tc>
      </w:tr>
    </w:tbl>
    <w:p w:rsidR="00D04C0C" w:rsidRPr="005A5A2B" w:rsidRDefault="00D04C0C" w:rsidP="00D04C0C">
      <w:pPr>
        <w:rPr>
          <w:rFonts w:ascii="Times New Roman" w:hAnsi="Times New Roman" w:cs="Times New Roman"/>
          <w:sz w:val="24"/>
          <w:szCs w:val="24"/>
        </w:rPr>
      </w:pPr>
    </w:p>
    <w:p w:rsidR="00816B5F" w:rsidRDefault="00816B5F" w:rsidP="00D04C0C">
      <w:pPr>
        <w:rPr>
          <w:rFonts w:ascii="Times New Roman" w:eastAsia="Times New Roman" w:hAnsi="Times New Roman" w:cs="Times New Roman"/>
          <w:sz w:val="24"/>
          <w:szCs w:val="24"/>
        </w:rPr>
      </w:pPr>
    </w:p>
    <w:p w:rsidR="00816B5F" w:rsidRDefault="00816B5F" w:rsidP="00D04C0C">
      <w:pPr>
        <w:rPr>
          <w:rFonts w:ascii="Times New Roman" w:eastAsia="Times New Roman" w:hAnsi="Times New Roman" w:cs="Times New Roman"/>
          <w:sz w:val="24"/>
          <w:szCs w:val="24"/>
        </w:rPr>
      </w:pPr>
    </w:p>
    <w:p w:rsidR="00816B5F" w:rsidRDefault="00816B5F" w:rsidP="00D04C0C">
      <w:pPr>
        <w:rPr>
          <w:rFonts w:ascii="Times New Roman" w:eastAsia="Times New Roman" w:hAnsi="Times New Roman" w:cs="Times New Roman"/>
          <w:sz w:val="24"/>
          <w:szCs w:val="24"/>
        </w:rPr>
      </w:pPr>
    </w:p>
    <w:p w:rsidR="00816B5F" w:rsidRDefault="00816B5F" w:rsidP="00D04C0C">
      <w:pPr>
        <w:rPr>
          <w:rFonts w:ascii="Times New Roman" w:eastAsia="Times New Roman" w:hAnsi="Times New Roman" w:cs="Times New Roman"/>
          <w:sz w:val="24"/>
          <w:szCs w:val="24"/>
        </w:rPr>
      </w:pPr>
    </w:p>
    <w:p w:rsidR="00816B5F" w:rsidRDefault="00816B5F" w:rsidP="00D04C0C">
      <w:pPr>
        <w:rPr>
          <w:rFonts w:ascii="Times New Roman" w:eastAsia="Times New Roman" w:hAnsi="Times New Roman" w:cs="Times New Roman"/>
          <w:sz w:val="24"/>
          <w:szCs w:val="24"/>
        </w:rPr>
      </w:pPr>
    </w:p>
    <w:p w:rsidR="00816B5F" w:rsidRDefault="00816B5F" w:rsidP="00D04C0C">
      <w:pPr>
        <w:rPr>
          <w:rFonts w:ascii="Times New Roman" w:eastAsia="Times New Roman" w:hAnsi="Times New Roman" w:cs="Times New Roman"/>
          <w:sz w:val="24"/>
          <w:szCs w:val="24"/>
        </w:rPr>
      </w:pPr>
    </w:p>
    <w:p w:rsidR="00816B5F" w:rsidRDefault="00816B5F" w:rsidP="00D04C0C">
      <w:pPr>
        <w:rPr>
          <w:rFonts w:ascii="Times New Roman" w:eastAsia="Times New Roman" w:hAnsi="Times New Roman" w:cs="Times New Roman"/>
          <w:sz w:val="24"/>
          <w:szCs w:val="24"/>
        </w:rPr>
      </w:pPr>
    </w:p>
    <w:p w:rsidR="00816B5F" w:rsidRDefault="00816B5F" w:rsidP="00D04C0C">
      <w:pPr>
        <w:rPr>
          <w:rFonts w:ascii="Times New Roman" w:eastAsia="Times New Roman" w:hAnsi="Times New Roman" w:cs="Times New Roman"/>
          <w:sz w:val="24"/>
          <w:szCs w:val="24"/>
        </w:rPr>
      </w:pPr>
    </w:p>
    <w:p w:rsidR="00D04C0C" w:rsidRPr="00816B5F" w:rsidRDefault="00D04C0C" w:rsidP="00D04C0C">
      <w:pPr>
        <w:rPr>
          <w:rFonts w:ascii="Times New Roman" w:eastAsia="Times New Roman" w:hAnsi="Times New Roman" w:cs="Times New Roman"/>
          <w:b/>
          <w:sz w:val="24"/>
          <w:szCs w:val="24"/>
        </w:rPr>
      </w:pPr>
      <w:r w:rsidRPr="00816B5F">
        <w:rPr>
          <w:rFonts w:ascii="Times New Roman" w:eastAsia="Times New Roman" w:hAnsi="Times New Roman" w:cs="Times New Roman"/>
          <w:b/>
          <w:sz w:val="24"/>
          <w:szCs w:val="24"/>
        </w:rPr>
        <w:t>2.3.2 Antibacterial and Antifungal Activity:</w:t>
      </w:r>
    </w:p>
    <w:p w:rsidR="00D04C0C" w:rsidRPr="00816B5F" w:rsidRDefault="00816B5F" w:rsidP="00816B5F">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sidR="00D04C0C" w:rsidRPr="00816B5F">
        <w:rPr>
          <w:rFonts w:ascii="Times New Roman" w:eastAsia="Times New Roman" w:hAnsi="Times New Roman" w:cs="Times New Roman"/>
          <w:sz w:val="24"/>
          <w:szCs w:val="24"/>
        </w:rPr>
        <w:t xml:space="preserve">Antibacterial activity refers to the ability of a substance to inhibit or kill bacteria. Bacteria </w:t>
      </w:r>
      <w:r>
        <w:rPr>
          <w:rFonts w:ascii="Times New Roman" w:eastAsia="Times New Roman" w:hAnsi="Times New Roman" w:cs="Times New Roman"/>
          <w:sz w:val="24"/>
          <w:szCs w:val="24"/>
        </w:rPr>
        <w:t xml:space="preserve">        </w:t>
      </w:r>
      <w:r w:rsidR="00D04C0C" w:rsidRPr="00816B5F">
        <w:rPr>
          <w:rFonts w:ascii="Times New Roman" w:eastAsia="Times New Roman" w:hAnsi="Times New Roman" w:cs="Times New Roman"/>
          <w:sz w:val="24"/>
          <w:szCs w:val="24"/>
        </w:rPr>
        <w:t>are prokaryotic microorganisms with relatively simple cell structure.</w:t>
      </w:r>
    </w:p>
    <w:p w:rsidR="00D04C0C" w:rsidRPr="00816B5F" w:rsidRDefault="00816B5F" w:rsidP="00816B5F">
      <w:pPr>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sidR="00D04C0C" w:rsidRPr="00816B5F">
        <w:rPr>
          <w:rFonts w:ascii="Times New Roman" w:eastAsia="Times New Roman" w:hAnsi="Times New Roman" w:cs="Times New Roman"/>
          <w:sz w:val="24"/>
          <w:szCs w:val="24"/>
        </w:rPr>
        <w:t xml:space="preserve">Antifungal activity targets fungi, which are eukaryotic organisms with more complex cell </w:t>
      </w:r>
      <w:r>
        <w:rPr>
          <w:rFonts w:ascii="Times New Roman" w:eastAsia="Times New Roman" w:hAnsi="Times New Roman" w:cs="Times New Roman"/>
          <w:sz w:val="24"/>
          <w:szCs w:val="24"/>
        </w:rPr>
        <w:t>     </w:t>
      </w:r>
      <w:r w:rsidR="00D04C0C" w:rsidRPr="00816B5F">
        <w:rPr>
          <w:rFonts w:ascii="Times New Roman" w:eastAsia="Times New Roman" w:hAnsi="Times New Roman" w:cs="Times New Roman"/>
          <w:sz w:val="24"/>
          <w:szCs w:val="24"/>
        </w:rPr>
        <w:t>walls made primarily of chitin.</w:t>
      </w:r>
    </w:p>
    <w:p w:rsidR="00816B5F" w:rsidRDefault="00D04C0C" w:rsidP="00D04C0C">
      <w:pPr>
        <w:ind w:left="360"/>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w:t>
      </w: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D04C0C">
      <w:pPr>
        <w:ind w:left="360"/>
        <w:rPr>
          <w:rFonts w:ascii="Times New Roman" w:eastAsia="Times New Roman" w:hAnsi="Times New Roman" w:cs="Times New Roman"/>
          <w:sz w:val="24"/>
          <w:szCs w:val="24"/>
        </w:rPr>
      </w:pPr>
    </w:p>
    <w:p w:rsidR="00816B5F" w:rsidRDefault="00816B5F" w:rsidP="00816B5F">
      <w:pPr>
        <w:rPr>
          <w:rFonts w:ascii="Times New Roman" w:eastAsia="Times New Roman" w:hAnsi="Times New Roman" w:cs="Times New Roman"/>
          <w:sz w:val="24"/>
          <w:szCs w:val="24"/>
        </w:rPr>
      </w:pPr>
    </w:p>
    <w:p w:rsidR="00D04C0C" w:rsidRPr="005A5A2B" w:rsidRDefault="00D04C0C" w:rsidP="00816B5F">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Table 2: Antimicrobial Activity of Onion Peel Extract</w:t>
      </w:r>
    </w:p>
    <w:tbl>
      <w:tblPr>
        <w:tblStyle w:val="TableGrid"/>
        <w:tblW w:w="0" w:type="auto"/>
        <w:tblInd w:w="360" w:type="dxa"/>
        <w:tblLook w:val="04A0" w:firstRow="1" w:lastRow="0" w:firstColumn="1" w:lastColumn="0" w:noHBand="0" w:noVBand="1"/>
      </w:tblPr>
      <w:tblGrid>
        <w:gridCol w:w="3078"/>
        <w:gridCol w:w="3060"/>
        <w:gridCol w:w="3078"/>
      </w:tblGrid>
      <w:tr w:rsidR="00D04C0C" w:rsidRPr="005A5A2B" w:rsidTr="005A5A2B">
        <w:trPr>
          <w:trHeight w:val="665"/>
        </w:trPr>
        <w:tc>
          <w:tcPr>
            <w:tcW w:w="3116"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Micro-organism</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Type</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Zone of Inhibition(mm)</w:t>
            </w:r>
          </w:p>
        </w:tc>
      </w:tr>
      <w:tr w:rsidR="00D04C0C" w:rsidRPr="005A5A2B" w:rsidTr="005A5A2B">
        <w:trPr>
          <w:trHeight w:val="530"/>
        </w:trPr>
        <w:tc>
          <w:tcPr>
            <w:tcW w:w="3116" w:type="dxa"/>
          </w:tcPr>
          <w:p w:rsidR="00D04C0C" w:rsidRPr="005A5A2B" w:rsidRDefault="00B23358" w:rsidP="005A5A2B">
            <w:pPr>
              <w:rPr>
                <w:rFonts w:ascii="Times New Roman" w:eastAsia="Times New Roman" w:hAnsi="Times New Roman" w:cs="Times New Roman"/>
                <w:i/>
                <w:sz w:val="24"/>
                <w:szCs w:val="24"/>
              </w:rPr>
            </w:pPr>
            <w:r w:rsidRPr="00B23358">
              <w:rPr>
                <w:rFonts w:ascii="Times New Roman" w:eastAsia="Times New Roman" w:hAnsi="Times New Roman" w:cs="Times New Roman"/>
                <w:i/>
                <w:sz w:val="24"/>
                <w:szCs w:val="24"/>
              </w:rPr>
              <w:t>Escherichia coli</w:t>
            </w:r>
          </w:p>
          <w:p w:rsidR="00D04C0C" w:rsidRPr="005A5A2B" w:rsidRDefault="00D04C0C" w:rsidP="005A5A2B">
            <w:pPr>
              <w:rPr>
                <w:rFonts w:ascii="Times New Roman" w:eastAsia="Times New Roman" w:hAnsi="Times New Roman" w:cs="Times New Roman"/>
                <w:i/>
                <w:sz w:val="24"/>
                <w:szCs w:val="24"/>
              </w:rPr>
            </w:pP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Bacteria</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9mm</w:t>
            </w:r>
          </w:p>
        </w:tc>
      </w:tr>
      <w:tr w:rsidR="00D04C0C" w:rsidRPr="005A5A2B" w:rsidTr="005A5A2B">
        <w:trPr>
          <w:trHeight w:val="530"/>
        </w:trPr>
        <w:tc>
          <w:tcPr>
            <w:tcW w:w="3116" w:type="dxa"/>
          </w:tcPr>
          <w:p w:rsidR="00D04C0C" w:rsidRPr="005A5A2B" w:rsidRDefault="00B23358" w:rsidP="005A5A2B">
            <w:pPr>
              <w:rPr>
                <w:rFonts w:ascii="Times New Roman" w:eastAsia="Times New Roman" w:hAnsi="Times New Roman" w:cs="Times New Roman"/>
                <w:i/>
                <w:sz w:val="24"/>
                <w:szCs w:val="24"/>
              </w:rPr>
            </w:pPr>
            <w:r w:rsidRPr="00B23358">
              <w:rPr>
                <w:rFonts w:ascii="Times New Roman" w:eastAsia="Times New Roman" w:hAnsi="Times New Roman" w:cs="Times New Roman"/>
                <w:i/>
                <w:sz w:val="24"/>
                <w:szCs w:val="24"/>
              </w:rPr>
              <w:t>Staphylococcus aureus</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Bacteria </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13mm</w:t>
            </w:r>
          </w:p>
        </w:tc>
      </w:tr>
      <w:tr w:rsidR="00D04C0C" w:rsidRPr="005A5A2B" w:rsidTr="005A5A2B">
        <w:trPr>
          <w:trHeight w:val="620"/>
        </w:trPr>
        <w:tc>
          <w:tcPr>
            <w:tcW w:w="3116" w:type="dxa"/>
          </w:tcPr>
          <w:p w:rsidR="00D04C0C" w:rsidRPr="005A5A2B" w:rsidRDefault="00D04C0C" w:rsidP="005A5A2B">
            <w:pPr>
              <w:rPr>
                <w:rFonts w:ascii="Times New Roman" w:eastAsia="Times New Roman" w:hAnsi="Times New Roman" w:cs="Times New Roman"/>
                <w:i/>
                <w:sz w:val="24"/>
                <w:szCs w:val="24"/>
              </w:rPr>
            </w:pPr>
            <w:r w:rsidRPr="005A5A2B">
              <w:rPr>
                <w:rFonts w:ascii="Times New Roman" w:eastAsia="Times New Roman" w:hAnsi="Times New Roman" w:cs="Times New Roman"/>
                <w:i/>
                <w:sz w:val="24"/>
                <w:szCs w:val="24"/>
              </w:rPr>
              <w:t>Streptococcus  spp</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Bacteria</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11mm</w:t>
            </w:r>
          </w:p>
        </w:tc>
      </w:tr>
      <w:tr w:rsidR="00D04C0C" w:rsidRPr="005A5A2B" w:rsidTr="005A5A2B">
        <w:trPr>
          <w:trHeight w:val="620"/>
        </w:trPr>
        <w:tc>
          <w:tcPr>
            <w:tcW w:w="3116" w:type="dxa"/>
          </w:tcPr>
          <w:p w:rsidR="00D04C0C" w:rsidRPr="005A5A2B" w:rsidRDefault="0091475F" w:rsidP="005A5A2B">
            <w:pPr>
              <w:rPr>
                <w:rFonts w:ascii="Times New Roman" w:eastAsia="Times New Roman" w:hAnsi="Times New Roman" w:cs="Times New Roman"/>
                <w:i/>
                <w:sz w:val="24"/>
                <w:szCs w:val="24"/>
              </w:rPr>
            </w:pPr>
            <w:r w:rsidRPr="0091475F">
              <w:rPr>
                <w:rFonts w:ascii="Times New Roman" w:eastAsia="Times New Roman" w:hAnsi="Times New Roman" w:cs="Times New Roman"/>
                <w:i/>
                <w:sz w:val="24"/>
                <w:szCs w:val="24"/>
              </w:rPr>
              <w:t>Candida albicans</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Fungus</w:t>
            </w:r>
          </w:p>
        </w:tc>
        <w:tc>
          <w:tcPr>
            <w:tcW w:w="3117"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7mm</w:t>
            </w:r>
          </w:p>
        </w:tc>
      </w:tr>
    </w:tbl>
    <w:p w:rsidR="00816B5F" w:rsidRDefault="00816B5F" w:rsidP="00D04C0C">
      <w:pPr>
        <w:rPr>
          <w:rFonts w:ascii="Times New Roman" w:eastAsia="Times New Roman" w:hAnsi="Times New Roman" w:cs="Times New Roman"/>
          <w:sz w:val="24"/>
          <w:szCs w:val="24"/>
        </w:rPr>
      </w:pPr>
    </w:p>
    <w:p w:rsidR="00D04C0C" w:rsidRPr="005A5A2B" w:rsidRDefault="00D04C0C" w:rsidP="00816B5F">
      <w:pPr>
        <w:spacing w:line="24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Zone of inhibition refers to the clear area around a disc wh</w:t>
      </w:r>
      <w:r w:rsidR="00816B5F">
        <w:rPr>
          <w:rFonts w:ascii="Times New Roman" w:eastAsia="Times New Roman" w:hAnsi="Times New Roman" w:cs="Times New Roman"/>
          <w:sz w:val="24"/>
          <w:szCs w:val="24"/>
        </w:rPr>
        <w:t xml:space="preserve">ere bacteria/fungi didn’t grow. </w:t>
      </w:r>
      <w:r w:rsidRPr="005A5A2B">
        <w:rPr>
          <w:rFonts w:ascii="Times New Roman" w:eastAsia="Times New Roman" w:hAnsi="Times New Roman" w:cs="Times New Roman"/>
          <w:sz w:val="24"/>
          <w:szCs w:val="24"/>
        </w:rPr>
        <w:t>Sensitivity Interpretation: 0-1mm= Low,11-14mm= Moderate,15mm and above = High ( Shobana and Naik, 2021).</w:t>
      </w: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816B5F" w:rsidRDefault="00816B5F" w:rsidP="00D04C0C">
      <w:pPr>
        <w:spacing w:line="480" w:lineRule="auto"/>
        <w:rPr>
          <w:rFonts w:ascii="Times New Roman" w:eastAsia="Times New Roman" w:hAnsi="Times New Roman" w:cs="Times New Roman"/>
          <w:b/>
          <w:sz w:val="24"/>
          <w:szCs w:val="24"/>
        </w:rPr>
      </w:pPr>
    </w:p>
    <w:p w:rsidR="00D04C0C" w:rsidRPr="005A5A2B" w:rsidRDefault="00D04C0C" w:rsidP="00D04C0C">
      <w:pPr>
        <w:spacing w:line="480" w:lineRule="auto"/>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t>2.3.3 Agar well-diffusion assay</w:t>
      </w:r>
    </w:p>
    <w:p w:rsidR="00D04C0C" w:rsidRPr="005A5A2B" w:rsidRDefault="00D04C0C" w:rsidP="00D04C0C">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Agar well diffusion is a laboratory technique used to evaluate the antimicrobial activity of a substance (like plants extracts). In this method, small holes are created in an agar plate that has been inoculated with a microorganism, and the test substance is introduced into the holes. After incubation, the zone of inhibition around the wells are measured to determine antimicrobial activity, (Perez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2013).</w:t>
      </w:r>
    </w:p>
    <w:p w:rsidR="00D04C0C" w:rsidRPr="005A5A2B" w:rsidRDefault="00D04C0C" w:rsidP="00D04C0C">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In the article entitled antimicrobial activity and phytochemical analysis of some medicinal plants, with a few minor modifications, the agar well diffusion assay was conducted using the methodology of Parekh and Chanda (2007). After correcting the culture to the McFarland 0.5 turbidity standard, sterile swabs were used to transfer the bacterial strains onto nutrient agar plates, which produced 1.5 × 108 CFU/ml. Wells (8 mm in diameter) were made in agar plates using a sterile cork-borer. based on an initial investigation using extracts of all cultivars in volumes of 10 μL, 15 μL, 20 μL, 25 μL, and 30 μL. 25 μL was chosen as the test concentration for the investigations since the extract concentration volumes of 25 μL and 30 μL demonstrated the best and nearly same inhibition against the bacteria (data not shown). Using a micropipette, 25 μL of each extract was added to a separate well. It was then allowed to properly diffuse for 30 minutes before being incubated for 24 hours at 37 °C. In millimeters, the zone of inhibition (ZOI) was measured. As negative and positive controls, respectively, absolute methanol and amoxicillin (20 μL concentration) were employed.</w:t>
      </w:r>
    </w:p>
    <w:p w:rsidR="00D04C0C" w:rsidRPr="005A5A2B" w:rsidRDefault="00D04C0C" w:rsidP="00D04C0C">
      <w:pPr>
        <w:rPr>
          <w:rFonts w:ascii="Times New Roman" w:eastAsia="Times New Roman" w:hAnsi="Times New Roman" w:cs="Times New Roman"/>
          <w:b/>
          <w:sz w:val="24"/>
          <w:szCs w:val="24"/>
        </w:rPr>
      </w:pPr>
      <w:r w:rsidRPr="005A5A2B">
        <w:rPr>
          <w:rFonts w:ascii="Times New Roman" w:eastAsia="Times New Roman" w:hAnsi="Times New Roman" w:cs="Times New Roman"/>
          <w:b/>
          <w:sz w:val="24"/>
          <w:szCs w:val="24"/>
        </w:rPr>
        <w:t xml:space="preserve">2.4. Mineral Content Evaluation </w:t>
      </w:r>
    </w:p>
    <w:p w:rsidR="00D04C0C" w:rsidRPr="005A5A2B" w:rsidRDefault="00D04C0C" w:rsidP="00D04C0C">
      <w:pPr>
        <w:spacing w:after="0" w:line="480" w:lineRule="auto"/>
        <w:jc w:val="both"/>
        <w:rPr>
          <w:rFonts w:ascii="Times New Roman" w:eastAsia="Times New Roman" w:hAnsi="Times New Roman" w:cs="Times New Roman"/>
          <w:color w:val="000000" w:themeColor="text1"/>
          <w:sz w:val="24"/>
          <w:szCs w:val="24"/>
        </w:rPr>
      </w:pPr>
      <w:r w:rsidRPr="005A5A2B">
        <w:rPr>
          <w:rFonts w:ascii="Times New Roman" w:eastAsia="Times New Roman" w:hAnsi="Times New Roman" w:cs="Times New Roman"/>
          <w:sz w:val="24"/>
          <w:szCs w:val="24"/>
        </w:rPr>
        <w:t xml:space="preserve">The quantitative examination of vital minerals found in a plant extractto ascertain its nutritional value, is known as mineral content evaluation. Minerals such as potassium, magnesium, </w:t>
      </w:r>
      <w:r w:rsidR="00B23358" w:rsidRPr="00B23358">
        <w:rPr>
          <w:rFonts w:ascii="Times New Roman" w:eastAsia="Times New Roman" w:hAnsi="Times New Roman" w:cs="Times New Roman"/>
          <w:sz w:val="24"/>
          <w:szCs w:val="24"/>
        </w:rPr>
        <w:t>Copper</w:t>
      </w:r>
      <w:r w:rsidRPr="005A5A2B">
        <w:rPr>
          <w:rFonts w:ascii="Times New Roman" w:eastAsia="Times New Roman" w:hAnsi="Times New Roman" w:cs="Times New Roman"/>
          <w:sz w:val="24"/>
          <w:szCs w:val="24"/>
        </w:rPr>
        <w:t xml:space="preserve">, sodium, phosphorus, iodine, and zinc are present in significant amounts in dried onion peel powder (Benitez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xml:space="preserve">., 2011). It was discovered that onion peel contained 1.5 mg/g of magnesium, 15.9 mg/g of potassium, and 16.5 mg/g of </w:t>
      </w:r>
      <w:r w:rsidR="00B23358" w:rsidRPr="00B23358">
        <w:rPr>
          <w:rFonts w:ascii="Times New Roman" w:eastAsia="Times New Roman" w:hAnsi="Times New Roman" w:cs="Times New Roman"/>
          <w:sz w:val="24"/>
          <w:szCs w:val="24"/>
        </w:rPr>
        <w:t>Copper</w:t>
      </w:r>
      <w:r w:rsidRPr="005A5A2B">
        <w:rPr>
          <w:rFonts w:ascii="Times New Roman" w:eastAsia="Times New Roman" w:hAnsi="Times New Roman" w:cs="Times New Roman"/>
          <w:sz w:val="24"/>
          <w:szCs w:val="24"/>
        </w:rPr>
        <w:t xml:space="preserve">. The minerals are being detected by </w:t>
      </w:r>
      <w:r w:rsidRPr="005A5A2B">
        <w:rPr>
          <w:rFonts w:ascii="Times New Roman" w:eastAsia="Times New Roman" w:hAnsi="Times New Roman" w:cs="Times New Roman"/>
          <w:color w:val="000000" w:themeColor="text1"/>
          <w:sz w:val="24"/>
          <w:szCs w:val="24"/>
        </w:rPr>
        <w:t xml:space="preserve">using Atomic Absorption Spectroscopy or Flame Photometry. </w:t>
      </w:r>
      <w:r w:rsidRPr="005A5A2B">
        <w:rPr>
          <w:rFonts w:ascii="Times New Roman" w:eastAsia="Times New Roman" w:hAnsi="Times New Roman" w:cs="Times New Roman"/>
          <w:sz w:val="24"/>
          <w:szCs w:val="24"/>
        </w:rPr>
        <w:t>These minerals have crucial physiological functions, including:</w:t>
      </w:r>
    </w:p>
    <w:p w:rsidR="00D04C0C" w:rsidRPr="005A5A2B" w:rsidRDefault="00D04C0C" w:rsidP="00816B5F">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Fe: Red blood cell production and oxygen delivery;</w:t>
      </w:r>
    </w:p>
    <w:p w:rsidR="00D04C0C" w:rsidRPr="005A5A2B" w:rsidRDefault="00D04C0C" w:rsidP="00816B5F">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K: Nerve function and fluid balance;</w:t>
      </w:r>
    </w:p>
    <w:p w:rsidR="00D04C0C" w:rsidRPr="005A5A2B" w:rsidRDefault="00B23358" w:rsidP="00816B5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Cu</w:t>
      </w:r>
      <w:r w:rsidR="00D04C0C" w:rsidRPr="005A5A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Support the brain health and protect against oxidative stress.</w:t>
      </w:r>
    </w:p>
    <w:p w:rsidR="00D04C0C" w:rsidRPr="005A5A2B" w:rsidRDefault="00D04C0C" w:rsidP="00816B5F">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Zn: Immune system and antioxidant defense;</w:t>
      </w:r>
    </w:p>
    <w:p w:rsidR="00D04C0C" w:rsidRPr="005A5A2B" w:rsidRDefault="00D04C0C" w:rsidP="00816B5F">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Mg: Energy metabolism and muscle function</w:t>
      </w:r>
    </w:p>
    <w:p w:rsidR="00D04C0C" w:rsidRPr="005A5A2B" w:rsidRDefault="00D04C0C" w:rsidP="00816B5F">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 Na: Electrolyte regulation (Sharma</w:t>
      </w:r>
      <w:r w:rsidRPr="005A5A2B">
        <w:rPr>
          <w:rFonts w:ascii="Times New Roman" w:eastAsia="Times New Roman" w:hAnsi="Times New Roman" w:cs="Times New Roman"/>
          <w:i/>
          <w:sz w:val="24"/>
          <w:szCs w:val="24"/>
        </w:rPr>
        <w:t xml:space="preserve"> </w:t>
      </w:r>
      <w:r w:rsidR="005A5A2B" w:rsidRPr="005A5A2B">
        <w:rPr>
          <w:rFonts w:ascii="Times New Roman" w:eastAsia="Times New Roman" w:hAnsi="Times New Roman" w:cs="Times New Roman"/>
          <w:i/>
          <w:sz w:val="24"/>
          <w:szCs w:val="24"/>
        </w:rPr>
        <w:t>et al</w:t>
      </w:r>
      <w:r w:rsidRPr="005A5A2B">
        <w:rPr>
          <w:rFonts w:ascii="Times New Roman" w:eastAsia="Times New Roman" w:hAnsi="Times New Roman" w:cs="Times New Roman"/>
          <w:sz w:val="24"/>
          <w:szCs w:val="24"/>
        </w:rPr>
        <w:t>, 2017).</w:t>
      </w:r>
    </w:p>
    <w:p w:rsidR="00D04C0C" w:rsidRPr="005A5A2B" w:rsidRDefault="00D04C0C" w:rsidP="00816B5F">
      <w:pPr>
        <w:spacing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The table below shows key elements and their physiological functions</w:t>
      </w: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28192E" w:rsidRDefault="0028192E" w:rsidP="00D04C0C">
      <w:pPr>
        <w:rPr>
          <w:rFonts w:ascii="Times New Roman" w:eastAsia="Times New Roman" w:hAnsi="Times New Roman" w:cs="Times New Roman"/>
          <w:sz w:val="24"/>
          <w:szCs w:val="24"/>
        </w:rPr>
      </w:pPr>
    </w:p>
    <w:p w:rsidR="00D04C0C" w:rsidRPr="005A5A2B" w:rsidRDefault="00D04C0C" w:rsidP="00D04C0C">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Table 3: Minerals and their Physiological Role</w:t>
      </w:r>
    </w:p>
    <w:tbl>
      <w:tblPr>
        <w:tblStyle w:val="TableGrid"/>
        <w:tblpPr w:leftFromText="180" w:rightFromText="180" w:vertAnchor="text" w:tblpY="1"/>
        <w:tblOverlap w:val="never"/>
        <w:tblW w:w="6157" w:type="dxa"/>
        <w:tblLook w:val="04A0" w:firstRow="1" w:lastRow="0" w:firstColumn="1" w:lastColumn="0" w:noHBand="0" w:noVBand="1"/>
      </w:tblPr>
      <w:tblGrid>
        <w:gridCol w:w="3035"/>
        <w:gridCol w:w="3122"/>
      </w:tblGrid>
      <w:tr w:rsidR="00D04C0C" w:rsidRPr="005A5A2B" w:rsidTr="005A5A2B">
        <w:trPr>
          <w:trHeight w:val="603"/>
        </w:trPr>
        <w:tc>
          <w:tcPr>
            <w:tcW w:w="3035"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Mineral</w:t>
            </w:r>
          </w:p>
        </w:tc>
        <w:tc>
          <w:tcPr>
            <w:tcW w:w="3122"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Physiological Role</w:t>
            </w:r>
          </w:p>
        </w:tc>
      </w:tr>
      <w:tr w:rsidR="00D04C0C" w:rsidRPr="005A5A2B" w:rsidTr="005A5A2B">
        <w:trPr>
          <w:trHeight w:val="712"/>
        </w:trPr>
        <w:tc>
          <w:tcPr>
            <w:tcW w:w="3035" w:type="dxa"/>
          </w:tcPr>
          <w:p w:rsidR="00D04C0C" w:rsidRPr="005A5A2B" w:rsidRDefault="00B23358" w:rsidP="005A5A2B">
            <w:pPr>
              <w:rPr>
                <w:rFonts w:ascii="Times New Roman" w:eastAsia="Times New Roman" w:hAnsi="Times New Roman" w:cs="Times New Roman"/>
                <w:sz w:val="24"/>
                <w:szCs w:val="24"/>
              </w:rPr>
            </w:pPr>
            <w:r>
              <w:rPr>
                <w:rFonts w:ascii="Times New Roman" w:eastAsia="Times New Roman" w:hAnsi="Times New Roman" w:cs="Times New Roman"/>
                <w:sz w:val="24"/>
                <w:szCs w:val="24"/>
              </w:rPr>
              <w:t>Cu</w:t>
            </w:r>
          </w:p>
          <w:p w:rsidR="00D04C0C" w:rsidRPr="005A5A2B" w:rsidRDefault="00D04C0C" w:rsidP="005A5A2B">
            <w:pPr>
              <w:rPr>
                <w:rFonts w:ascii="Times New Roman" w:eastAsia="Times New Roman" w:hAnsi="Times New Roman" w:cs="Times New Roman"/>
                <w:sz w:val="24"/>
                <w:szCs w:val="24"/>
              </w:rPr>
            </w:pPr>
          </w:p>
        </w:tc>
        <w:tc>
          <w:tcPr>
            <w:tcW w:w="3122" w:type="dxa"/>
          </w:tcPr>
          <w:p w:rsidR="00D04C0C" w:rsidRPr="005A5A2B" w:rsidRDefault="00D04C0C" w:rsidP="00B23358">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B</w:t>
            </w:r>
            <w:r w:rsidR="00B23358">
              <w:rPr>
                <w:rFonts w:ascii="Times New Roman" w:eastAsia="Times New Roman" w:hAnsi="Times New Roman" w:cs="Times New Roman"/>
                <w:sz w:val="24"/>
                <w:szCs w:val="24"/>
              </w:rPr>
              <w:t>rain</w:t>
            </w:r>
            <w:r w:rsidRPr="005A5A2B">
              <w:rPr>
                <w:rFonts w:ascii="Times New Roman" w:eastAsia="Times New Roman" w:hAnsi="Times New Roman" w:cs="Times New Roman"/>
                <w:sz w:val="24"/>
                <w:szCs w:val="24"/>
              </w:rPr>
              <w:t xml:space="preserve"> health, </w:t>
            </w:r>
            <w:r w:rsidR="00B23358">
              <w:rPr>
                <w:rFonts w:ascii="Times New Roman" w:eastAsia="Times New Roman" w:hAnsi="Times New Roman" w:cs="Times New Roman"/>
                <w:sz w:val="24"/>
                <w:szCs w:val="24"/>
              </w:rPr>
              <w:t>Protection from oxidative stress</w:t>
            </w:r>
          </w:p>
        </w:tc>
      </w:tr>
      <w:tr w:rsidR="00D04C0C" w:rsidRPr="005A5A2B" w:rsidTr="005A5A2B">
        <w:trPr>
          <w:trHeight w:val="712"/>
        </w:trPr>
        <w:tc>
          <w:tcPr>
            <w:tcW w:w="3035"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Fe</w:t>
            </w:r>
          </w:p>
        </w:tc>
        <w:tc>
          <w:tcPr>
            <w:tcW w:w="3122"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Hemoglobin formation, oxygen transport</w:t>
            </w:r>
          </w:p>
        </w:tc>
      </w:tr>
      <w:tr w:rsidR="00D04C0C" w:rsidRPr="005A5A2B" w:rsidTr="005A5A2B">
        <w:trPr>
          <w:trHeight w:val="531"/>
        </w:trPr>
        <w:tc>
          <w:tcPr>
            <w:tcW w:w="3035"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K</w:t>
            </w:r>
          </w:p>
        </w:tc>
        <w:tc>
          <w:tcPr>
            <w:tcW w:w="3122"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Electrolyte balance, nerve  impulses</w:t>
            </w:r>
          </w:p>
        </w:tc>
      </w:tr>
      <w:tr w:rsidR="00D04C0C" w:rsidRPr="005A5A2B" w:rsidTr="005A5A2B">
        <w:trPr>
          <w:trHeight w:val="712"/>
        </w:trPr>
        <w:tc>
          <w:tcPr>
            <w:tcW w:w="3035"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Na</w:t>
            </w:r>
          </w:p>
        </w:tc>
        <w:tc>
          <w:tcPr>
            <w:tcW w:w="3122"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Fluid balance, muscle function</w:t>
            </w:r>
          </w:p>
        </w:tc>
      </w:tr>
      <w:tr w:rsidR="00D04C0C" w:rsidRPr="005A5A2B" w:rsidTr="005A5A2B">
        <w:trPr>
          <w:trHeight w:val="712"/>
        </w:trPr>
        <w:tc>
          <w:tcPr>
            <w:tcW w:w="3035"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Mg</w:t>
            </w:r>
          </w:p>
        </w:tc>
        <w:tc>
          <w:tcPr>
            <w:tcW w:w="3122"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Enzyme activation, muscle function</w:t>
            </w:r>
          </w:p>
        </w:tc>
      </w:tr>
      <w:tr w:rsidR="00D04C0C" w:rsidRPr="005A5A2B" w:rsidTr="005A5A2B">
        <w:trPr>
          <w:trHeight w:val="712"/>
        </w:trPr>
        <w:tc>
          <w:tcPr>
            <w:tcW w:w="3035"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Zn</w:t>
            </w:r>
          </w:p>
        </w:tc>
        <w:tc>
          <w:tcPr>
            <w:tcW w:w="3122" w:type="dxa"/>
          </w:tcPr>
          <w:p w:rsidR="00D04C0C" w:rsidRPr="005A5A2B" w:rsidRDefault="00D04C0C" w:rsidP="005A5A2B">
            <w:pPr>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Immune system, wound healing.</w:t>
            </w:r>
          </w:p>
        </w:tc>
      </w:tr>
    </w:tbl>
    <w:p w:rsidR="00D04C0C" w:rsidRPr="005A5A2B" w:rsidRDefault="00D04C0C" w:rsidP="00D04C0C">
      <w:pPr>
        <w:rPr>
          <w:rFonts w:ascii="Times New Roman" w:eastAsia="Times New Roman" w:hAnsi="Times New Roman" w:cs="Times New Roman"/>
          <w:color w:val="C00000"/>
          <w:sz w:val="24"/>
          <w:szCs w:val="24"/>
        </w:rPr>
      </w:pPr>
    </w:p>
    <w:p w:rsidR="00D04C0C" w:rsidRPr="005A5A2B" w:rsidRDefault="00D04C0C" w:rsidP="00D04C0C">
      <w:pPr>
        <w:tabs>
          <w:tab w:val="center" w:pos="1506"/>
        </w:tabs>
        <w:rPr>
          <w:rFonts w:ascii="Times New Roman" w:eastAsia="Times New Roman" w:hAnsi="Times New Roman" w:cs="Times New Roman"/>
          <w:color w:val="C00000"/>
          <w:sz w:val="24"/>
          <w:szCs w:val="24"/>
        </w:rPr>
      </w:pPr>
      <w:r w:rsidRPr="005A5A2B">
        <w:rPr>
          <w:rFonts w:ascii="Times New Roman" w:eastAsia="Times New Roman" w:hAnsi="Times New Roman" w:cs="Times New Roman"/>
          <w:color w:val="C00000"/>
          <w:sz w:val="24"/>
          <w:szCs w:val="24"/>
        </w:rPr>
        <w:tab/>
      </w:r>
      <w:r w:rsidRPr="005A5A2B">
        <w:rPr>
          <w:rFonts w:ascii="Times New Roman" w:eastAsia="Times New Roman" w:hAnsi="Times New Roman" w:cs="Times New Roman"/>
          <w:color w:val="C00000"/>
          <w:sz w:val="24"/>
          <w:szCs w:val="24"/>
        </w:rPr>
        <w:br w:type="textWrapping" w:clear="all"/>
      </w:r>
    </w:p>
    <w:p w:rsidR="00D04C0C" w:rsidRPr="005A5A2B" w:rsidRDefault="00D04C0C" w:rsidP="00D04C0C">
      <w:pPr>
        <w:rPr>
          <w:rFonts w:ascii="Times New Roman" w:hAnsi="Times New Roman" w:cs="Times New Roman"/>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28192E" w:rsidRDefault="0028192E" w:rsidP="00F44022">
      <w:pPr>
        <w:spacing w:line="480" w:lineRule="auto"/>
        <w:jc w:val="center"/>
        <w:rPr>
          <w:rFonts w:ascii="Times New Roman" w:hAnsi="Times New Roman" w:cs="Times New Roman"/>
          <w:b/>
          <w:sz w:val="24"/>
          <w:szCs w:val="24"/>
        </w:rPr>
      </w:pPr>
    </w:p>
    <w:p w:rsidR="0028192E" w:rsidRDefault="0028192E" w:rsidP="00F44022">
      <w:pPr>
        <w:spacing w:line="480" w:lineRule="auto"/>
        <w:jc w:val="center"/>
        <w:rPr>
          <w:rFonts w:ascii="Times New Roman" w:hAnsi="Times New Roman" w:cs="Times New Roman"/>
          <w:b/>
          <w:sz w:val="24"/>
          <w:szCs w:val="24"/>
        </w:rPr>
      </w:pPr>
    </w:p>
    <w:p w:rsidR="0028192E" w:rsidRDefault="0028192E" w:rsidP="00F44022">
      <w:pPr>
        <w:spacing w:line="480" w:lineRule="auto"/>
        <w:jc w:val="center"/>
        <w:rPr>
          <w:rFonts w:ascii="Times New Roman" w:hAnsi="Times New Roman" w:cs="Times New Roman"/>
          <w:b/>
          <w:sz w:val="24"/>
          <w:szCs w:val="24"/>
        </w:rPr>
      </w:pPr>
    </w:p>
    <w:p w:rsidR="0028192E" w:rsidRDefault="0028192E" w:rsidP="00F44022">
      <w:pPr>
        <w:spacing w:line="480" w:lineRule="auto"/>
        <w:jc w:val="center"/>
        <w:rPr>
          <w:rFonts w:ascii="Times New Roman" w:hAnsi="Times New Roman" w:cs="Times New Roman"/>
          <w:b/>
          <w:sz w:val="24"/>
          <w:szCs w:val="24"/>
        </w:rPr>
      </w:pPr>
    </w:p>
    <w:p w:rsidR="0028192E" w:rsidRDefault="0028192E" w:rsidP="00F44022">
      <w:pPr>
        <w:spacing w:line="480" w:lineRule="auto"/>
        <w:jc w:val="center"/>
        <w:rPr>
          <w:rFonts w:ascii="Times New Roman" w:hAnsi="Times New Roman" w:cs="Times New Roman"/>
          <w:b/>
          <w:sz w:val="24"/>
          <w:szCs w:val="24"/>
        </w:rPr>
      </w:pPr>
    </w:p>
    <w:p w:rsidR="0028192E" w:rsidRDefault="0028192E" w:rsidP="0028192E">
      <w:pPr>
        <w:spacing w:line="480" w:lineRule="auto"/>
        <w:rPr>
          <w:rFonts w:ascii="Times New Roman" w:hAnsi="Times New Roman" w:cs="Times New Roman"/>
          <w:b/>
          <w:sz w:val="24"/>
          <w:szCs w:val="24"/>
        </w:rPr>
      </w:pPr>
    </w:p>
    <w:p w:rsidR="00433963" w:rsidRPr="005A5A2B" w:rsidRDefault="00F44022" w:rsidP="00F44022">
      <w:pPr>
        <w:spacing w:line="480" w:lineRule="auto"/>
        <w:jc w:val="center"/>
        <w:rPr>
          <w:rFonts w:ascii="Times New Roman" w:hAnsi="Times New Roman" w:cs="Times New Roman"/>
          <w:b/>
          <w:sz w:val="24"/>
          <w:szCs w:val="24"/>
        </w:rPr>
      </w:pPr>
      <w:r w:rsidRPr="005A5A2B">
        <w:rPr>
          <w:rFonts w:ascii="Times New Roman" w:hAnsi="Times New Roman" w:cs="Times New Roman"/>
          <w:b/>
          <w:sz w:val="24"/>
          <w:szCs w:val="24"/>
        </w:rPr>
        <w:t>CHAPTER THREE</w:t>
      </w:r>
    </w:p>
    <w:p w:rsidR="00433963" w:rsidRPr="005A5A2B" w:rsidRDefault="00433963" w:rsidP="00F44022">
      <w:pPr>
        <w:spacing w:line="480" w:lineRule="auto"/>
        <w:jc w:val="center"/>
        <w:rPr>
          <w:rFonts w:ascii="Times New Roman" w:hAnsi="Times New Roman" w:cs="Times New Roman"/>
          <w:b/>
          <w:sz w:val="24"/>
          <w:szCs w:val="24"/>
        </w:rPr>
      </w:pPr>
      <w:r w:rsidRPr="005A5A2B">
        <w:rPr>
          <w:rFonts w:ascii="Times New Roman" w:hAnsi="Times New Roman" w:cs="Times New Roman"/>
          <w:b/>
          <w:sz w:val="24"/>
          <w:szCs w:val="24"/>
        </w:rPr>
        <w:t>MATERIALS AND METODS</w:t>
      </w:r>
    </w:p>
    <w:p w:rsidR="00D04C0C" w:rsidRPr="005A5A2B" w:rsidRDefault="00D04C0C" w:rsidP="0028192E">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3.1       Materials:</w:t>
      </w:r>
    </w:p>
    <w:p w:rsidR="00D04C0C" w:rsidRPr="005A5A2B" w:rsidRDefault="00D04C0C" w:rsidP="0028192E">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1 Equipment/Apparatus</w:t>
      </w:r>
    </w:p>
    <w:p w:rsidR="00D04C0C" w:rsidRPr="005A5A2B" w:rsidRDefault="00D04C0C" w:rsidP="0028192E">
      <w:pPr>
        <w:spacing w:line="480" w:lineRule="auto"/>
        <w:rPr>
          <w:rFonts w:ascii="Times New Roman" w:hAnsi="Times New Roman" w:cs="Times New Roman"/>
          <w:sz w:val="24"/>
          <w:szCs w:val="24"/>
        </w:rPr>
      </w:pPr>
      <w:r w:rsidRPr="005A5A2B">
        <w:rPr>
          <w:rFonts w:ascii="Times New Roman" w:hAnsi="Times New Roman" w:cs="Times New Roman"/>
          <w:sz w:val="24"/>
          <w:szCs w:val="24"/>
        </w:rPr>
        <w:t>The equipment and apparatus used in running of this analysis includes:</w:t>
      </w:r>
    </w:p>
    <w:p w:rsidR="00D04C0C" w:rsidRPr="005A5A2B" w:rsidRDefault="00D04C0C" w:rsidP="0028192E">
      <w:pPr>
        <w:spacing w:line="480" w:lineRule="auto"/>
        <w:rPr>
          <w:rFonts w:ascii="Times New Roman" w:hAnsi="Times New Roman" w:cs="Times New Roman"/>
          <w:sz w:val="24"/>
          <w:szCs w:val="24"/>
        </w:rPr>
      </w:pPr>
      <w:r w:rsidRPr="005A5A2B">
        <w:rPr>
          <w:rFonts w:ascii="Times New Roman" w:hAnsi="Times New Roman" w:cs="Times New Roman"/>
          <w:sz w:val="24"/>
          <w:szCs w:val="24"/>
        </w:rPr>
        <w:t>Electrical weighing scale, Test tube, Rotary Evaporator, Filter paper, Conical flask, Separator funnel, Incubator, Petri Dishes, Spectrophotometer, Muffle Furnace.</w:t>
      </w:r>
    </w:p>
    <w:p w:rsidR="00D04C0C" w:rsidRPr="005A5A2B" w:rsidRDefault="00D04C0C" w:rsidP="0028192E">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 xml:space="preserve">2. Reagents and Solvents: </w:t>
      </w:r>
    </w:p>
    <w:p w:rsidR="00D04C0C" w:rsidRPr="005A5A2B" w:rsidRDefault="00D04C0C" w:rsidP="0028192E">
      <w:pPr>
        <w:spacing w:line="480" w:lineRule="auto"/>
        <w:rPr>
          <w:rFonts w:ascii="Times New Roman" w:hAnsi="Times New Roman" w:cs="Times New Roman"/>
          <w:sz w:val="24"/>
          <w:szCs w:val="24"/>
        </w:rPr>
      </w:pPr>
      <w:r w:rsidRPr="005A5A2B">
        <w:rPr>
          <w:rFonts w:ascii="Times New Roman" w:hAnsi="Times New Roman" w:cs="Times New Roman"/>
          <w:sz w:val="24"/>
          <w:szCs w:val="24"/>
        </w:rPr>
        <w:t>The reagents and solvents used in carrying out this research includes:</w:t>
      </w:r>
    </w:p>
    <w:p w:rsidR="00D04C0C" w:rsidRPr="005A5A2B" w:rsidRDefault="00D04C0C" w:rsidP="0028192E">
      <w:pPr>
        <w:spacing w:line="480" w:lineRule="auto"/>
        <w:rPr>
          <w:rFonts w:ascii="Times New Roman" w:hAnsi="Times New Roman" w:cs="Times New Roman"/>
          <w:sz w:val="24"/>
          <w:szCs w:val="24"/>
          <w:vertAlign w:val="subscript"/>
        </w:rPr>
      </w:pPr>
      <w:r w:rsidRPr="005A5A2B">
        <w:rPr>
          <w:rFonts w:ascii="Times New Roman" w:hAnsi="Times New Roman" w:cs="Times New Roman"/>
          <w:sz w:val="24"/>
          <w:szCs w:val="24"/>
        </w:rPr>
        <w:t xml:space="preserve"> 90% Ethanol, Distilled Water, Mercuric Chloride, 5gm Potassium iodide, Pic</w:t>
      </w:r>
      <w:r w:rsidR="00B23358">
        <w:rPr>
          <w:rFonts w:ascii="Times New Roman" w:hAnsi="Times New Roman" w:cs="Times New Roman"/>
          <w:sz w:val="24"/>
          <w:szCs w:val="24"/>
        </w:rPr>
        <w:t>ric Acid, Lead Acetate, NaOH, HC</w:t>
      </w:r>
      <w:r w:rsidRPr="005A5A2B">
        <w:rPr>
          <w:rFonts w:ascii="Times New Roman" w:hAnsi="Times New Roman" w:cs="Times New Roman"/>
          <w:sz w:val="24"/>
          <w:szCs w:val="24"/>
        </w:rPr>
        <w:t>l, Acetic anhydride, Ferric Chloride, H</w:t>
      </w:r>
      <w:r w:rsidRPr="005A5A2B">
        <w:rPr>
          <w:rFonts w:ascii="Times New Roman" w:hAnsi="Times New Roman" w:cs="Times New Roman"/>
          <w:sz w:val="24"/>
          <w:szCs w:val="24"/>
          <w:vertAlign w:val="subscript"/>
        </w:rPr>
        <w:t>2</w:t>
      </w:r>
      <w:r w:rsidRPr="005A5A2B">
        <w:rPr>
          <w:rFonts w:ascii="Times New Roman" w:hAnsi="Times New Roman" w:cs="Times New Roman"/>
          <w:sz w:val="24"/>
          <w:szCs w:val="24"/>
        </w:rPr>
        <w:t>SO</w:t>
      </w:r>
      <w:r w:rsidRPr="005A5A2B">
        <w:rPr>
          <w:rFonts w:ascii="Times New Roman" w:hAnsi="Times New Roman" w:cs="Times New Roman"/>
          <w:sz w:val="24"/>
          <w:szCs w:val="24"/>
          <w:vertAlign w:val="subscript"/>
        </w:rPr>
        <w:t>4</w:t>
      </w:r>
      <w:r w:rsidRPr="005A5A2B">
        <w:rPr>
          <w:rFonts w:ascii="Times New Roman" w:hAnsi="Times New Roman" w:cs="Times New Roman"/>
          <w:sz w:val="24"/>
          <w:szCs w:val="24"/>
        </w:rPr>
        <w:t>, HNO</w:t>
      </w:r>
      <w:r w:rsidRPr="005A5A2B">
        <w:rPr>
          <w:rFonts w:ascii="Times New Roman" w:hAnsi="Times New Roman" w:cs="Times New Roman"/>
          <w:sz w:val="24"/>
          <w:szCs w:val="24"/>
          <w:vertAlign w:val="subscript"/>
        </w:rPr>
        <w:t>3,</w:t>
      </w:r>
      <w:r w:rsidRPr="005A5A2B">
        <w:rPr>
          <w:rFonts w:ascii="Times New Roman" w:hAnsi="Times New Roman" w:cs="Times New Roman"/>
          <w:sz w:val="24"/>
          <w:szCs w:val="24"/>
        </w:rPr>
        <w:t xml:space="preserve"> H</w:t>
      </w:r>
      <w:r w:rsidRPr="005A5A2B">
        <w:rPr>
          <w:rFonts w:ascii="Times New Roman" w:hAnsi="Times New Roman" w:cs="Times New Roman"/>
          <w:sz w:val="24"/>
          <w:szCs w:val="24"/>
          <w:vertAlign w:val="subscript"/>
        </w:rPr>
        <w:t>2</w:t>
      </w:r>
      <w:r w:rsidRPr="005A5A2B">
        <w:rPr>
          <w:rFonts w:ascii="Times New Roman" w:hAnsi="Times New Roman" w:cs="Times New Roman"/>
          <w:sz w:val="24"/>
          <w:szCs w:val="24"/>
        </w:rPr>
        <w:t>O</w:t>
      </w:r>
      <w:r w:rsidRPr="005A5A2B">
        <w:rPr>
          <w:rFonts w:ascii="Times New Roman" w:hAnsi="Times New Roman" w:cs="Times New Roman"/>
          <w:sz w:val="24"/>
          <w:szCs w:val="24"/>
          <w:vertAlign w:val="subscript"/>
        </w:rPr>
        <w:t xml:space="preserve">2, </w:t>
      </w:r>
      <w:r w:rsidRPr="005A5A2B">
        <w:rPr>
          <w:rFonts w:ascii="Times New Roman" w:hAnsi="Times New Roman" w:cs="Times New Roman"/>
          <w:sz w:val="24"/>
          <w:szCs w:val="24"/>
        </w:rPr>
        <w:t xml:space="preserve">Mueller-Hinton, Nutrient Agar, </w:t>
      </w:r>
      <w:r w:rsidR="00B23358">
        <w:rPr>
          <w:rFonts w:ascii="Times New Roman" w:hAnsi="Times New Roman" w:cs="Times New Roman"/>
          <w:sz w:val="24"/>
          <w:szCs w:val="24"/>
        </w:rPr>
        <w:t>0.85% NaCl, HC</w:t>
      </w:r>
      <w:r w:rsidRPr="005A5A2B">
        <w:rPr>
          <w:rFonts w:ascii="Times New Roman" w:hAnsi="Times New Roman" w:cs="Times New Roman"/>
          <w:sz w:val="24"/>
          <w:szCs w:val="24"/>
        </w:rPr>
        <w:t>lO</w:t>
      </w:r>
      <w:r w:rsidRPr="005A5A2B">
        <w:rPr>
          <w:rFonts w:ascii="Times New Roman" w:hAnsi="Times New Roman" w:cs="Times New Roman"/>
          <w:sz w:val="24"/>
          <w:szCs w:val="24"/>
          <w:vertAlign w:val="subscript"/>
        </w:rPr>
        <w:t>4.</w:t>
      </w:r>
    </w:p>
    <w:p w:rsidR="00D04C0C" w:rsidRPr="005A5A2B" w:rsidRDefault="00D04C0C" w:rsidP="0028192E">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 xml:space="preserve">3.2      Methods </w:t>
      </w:r>
    </w:p>
    <w:p w:rsidR="00D04C0C" w:rsidRPr="005A5A2B" w:rsidRDefault="00D04C0C" w:rsidP="0028192E">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1. Extraction: Cold Maceration Method.</w:t>
      </w:r>
    </w:p>
    <w:p w:rsidR="00D04C0C" w:rsidRPr="005A5A2B" w:rsidRDefault="00D04C0C" w:rsidP="0028192E">
      <w:pPr>
        <w:spacing w:line="480" w:lineRule="auto"/>
        <w:rPr>
          <w:rFonts w:ascii="Times New Roman" w:hAnsi="Times New Roman" w:cs="Times New Roman"/>
          <w:sz w:val="24"/>
          <w:szCs w:val="24"/>
        </w:rPr>
      </w:pPr>
      <w:r w:rsidRPr="005A5A2B">
        <w:rPr>
          <w:rFonts w:ascii="Times New Roman" w:hAnsi="Times New Roman" w:cs="Times New Roman"/>
          <w:sz w:val="24"/>
          <w:szCs w:val="24"/>
        </w:rPr>
        <w:t>73.82g of each sample was macerated for 72 hours, 600ml of ethanol to obtain ehanol extract , then filtered. The filtrate was put in a rotatory evaporator at 50</w:t>
      </w:r>
      <w:r w:rsidRPr="005A5A2B">
        <w:rPr>
          <w:rFonts w:ascii="Times New Roman" w:hAnsi="Times New Roman" w:cs="Times New Roman"/>
          <w:sz w:val="24"/>
          <w:szCs w:val="24"/>
          <w:vertAlign w:val="superscript"/>
        </w:rPr>
        <w:t>0</w:t>
      </w:r>
      <w:r w:rsidR="00B23358">
        <w:rPr>
          <w:rFonts w:ascii="Times New Roman" w:hAnsi="Times New Roman" w:cs="Times New Roman"/>
          <w:sz w:val="24"/>
          <w:szCs w:val="24"/>
        </w:rPr>
        <w:t>C</w:t>
      </w:r>
      <w:r w:rsidRPr="005A5A2B">
        <w:rPr>
          <w:rFonts w:ascii="Times New Roman" w:hAnsi="Times New Roman" w:cs="Times New Roman"/>
          <w:sz w:val="24"/>
          <w:szCs w:val="24"/>
        </w:rPr>
        <w:t xml:space="preserve"> till it was dried up.</w:t>
      </w:r>
    </w:p>
    <w:p w:rsidR="00D04C0C" w:rsidRPr="005A5A2B" w:rsidRDefault="00D04C0C" w:rsidP="0028192E">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3.21 Qualitative Phytochemical Screening:</w:t>
      </w:r>
    </w:p>
    <w:p w:rsidR="00D04C0C" w:rsidRPr="005A5A2B" w:rsidRDefault="00D04C0C" w:rsidP="0028192E">
      <w:pPr>
        <w:spacing w:line="480" w:lineRule="auto"/>
        <w:rPr>
          <w:rFonts w:ascii="Times New Roman" w:hAnsi="Times New Roman" w:cs="Times New Roman"/>
          <w:sz w:val="24"/>
          <w:szCs w:val="24"/>
        </w:rPr>
      </w:pPr>
      <w:r w:rsidRPr="005A5A2B">
        <w:rPr>
          <w:rFonts w:ascii="Times New Roman" w:hAnsi="Times New Roman" w:cs="Times New Roman"/>
          <w:sz w:val="24"/>
          <w:szCs w:val="24"/>
        </w:rPr>
        <w:t>Qualitative phytochemical screening is the process of detecting the presence or absence of various bioactive compounds ( such as alkaloids, flavonoids, tannins, spaonins.) in a plant extract using specific chemical test.</w:t>
      </w:r>
    </w:p>
    <w:p w:rsidR="00D04C0C" w:rsidRPr="005A5A2B" w:rsidRDefault="00D04C0C" w:rsidP="0028192E">
      <w:pPr>
        <w:pStyle w:val="ListParagraph"/>
        <w:numPr>
          <w:ilvl w:val="0"/>
          <w:numId w:val="14"/>
        </w:num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Test for Alkaloids: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 Mayers test:  Few mL of the filtrate was mixed with 1-2 drops of mayer’s reagent , resulting to give a chemical reaction of white ppt, serving as an indicator of the presence of alkaloids.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Wagners Test : Few mL of the filtrate was mixed with 1-2 drops of wagners reagent, resulting to give a chemical reaction of reddish ppt, serving as an indicator of the presence of alkaloids.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Picric Acid: Few mL of the extract was mixed with 3-4 drops of 2% picric acid, resulting to give an orange color which indicates the presence of alkaloids.</w:t>
      </w:r>
    </w:p>
    <w:p w:rsidR="00D04C0C" w:rsidRPr="005A5A2B" w:rsidRDefault="00D04C0C" w:rsidP="0028192E">
      <w:pPr>
        <w:pStyle w:val="ListParagraph"/>
        <w:numPr>
          <w:ilvl w:val="0"/>
          <w:numId w:val="14"/>
        </w:num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Test for Flavonoids: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Alkaline Reagent Test: 1m</w:t>
      </w:r>
      <w:r w:rsidR="00B23358">
        <w:rPr>
          <w:rFonts w:ascii="Times New Roman" w:hAnsi="Times New Roman" w:cs="Times New Roman"/>
          <w:sz w:val="24"/>
          <w:szCs w:val="24"/>
        </w:rPr>
        <w:t>L of plant extract mixed with 2m</w:t>
      </w:r>
      <w:r w:rsidRPr="005A5A2B">
        <w:rPr>
          <w:rFonts w:ascii="Times New Roman" w:hAnsi="Times New Roman" w:cs="Times New Roman"/>
          <w:sz w:val="24"/>
          <w:szCs w:val="24"/>
        </w:rPr>
        <w:t>L of 2%</w:t>
      </w:r>
      <w:r w:rsidR="00B23358">
        <w:rPr>
          <w:rFonts w:ascii="Times New Roman" w:hAnsi="Times New Roman" w:cs="Times New Roman"/>
          <w:sz w:val="24"/>
          <w:szCs w:val="24"/>
        </w:rPr>
        <w:t xml:space="preserve"> NaOH and few drops of conc. HCl</w:t>
      </w:r>
      <w:r w:rsidRPr="005A5A2B">
        <w:rPr>
          <w:rFonts w:ascii="Times New Roman" w:hAnsi="Times New Roman" w:cs="Times New Roman"/>
          <w:sz w:val="24"/>
          <w:szCs w:val="24"/>
        </w:rPr>
        <w:t>, resulting to give a chemical reaction of an intense yellow color, which indicates the presence of flavonoids.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Lead Acetate Test: 1mL of extract mixed with few drops of 10% lead acetate, resulting to give a chemical reaction of a yellow ppt . This indicates that flavonoids are present.</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Ferric Chloride Test: plant extract mixed with few drops of 10% ferric chloride, resulting to give a turbid green ppt. This indicates that flavonoids are present. </w:t>
      </w:r>
    </w:p>
    <w:p w:rsidR="00D04C0C" w:rsidRPr="005A5A2B" w:rsidRDefault="00D04C0C" w:rsidP="0028192E">
      <w:pPr>
        <w:pStyle w:val="ListParagraph"/>
        <w:numPr>
          <w:ilvl w:val="0"/>
          <w:numId w:val="14"/>
        </w:num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Test for Phenolic Compounds:</w:t>
      </w:r>
    </w:p>
    <w:p w:rsidR="00D04C0C"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Iodine Test: 1mL of the extract mixed with few drops of dil. Iodine soln, resulting to give a transient red color. This indicates that phenolic compound is present. </w:t>
      </w:r>
    </w:p>
    <w:p w:rsidR="000215EA" w:rsidRDefault="000215EA" w:rsidP="0028192E">
      <w:pPr>
        <w:spacing w:line="480" w:lineRule="auto"/>
        <w:jc w:val="both"/>
        <w:rPr>
          <w:rFonts w:ascii="Times New Roman" w:hAnsi="Times New Roman" w:cs="Times New Roman"/>
          <w:sz w:val="24"/>
          <w:szCs w:val="24"/>
        </w:rPr>
      </w:pPr>
    </w:p>
    <w:p w:rsidR="000215EA" w:rsidRPr="005A5A2B" w:rsidRDefault="000215EA" w:rsidP="0028192E">
      <w:pPr>
        <w:spacing w:line="480" w:lineRule="auto"/>
        <w:jc w:val="both"/>
        <w:rPr>
          <w:rFonts w:ascii="Times New Roman" w:hAnsi="Times New Roman" w:cs="Times New Roman"/>
          <w:sz w:val="24"/>
          <w:szCs w:val="24"/>
        </w:rPr>
      </w:pPr>
    </w:p>
    <w:p w:rsidR="00D04C0C" w:rsidRPr="005A5A2B" w:rsidRDefault="00D04C0C" w:rsidP="0028192E">
      <w:pPr>
        <w:pStyle w:val="ListParagraph"/>
        <w:numPr>
          <w:ilvl w:val="0"/>
          <w:numId w:val="14"/>
        </w:num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Test for Tannins :</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Braymers Test: 1m</w:t>
      </w:r>
      <w:r w:rsidR="0091475F">
        <w:rPr>
          <w:rFonts w:ascii="Times New Roman" w:hAnsi="Times New Roman" w:cs="Times New Roman"/>
          <w:sz w:val="24"/>
          <w:szCs w:val="24"/>
        </w:rPr>
        <w:t>L of the filtrate mixed with 3mL</w:t>
      </w:r>
      <w:r w:rsidRPr="005A5A2B">
        <w:rPr>
          <w:rFonts w:ascii="Times New Roman" w:hAnsi="Times New Roman" w:cs="Times New Roman"/>
          <w:sz w:val="24"/>
          <w:szCs w:val="24"/>
        </w:rPr>
        <w:t xml:space="preserve"> of distilled water and 3 drops of ferric chloride, resulting to give a blue-green color. This indicates that tannins are present.</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NaOH Test</w:t>
      </w:r>
      <w:r w:rsidR="0091475F">
        <w:rPr>
          <w:rFonts w:ascii="Times New Roman" w:hAnsi="Times New Roman" w:cs="Times New Roman"/>
          <w:sz w:val="24"/>
          <w:szCs w:val="24"/>
        </w:rPr>
        <w:t>: 0.4mLof filtrate mixed with 4m</w:t>
      </w:r>
      <w:r w:rsidRPr="005A5A2B">
        <w:rPr>
          <w:rFonts w:ascii="Times New Roman" w:hAnsi="Times New Roman" w:cs="Times New Roman"/>
          <w:sz w:val="24"/>
          <w:szCs w:val="24"/>
        </w:rPr>
        <w:t xml:space="preserve">L of 10% NaOH  shacken well, which a foam was formed in the process. This indicates that tannins is present. </w:t>
      </w:r>
    </w:p>
    <w:p w:rsidR="00D04C0C" w:rsidRPr="005A5A2B" w:rsidRDefault="00D04C0C" w:rsidP="0028192E">
      <w:pPr>
        <w:pStyle w:val="ListParagraph"/>
        <w:numPr>
          <w:ilvl w:val="0"/>
          <w:numId w:val="14"/>
        </w:num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Test for Saponis: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Foam Test : 0.5g of plant extract mixed with 2mL of distilled water , vigorously shaken well resulting to persistent foam for 10mins. </w:t>
      </w:r>
    </w:p>
    <w:p w:rsidR="00D04C0C" w:rsidRPr="005A5A2B" w:rsidRDefault="00D04C0C" w:rsidP="0028192E">
      <w:pPr>
        <w:pStyle w:val="ListParagraph"/>
        <w:numPr>
          <w:ilvl w:val="0"/>
          <w:numId w:val="14"/>
        </w:num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Test for phytosterols: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Salkowskis Test: Plant filtrate mixed with 2-3 drops of conc H</w:t>
      </w:r>
      <w:r w:rsidRPr="005A5A2B">
        <w:rPr>
          <w:rFonts w:ascii="Times New Roman" w:hAnsi="Times New Roman" w:cs="Times New Roman"/>
          <w:sz w:val="24"/>
          <w:szCs w:val="24"/>
          <w:vertAlign w:val="subscript"/>
        </w:rPr>
        <w:t>2</w:t>
      </w:r>
      <w:r w:rsidRPr="005A5A2B">
        <w:rPr>
          <w:rFonts w:ascii="Times New Roman" w:hAnsi="Times New Roman" w:cs="Times New Roman"/>
          <w:sz w:val="24"/>
          <w:szCs w:val="24"/>
        </w:rPr>
        <w:t>SO</w:t>
      </w:r>
      <w:r w:rsidRPr="005A5A2B">
        <w:rPr>
          <w:rFonts w:ascii="Times New Roman" w:hAnsi="Times New Roman" w:cs="Times New Roman"/>
          <w:sz w:val="24"/>
          <w:szCs w:val="24"/>
          <w:vertAlign w:val="subscript"/>
        </w:rPr>
        <w:t>4</w:t>
      </w:r>
      <w:r w:rsidRPr="005A5A2B">
        <w:rPr>
          <w:rFonts w:ascii="Times New Roman" w:hAnsi="Times New Roman" w:cs="Times New Roman"/>
          <w:sz w:val="24"/>
          <w:szCs w:val="24"/>
        </w:rPr>
        <w:t xml:space="preserve">, Shaken well which gives a red color, This indicates the presence of sterols. </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Hesse’s Test: 5mL of filtered extract mixed</w:t>
      </w:r>
      <w:r w:rsidR="0091475F">
        <w:rPr>
          <w:rFonts w:ascii="Times New Roman" w:hAnsi="Times New Roman" w:cs="Times New Roman"/>
          <w:sz w:val="24"/>
          <w:szCs w:val="24"/>
        </w:rPr>
        <w:t xml:space="preserve"> with 2mL of chloroform and 2m</w:t>
      </w:r>
      <w:r w:rsidRPr="005A5A2B">
        <w:rPr>
          <w:rFonts w:ascii="Times New Roman" w:hAnsi="Times New Roman" w:cs="Times New Roman"/>
          <w:sz w:val="24"/>
          <w:szCs w:val="24"/>
        </w:rPr>
        <w:t>L of conc H</w:t>
      </w:r>
      <w:r w:rsidRPr="005A5A2B">
        <w:rPr>
          <w:rFonts w:ascii="Times New Roman" w:hAnsi="Times New Roman" w:cs="Times New Roman"/>
          <w:sz w:val="24"/>
          <w:szCs w:val="24"/>
          <w:vertAlign w:val="subscript"/>
        </w:rPr>
        <w:t>2</w:t>
      </w:r>
      <w:r w:rsidRPr="005A5A2B">
        <w:rPr>
          <w:rFonts w:ascii="Times New Roman" w:hAnsi="Times New Roman" w:cs="Times New Roman"/>
          <w:sz w:val="24"/>
          <w:szCs w:val="24"/>
        </w:rPr>
        <w:t>SO</w:t>
      </w:r>
      <w:r w:rsidRPr="005A5A2B">
        <w:rPr>
          <w:rFonts w:ascii="Times New Roman" w:hAnsi="Times New Roman" w:cs="Times New Roman"/>
          <w:sz w:val="24"/>
          <w:szCs w:val="24"/>
          <w:vertAlign w:val="subscript"/>
        </w:rPr>
        <w:t xml:space="preserve">4.   </w:t>
      </w:r>
      <w:r w:rsidRPr="005A5A2B">
        <w:rPr>
          <w:rFonts w:ascii="Times New Roman" w:hAnsi="Times New Roman" w:cs="Times New Roman"/>
          <w:sz w:val="24"/>
          <w:szCs w:val="24"/>
        </w:rPr>
        <w:t>Which results gives a pink ring / red color , it indicates the presence of sterols in the plant extract.</w:t>
      </w:r>
    </w:p>
    <w:p w:rsidR="00D04C0C" w:rsidRPr="005A5A2B" w:rsidRDefault="00D04C0C" w:rsidP="0028192E">
      <w:pPr>
        <w:spacing w:line="480" w:lineRule="auto"/>
        <w:jc w:val="both"/>
        <w:rPr>
          <w:rFonts w:ascii="Times New Roman" w:hAnsi="Times New Roman" w:cs="Times New Roman"/>
          <w:b/>
          <w:sz w:val="24"/>
          <w:szCs w:val="24"/>
        </w:rPr>
      </w:pPr>
      <w:r w:rsidRPr="005A5A2B">
        <w:rPr>
          <w:rFonts w:ascii="Times New Roman" w:hAnsi="Times New Roman" w:cs="Times New Roman"/>
          <w:b/>
          <w:sz w:val="24"/>
          <w:szCs w:val="24"/>
        </w:rPr>
        <w:t>3</w:t>
      </w:r>
      <w:r w:rsidR="0028192E">
        <w:rPr>
          <w:rFonts w:ascii="Times New Roman" w:hAnsi="Times New Roman" w:cs="Times New Roman"/>
          <w:b/>
          <w:sz w:val="24"/>
          <w:szCs w:val="24"/>
        </w:rPr>
        <w:t>.</w:t>
      </w:r>
      <w:r w:rsidRPr="005A5A2B">
        <w:rPr>
          <w:rFonts w:ascii="Times New Roman" w:hAnsi="Times New Roman" w:cs="Times New Roman"/>
          <w:b/>
          <w:sz w:val="24"/>
          <w:szCs w:val="24"/>
        </w:rPr>
        <w:t>2</w:t>
      </w:r>
      <w:r w:rsidR="0028192E">
        <w:rPr>
          <w:rFonts w:ascii="Times New Roman" w:hAnsi="Times New Roman" w:cs="Times New Roman"/>
          <w:b/>
          <w:sz w:val="24"/>
          <w:szCs w:val="24"/>
        </w:rPr>
        <w:t>,</w:t>
      </w:r>
      <w:r w:rsidRPr="005A5A2B">
        <w:rPr>
          <w:rFonts w:ascii="Times New Roman" w:hAnsi="Times New Roman" w:cs="Times New Roman"/>
          <w:b/>
          <w:sz w:val="24"/>
          <w:szCs w:val="24"/>
        </w:rPr>
        <w:t>3: Anti-Microbial Analysis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Preparation of Extract Concentrations</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 xml:space="preserve">The onion peel extract was prepared at different concentrations using dimethyl sulfoxide (DMSO) as the solvent. Stock solutions were made at concentrations of 1 mg/mL, 20 mg/mL, 56 mg/mL, 74 mg/mL, 8 mg/mL, and 65 mg/mL. These concentrations were used for antimicrobial analysis. The test microorganisms included </w:t>
      </w:r>
      <w:r w:rsidR="00B23358" w:rsidRPr="00B23358">
        <w:rPr>
          <w:rFonts w:ascii="Times New Roman" w:hAnsi="Times New Roman" w:cs="Times New Roman"/>
          <w:i/>
          <w:sz w:val="24"/>
          <w:szCs w:val="24"/>
        </w:rPr>
        <w:t>Staphylococcus aureus</w:t>
      </w:r>
      <w:r w:rsidRPr="005A5A2B">
        <w:rPr>
          <w:rFonts w:ascii="Times New Roman" w:hAnsi="Times New Roman" w:cs="Times New Roman"/>
          <w:i/>
          <w:sz w:val="24"/>
          <w:szCs w:val="24"/>
        </w:rPr>
        <w:t xml:space="preserve">, </w:t>
      </w:r>
      <w:r w:rsidR="00B23358" w:rsidRPr="00B23358">
        <w:rPr>
          <w:rFonts w:ascii="Times New Roman" w:hAnsi="Times New Roman" w:cs="Times New Roman"/>
          <w:i/>
          <w:sz w:val="24"/>
          <w:szCs w:val="24"/>
        </w:rPr>
        <w:t>Escherichia coli</w:t>
      </w:r>
      <w:r w:rsidRPr="005A5A2B">
        <w:rPr>
          <w:rFonts w:ascii="Times New Roman" w:hAnsi="Times New Roman" w:cs="Times New Roman"/>
          <w:i/>
          <w:sz w:val="24"/>
          <w:szCs w:val="24"/>
        </w:rPr>
        <w:t>, Streptococcus pyogenes,</w:t>
      </w:r>
      <w:r w:rsidRPr="005A5A2B">
        <w:rPr>
          <w:rFonts w:ascii="Times New Roman" w:hAnsi="Times New Roman" w:cs="Times New Roman"/>
          <w:sz w:val="24"/>
          <w:szCs w:val="24"/>
        </w:rPr>
        <w:t xml:space="preserve"> and </w:t>
      </w:r>
      <w:r w:rsidR="0091475F" w:rsidRPr="0091475F">
        <w:rPr>
          <w:rFonts w:ascii="Times New Roman" w:hAnsi="Times New Roman" w:cs="Times New Roman"/>
          <w:i/>
          <w:sz w:val="24"/>
          <w:szCs w:val="24"/>
        </w:rPr>
        <w:t>Candida albicans</w:t>
      </w:r>
      <w:r w:rsidRPr="005A5A2B">
        <w:rPr>
          <w:rFonts w:ascii="Times New Roman" w:hAnsi="Times New Roman" w:cs="Times New Roman"/>
          <w:sz w:val="24"/>
          <w:szCs w:val="24"/>
        </w:rPr>
        <w:t>, which were locally isolated from Godfrey Okoye Univers</w:t>
      </w:r>
      <w:r w:rsidR="0091475F">
        <w:rPr>
          <w:rFonts w:ascii="Times New Roman" w:hAnsi="Times New Roman" w:cs="Times New Roman"/>
          <w:sz w:val="24"/>
          <w:szCs w:val="24"/>
        </w:rPr>
        <w:t>ity Teaching Hospital, Enugu State Nigeria</w:t>
      </w:r>
      <w:r w:rsidRPr="005A5A2B">
        <w:rPr>
          <w:rFonts w:ascii="Times New Roman" w:hAnsi="Times New Roman" w:cs="Times New Roman"/>
          <w:sz w:val="24"/>
          <w:szCs w:val="24"/>
        </w:rPr>
        <w:t>.</w:t>
      </w:r>
    </w:p>
    <w:p w:rsidR="00D04C0C" w:rsidRPr="005A5A2B" w:rsidRDefault="00D04C0C" w:rsidP="0028192E">
      <w:pPr>
        <w:spacing w:line="480" w:lineRule="auto"/>
        <w:jc w:val="both"/>
        <w:rPr>
          <w:rFonts w:ascii="Times New Roman" w:hAnsi="Times New Roman" w:cs="Times New Roman"/>
          <w:sz w:val="24"/>
          <w:szCs w:val="24"/>
        </w:rPr>
      </w:pPr>
      <w:r w:rsidRPr="005A5A2B">
        <w:rPr>
          <w:rFonts w:ascii="Times New Roman" w:hAnsi="Times New Roman" w:cs="Times New Roman"/>
          <w:sz w:val="24"/>
          <w:szCs w:val="24"/>
        </w:rPr>
        <w:t>Antimicrobial activity was determined using the agar well diffusion method. Nutrient agar</w:t>
      </w:r>
      <w:r w:rsidR="0091475F">
        <w:rPr>
          <w:rFonts w:ascii="Times New Roman" w:hAnsi="Times New Roman" w:cs="Times New Roman"/>
          <w:sz w:val="24"/>
          <w:szCs w:val="24"/>
        </w:rPr>
        <w:t xml:space="preserve"> was prepared by suspending 5.6</w:t>
      </w:r>
      <w:r w:rsidRPr="005A5A2B">
        <w:rPr>
          <w:rFonts w:ascii="Times New Roman" w:hAnsi="Times New Roman" w:cs="Times New Roman"/>
          <w:sz w:val="24"/>
          <w:szCs w:val="24"/>
        </w:rPr>
        <w:t>g of nutrient agar in 200 mL of distilled water, s</w:t>
      </w:r>
      <w:r w:rsidR="0091475F">
        <w:rPr>
          <w:rFonts w:ascii="Times New Roman" w:hAnsi="Times New Roman" w:cs="Times New Roman"/>
          <w:sz w:val="24"/>
          <w:szCs w:val="24"/>
        </w:rPr>
        <w:t>terilized by autoclaving at 121</w:t>
      </w:r>
      <w:r w:rsidRPr="005A5A2B">
        <w:rPr>
          <w:rFonts w:ascii="Times New Roman" w:hAnsi="Times New Roman" w:cs="Times New Roman"/>
          <w:sz w:val="24"/>
          <w:szCs w:val="24"/>
        </w:rPr>
        <w:t>°C for 15 minutes, and poured into sterile Petri dishes to solidify. Wells (6 mm in diameter) were made in the agar using a sterile cork borer. After inoculation with the test microorganisms, 1 mL of each extract concentration was introduced into the wells.</w:t>
      </w:r>
      <w:r w:rsidR="0091475F">
        <w:rPr>
          <w:rFonts w:ascii="Times New Roman" w:hAnsi="Times New Roman" w:cs="Times New Roman"/>
          <w:sz w:val="24"/>
          <w:szCs w:val="24"/>
        </w:rPr>
        <w:t xml:space="preserve"> Plates were incubated at 25–27</w:t>
      </w:r>
      <w:r w:rsidRPr="005A5A2B">
        <w:rPr>
          <w:rFonts w:ascii="Times New Roman" w:hAnsi="Times New Roman" w:cs="Times New Roman"/>
          <w:sz w:val="24"/>
          <w:szCs w:val="24"/>
        </w:rPr>
        <w:t>°C for 24 hours. Zones of inhibition were measured in millimeters (mm) using a meter rule. Absence of inhibition was recorded as resistance (R).</w:t>
      </w:r>
    </w:p>
    <w:p w:rsidR="00A47263" w:rsidRPr="005A5A2B" w:rsidRDefault="00A47263" w:rsidP="00F44022">
      <w:pPr>
        <w:spacing w:line="480" w:lineRule="auto"/>
        <w:jc w:val="both"/>
        <w:rPr>
          <w:rFonts w:ascii="Times New Roman" w:eastAsia="Times New Roman" w:hAnsi="Times New Roman" w:cs="Times New Roman"/>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F44022">
      <w:pPr>
        <w:spacing w:line="480" w:lineRule="auto"/>
        <w:jc w:val="center"/>
        <w:rPr>
          <w:rFonts w:ascii="Times New Roman" w:hAnsi="Times New Roman" w:cs="Times New Roman"/>
          <w:b/>
          <w:sz w:val="24"/>
          <w:szCs w:val="24"/>
        </w:rPr>
      </w:pPr>
    </w:p>
    <w:p w:rsidR="00816B5F" w:rsidRDefault="00816B5F" w:rsidP="0028192E">
      <w:pPr>
        <w:spacing w:line="480" w:lineRule="auto"/>
        <w:rPr>
          <w:rFonts w:ascii="Times New Roman" w:hAnsi="Times New Roman" w:cs="Times New Roman"/>
          <w:b/>
          <w:sz w:val="24"/>
          <w:szCs w:val="24"/>
        </w:rPr>
      </w:pPr>
    </w:p>
    <w:p w:rsidR="00843864" w:rsidRPr="005A5A2B" w:rsidRDefault="00843864" w:rsidP="00F44022">
      <w:pPr>
        <w:spacing w:line="480" w:lineRule="auto"/>
        <w:jc w:val="center"/>
        <w:rPr>
          <w:rFonts w:ascii="Times New Roman" w:hAnsi="Times New Roman" w:cs="Times New Roman"/>
          <w:b/>
          <w:sz w:val="24"/>
          <w:szCs w:val="24"/>
        </w:rPr>
      </w:pPr>
      <w:r w:rsidRPr="005A5A2B">
        <w:rPr>
          <w:rFonts w:ascii="Times New Roman" w:hAnsi="Times New Roman" w:cs="Times New Roman"/>
          <w:b/>
          <w:sz w:val="24"/>
          <w:szCs w:val="24"/>
        </w:rPr>
        <w:t>CHAPTER FOUR</w:t>
      </w:r>
    </w:p>
    <w:p w:rsidR="00843864" w:rsidRPr="005A5A2B" w:rsidRDefault="00843864" w:rsidP="00F44022">
      <w:pPr>
        <w:spacing w:line="480" w:lineRule="auto"/>
        <w:jc w:val="center"/>
        <w:rPr>
          <w:rFonts w:ascii="Times New Roman" w:hAnsi="Times New Roman" w:cs="Times New Roman"/>
          <w:b/>
          <w:sz w:val="24"/>
          <w:szCs w:val="24"/>
        </w:rPr>
      </w:pPr>
      <w:r w:rsidRPr="005A5A2B">
        <w:rPr>
          <w:rFonts w:ascii="Times New Roman" w:hAnsi="Times New Roman" w:cs="Times New Roman"/>
          <w:b/>
          <w:sz w:val="24"/>
          <w:szCs w:val="24"/>
        </w:rPr>
        <w:t>RESULTS</w:t>
      </w:r>
    </w:p>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b/>
          <w:sz w:val="24"/>
          <w:szCs w:val="24"/>
        </w:rPr>
        <w:t xml:space="preserve">4.1   </w:t>
      </w:r>
      <w:r w:rsidRPr="005A5A2B">
        <w:rPr>
          <w:rFonts w:ascii="Times New Roman" w:hAnsi="Times New Roman" w:cs="Times New Roman"/>
          <w:sz w:val="24"/>
          <w:szCs w:val="24"/>
        </w:rPr>
        <w:t>Qualitative phytochemical evaluation of onion peel extract.</w:t>
      </w:r>
    </w:p>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              The sample, onion peel extract was screened qualitatively for the presence of some phytochemicals.</w:t>
      </w: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Table 4.1: Qualitative Screening result of onion peel extract.</w:t>
      </w:r>
    </w:p>
    <w:tbl>
      <w:tblPr>
        <w:tblStyle w:val="TableGrid"/>
        <w:tblW w:w="0" w:type="auto"/>
        <w:tblLook w:val="04A0" w:firstRow="1" w:lastRow="0" w:firstColumn="1" w:lastColumn="0" w:noHBand="0" w:noVBand="1"/>
      </w:tblPr>
      <w:tblGrid>
        <w:gridCol w:w="2337"/>
        <w:gridCol w:w="2337"/>
        <w:gridCol w:w="2338"/>
      </w:tblGrid>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S/N</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Phytochemical</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Inference</w:t>
            </w:r>
          </w:p>
        </w:tc>
      </w:tr>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1</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Alkaloids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w:t>
            </w:r>
          </w:p>
        </w:tc>
      </w:tr>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2</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Flavonoids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w:t>
            </w:r>
          </w:p>
        </w:tc>
      </w:tr>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3</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Phenolic</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w:t>
            </w:r>
          </w:p>
        </w:tc>
      </w:tr>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4</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Tannins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w:t>
            </w:r>
          </w:p>
        </w:tc>
      </w:tr>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5</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Saponins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w:t>
            </w:r>
          </w:p>
        </w:tc>
      </w:tr>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6</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Phytosterols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w:t>
            </w:r>
          </w:p>
        </w:tc>
      </w:tr>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7</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Terpenoids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w:t>
            </w:r>
          </w:p>
        </w:tc>
      </w:tr>
    </w:tbl>
    <w:p w:rsidR="00843864" w:rsidRPr="005A5A2B" w:rsidRDefault="00843864" w:rsidP="00C75B7F">
      <w:pPr>
        <w:spacing w:line="480" w:lineRule="auto"/>
        <w:rPr>
          <w:rFonts w:ascii="Times New Roman" w:hAnsi="Times New Roman" w:cs="Times New Roman"/>
          <w:sz w:val="24"/>
          <w:szCs w:val="24"/>
        </w:rPr>
      </w:pPr>
    </w:p>
    <w:p w:rsidR="00843864" w:rsidRPr="005A5A2B" w:rsidRDefault="00843864" w:rsidP="00B23358">
      <w:pPr>
        <w:spacing w:line="240" w:lineRule="auto"/>
        <w:jc w:val="both"/>
        <w:rPr>
          <w:rFonts w:ascii="Times New Roman" w:hAnsi="Times New Roman" w:cs="Times New Roman"/>
          <w:sz w:val="24"/>
          <w:szCs w:val="24"/>
        </w:rPr>
      </w:pPr>
      <w:r w:rsidRPr="005A5A2B">
        <w:rPr>
          <w:rFonts w:ascii="Times New Roman" w:hAnsi="Times New Roman" w:cs="Times New Roman"/>
          <w:sz w:val="24"/>
          <w:szCs w:val="24"/>
        </w:rPr>
        <w:t>KEY: + = Slightly Present</w:t>
      </w:r>
      <w:r w:rsidR="00D04C0C" w:rsidRPr="005A5A2B">
        <w:rPr>
          <w:rFonts w:ascii="Times New Roman" w:hAnsi="Times New Roman" w:cs="Times New Roman"/>
          <w:sz w:val="24"/>
          <w:szCs w:val="24"/>
        </w:rPr>
        <w:t xml:space="preserve">, </w:t>
      </w:r>
      <w:r w:rsidRPr="005A5A2B">
        <w:rPr>
          <w:rFonts w:ascii="Times New Roman" w:hAnsi="Times New Roman" w:cs="Times New Roman"/>
          <w:sz w:val="24"/>
          <w:szCs w:val="24"/>
        </w:rPr>
        <w:t xml:space="preserve"> ++ = Moderately Present </w:t>
      </w:r>
      <w:r w:rsidR="00D04C0C" w:rsidRPr="005A5A2B">
        <w:rPr>
          <w:rFonts w:ascii="Times New Roman" w:hAnsi="Times New Roman" w:cs="Times New Roman"/>
          <w:sz w:val="24"/>
          <w:szCs w:val="24"/>
        </w:rPr>
        <w:t xml:space="preserve">, </w:t>
      </w:r>
      <w:r w:rsidRPr="005A5A2B">
        <w:rPr>
          <w:rFonts w:ascii="Times New Roman" w:hAnsi="Times New Roman" w:cs="Times New Roman"/>
          <w:sz w:val="24"/>
          <w:szCs w:val="24"/>
        </w:rPr>
        <w:t xml:space="preserve"> +++ = Highly Presen</w:t>
      </w:r>
      <w:r w:rsidR="00B23358">
        <w:rPr>
          <w:rFonts w:ascii="Times New Roman" w:hAnsi="Times New Roman" w:cs="Times New Roman"/>
          <w:sz w:val="24"/>
          <w:szCs w:val="24"/>
        </w:rPr>
        <w:t xml:space="preserve">t, </w:t>
      </w:r>
      <m:oMath>
        <m:r>
          <w:rPr>
            <w:rFonts w:ascii="Cambria Math" w:hAnsi="Cambria Math" w:cs="Times New Roman"/>
            <w:sz w:val="24"/>
            <w:szCs w:val="24"/>
          </w:rPr>
          <m:t>-</m:t>
        </m:r>
      </m:oMath>
      <w:r w:rsidR="00B23358">
        <w:rPr>
          <w:rFonts w:ascii="Times New Roman" w:eastAsiaTheme="minorEastAsia" w:hAnsi="Times New Roman" w:cs="Times New Roman"/>
          <w:sz w:val="24"/>
          <w:szCs w:val="24"/>
        </w:rPr>
        <w:t xml:space="preserve"> </w:t>
      </w:r>
      <w:r w:rsidR="00D04C0C" w:rsidRPr="005A5A2B">
        <w:rPr>
          <w:rFonts w:ascii="Times New Roman" w:hAnsi="Times New Roman" w:cs="Times New Roman"/>
          <w:sz w:val="24"/>
          <w:szCs w:val="24"/>
        </w:rPr>
        <w:t xml:space="preserve"> </w:t>
      </w:r>
      <w:r w:rsidRPr="005A5A2B">
        <w:rPr>
          <w:rFonts w:ascii="Times New Roman" w:hAnsi="Times New Roman" w:cs="Times New Roman"/>
          <w:sz w:val="24"/>
          <w:szCs w:val="24"/>
        </w:rPr>
        <w:t>= Absent</w:t>
      </w:r>
    </w:p>
    <w:p w:rsidR="00843864" w:rsidRDefault="00843864" w:rsidP="00D04C0C">
      <w:pPr>
        <w:spacing w:line="240" w:lineRule="auto"/>
        <w:rPr>
          <w:rFonts w:ascii="Times New Roman" w:hAnsi="Times New Roman" w:cs="Times New Roman"/>
          <w:sz w:val="24"/>
          <w:szCs w:val="24"/>
        </w:rPr>
      </w:pPr>
      <w:r w:rsidRPr="005A5A2B">
        <w:rPr>
          <w:rFonts w:ascii="Times New Roman" w:hAnsi="Times New Roman" w:cs="Times New Roman"/>
          <w:sz w:val="24"/>
          <w:szCs w:val="24"/>
        </w:rPr>
        <w:t>Sample: Ethanol extract of onion peel.</w:t>
      </w:r>
    </w:p>
    <w:p w:rsidR="00816B5F" w:rsidRDefault="00816B5F" w:rsidP="00D04C0C">
      <w:pPr>
        <w:spacing w:line="240" w:lineRule="auto"/>
        <w:rPr>
          <w:rFonts w:ascii="Times New Roman" w:hAnsi="Times New Roman" w:cs="Times New Roman"/>
          <w:sz w:val="24"/>
          <w:szCs w:val="24"/>
        </w:rPr>
      </w:pPr>
    </w:p>
    <w:p w:rsidR="00816B5F" w:rsidRDefault="00816B5F" w:rsidP="00D04C0C">
      <w:pPr>
        <w:spacing w:line="240" w:lineRule="auto"/>
        <w:rPr>
          <w:rFonts w:ascii="Times New Roman" w:hAnsi="Times New Roman" w:cs="Times New Roman"/>
          <w:sz w:val="24"/>
          <w:szCs w:val="24"/>
        </w:rPr>
      </w:pPr>
    </w:p>
    <w:p w:rsidR="00816B5F" w:rsidRDefault="00816B5F" w:rsidP="00D04C0C">
      <w:pPr>
        <w:spacing w:line="240" w:lineRule="auto"/>
        <w:rPr>
          <w:rFonts w:ascii="Times New Roman" w:hAnsi="Times New Roman" w:cs="Times New Roman"/>
          <w:sz w:val="24"/>
          <w:szCs w:val="24"/>
        </w:rPr>
      </w:pPr>
    </w:p>
    <w:p w:rsidR="00816B5F" w:rsidRDefault="00816B5F" w:rsidP="00D04C0C">
      <w:pPr>
        <w:spacing w:line="240" w:lineRule="auto"/>
        <w:rPr>
          <w:rFonts w:ascii="Times New Roman" w:hAnsi="Times New Roman" w:cs="Times New Roman"/>
          <w:sz w:val="24"/>
          <w:szCs w:val="24"/>
        </w:rPr>
      </w:pPr>
    </w:p>
    <w:p w:rsidR="00816B5F" w:rsidRDefault="00816B5F" w:rsidP="00D04C0C">
      <w:pPr>
        <w:spacing w:line="240" w:lineRule="auto"/>
        <w:rPr>
          <w:rFonts w:ascii="Times New Roman" w:hAnsi="Times New Roman" w:cs="Times New Roman"/>
          <w:sz w:val="24"/>
          <w:szCs w:val="24"/>
        </w:rPr>
      </w:pPr>
    </w:p>
    <w:p w:rsidR="00816B5F" w:rsidRPr="005A5A2B" w:rsidRDefault="00816B5F" w:rsidP="00D04C0C">
      <w:pPr>
        <w:spacing w:line="24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843864" w:rsidRPr="005A5A2B" w:rsidRDefault="00843864" w:rsidP="00C75B7F">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 xml:space="preserve">4.2   Anti-Microbial Activity </w:t>
      </w:r>
    </w:p>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       Table 4.2: Zone of Inhibition (mm) of Onion Peel Extract Against Tested Organisms</w:t>
      </w:r>
    </w:p>
    <w:tbl>
      <w:tblPr>
        <w:tblStyle w:val="TableGrid"/>
        <w:tblW w:w="0" w:type="auto"/>
        <w:tblLook w:val="04A0" w:firstRow="1" w:lastRow="0" w:firstColumn="1" w:lastColumn="0" w:noHBand="0" w:noVBand="1"/>
      </w:tblPr>
      <w:tblGrid>
        <w:gridCol w:w="2337"/>
        <w:gridCol w:w="2337"/>
        <w:gridCol w:w="2338"/>
        <w:gridCol w:w="2338"/>
      </w:tblGrid>
      <w:tr w:rsidR="00843864" w:rsidRPr="005A5A2B" w:rsidTr="00843864">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Sample</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Microorganisms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Zone of inhibition </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Activity Interpretation</w:t>
            </w:r>
          </w:p>
        </w:tc>
      </w:tr>
      <w:tr w:rsidR="00843864" w:rsidRPr="005A5A2B" w:rsidTr="00843864">
        <w:tc>
          <w:tcPr>
            <w:tcW w:w="2337" w:type="dxa"/>
            <w:vMerge w:val="restart"/>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Onion Peel Extract</w:t>
            </w: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B23358" w:rsidP="000215EA">
            <w:pPr>
              <w:spacing w:line="480" w:lineRule="auto"/>
              <w:rPr>
                <w:rFonts w:ascii="Times New Roman" w:hAnsi="Times New Roman" w:cs="Times New Roman"/>
                <w:i/>
                <w:sz w:val="24"/>
                <w:szCs w:val="24"/>
              </w:rPr>
            </w:pPr>
            <w:r w:rsidRPr="00B23358">
              <w:rPr>
                <w:rFonts w:ascii="Times New Roman" w:hAnsi="Times New Roman" w:cs="Times New Roman"/>
                <w:i/>
                <w:sz w:val="24"/>
                <w:szCs w:val="24"/>
              </w:rPr>
              <w:t>Escherichia coli</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0.00mm</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R</w:t>
            </w:r>
          </w:p>
        </w:tc>
      </w:tr>
      <w:tr w:rsidR="00843864" w:rsidRPr="005A5A2B" w:rsidTr="00843864">
        <w:tc>
          <w:tcPr>
            <w:tcW w:w="0" w:type="auto"/>
            <w:vMerge/>
            <w:tcBorders>
              <w:top w:val="single" w:sz="4" w:space="0" w:color="auto"/>
              <w:left w:val="single" w:sz="4" w:space="0" w:color="auto"/>
              <w:bottom w:val="single" w:sz="4" w:space="0" w:color="auto"/>
              <w:right w:val="single" w:sz="4" w:space="0" w:color="auto"/>
            </w:tcBorders>
            <w:vAlign w:val="center"/>
            <w:hideMark/>
          </w:tcPr>
          <w:p w:rsidR="00843864" w:rsidRPr="005A5A2B" w:rsidRDefault="00843864" w:rsidP="000215EA">
            <w:pPr>
              <w:spacing w:line="480" w:lineRule="auto"/>
              <w:rPr>
                <w:rFonts w:ascii="Times New Roman" w:hAnsi="Times New Roman" w:cs="Times New Roman"/>
                <w:sz w:val="24"/>
                <w:szCs w:val="24"/>
              </w:rPr>
            </w:pP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i/>
                <w:sz w:val="24"/>
                <w:szCs w:val="24"/>
              </w:rPr>
            </w:pPr>
            <w:r w:rsidRPr="005A5A2B">
              <w:rPr>
                <w:rFonts w:ascii="Times New Roman" w:hAnsi="Times New Roman" w:cs="Times New Roman"/>
                <w:i/>
                <w:sz w:val="24"/>
                <w:szCs w:val="24"/>
              </w:rPr>
              <w:t>Staphylococcus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0.00mm</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R</w:t>
            </w:r>
          </w:p>
        </w:tc>
      </w:tr>
      <w:tr w:rsidR="00843864" w:rsidRPr="005A5A2B" w:rsidTr="00843864">
        <w:tc>
          <w:tcPr>
            <w:tcW w:w="0" w:type="auto"/>
            <w:vMerge/>
            <w:tcBorders>
              <w:top w:val="single" w:sz="4" w:space="0" w:color="auto"/>
              <w:left w:val="single" w:sz="4" w:space="0" w:color="auto"/>
              <w:bottom w:val="single" w:sz="4" w:space="0" w:color="auto"/>
              <w:right w:val="single" w:sz="4" w:space="0" w:color="auto"/>
            </w:tcBorders>
            <w:vAlign w:val="center"/>
            <w:hideMark/>
          </w:tcPr>
          <w:p w:rsidR="00843864" w:rsidRPr="005A5A2B" w:rsidRDefault="00843864" w:rsidP="000215EA">
            <w:pPr>
              <w:spacing w:line="480" w:lineRule="auto"/>
              <w:rPr>
                <w:rFonts w:ascii="Times New Roman" w:hAnsi="Times New Roman" w:cs="Times New Roman"/>
                <w:sz w:val="24"/>
                <w:szCs w:val="24"/>
              </w:rPr>
            </w:pP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i/>
                <w:sz w:val="24"/>
                <w:szCs w:val="24"/>
              </w:rPr>
            </w:pPr>
            <w:r w:rsidRPr="005A5A2B">
              <w:rPr>
                <w:rFonts w:ascii="Times New Roman" w:hAnsi="Times New Roman" w:cs="Times New Roman"/>
                <w:i/>
                <w:sz w:val="24"/>
                <w:szCs w:val="24"/>
              </w:rPr>
              <w:t xml:space="preserve">Streptococcus </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0.00mm</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R</w:t>
            </w:r>
          </w:p>
        </w:tc>
      </w:tr>
      <w:tr w:rsidR="00843864" w:rsidRPr="005A5A2B" w:rsidTr="00843864">
        <w:tc>
          <w:tcPr>
            <w:tcW w:w="0" w:type="auto"/>
            <w:vMerge/>
            <w:tcBorders>
              <w:top w:val="single" w:sz="4" w:space="0" w:color="auto"/>
              <w:left w:val="single" w:sz="4" w:space="0" w:color="auto"/>
              <w:bottom w:val="single" w:sz="4" w:space="0" w:color="auto"/>
              <w:right w:val="single" w:sz="4" w:space="0" w:color="auto"/>
            </w:tcBorders>
            <w:vAlign w:val="center"/>
            <w:hideMark/>
          </w:tcPr>
          <w:p w:rsidR="00843864" w:rsidRPr="005A5A2B" w:rsidRDefault="00843864" w:rsidP="000215EA">
            <w:pPr>
              <w:spacing w:line="480" w:lineRule="auto"/>
              <w:rPr>
                <w:rFonts w:ascii="Times New Roman" w:hAnsi="Times New Roman" w:cs="Times New Roman"/>
                <w:sz w:val="24"/>
                <w:szCs w:val="24"/>
              </w:rPr>
            </w:pPr>
          </w:p>
        </w:tc>
        <w:tc>
          <w:tcPr>
            <w:tcW w:w="2337" w:type="dxa"/>
            <w:tcBorders>
              <w:top w:val="single" w:sz="4" w:space="0" w:color="auto"/>
              <w:left w:val="single" w:sz="4" w:space="0" w:color="auto"/>
              <w:bottom w:val="single" w:sz="4" w:space="0" w:color="auto"/>
              <w:right w:val="single" w:sz="4" w:space="0" w:color="auto"/>
            </w:tcBorders>
            <w:hideMark/>
          </w:tcPr>
          <w:p w:rsidR="00843864" w:rsidRPr="005A5A2B" w:rsidRDefault="0091475F" w:rsidP="000215EA">
            <w:pPr>
              <w:spacing w:line="480" w:lineRule="auto"/>
              <w:rPr>
                <w:rFonts w:ascii="Times New Roman" w:hAnsi="Times New Roman" w:cs="Times New Roman"/>
                <w:i/>
                <w:sz w:val="24"/>
                <w:szCs w:val="24"/>
              </w:rPr>
            </w:pPr>
            <w:r w:rsidRPr="0091475F">
              <w:rPr>
                <w:rFonts w:ascii="Times New Roman" w:hAnsi="Times New Roman" w:cs="Times New Roman"/>
                <w:i/>
                <w:sz w:val="24"/>
                <w:szCs w:val="24"/>
              </w:rPr>
              <w:t>Candida albicans</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7.00mm</w:t>
            </w:r>
          </w:p>
        </w:tc>
        <w:tc>
          <w:tcPr>
            <w:tcW w:w="2338" w:type="dxa"/>
            <w:tcBorders>
              <w:top w:val="single" w:sz="4" w:space="0" w:color="auto"/>
              <w:left w:val="single" w:sz="4" w:space="0" w:color="auto"/>
              <w:bottom w:val="single" w:sz="4" w:space="0" w:color="auto"/>
              <w:right w:val="single" w:sz="4" w:space="0" w:color="auto"/>
            </w:tcBorders>
            <w:hideMark/>
          </w:tcPr>
          <w:p w:rsidR="00843864" w:rsidRPr="005A5A2B" w:rsidRDefault="00843864"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R</w:t>
            </w:r>
          </w:p>
        </w:tc>
      </w:tr>
    </w:tbl>
    <w:p w:rsidR="00843864" w:rsidRPr="005A5A2B" w:rsidRDefault="00843864" w:rsidP="00C75B7F">
      <w:pPr>
        <w:spacing w:line="480" w:lineRule="auto"/>
        <w:rPr>
          <w:rFonts w:ascii="Times New Roman" w:hAnsi="Times New Roman" w:cs="Times New Roman"/>
          <w:sz w:val="24"/>
          <w:szCs w:val="24"/>
        </w:rPr>
      </w:pPr>
    </w:p>
    <w:p w:rsidR="00A47263"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KEY: S (Sensitive): Zone of inhibition</w:t>
      </w:r>
      <w:r w:rsidR="0028192E">
        <w:rPr>
          <w:rFonts w:ascii="Times New Roman" w:hAnsi="Times New Roman" w:cs="Times New Roman"/>
          <w:sz w:val="24"/>
          <w:szCs w:val="24"/>
        </w:rPr>
        <w:t xml:space="preserve">. </w:t>
      </w:r>
      <w:r w:rsidRPr="005A5A2B">
        <w:rPr>
          <w:rFonts w:ascii="Times New Roman" w:hAnsi="Times New Roman" w:cs="Times New Roman"/>
          <w:sz w:val="24"/>
          <w:szCs w:val="24"/>
        </w:rPr>
        <w:t>I(Intermediate): Zone of inhibition</w:t>
      </w:r>
      <w:r w:rsidR="0028192E">
        <w:rPr>
          <w:rFonts w:ascii="Times New Roman" w:hAnsi="Times New Roman" w:cs="Times New Roman"/>
          <w:sz w:val="24"/>
          <w:szCs w:val="24"/>
        </w:rPr>
        <w:t xml:space="preserve">, </w:t>
      </w:r>
      <w:r w:rsidRPr="005A5A2B">
        <w:rPr>
          <w:rFonts w:ascii="Times New Roman" w:hAnsi="Times New Roman" w:cs="Times New Roman"/>
          <w:sz w:val="24"/>
          <w:szCs w:val="24"/>
        </w:rPr>
        <w:t xml:space="preserve">R(Resistance): Zone of Inhibition </w:t>
      </w: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Pr="00816B5F"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28192E" w:rsidRDefault="0028192E" w:rsidP="00C75B7F">
      <w:pPr>
        <w:spacing w:line="480" w:lineRule="auto"/>
        <w:rPr>
          <w:rFonts w:ascii="Times New Roman" w:hAnsi="Times New Roman" w:cs="Times New Roman"/>
          <w:b/>
          <w:sz w:val="24"/>
          <w:szCs w:val="24"/>
        </w:rPr>
      </w:pPr>
    </w:p>
    <w:p w:rsidR="00843864" w:rsidRPr="005A5A2B" w:rsidRDefault="00843864" w:rsidP="00C75B7F">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4.3.  Mineral Content Evaluation of Onion Peel Extract.</w:t>
      </w:r>
    </w:p>
    <w:p w:rsidR="00D04C0C" w:rsidRPr="005A5A2B" w:rsidRDefault="008A3480" w:rsidP="00C75B7F">
      <w:pPr>
        <w:spacing w:line="480" w:lineRule="auto"/>
        <w:rPr>
          <w:rFonts w:ascii="Times New Roman" w:hAnsi="Times New Roman" w:cs="Times New Roman"/>
          <w:sz w:val="24"/>
          <w:szCs w:val="24"/>
        </w:rPr>
      </w:pPr>
      <w:r>
        <w:rPr>
          <w:rFonts w:ascii="Times New Roman" w:hAnsi="Times New Roman" w:cs="Times New Roman"/>
          <w:sz w:val="24"/>
          <w:szCs w:val="24"/>
        </w:rPr>
        <w:t>Table 4.3</w:t>
      </w:r>
      <w:r w:rsidR="00D04C0C" w:rsidRPr="005A5A2B">
        <w:rPr>
          <w:rFonts w:ascii="Times New Roman" w:hAnsi="Times New Roman" w:cs="Times New Roman"/>
          <w:sz w:val="24"/>
          <w:szCs w:val="24"/>
        </w:rPr>
        <w:t>: Mineral Content of Onion Peel Extract Determined by AAS</w:t>
      </w:r>
    </w:p>
    <w:tbl>
      <w:tblPr>
        <w:tblStyle w:val="TableGrid"/>
        <w:tblW w:w="0" w:type="auto"/>
        <w:tblLook w:val="04A0" w:firstRow="1" w:lastRow="0" w:firstColumn="1" w:lastColumn="0" w:noHBand="0" w:noVBand="1"/>
      </w:tblPr>
      <w:tblGrid>
        <w:gridCol w:w="4788"/>
        <w:gridCol w:w="4788"/>
      </w:tblGrid>
      <w:tr w:rsidR="00D04C0C" w:rsidRPr="005A5A2B" w:rsidTr="00D04C0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Mineral</w:t>
            </w:r>
          </w:p>
        </w:t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Concentration (mg/g/</w:t>
            </w:r>
            <m:oMath>
              <m:r>
                <w:rPr>
                  <w:rFonts w:ascii="Cambria Math" w:hAnsi="Cambria Math" w:cs="Times New Roman"/>
                  <w:sz w:val="24"/>
                  <w:szCs w:val="24"/>
                </w:rPr>
                <m:t>±</m:t>
              </m:r>
            </m:oMath>
            <w:r w:rsidRPr="005A5A2B">
              <w:rPr>
                <w:rFonts w:ascii="Times New Roman" w:eastAsiaTheme="minorEastAsia" w:hAnsi="Times New Roman" w:cs="Times New Roman"/>
                <w:sz w:val="24"/>
                <w:szCs w:val="24"/>
              </w:rPr>
              <w:t xml:space="preserve"> SD</w:t>
            </w:r>
          </w:p>
        </w:tc>
      </w:tr>
      <w:tr w:rsidR="00D04C0C" w:rsidRPr="005A5A2B" w:rsidTr="00D04C0C">
        <w:tc>
          <w:tcPr>
            <w:tcW w:w="4788" w:type="dxa"/>
          </w:tcPr>
          <w:p w:rsidR="00D04C0C" w:rsidRPr="005A5A2B" w:rsidRDefault="00B23358" w:rsidP="000215EA">
            <w:pPr>
              <w:spacing w:line="480" w:lineRule="auto"/>
              <w:rPr>
                <w:rFonts w:ascii="Times New Roman" w:hAnsi="Times New Roman" w:cs="Times New Roman"/>
                <w:sz w:val="24"/>
                <w:szCs w:val="24"/>
              </w:rPr>
            </w:pPr>
            <w:r w:rsidRPr="00B23358">
              <w:rPr>
                <w:rFonts w:ascii="Times New Roman" w:hAnsi="Times New Roman" w:cs="Times New Roman"/>
                <w:sz w:val="24"/>
                <w:szCs w:val="24"/>
              </w:rPr>
              <w:t>Copper</w:t>
            </w:r>
            <w:r>
              <w:rPr>
                <w:rFonts w:ascii="Times New Roman" w:hAnsi="Times New Roman" w:cs="Times New Roman"/>
                <w:sz w:val="24"/>
                <w:szCs w:val="24"/>
              </w:rPr>
              <w:t xml:space="preserve"> (Cu</w:t>
            </w:r>
            <w:r w:rsidR="00D04C0C" w:rsidRPr="005A5A2B">
              <w:rPr>
                <w:rFonts w:ascii="Times New Roman" w:hAnsi="Times New Roman" w:cs="Times New Roman"/>
                <w:sz w:val="24"/>
                <w:szCs w:val="24"/>
              </w:rPr>
              <w:t>)</w:t>
            </w:r>
          </w:p>
        </w:t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0.278 </w:t>
            </w:r>
            <m:oMath>
              <m:r>
                <w:rPr>
                  <w:rFonts w:ascii="Cambria Math" w:hAnsi="Cambria Math" w:cs="Times New Roman"/>
                  <w:sz w:val="24"/>
                  <w:szCs w:val="24"/>
                </w:rPr>
                <m:t>± 0.014</m:t>
              </m:r>
            </m:oMath>
          </w:p>
        </w:tc>
      </w:tr>
      <w:tr w:rsidR="00D04C0C" w:rsidRPr="005A5A2B" w:rsidTr="00D04C0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Potassium (K)</w:t>
            </w:r>
          </w:p>
        </w:t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10.067 </w:t>
            </w:r>
            <m:oMath>
              <m:r>
                <w:rPr>
                  <w:rFonts w:ascii="Cambria Math" w:hAnsi="Cambria Math" w:cs="Times New Roman"/>
                  <w:sz w:val="24"/>
                  <w:szCs w:val="24"/>
                </w:rPr>
                <m:t>±</m:t>
              </m:r>
            </m:oMath>
            <w:r w:rsidRPr="005A5A2B">
              <w:rPr>
                <w:rFonts w:ascii="Times New Roman" w:eastAsiaTheme="minorEastAsia" w:hAnsi="Times New Roman" w:cs="Times New Roman"/>
                <w:sz w:val="24"/>
                <w:szCs w:val="24"/>
              </w:rPr>
              <w:t xml:space="preserve"> 0.286</w:t>
            </w:r>
          </w:p>
        </w:tc>
      </w:tr>
      <w:tr w:rsidR="00D04C0C" w:rsidRPr="005A5A2B" w:rsidTr="00D04C0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Iron (Fe)</w:t>
            </w:r>
          </w:p>
        </w:t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0.354 </w:t>
            </w:r>
            <m:oMath>
              <m:r>
                <w:rPr>
                  <w:rFonts w:ascii="Cambria Math" w:hAnsi="Cambria Math" w:cs="Times New Roman"/>
                  <w:sz w:val="24"/>
                  <w:szCs w:val="24"/>
                </w:rPr>
                <m:t>±</m:t>
              </m:r>
            </m:oMath>
            <w:r w:rsidRPr="005A5A2B">
              <w:rPr>
                <w:rFonts w:ascii="Times New Roman" w:eastAsiaTheme="minorEastAsia" w:hAnsi="Times New Roman" w:cs="Times New Roman"/>
                <w:sz w:val="24"/>
                <w:szCs w:val="24"/>
              </w:rPr>
              <w:t xml:space="preserve"> 0.008</w:t>
            </w:r>
          </w:p>
        </w:tc>
      </w:tr>
      <w:tr w:rsidR="00D04C0C" w:rsidRPr="005A5A2B" w:rsidTr="00D04C0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Sodium (Na)</w:t>
            </w:r>
          </w:p>
        </w:t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11.038 </w:t>
            </w:r>
            <m:oMath>
              <m:r>
                <w:rPr>
                  <w:rFonts w:ascii="Cambria Math" w:hAnsi="Cambria Math" w:cs="Times New Roman"/>
                  <w:sz w:val="24"/>
                  <w:szCs w:val="24"/>
                </w:rPr>
                <m:t>±</m:t>
              </m:r>
            </m:oMath>
            <w:r w:rsidRPr="005A5A2B">
              <w:rPr>
                <w:rFonts w:ascii="Times New Roman" w:eastAsiaTheme="minorEastAsia" w:hAnsi="Times New Roman" w:cs="Times New Roman"/>
                <w:sz w:val="24"/>
                <w:szCs w:val="24"/>
              </w:rPr>
              <w:t xml:space="preserve"> 0.000</w:t>
            </w:r>
          </w:p>
        </w:tc>
      </w:tr>
      <w:tr w:rsidR="00D04C0C" w:rsidRPr="005A5A2B" w:rsidTr="00D04C0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Magnesium (Mg)</w:t>
            </w:r>
          </w:p>
        </w:t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5.111 </w:t>
            </w:r>
            <m:oMath>
              <m:r>
                <w:rPr>
                  <w:rFonts w:ascii="Cambria Math" w:hAnsi="Cambria Math" w:cs="Times New Roman"/>
                  <w:sz w:val="24"/>
                  <w:szCs w:val="24"/>
                </w:rPr>
                <m:t>±</m:t>
              </m:r>
            </m:oMath>
            <w:r w:rsidRPr="005A5A2B">
              <w:rPr>
                <w:rFonts w:ascii="Times New Roman" w:eastAsiaTheme="minorEastAsia" w:hAnsi="Times New Roman" w:cs="Times New Roman"/>
                <w:sz w:val="24"/>
                <w:szCs w:val="24"/>
              </w:rPr>
              <w:t xml:space="preserve"> 0.047</w:t>
            </w:r>
          </w:p>
        </w:tc>
      </w:tr>
      <w:tr w:rsidR="00D04C0C" w:rsidRPr="005A5A2B" w:rsidTr="00D04C0C">
        <w:tc>
          <w:tcPr>
            <w:tcW w:w="4788" w:type="dxa"/>
          </w:tcPr>
          <w:p w:rsidR="00D04C0C" w:rsidRPr="005A5A2B" w:rsidRDefault="005A5A2B"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Zinc (Zn)</w:t>
            </w:r>
          </w:p>
        </w:tc>
        <w:tc>
          <w:tcPr>
            <w:tcW w:w="4788" w:type="dxa"/>
          </w:tcPr>
          <w:p w:rsidR="00D04C0C" w:rsidRPr="005A5A2B" w:rsidRDefault="00D04C0C" w:rsidP="000215EA">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0.893 </w:t>
            </w:r>
            <m:oMath>
              <m:r>
                <w:rPr>
                  <w:rFonts w:ascii="Cambria Math" w:hAnsi="Cambria Math" w:cs="Times New Roman"/>
                  <w:sz w:val="24"/>
                  <w:szCs w:val="24"/>
                </w:rPr>
                <m:t>±</m:t>
              </m:r>
            </m:oMath>
            <w:r w:rsidRPr="005A5A2B">
              <w:rPr>
                <w:rFonts w:ascii="Times New Roman" w:eastAsiaTheme="minorEastAsia" w:hAnsi="Times New Roman" w:cs="Times New Roman"/>
                <w:sz w:val="24"/>
                <w:szCs w:val="24"/>
              </w:rPr>
              <w:t xml:space="preserve"> 0.069</w:t>
            </w:r>
          </w:p>
        </w:tc>
      </w:tr>
    </w:tbl>
    <w:p w:rsidR="00D04C0C" w:rsidRPr="005A5A2B" w:rsidRDefault="00D04C0C"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 xml:space="preserve">Values are means of triplicate determinations </w:t>
      </w:r>
      <m:oMath>
        <m:r>
          <w:rPr>
            <w:rFonts w:ascii="Cambria Math" w:hAnsi="Cambria Math" w:cs="Times New Roman"/>
            <w:sz w:val="24"/>
            <w:szCs w:val="24"/>
          </w:rPr>
          <m:t>±</m:t>
        </m:r>
      </m:oMath>
      <w:r w:rsidRPr="005A5A2B">
        <w:rPr>
          <w:rFonts w:ascii="Times New Roman" w:eastAsiaTheme="minorEastAsia" w:hAnsi="Times New Roman" w:cs="Times New Roman"/>
          <w:sz w:val="24"/>
          <w:szCs w:val="24"/>
        </w:rPr>
        <w:t xml:space="preserve"> standard deviation</w:t>
      </w:r>
    </w:p>
    <w:p w:rsidR="00816B5F" w:rsidRDefault="00816B5F" w:rsidP="00C75B7F">
      <w:pPr>
        <w:spacing w:line="480" w:lineRule="auto"/>
        <w:rPr>
          <w:rFonts w:ascii="Times New Roman" w:hAnsi="Times New Roman" w:cs="Times New Roman"/>
          <w:sz w:val="24"/>
          <w:szCs w:val="24"/>
        </w:rPr>
      </w:pPr>
    </w:p>
    <w:p w:rsidR="00816B5F" w:rsidRDefault="00816B5F"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28192E" w:rsidRDefault="0028192E" w:rsidP="00C75B7F">
      <w:pPr>
        <w:spacing w:line="480" w:lineRule="auto"/>
        <w:rPr>
          <w:rFonts w:ascii="Times New Roman" w:hAnsi="Times New Roman" w:cs="Times New Roman"/>
          <w:sz w:val="24"/>
          <w:szCs w:val="24"/>
        </w:rPr>
      </w:pPr>
    </w:p>
    <w:p w:rsidR="00843864" w:rsidRPr="005A5A2B" w:rsidRDefault="00843864" w:rsidP="00C75B7F">
      <w:pPr>
        <w:spacing w:line="480" w:lineRule="auto"/>
        <w:rPr>
          <w:rFonts w:ascii="Times New Roman" w:hAnsi="Times New Roman" w:cs="Times New Roman"/>
          <w:sz w:val="24"/>
          <w:szCs w:val="24"/>
        </w:rPr>
      </w:pPr>
      <w:r w:rsidRPr="005A5A2B">
        <w:rPr>
          <w:rFonts w:ascii="Times New Roman" w:hAnsi="Times New Roman" w:cs="Times New Roman"/>
          <w:sz w:val="24"/>
          <w:szCs w:val="24"/>
        </w:rPr>
        <w:t>Table 4.3: Mineral content evaluation result of onion peel extract.</w:t>
      </w:r>
    </w:p>
    <w:tbl>
      <w:tblPr>
        <w:tblW w:w="10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31"/>
        <w:gridCol w:w="1038"/>
        <w:gridCol w:w="1038"/>
        <w:gridCol w:w="1086"/>
        <w:gridCol w:w="1117"/>
        <w:gridCol w:w="1038"/>
        <w:gridCol w:w="1086"/>
        <w:gridCol w:w="1463"/>
        <w:gridCol w:w="1038"/>
      </w:tblGrid>
      <w:tr w:rsidR="00B66C7E" w:rsidRPr="005A5A2B" w:rsidTr="00B66C7E">
        <w:trPr>
          <w:cantSplit/>
        </w:trPr>
        <w:tc>
          <w:tcPr>
            <w:tcW w:w="10635" w:type="dxa"/>
            <w:gridSpan w:val="9"/>
            <w:tcBorders>
              <w:top w:val="nil"/>
              <w:left w:val="nil"/>
              <w:bottom w:val="nil"/>
              <w:right w:val="nil"/>
            </w:tcBorders>
            <w:shd w:val="clear" w:color="auto" w:fill="FFFFFF"/>
            <w:hideMark/>
          </w:tcPr>
          <w:p w:rsidR="00B66C7E" w:rsidRPr="005A5A2B" w:rsidRDefault="000215EA" w:rsidP="000215EA">
            <w:pPr>
              <w:tabs>
                <w:tab w:val="left" w:pos="1389"/>
                <w:tab w:val="center" w:pos="5317"/>
              </w:tabs>
              <w:autoSpaceDE w:val="0"/>
              <w:autoSpaceDN w:val="0"/>
              <w:adjustRightInd w:val="0"/>
              <w:spacing w:after="0" w:line="48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B66C7E" w:rsidRPr="005A5A2B">
              <w:rPr>
                <w:rFonts w:ascii="Times New Roman" w:hAnsi="Times New Roman" w:cs="Times New Roman"/>
                <w:b/>
                <w:bCs/>
                <w:color w:val="000000"/>
                <w:sz w:val="24"/>
                <w:szCs w:val="24"/>
              </w:rPr>
              <w:t>Descriptive Statistics</w:t>
            </w:r>
          </w:p>
        </w:tc>
      </w:tr>
      <w:tr w:rsidR="00B66C7E" w:rsidRPr="005A5A2B" w:rsidTr="00B66C7E">
        <w:trPr>
          <w:cantSplit/>
        </w:trPr>
        <w:tc>
          <w:tcPr>
            <w:tcW w:w="1731" w:type="dxa"/>
            <w:vMerge w:val="restart"/>
            <w:tcBorders>
              <w:top w:val="single" w:sz="18" w:space="0" w:color="000000"/>
              <w:left w:val="single" w:sz="18" w:space="0" w:color="000000"/>
              <w:bottom w:val="nil"/>
              <w:right w:val="single" w:sz="18" w:space="0" w:color="000000"/>
            </w:tcBorders>
            <w:shd w:val="clear" w:color="auto" w:fill="FFFFFF"/>
          </w:tcPr>
          <w:p w:rsidR="00B66C7E" w:rsidRPr="005A5A2B" w:rsidRDefault="00B66C7E" w:rsidP="00C75B7F">
            <w:pPr>
              <w:autoSpaceDE w:val="0"/>
              <w:autoSpaceDN w:val="0"/>
              <w:adjustRightInd w:val="0"/>
              <w:spacing w:after="0" w:line="480" w:lineRule="auto"/>
              <w:rPr>
                <w:rFonts w:ascii="Times New Roman" w:hAnsi="Times New Roman" w:cs="Times New Roman"/>
                <w:sz w:val="24"/>
                <w:szCs w:val="24"/>
              </w:rPr>
            </w:pPr>
          </w:p>
        </w:tc>
        <w:tc>
          <w:tcPr>
            <w:tcW w:w="1038" w:type="dxa"/>
            <w:tcBorders>
              <w:top w:val="single" w:sz="18" w:space="0" w:color="000000"/>
              <w:left w:val="single" w:sz="18" w:space="0" w:color="000000"/>
              <w:bottom w:val="single" w:sz="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N</w:t>
            </w:r>
          </w:p>
        </w:tc>
        <w:tc>
          <w:tcPr>
            <w:tcW w:w="1038" w:type="dxa"/>
            <w:tcBorders>
              <w:top w:val="single" w:sz="18" w:space="0" w:color="000000"/>
              <w:left w:val="single" w:sz="8" w:space="0" w:color="000000"/>
              <w:bottom w:val="single" w:sz="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Range</w:t>
            </w:r>
          </w:p>
        </w:tc>
        <w:tc>
          <w:tcPr>
            <w:tcW w:w="1086" w:type="dxa"/>
            <w:tcBorders>
              <w:top w:val="single" w:sz="18" w:space="0" w:color="000000"/>
              <w:left w:val="single" w:sz="8" w:space="0" w:color="000000"/>
              <w:bottom w:val="single" w:sz="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Minimum</w:t>
            </w:r>
          </w:p>
        </w:tc>
        <w:tc>
          <w:tcPr>
            <w:tcW w:w="1117" w:type="dxa"/>
            <w:tcBorders>
              <w:top w:val="single" w:sz="18" w:space="0" w:color="000000"/>
              <w:left w:val="single" w:sz="8" w:space="0" w:color="000000"/>
              <w:bottom w:val="single" w:sz="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Maximum</w:t>
            </w:r>
          </w:p>
        </w:tc>
        <w:tc>
          <w:tcPr>
            <w:tcW w:w="2124" w:type="dxa"/>
            <w:gridSpan w:val="2"/>
            <w:tcBorders>
              <w:top w:val="single" w:sz="18" w:space="0" w:color="000000"/>
              <w:left w:val="single" w:sz="8" w:space="0" w:color="000000"/>
              <w:bottom w:val="single" w:sz="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Mean</w:t>
            </w:r>
          </w:p>
        </w:tc>
        <w:tc>
          <w:tcPr>
            <w:tcW w:w="1463" w:type="dxa"/>
            <w:tcBorders>
              <w:top w:val="single" w:sz="18" w:space="0" w:color="000000"/>
              <w:left w:val="single" w:sz="8" w:space="0" w:color="000000"/>
              <w:bottom w:val="single" w:sz="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Std. Deviation</w:t>
            </w:r>
          </w:p>
        </w:tc>
        <w:tc>
          <w:tcPr>
            <w:tcW w:w="1038" w:type="dxa"/>
            <w:tcBorders>
              <w:top w:val="single" w:sz="18" w:space="0" w:color="000000"/>
              <w:left w:val="single" w:sz="8" w:space="0" w:color="000000"/>
              <w:bottom w:val="single" w:sz="8" w:space="0" w:color="000000"/>
              <w:right w:val="single" w:sz="1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Variance</w:t>
            </w:r>
          </w:p>
        </w:tc>
      </w:tr>
      <w:tr w:rsidR="00B66C7E" w:rsidRPr="005A5A2B" w:rsidTr="00B66C7E">
        <w:trPr>
          <w:cantSplit/>
        </w:trPr>
        <w:tc>
          <w:tcPr>
            <w:tcW w:w="10635" w:type="dxa"/>
            <w:vMerge/>
            <w:tcBorders>
              <w:top w:val="single" w:sz="18" w:space="0" w:color="000000"/>
              <w:left w:val="single" w:sz="18" w:space="0" w:color="000000"/>
              <w:bottom w:val="nil"/>
              <w:right w:val="single" w:sz="18" w:space="0" w:color="000000"/>
            </w:tcBorders>
            <w:vAlign w:val="center"/>
            <w:hideMark/>
          </w:tcPr>
          <w:p w:rsidR="00B66C7E" w:rsidRPr="005A5A2B" w:rsidRDefault="00B66C7E" w:rsidP="00C75B7F">
            <w:pPr>
              <w:spacing w:after="0" w:line="480" w:lineRule="auto"/>
              <w:rPr>
                <w:rFonts w:ascii="Times New Roman" w:hAnsi="Times New Roman" w:cs="Times New Roman"/>
                <w:sz w:val="24"/>
                <w:szCs w:val="24"/>
              </w:rPr>
            </w:pPr>
          </w:p>
        </w:tc>
        <w:tc>
          <w:tcPr>
            <w:tcW w:w="1038" w:type="dxa"/>
            <w:tcBorders>
              <w:top w:val="single" w:sz="8" w:space="0" w:color="000000"/>
              <w:left w:val="single" w:sz="18" w:space="0" w:color="000000"/>
              <w:bottom w:val="single" w:sz="1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Statistic</w:t>
            </w:r>
          </w:p>
        </w:tc>
        <w:tc>
          <w:tcPr>
            <w:tcW w:w="1038" w:type="dxa"/>
            <w:tcBorders>
              <w:top w:val="single" w:sz="8" w:space="0" w:color="000000"/>
              <w:left w:val="single" w:sz="8" w:space="0" w:color="000000"/>
              <w:bottom w:val="single" w:sz="1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Statistic</w:t>
            </w:r>
          </w:p>
        </w:tc>
        <w:tc>
          <w:tcPr>
            <w:tcW w:w="1086" w:type="dxa"/>
            <w:tcBorders>
              <w:top w:val="single" w:sz="8" w:space="0" w:color="000000"/>
              <w:left w:val="single" w:sz="8" w:space="0" w:color="000000"/>
              <w:bottom w:val="single" w:sz="1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Statistic</w:t>
            </w:r>
          </w:p>
        </w:tc>
        <w:tc>
          <w:tcPr>
            <w:tcW w:w="1117" w:type="dxa"/>
            <w:tcBorders>
              <w:top w:val="single" w:sz="8" w:space="0" w:color="000000"/>
              <w:left w:val="single" w:sz="8" w:space="0" w:color="000000"/>
              <w:bottom w:val="single" w:sz="1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Statistic</w:t>
            </w:r>
          </w:p>
        </w:tc>
        <w:tc>
          <w:tcPr>
            <w:tcW w:w="1038" w:type="dxa"/>
            <w:tcBorders>
              <w:top w:val="single" w:sz="8" w:space="0" w:color="000000"/>
              <w:left w:val="single" w:sz="8" w:space="0" w:color="000000"/>
              <w:bottom w:val="single" w:sz="1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Statistic</w:t>
            </w:r>
          </w:p>
        </w:tc>
        <w:tc>
          <w:tcPr>
            <w:tcW w:w="1086" w:type="dxa"/>
            <w:tcBorders>
              <w:top w:val="single" w:sz="8" w:space="0" w:color="000000"/>
              <w:left w:val="single" w:sz="8" w:space="0" w:color="000000"/>
              <w:bottom w:val="single" w:sz="1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Std. Error</w:t>
            </w:r>
          </w:p>
        </w:tc>
        <w:tc>
          <w:tcPr>
            <w:tcW w:w="1463" w:type="dxa"/>
            <w:tcBorders>
              <w:top w:val="single" w:sz="8" w:space="0" w:color="000000"/>
              <w:left w:val="single" w:sz="8" w:space="0" w:color="000000"/>
              <w:bottom w:val="single" w:sz="1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Statistic</w:t>
            </w:r>
          </w:p>
        </w:tc>
        <w:tc>
          <w:tcPr>
            <w:tcW w:w="1038" w:type="dxa"/>
            <w:tcBorders>
              <w:top w:val="single" w:sz="8" w:space="0" w:color="000000"/>
              <w:left w:val="single" w:sz="8" w:space="0" w:color="000000"/>
              <w:bottom w:val="single" w:sz="18" w:space="0" w:color="000000"/>
              <w:right w:val="single" w:sz="1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center"/>
              <w:rPr>
                <w:rFonts w:ascii="Times New Roman" w:hAnsi="Times New Roman" w:cs="Times New Roman"/>
                <w:color w:val="000000"/>
                <w:sz w:val="24"/>
                <w:szCs w:val="24"/>
              </w:rPr>
            </w:pPr>
            <w:r w:rsidRPr="005A5A2B">
              <w:rPr>
                <w:rFonts w:ascii="Times New Roman" w:hAnsi="Times New Roman" w:cs="Times New Roman"/>
                <w:color w:val="000000"/>
                <w:sz w:val="24"/>
                <w:szCs w:val="24"/>
              </w:rPr>
              <w:t>Statistic</w:t>
            </w:r>
          </w:p>
        </w:tc>
      </w:tr>
      <w:tr w:rsidR="00B66C7E" w:rsidRPr="005A5A2B" w:rsidTr="00B66C7E">
        <w:trPr>
          <w:cantSplit/>
        </w:trPr>
        <w:tc>
          <w:tcPr>
            <w:tcW w:w="1731" w:type="dxa"/>
            <w:tcBorders>
              <w:top w:val="single" w:sz="18" w:space="0" w:color="000000"/>
              <w:left w:val="single" w:sz="18" w:space="0" w:color="000000"/>
              <w:bottom w:val="nil"/>
              <w:right w:val="single" w:sz="18" w:space="0" w:color="000000"/>
            </w:tcBorders>
            <w:shd w:val="clear" w:color="auto" w:fill="FFFFFF"/>
            <w:vAlign w:val="center"/>
            <w:hideMark/>
          </w:tcPr>
          <w:p w:rsidR="00B66C7E" w:rsidRPr="005A5A2B" w:rsidRDefault="005A5A2B" w:rsidP="00C75B7F">
            <w:pPr>
              <w:autoSpaceDE w:val="0"/>
              <w:autoSpaceDN w:val="0"/>
              <w:adjustRightInd w:val="0"/>
              <w:spacing w:after="0" w:line="480" w:lineRule="auto"/>
              <w:ind w:left="60" w:right="60"/>
              <w:rPr>
                <w:rFonts w:ascii="Times New Roman" w:hAnsi="Times New Roman" w:cs="Times New Roman"/>
                <w:color w:val="000000"/>
                <w:sz w:val="24"/>
                <w:szCs w:val="24"/>
              </w:rPr>
            </w:pPr>
            <w:r w:rsidRPr="005A5A2B">
              <w:rPr>
                <w:rFonts w:ascii="Times New Roman" w:hAnsi="Times New Roman" w:cs="Times New Roman"/>
                <w:color w:val="000000"/>
                <w:sz w:val="24"/>
                <w:szCs w:val="24"/>
              </w:rPr>
              <w:t>Potassium</w:t>
            </w:r>
          </w:p>
        </w:tc>
        <w:tc>
          <w:tcPr>
            <w:tcW w:w="1038" w:type="dxa"/>
            <w:tcBorders>
              <w:top w:val="single" w:sz="18" w:space="0" w:color="000000"/>
              <w:left w:val="single" w:sz="1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w:t>
            </w:r>
          </w:p>
        </w:tc>
        <w:tc>
          <w:tcPr>
            <w:tcW w:w="1038" w:type="dxa"/>
            <w:tcBorders>
              <w:top w:val="single" w:sz="18" w:space="0" w:color="000000"/>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.99</w:t>
            </w:r>
          </w:p>
        </w:tc>
        <w:tc>
          <w:tcPr>
            <w:tcW w:w="1086" w:type="dxa"/>
            <w:tcBorders>
              <w:top w:val="single" w:sz="18" w:space="0" w:color="000000"/>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9.57</w:t>
            </w:r>
          </w:p>
        </w:tc>
        <w:tc>
          <w:tcPr>
            <w:tcW w:w="1117" w:type="dxa"/>
            <w:tcBorders>
              <w:top w:val="single" w:sz="18" w:space="0" w:color="000000"/>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10.56</w:t>
            </w:r>
          </w:p>
        </w:tc>
        <w:tc>
          <w:tcPr>
            <w:tcW w:w="1038" w:type="dxa"/>
            <w:tcBorders>
              <w:top w:val="single" w:sz="18" w:space="0" w:color="000000"/>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10.0670</w:t>
            </w:r>
          </w:p>
        </w:tc>
        <w:tc>
          <w:tcPr>
            <w:tcW w:w="1086" w:type="dxa"/>
            <w:tcBorders>
              <w:top w:val="single" w:sz="18" w:space="0" w:color="000000"/>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.28579</w:t>
            </w:r>
          </w:p>
        </w:tc>
        <w:tc>
          <w:tcPr>
            <w:tcW w:w="1463" w:type="dxa"/>
            <w:tcBorders>
              <w:top w:val="single" w:sz="18" w:space="0" w:color="000000"/>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.49500</w:t>
            </w:r>
          </w:p>
        </w:tc>
        <w:tc>
          <w:tcPr>
            <w:tcW w:w="1038" w:type="dxa"/>
            <w:tcBorders>
              <w:top w:val="single" w:sz="18" w:space="0" w:color="000000"/>
              <w:left w:val="single" w:sz="8" w:space="0" w:color="000000"/>
              <w:bottom w:val="nil"/>
              <w:right w:val="single" w:sz="1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.245</w:t>
            </w:r>
          </w:p>
        </w:tc>
      </w:tr>
      <w:tr w:rsidR="00B66C7E" w:rsidRPr="005A5A2B" w:rsidTr="00B66C7E">
        <w:trPr>
          <w:cantSplit/>
        </w:trPr>
        <w:tc>
          <w:tcPr>
            <w:tcW w:w="1731" w:type="dxa"/>
            <w:tcBorders>
              <w:top w:val="nil"/>
              <w:left w:val="single" w:sz="18" w:space="0" w:color="000000"/>
              <w:bottom w:val="nil"/>
              <w:right w:val="single" w:sz="18" w:space="0" w:color="000000"/>
            </w:tcBorders>
            <w:shd w:val="clear" w:color="auto" w:fill="FFFFFF"/>
            <w:vAlign w:val="center"/>
            <w:hideMark/>
          </w:tcPr>
          <w:p w:rsidR="00B66C7E" w:rsidRPr="005A5A2B" w:rsidRDefault="005A5A2B" w:rsidP="00C75B7F">
            <w:pPr>
              <w:autoSpaceDE w:val="0"/>
              <w:autoSpaceDN w:val="0"/>
              <w:adjustRightInd w:val="0"/>
              <w:spacing w:after="0" w:line="480" w:lineRule="auto"/>
              <w:ind w:left="60" w:right="60"/>
              <w:rPr>
                <w:rFonts w:ascii="Times New Roman" w:hAnsi="Times New Roman" w:cs="Times New Roman"/>
                <w:color w:val="000000"/>
                <w:sz w:val="24"/>
                <w:szCs w:val="24"/>
              </w:rPr>
            </w:pPr>
            <w:r w:rsidRPr="005A5A2B">
              <w:rPr>
                <w:rFonts w:ascii="Times New Roman" w:hAnsi="Times New Roman" w:cs="Times New Roman"/>
                <w:color w:val="000000"/>
                <w:sz w:val="24"/>
                <w:szCs w:val="24"/>
              </w:rPr>
              <w:t>I</w:t>
            </w:r>
            <w:r w:rsidR="00B66C7E" w:rsidRPr="005A5A2B">
              <w:rPr>
                <w:rFonts w:ascii="Times New Roman" w:hAnsi="Times New Roman" w:cs="Times New Roman"/>
                <w:color w:val="000000"/>
                <w:sz w:val="24"/>
                <w:szCs w:val="24"/>
              </w:rPr>
              <w:t>ron</w:t>
            </w:r>
          </w:p>
        </w:tc>
        <w:tc>
          <w:tcPr>
            <w:tcW w:w="1038" w:type="dxa"/>
            <w:tcBorders>
              <w:top w:val="nil"/>
              <w:left w:val="single" w:sz="1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.03</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.34</w:t>
            </w:r>
          </w:p>
        </w:tc>
        <w:tc>
          <w:tcPr>
            <w:tcW w:w="1117"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.37</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.3537</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.00837</w:t>
            </w:r>
          </w:p>
        </w:tc>
        <w:tc>
          <w:tcPr>
            <w:tcW w:w="1463"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.01450</w:t>
            </w:r>
          </w:p>
        </w:tc>
        <w:tc>
          <w:tcPr>
            <w:tcW w:w="1038" w:type="dxa"/>
            <w:tcBorders>
              <w:top w:val="nil"/>
              <w:left w:val="single" w:sz="8" w:space="0" w:color="000000"/>
              <w:bottom w:val="nil"/>
              <w:right w:val="single" w:sz="1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.000</w:t>
            </w:r>
          </w:p>
        </w:tc>
      </w:tr>
      <w:tr w:rsidR="00B66C7E" w:rsidRPr="005A5A2B" w:rsidTr="00B66C7E">
        <w:trPr>
          <w:cantSplit/>
        </w:trPr>
        <w:tc>
          <w:tcPr>
            <w:tcW w:w="1731" w:type="dxa"/>
            <w:tcBorders>
              <w:top w:val="nil"/>
              <w:left w:val="single" w:sz="18" w:space="0" w:color="000000"/>
              <w:bottom w:val="nil"/>
              <w:right w:val="single" w:sz="18" w:space="0" w:color="000000"/>
            </w:tcBorders>
            <w:shd w:val="clear" w:color="auto" w:fill="FFFFFF"/>
            <w:vAlign w:val="center"/>
            <w:hideMark/>
          </w:tcPr>
          <w:p w:rsidR="00B66C7E" w:rsidRPr="005A5A2B" w:rsidRDefault="005A5A2B" w:rsidP="00C75B7F">
            <w:pPr>
              <w:autoSpaceDE w:val="0"/>
              <w:autoSpaceDN w:val="0"/>
              <w:adjustRightInd w:val="0"/>
              <w:spacing w:after="0" w:line="480" w:lineRule="auto"/>
              <w:ind w:left="60" w:right="60"/>
              <w:rPr>
                <w:rFonts w:ascii="Times New Roman" w:hAnsi="Times New Roman" w:cs="Times New Roman"/>
                <w:color w:val="000000"/>
                <w:sz w:val="24"/>
                <w:szCs w:val="24"/>
              </w:rPr>
            </w:pPr>
            <w:r w:rsidRPr="005A5A2B">
              <w:rPr>
                <w:rFonts w:ascii="Times New Roman" w:hAnsi="Times New Roman" w:cs="Times New Roman"/>
                <w:color w:val="000000"/>
                <w:sz w:val="24"/>
                <w:szCs w:val="24"/>
              </w:rPr>
              <w:t>Z</w:t>
            </w:r>
            <w:r w:rsidR="00B66C7E" w:rsidRPr="005A5A2B">
              <w:rPr>
                <w:rFonts w:ascii="Times New Roman" w:hAnsi="Times New Roman" w:cs="Times New Roman"/>
                <w:color w:val="000000"/>
                <w:sz w:val="24"/>
                <w:szCs w:val="24"/>
              </w:rPr>
              <w:t>inc</w:t>
            </w:r>
          </w:p>
        </w:tc>
        <w:tc>
          <w:tcPr>
            <w:tcW w:w="1038" w:type="dxa"/>
            <w:tcBorders>
              <w:top w:val="nil"/>
              <w:left w:val="single" w:sz="1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.24</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.77</w:t>
            </w:r>
          </w:p>
        </w:tc>
        <w:tc>
          <w:tcPr>
            <w:tcW w:w="1117"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1.01</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.8930</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.06870</w:t>
            </w:r>
          </w:p>
        </w:tc>
        <w:tc>
          <w:tcPr>
            <w:tcW w:w="1463"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.11900</w:t>
            </w:r>
          </w:p>
        </w:tc>
        <w:tc>
          <w:tcPr>
            <w:tcW w:w="1038" w:type="dxa"/>
            <w:tcBorders>
              <w:top w:val="nil"/>
              <w:left w:val="single" w:sz="8" w:space="0" w:color="000000"/>
              <w:bottom w:val="nil"/>
              <w:right w:val="single" w:sz="1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.014</w:t>
            </w:r>
          </w:p>
        </w:tc>
      </w:tr>
      <w:tr w:rsidR="00B66C7E" w:rsidRPr="005A5A2B" w:rsidTr="00B66C7E">
        <w:trPr>
          <w:cantSplit/>
        </w:trPr>
        <w:tc>
          <w:tcPr>
            <w:tcW w:w="1731" w:type="dxa"/>
            <w:tcBorders>
              <w:top w:val="nil"/>
              <w:left w:val="single" w:sz="18" w:space="0" w:color="000000"/>
              <w:bottom w:val="nil"/>
              <w:right w:val="single" w:sz="18" w:space="0" w:color="000000"/>
            </w:tcBorders>
            <w:shd w:val="clear" w:color="auto" w:fill="FFFFFF"/>
            <w:vAlign w:val="center"/>
            <w:hideMark/>
          </w:tcPr>
          <w:p w:rsidR="00B66C7E" w:rsidRPr="005A5A2B" w:rsidRDefault="00B23358" w:rsidP="00C75B7F">
            <w:pPr>
              <w:autoSpaceDE w:val="0"/>
              <w:autoSpaceDN w:val="0"/>
              <w:adjustRightInd w:val="0"/>
              <w:spacing w:after="0" w:line="480" w:lineRule="auto"/>
              <w:ind w:left="60" w:right="60"/>
              <w:rPr>
                <w:rFonts w:ascii="Times New Roman" w:hAnsi="Times New Roman" w:cs="Times New Roman"/>
                <w:color w:val="000000"/>
                <w:sz w:val="24"/>
                <w:szCs w:val="24"/>
              </w:rPr>
            </w:pPr>
            <w:r w:rsidRPr="00B23358">
              <w:rPr>
                <w:rFonts w:ascii="Times New Roman" w:hAnsi="Times New Roman" w:cs="Times New Roman"/>
                <w:color w:val="000000"/>
                <w:sz w:val="24"/>
                <w:szCs w:val="24"/>
              </w:rPr>
              <w:t>Copper</w:t>
            </w:r>
          </w:p>
        </w:tc>
        <w:tc>
          <w:tcPr>
            <w:tcW w:w="1038" w:type="dxa"/>
            <w:tcBorders>
              <w:top w:val="nil"/>
              <w:left w:val="single" w:sz="1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.05</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.25</w:t>
            </w:r>
          </w:p>
        </w:tc>
        <w:tc>
          <w:tcPr>
            <w:tcW w:w="1117"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.30</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.2780</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.01443</w:t>
            </w:r>
          </w:p>
        </w:tc>
        <w:tc>
          <w:tcPr>
            <w:tcW w:w="1463"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.02500</w:t>
            </w:r>
          </w:p>
        </w:tc>
        <w:tc>
          <w:tcPr>
            <w:tcW w:w="1038" w:type="dxa"/>
            <w:tcBorders>
              <w:top w:val="nil"/>
              <w:left w:val="single" w:sz="8" w:space="0" w:color="000000"/>
              <w:bottom w:val="nil"/>
              <w:right w:val="single" w:sz="1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.001</w:t>
            </w:r>
          </w:p>
        </w:tc>
      </w:tr>
      <w:tr w:rsidR="00B66C7E" w:rsidRPr="005A5A2B" w:rsidTr="00B66C7E">
        <w:trPr>
          <w:cantSplit/>
        </w:trPr>
        <w:tc>
          <w:tcPr>
            <w:tcW w:w="1731" w:type="dxa"/>
            <w:tcBorders>
              <w:top w:val="nil"/>
              <w:left w:val="single" w:sz="18" w:space="0" w:color="000000"/>
              <w:bottom w:val="nil"/>
              <w:right w:val="single" w:sz="18" w:space="0" w:color="000000"/>
            </w:tcBorders>
            <w:shd w:val="clear" w:color="auto" w:fill="FFFFFF"/>
            <w:vAlign w:val="center"/>
            <w:hideMark/>
          </w:tcPr>
          <w:p w:rsidR="00B66C7E" w:rsidRPr="005A5A2B" w:rsidRDefault="005A5A2B" w:rsidP="00C75B7F">
            <w:pPr>
              <w:autoSpaceDE w:val="0"/>
              <w:autoSpaceDN w:val="0"/>
              <w:adjustRightInd w:val="0"/>
              <w:spacing w:after="0" w:line="480" w:lineRule="auto"/>
              <w:ind w:left="60" w:right="60"/>
              <w:rPr>
                <w:rFonts w:ascii="Times New Roman" w:hAnsi="Times New Roman" w:cs="Times New Roman"/>
                <w:color w:val="000000"/>
                <w:sz w:val="24"/>
                <w:szCs w:val="24"/>
              </w:rPr>
            </w:pPr>
            <w:r w:rsidRPr="005A5A2B">
              <w:rPr>
                <w:rFonts w:ascii="Times New Roman" w:hAnsi="Times New Roman" w:cs="Times New Roman"/>
                <w:color w:val="000000"/>
                <w:sz w:val="24"/>
                <w:szCs w:val="24"/>
              </w:rPr>
              <w:t>S</w:t>
            </w:r>
            <w:r w:rsidR="00B66C7E" w:rsidRPr="005A5A2B">
              <w:rPr>
                <w:rFonts w:ascii="Times New Roman" w:hAnsi="Times New Roman" w:cs="Times New Roman"/>
                <w:color w:val="000000"/>
                <w:sz w:val="24"/>
                <w:szCs w:val="24"/>
              </w:rPr>
              <w:t>odium</w:t>
            </w:r>
          </w:p>
        </w:tc>
        <w:tc>
          <w:tcPr>
            <w:tcW w:w="1038" w:type="dxa"/>
            <w:tcBorders>
              <w:top w:val="nil"/>
              <w:left w:val="single" w:sz="1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.00</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11.04</w:t>
            </w:r>
          </w:p>
        </w:tc>
        <w:tc>
          <w:tcPr>
            <w:tcW w:w="1117"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11.04</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11.0380</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.00000</w:t>
            </w:r>
          </w:p>
        </w:tc>
        <w:tc>
          <w:tcPr>
            <w:tcW w:w="1463"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.00000</w:t>
            </w:r>
          </w:p>
        </w:tc>
        <w:tc>
          <w:tcPr>
            <w:tcW w:w="1038" w:type="dxa"/>
            <w:tcBorders>
              <w:top w:val="nil"/>
              <w:left w:val="single" w:sz="8" w:space="0" w:color="000000"/>
              <w:bottom w:val="nil"/>
              <w:right w:val="single" w:sz="1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.000</w:t>
            </w:r>
          </w:p>
        </w:tc>
      </w:tr>
      <w:tr w:rsidR="00B66C7E" w:rsidRPr="005A5A2B" w:rsidTr="00B66C7E">
        <w:trPr>
          <w:cantSplit/>
        </w:trPr>
        <w:tc>
          <w:tcPr>
            <w:tcW w:w="1731" w:type="dxa"/>
            <w:tcBorders>
              <w:top w:val="nil"/>
              <w:left w:val="single" w:sz="18" w:space="0" w:color="000000"/>
              <w:bottom w:val="nil"/>
              <w:right w:val="single" w:sz="18" w:space="0" w:color="000000"/>
            </w:tcBorders>
            <w:shd w:val="clear" w:color="auto" w:fill="FFFFFF"/>
            <w:vAlign w:val="center"/>
            <w:hideMark/>
          </w:tcPr>
          <w:p w:rsidR="00B66C7E" w:rsidRPr="005A5A2B" w:rsidRDefault="00B66C7E" w:rsidP="00C75B7F">
            <w:pPr>
              <w:autoSpaceDE w:val="0"/>
              <w:autoSpaceDN w:val="0"/>
              <w:adjustRightInd w:val="0"/>
              <w:spacing w:after="0" w:line="480" w:lineRule="auto"/>
              <w:ind w:left="60" w:right="60"/>
              <w:rPr>
                <w:rFonts w:ascii="Times New Roman" w:hAnsi="Times New Roman" w:cs="Times New Roman"/>
                <w:color w:val="000000"/>
                <w:sz w:val="24"/>
                <w:szCs w:val="24"/>
              </w:rPr>
            </w:pPr>
            <w:r w:rsidRPr="005A5A2B">
              <w:rPr>
                <w:rFonts w:ascii="Times New Roman" w:hAnsi="Times New Roman" w:cs="Times New Roman"/>
                <w:color w:val="000000"/>
                <w:sz w:val="24"/>
                <w:szCs w:val="24"/>
              </w:rPr>
              <w:t>magnesium</w:t>
            </w:r>
          </w:p>
        </w:tc>
        <w:tc>
          <w:tcPr>
            <w:tcW w:w="1038" w:type="dxa"/>
            <w:tcBorders>
              <w:top w:val="nil"/>
              <w:left w:val="single" w:sz="1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.16</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4.95</w:t>
            </w:r>
          </w:p>
        </w:tc>
        <w:tc>
          <w:tcPr>
            <w:tcW w:w="1117"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5.11</w:t>
            </w:r>
          </w:p>
        </w:tc>
        <w:tc>
          <w:tcPr>
            <w:tcW w:w="1038"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5.0290</w:t>
            </w:r>
          </w:p>
        </w:tc>
        <w:tc>
          <w:tcPr>
            <w:tcW w:w="1086"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.04734</w:t>
            </w:r>
          </w:p>
        </w:tc>
        <w:tc>
          <w:tcPr>
            <w:tcW w:w="1463" w:type="dxa"/>
            <w:tcBorders>
              <w:top w:val="nil"/>
              <w:left w:val="single" w:sz="8" w:space="0" w:color="000000"/>
              <w:bottom w:val="nil"/>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.08200</w:t>
            </w:r>
          </w:p>
        </w:tc>
        <w:tc>
          <w:tcPr>
            <w:tcW w:w="1038" w:type="dxa"/>
            <w:tcBorders>
              <w:top w:val="nil"/>
              <w:left w:val="single" w:sz="8" w:space="0" w:color="000000"/>
              <w:bottom w:val="nil"/>
              <w:right w:val="single" w:sz="1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.007</w:t>
            </w:r>
          </w:p>
        </w:tc>
      </w:tr>
      <w:tr w:rsidR="00B66C7E" w:rsidRPr="005A5A2B" w:rsidTr="00B66C7E">
        <w:trPr>
          <w:cantSplit/>
        </w:trPr>
        <w:tc>
          <w:tcPr>
            <w:tcW w:w="1731" w:type="dxa"/>
            <w:tcBorders>
              <w:top w:val="nil"/>
              <w:left w:val="single" w:sz="18" w:space="0" w:color="000000"/>
              <w:bottom w:val="single" w:sz="18" w:space="0" w:color="000000"/>
              <w:right w:val="single" w:sz="18" w:space="0" w:color="000000"/>
            </w:tcBorders>
            <w:shd w:val="clear" w:color="auto" w:fill="FFFFFF"/>
            <w:vAlign w:val="center"/>
            <w:hideMark/>
          </w:tcPr>
          <w:p w:rsidR="00B66C7E" w:rsidRPr="005A5A2B" w:rsidRDefault="00B66C7E" w:rsidP="00C75B7F">
            <w:pPr>
              <w:autoSpaceDE w:val="0"/>
              <w:autoSpaceDN w:val="0"/>
              <w:adjustRightInd w:val="0"/>
              <w:spacing w:after="0" w:line="480" w:lineRule="auto"/>
              <w:ind w:left="60" w:right="60"/>
              <w:rPr>
                <w:rFonts w:ascii="Times New Roman" w:hAnsi="Times New Roman" w:cs="Times New Roman"/>
                <w:color w:val="000000"/>
                <w:sz w:val="24"/>
                <w:szCs w:val="24"/>
              </w:rPr>
            </w:pPr>
            <w:r w:rsidRPr="005A5A2B">
              <w:rPr>
                <w:rFonts w:ascii="Times New Roman" w:hAnsi="Times New Roman" w:cs="Times New Roman"/>
                <w:color w:val="000000"/>
                <w:sz w:val="24"/>
                <w:szCs w:val="24"/>
              </w:rPr>
              <w:t>Valid N (listwise)</w:t>
            </w:r>
          </w:p>
        </w:tc>
        <w:tc>
          <w:tcPr>
            <w:tcW w:w="1038" w:type="dxa"/>
            <w:tcBorders>
              <w:top w:val="nil"/>
              <w:left w:val="single" w:sz="18" w:space="0" w:color="000000"/>
              <w:bottom w:val="single" w:sz="18" w:space="0" w:color="000000"/>
              <w:right w:val="single" w:sz="8" w:space="0" w:color="000000"/>
            </w:tcBorders>
            <w:shd w:val="clear" w:color="auto" w:fill="FFFFFF"/>
            <w:hideMark/>
          </w:tcPr>
          <w:p w:rsidR="00B66C7E" w:rsidRPr="005A5A2B" w:rsidRDefault="00B66C7E" w:rsidP="00C75B7F">
            <w:pPr>
              <w:autoSpaceDE w:val="0"/>
              <w:autoSpaceDN w:val="0"/>
              <w:adjustRightInd w:val="0"/>
              <w:spacing w:after="0" w:line="480" w:lineRule="auto"/>
              <w:ind w:left="60" w:right="60"/>
              <w:jc w:val="right"/>
              <w:rPr>
                <w:rFonts w:ascii="Times New Roman" w:hAnsi="Times New Roman" w:cs="Times New Roman"/>
                <w:color w:val="000000"/>
                <w:sz w:val="24"/>
                <w:szCs w:val="24"/>
              </w:rPr>
            </w:pPr>
            <w:r w:rsidRPr="005A5A2B">
              <w:rPr>
                <w:rFonts w:ascii="Times New Roman" w:hAnsi="Times New Roman" w:cs="Times New Roman"/>
                <w:color w:val="000000"/>
                <w:sz w:val="24"/>
                <w:szCs w:val="24"/>
              </w:rPr>
              <w:t>3</w:t>
            </w:r>
          </w:p>
        </w:tc>
        <w:tc>
          <w:tcPr>
            <w:tcW w:w="1038" w:type="dxa"/>
            <w:tcBorders>
              <w:top w:val="nil"/>
              <w:left w:val="single" w:sz="8" w:space="0" w:color="000000"/>
              <w:bottom w:val="single" w:sz="18" w:space="0" w:color="000000"/>
              <w:right w:val="single" w:sz="8" w:space="0" w:color="000000"/>
            </w:tcBorders>
            <w:shd w:val="clear" w:color="auto" w:fill="FFFFFF"/>
          </w:tcPr>
          <w:p w:rsidR="00B66C7E" w:rsidRPr="005A5A2B" w:rsidRDefault="00B66C7E" w:rsidP="00C75B7F">
            <w:pPr>
              <w:autoSpaceDE w:val="0"/>
              <w:autoSpaceDN w:val="0"/>
              <w:adjustRightInd w:val="0"/>
              <w:spacing w:after="0" w:line="480" w:lineRule="auto"/>
              <w:rPr>
                <w:rFonts w:ascii="Times New Roman" w:hAnsi="Times New Roman" w:cs="Times New Roman"/>
                <w:sz w:val="24"/>
                <w:szCs w:val="24"/>
              </w:rPr>
            </w:pPr>
          </w:p>
        </w:tc>
        <w:tc>
          <w:tcPr>
            <w:tcW w:w="1086" w:type="dxa"/>
            <w:tcBorders>
              <w:top w:val="nil"/>
              <w:left w:val="single" w:sz="8" w:space="0" w:color="000000"/>
              <w:bottom w:val="single" w:sz="18" w:space="0" w:color="000000"/>
              <w:right w:val="single" w:sz="8" w:space="0" w:color="000000"/>
            </w:tcBorders>
            <w:shd w:val="clear" w:color="auto" w:fill="FFFFFF"/>
          </w:tcPr>
          <w:p w:rsidR="00B66C7E" w:rsidRPr="005A5A2B" w:rsidRDefault="00B66C7E" w:rsidP="00C75B7F">
            <w:pPr>
              <w:autoSpaceDE w:val="0"/>
              <w:autoSpaceDN w:val="0"/>
              <w:adjustRightInd w:val="0"/>
              <w:spacing w:after="0" w:line="480" w:lineRule="auto"/>
              <w:rPr>
                <w:rFonts w:ascii="Times New Roman" w:hAnsi="Times New Roman" w:cs="Times New Roman"/>
                <w:sz w:val="24"/>
                <w:szCs w:val="24"/>
              </w:rPr>
            </w:pPr>
          </w:p>
        </w:tc>
        <w:tc>
          <w:tcPr>
            <w:tcW w:w="1117" w:type="dxa"/>
            <w:tcBorders>
              <w:top w:val="nil"/>
              <w:left w:val="single" w:sz="8" w:space="0" w:color="000000"/>
              <w:bottom w:val="single" w:sz="18" w:space="0" w:color="000000"/>
              <w:right w:val="single" w:sz="8" w:space="0" w:color="000000"/>
            </w:tcBorders>
            <w:shd w:val="clear" w:color="auto" w:fill="FFFFFF"/>
          </w:tcPr>
          <w:p w:rsidR="00B66C7E" w:rsidRPr="005A5A2B" w:rsidRDefault="00B66C7E" w:rsidP="00C75B7F">
            <w:pPr>
              <w:autoSpaceDE w:val="0"/>
              <w:autoSpaceDN w:val="0"/>
              <w:adjustRightInd w:val="0"/>
              <w:spacing w:after="0" w:line="480" w:lineRule="auto"/>
              <w:rPr>
                <w:rFonts w:ascii="Times New Roman" w:hAnsi="Times New Roman" w:cs="Times New Roman"/>
                <w:sz w:val="24"/>
                <w:szCs w:val="24"/>
              </w:rPr>
            </w:pPr>
          </w:p>
        </w:tc>
        <w:tc>
          <w:tcPr>
            <w:tcW w:w="1038" w:type="dxa"/>
            <w:tcBorders>
              <w:top w:val="nil"/>
              <w:left w:val="single" w:sz="8" w:space="0" w:color="000000"/>
              <w:bottom w:val="single" w:sz="18" w:space="0" w:color="000000"/>
              <w:right w:val="single" w:sz="8" w:space="0" w:color="000000"/>
            </w:tcBorders>
            <w:shd w:val="clear" w:color="auto" w:fill="FFFFFF"/>
          </w:tcPr>
          <w:p w:rsidR="00B66C7E" w:rsidRPr="005A5A2B" w:rsidRDefault="00B66C7E" w:rsidP="00C75B7F">
            <w:pPr>
              <w:autoSpaceDE w:val="0"/>
              <w:autoSpaceDN w:val="0"/>
              <w:adjustRightInd w:val="0"/>
              <w:spacing w:after="0" w:line="480" w:lineRule="auto"/>
              <w:rPr>
                <w:rFonts w:ascii="Times New Roman" w:hAnsi="Times New Roman" w:cs="Times New Roman"/>
                <w:sz w:val="24"/>
                <w:szCs w:val="24"/>
              </w:rPr>
            </w:pPr>
          </w:p>
        </w:tc>
        <w:tc>
          <w:tcPr>
            <w:tcW w:w="1086" w:type="dxa"/>
            <w:tcBorders>
              <w:top w:val="nil"/>
              <w:left w:val="single" w:sz="8" w:space="0" w:color="000000"/>
              <w:bottom w:val="single" w:sz="18" w:space="0" w:color="000000"/>
              <w:right w:val="single" w:sz="8" w:space="0" w:color="000000"/>
            </w:tcBorders>
            <w:shd w:val="clear" w:color="auto" w:fill="FFFFFF"/>
          </w:tcPr>
          <w:p w:rsidR="00B66C7E" w:rsidRPr="005A5A2B" w:rsidRDefault="00B66C7E" w:rsidP="00C75B7F">
            <w:pPr>
              <w:autoSpaceDE w:val="0"/>
              <w:autoSpaceDN w:val="0"/>
              <w:adjustRightInd w:val="0"/>
              <w:spacing w:after="0" w:line="480" w:lineRule="auto"/>
              <w:rPr>
                <w:rFonts w:ascii="Times New Roman" w:hAnsi="Times New Roman" w:cs="Times New Roman"/>
                <w:sz w:val="24"/>
                <w:szCs w:val="24"/>
              </w:rPr>
            </w:pPr>
          </w:p>
        </w:tc>
        <w:tc>
          <w:tcPr>
            <w:tcW w:w="1463" w:type="dxa"/>
            <w:tcBorders>
              <w:top w:val="nil"/>
              <w:left w:val="single" w:sz="8" w:space="0" w:color="000000"/>
              <w:bottom w:val="single" w:sz="18" w:space="0" w:color="000000"/>
              <w:right w:val="single" w:sz="8" w:space="0" w:color="000000"/>
            </w:tcBorders>
            <w:shd w:val="clear" w:color="auto" w:fill="FFFFFF"/>
          </w:tcPr>
          <w:p w:rsidR="00B66C7E" w:rsidRPr="005A5A2B" w:rsidRDefault="00B66C7E" w:rsidP="00C75B7F">
            <w:pPr>
              <w:autoSpaceDE w:val="0"/>
              <w:autoSpaceDN w:val="0"/>
              <w:adjustRightInd w:val="0"/>
              <w:spacing w:after="0" w:line="480" w:lineRule="auto"/>
              <w:rPr>
                <w:rFonts w:ascii="Times New Roman" w:hAnsi="Times New Roman" w:cs="Times New Roman"/>
                <w:sz w:val="24"/>
                <w:szCs w:val="24"/>
              </w:rPr>
            </w:pPr>
          </w:p>
        </w:tc>
        <w:tc>
          <w:tcPr>
            <w:tcW w:w="1038" w:type="dxa"/>
            <w:tcBorders>
              <w:top w:val="nil"/>
              <w:left w:val="single" w:sz="8" w:space="0" w:color="000000"/>
              <w:bottom w:val="single" w:sz="18" w:space="0" w:color="000000"/>
              <w:right w:val="single" w:sz="18" w:space="0" w:color="000000"/>
            </w:tcBorders>
            <w:shd w:val="clear" w:color="auto" w:fill="FFFFFF"/>
          </w:tcPr>
          <w:p w:rsidR="00B66C7E" w:rsidRPr="005A5A2B" w:rsidRDefault="00B66C7E" w:rsidP="00C75B7F">
            <w:pPr>
              <w:autoSpaceDE w:val="0"/>
              <w:autoSpaceDN w:val="0"/>
              <w:adjustRightInd w:val="0"/>
              <w:spacing w:after="0" w:line="480" w:lineRule="auto"/>
              <w:rPr>
                <w:rFonts w:ascii="Times New Roman" w:hAnsi="Times New Roman" w:cs="Times New Roman"/>
                <w:sz w:val="24"/>
                <w:szCs w:val="24"/>
              </w:rPr>
            </w:pPr>
          </w:p>
        </w:tc>
      </w:tr>
    </w:tbl>
    <w:p w:rsidR="00843864" w:rsidRPr="005A5A2B" w:rsidRDefault="00843864" w:rsidP="00C75B7F">
      <w:pPr>
        <w:spacing w:line="480" w:lineRule="auto"/>
        <w:rPr>
          <w:rFonts w:ascii="Times New Roman" w:hAnsi="Times New Roman" w:cs="Times New Roman"/>
          <w:sz w:val="24"/>
          <w:szCs w:val="24"/>
        </w:rPr>
      </w:pPr>
    </w:p>
    <w:p w:rsidR="00843864" w:rsidRPr="005A5A2B" w:rsidRDefault="00B23358" w:rsidP="0091475F">
      <w:pPr>
        <w:spacing w:line="240" w:lineRule="auto"/>
        <w:rPr>
          <w:rFonts w:ascii="Times New Roman" w:hAnsi="Times New Roman" w:cs="Times New Roman"/>
          <w:sz w:val="24"/>
          <w:szCs w:val="24"/>
        </w:rPr>
      </w:pPr>
      <w:r>
        <w:rPr>
          <w:rFonts w:ascii="Times New Roman" w:hAnsi="Times New Roman" w:cs="Times New Roman"/>
          <w:sz w:val="24"/>
          <w:szCs w:val="24"/>
        </w:rPr>
        <w:t>Cu</w:t>
      </w:r>
      <w:r w:rsidR="00843864" w:rsidRPr="005A5A2B">
        <w:rPr>
          <w:rFonts w:ascii="Times New Roman" w:hAnsi="Times New Roman" w:cs="Times New Roman"/>
          <w:sz w:val="24"/>
          <w:szCs w:val="24"/>
        </w:rPr>
        <w:t xml:space="preserve">: </w:t>
      </w:r>
      <w:r w:rsidRPr="00B23358">
        <w:rPr>
          <w:rFonts w:ascii="Times New Roman" w:hAnsi="Times New Roman" w:cs="Times New Roman"/>
          <w:sz w:val="24"/>
          <w:szCs w:val="24"/>
        </w:rPr>
        <w:t>Copper</w:t>
      </w:r>
      <w:r w:rsidR="00843864" w:rsidRPr="005A5A2B">
        <w:rPr>
          <w:rFonts w:ascii="Times New Roman" w:hAnsi="Times New Roman" w:cs="Times New Roman"/>
          <w:sz w:val="24"/>
          <w:szCs w:val="24"/>
        </w:rPr>
        <w:t>, Mg: Magnesium, Na: Sodium, K: Potassium, Fe: Iron, Zn: Zinc.</w:t>
      </w:r>
    </w:p>
    <w:p w:rsidR="00843864" w:rsidRPr="005A5A2B" w:rsidRDefault="00843864" w:rsidP="0091475F">
      <w:pPr>
        <w:spacing w:line="240" w:lineRule="auto"/>
        <w:rPr>
          <w:rFonts w:ascii="Times New Roman" w:hAnsi="Times New Roman" w:cs="Times New Roman"/>
          <w:sz w:val="24"/>
          <w:szCs w:val="24"/>
        </w:rPr>
      </w:pPr>
      <w:r w:rsidRPr="005A5A2B">
        <w:rPr>
          <w:rFonts w:ascii="Times New Roman" w:hAnsi="Times New Roman" w:cs="Times New Roman"/>
          <w:sz w:val="24"/>
          <w:szCs w:val="24"/>
        </w:rPr>
        <w:t>Sample: Onion Peel Extract.</w:t>
      </w:r>
    </w:p>
    <w:p w:rsidR="00843864" w:rsidRPr="005A5A2B" w:rsidRDefault="00843864" w:rsidP="0091475F">
      <w:pPr>
        <w:spacing w:line="240" w:lineRule="auto"/>
        <w:rPr>
          <w:sz w:val="24"/>
          <w:szCs w:val="24"/>
        </w:rPr>
      </w:pPr>
    </w:p>
    <w:p w:rsidR="00105D88" w:rsidRPr="005A5A2B" w:rsidRDefault="00105D88" w:rsidP="00C75B7F">
      <w:pPr>
        <w:spacing w:line="480" w:lineRule="auto"/>
        <w:rPr>
          <w:sz w:val="24"/>
          <w:szCs w:val="24"/>
        </w:rPr>
      </w:pPr>
    </w:p>
    <w:p w:rsidR="00105D88" w:rsidRPr="005A5A2B" w:rsidRDefault="00105D88" w:rsidP="00C75B7F">
      <w:pPr>
        <w:spacing w:line="480" w:lineRule="auto"/>
        <w:rPr>
          <w:sz w:val="24"/>
          <w:szCs w:val="24"/>
        </w:rPr>
      </w:pPr>
    </w:p>
    <w:p w:rsidR="004179EF" w:rsidRPr="005A5A2B" w:rsidRDefault="008540EE" w:rsidP="004179EF">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675005</wp:posOffset>
                </wp:positionH>
                <wp:positionV relativeFrom="paragraph">
                  <wp:posOffset>4049395</wp:posOffset>
                </wp:positionV>
                <wp:extent cx="5018405" cy="609600"/>
                <wp:effectExtent l="0" t="1270" r="254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475F" w:rsidRDefault="0091475F">
                            <w:pPr>
                              <w:rPr>
                                <w:rFonts w:ascii="Times New Roman" w:hAnsi="Times New Roman" w:cs="Times New Roman"/>
                                <w:sz w:val="24"/>
                                <w:szCs w:val="24"/>
                              </w:rPr>
                            </w:pPr>
                            <w:r w:rsidRPr="0091475F">
                              <w:rPr>
                                <w:rFonts w:ascii="Times New Roman" w:hAnsi="Times New Roman" w:cs="Times New Roman"/>
                                <w:sz w:val="24"/>
                                <w:szCs w:val="24"/>
                              </w:rPr>
                              <w:t xml:space="preserve">         Cu</w:t>
                            </w:r>
                            <w:r>
                              <w:rPr>
                                <w:rFonts w:ascii="Times New Roman" w:hAnsi="Times New Roman" w:cs="Times New Roman"/>
                                <w:sz w:val="24"/>
                                <w:szCs w:val="24"/>
                              </w:rPr>
                              <w:t xml:space="preserve">                 </w:t>
                            </w:r>
                            <w:r w:rsidRPr="0091475F">
                              <w:rPr>
                                <w:rFonts w:ascii="Times New Roman" w:hAnsi="Times New Roman" w:cs="Times New Roman"/>
                                <w:sz w:val="24"/>
                                <w:szCs w:val="24"/>
                              </w:rPr>
                              <w:t xml:space="preserve"> K</w:t>
                            </w:r>
                            <w:r w:rsidRPr="0091475F">
                              <w:rPr>
                                <w:rFonts w:ascii="Times New Roman" w:hAnsi="Times New Roman" w:cs="Times New Roman"/>
                                <w:sz w:val="24"/>
                                <w:szCs w:val="24"/>
                              </w:rPr>
                              <w:tab/>
                            </w:r>
                            <w:r w:rsidRPr="0091475F">
                              <w:rPr>
                                <w:rFonts w:ascii="Times New Roman" w:hAnsi="Times New Roman" w:cs="Times New Roman"/>
                                <w:sz w:val="24"/>
                                <w:szCs w:val="24"/>
                              </w:rPr>
                              <w:tab/>
                              <w:t>Fe</w:t>
                            </w:r>
                            <w:r w:rsidRPr="0091475F">
                              <w:rPr>
                                <w:rFonts w:ascii="Times New Roman" w:hAnsi="Times New Roman" w:cs="Times New Roman"/>
                                <w:sz w:val="24"/>
                                <w:szCs w:val="24"/>
                              </w:rPr>
                              <w:tab/>
                            </w:r>
                            <w:r w:rsidRPr="0091475F">
                              <w:rPr>
                                <w:rFonts w:ascii="Times New Roman" w:hAnsi="Times New Roman" w:cs="Times New Roman"/>
                                <w:sz w:val="24"/>
                                <w:szCs w:val="24"/>
                              </w:rPr>
                              <w:tab/>
                              <w:t>Na</w:t>
                            </w:r>
                            <w:r w:rsidRPr="0091475F">
                              <w:rPr>
                                <w:rFonts w:ascii="Times New Roman" w:hAnsi="Times New Roman" w:cs="Times New Roman"/>
                                <w:sz w:val="24"/>
                                <w:szCs w:val="24"/>
                              </w:rPr>
                              <w:tab/>
                              <w:t xml:space="preserve">         Mg</w:t>
                            </w:r>
                            <w:r w:rsidRPr="0091475F">
                              <w:rPr>
                                <w:rFonts w:ascii="Times New Roman" w:hAnsi="Times New Roman" w:cs="Times New Roman"/>
                                <w:sz w:val="24"/>
                                <w:szCs w:val="24"/>
                              </w:rPr>
                              <w:tab/>
                              <w:t xml:space="preserve">       Zn</w:t>
                            </w:r>
                          </w:p>
                          <w:p w:rsidR="0091475F" w:rsidRPr="0091475F" w:rsidRDefault="0091475F" w:rsidP="0091475F">
                            <w:pPr>
                              <w:jc w:val="center"/>
                              <w:rPr>
                                <w:rFonts w:ascii="Times New Roman" w:hAnsi="Times New Roman" w:cs="Times New Roman"/>
                                <w:sz w:val="24"/>
                                <w:szCs w:val="24"/>
                              </w:rPr>
                            </w:pPr>
                            <w:r>
                              <w:rPr>
                                <w:rFonts w:ascii="Times New Roman" w:hAnsi="Times New Roman" w:cs="Times New Roman"/>
                                <w:sz w:val="24"/>
                                <w:szCs w:val="24"/>
                              </w:rPr>
                              <w:t>Minerals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53.15pt;margin-top:318.85pt;width:395.1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" stroked="f">
                <v:textbox>
                  <w:txbxContent>
                    <w:p w:rsidR="0091475F" w:rsidRDefault="0091475F">
                      <w:pPr>
                        <w:rPr>
                          <w:rFonts w:ascii="Times New Roman" w:hAnsi="Times New Roman" w:cs="Times New Roman"/>
                          <w:sz w:val="24"/>
                          <w:szCs w:val="24"/>
                        </w:rPr>
                      </w:pPr>
                      <w:r w:rsidRPr="0091475F">
                        <w:rPr>
                          <w:rFonts w:ascii="Times New Roman" w:hAnsi="Times New Roman" w:cs="Times New Roman"/>
                          <w:sz w:val="24"/>
                          <w:szCs w:val="24"/>
                        </w:rPr>
                        <w:t xml:space="preserve">         Cu</w:t>
                      </w:r>
                      <w:r>
                        <w:rPr>
                          <w:rFonts w:ascii="Times New Roman" w:hAnsi="Times New Roman" w:cs="Times New Roman"/>
                          <w:sz w:val="24"/>
                          <w:szCs w:val="24"/>
                        </w:rPr>
                        <w:t xml:space="preserve">                 </w:t>
                      </w:r>
                      <w:r w:rsidRPr="0091475F">
                        <w:rPr>
                          <w:rFonts w:ascii="Times New Roman" w:hAnsi="Times New Roman" w:cs="Times New Roman"/>
                          <w:sz w:val="24"/>
                          <w:szCs w:val="24"/>
                        </w:rPr>
                        <w:t xml:space="preserve"> K</w:t>
                      </w:r>
                      <w:r w:rsidRPr="0091475F">
                        <w:rPr>
                          <w:rFonts w:ascii="Times New Roman" w:hAnsi="Times New Roman" w:cs="Times New Roman"/>
                          <w:sz w:val="24"/>
                          <w:szCs w:val="24"/>
                        </w:rPr>
                        <w:tab/>
                      </w:r>
                      <w:r w:rsidRPr="0091475F">
                        <w:rPr>
                          <w:rFonts w:ascii="Times New Roman" w:hAnsi="Times New Roman" w:cs="Times New Roman"/>
                          <w:sz w:val="24"/>
                          <w:szCs w:val="24"/>
                        </w:rPr>
                        <w:tab/>
                        <w:t>Fe</w:t>
                      </w:r>
                      <w:r w:rsidRPr="0091475F">
                        <w:rPr>
                          <w:rFonts w:ascii="Times New Roman" w:hAnsi="Times New Roman" w:cs="Times New Roman"/>
                          <w:sz w:val="24"/>
                          <w:szCs w:val="24"/>
                        </w:rPr>
                        <w:tab/>
                      </w:r>
                      <w:r w:rsidRPr="0091475F">
                        <w:rPr>
                          <w:rFonts w:ascii="Times New Roman" w:hAnsi="Times New Roman" w:cs="Times New Roman"/>
                          <w:sz w:val="24"/>
                          <w:szCs w:val="24"/>
                        </w:rPr>
                        <w:tab/>
                        <w:t>Na</w:t>
                      </w:r>
                      <w:r w:rsidRPr="0091475F">
                        <w:rPr>
                          <w:rFonts w:ascii="Times New Roman" w:hAnsi="Times New Roman" w:cs="Times New Roman"/>
                          <w:sz w:val="24"/>
                          <w:szCs w:val="24"/>
                        </w:rPr>
                        <w:tab/>
                        <w:t xml:space="preserve">         Mg</w:t>
                      </w:r>
                      <w:r w:rsidRPr="0091475F">
                        <w:rPr>
                          <w:rFonts w:ascii="Times New Roman" w:hAnsi="Times New Roman" w:cs="Times New Roman"/>
                          <w:sz w:val="24"/>
                          <w:szCs w:val="24"/>
                        </w:rPr>
                        <w:tab/>
                        <w:t xml:space="preserve">       Zn</w:t>
                      </w:r>
                    </w:p>
                    <w:p w:rsidR="0091475F" w:rsidRPr="0091475F" w:rsidRDefault="0091475F" w:rsidP="0091475F">
                      <w:pPr>
                        <w:jc w:val="center"/>
                        <w:rPr>
                          <w:rFonts w:ascii="Times New Roman" w:hAnsi="Times New Roman" w:cs="Times New Roman"/>
                          <w:sz w:val="24"/>
                          <w:szCs w:val="24"/>
                        </w:rPr>
                      </w:pPr>
                      <w:r>
                        <w:rPr>
                          <w:rFonts w:ascii="Times New Roman" w:hAnsi="Times New Roman" w:cs="Times New Roman"/>
                          <w:sz w:val="24"/>
                          <w:szCs w:val="24"/>
                        </w:rPr>
                        <w:t>Minerals</w:t>
                      </w:r>
                    </w:p>
                  </w:txbxContent>
                </v:textbox>
              </v:shape>
            </w:pict>
          </mc:Fallback>
        </mc:AlternateContent>
      </w:r>
      <w:r w:rsidR="004179EF" w:rsidRPr="005A5A2B">
        <w:rPr>
          <w:rFonts w:ascii="Times New Roman" w:hAnsi="Times New Roman" w:cs="Times New Roman"/>
          <w:b/>
          <w:noProof/>
          <w:sz w:val="24"/>
          <w:szCs w:val="24"/>
        </w:rPr>
        <w:drawing>
          <wp:inline distT="0" distB="0" distL="0" distR="0">
            <wp:extent cx="5578928" cy="4463142"/>
            <wp:effectExtent l="19050" t="0" r="2722" b="0"/>
            <wp:docPr id="28" name="Picture 28" descr="C:\Users\CHIAMAKA\Downloads\PHOTO-2025-08-25-07-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CHIAMAKA\Downloads\PHOTO-2025-08-25-07-39-44.jpg"/>
                    <pic:cNvPicPr>
                      <a:picLocks noChangeAspect="1" noChangeArrowheads="1"/>
                    </pic:cNvPicPr>
                  </pic:nvPicPr>
                  <pic:blipFill>
                    <a:blip r:embed="rId63"/>
                    <a:srcRect/>
                    <a:stretch>
                      <a:fillRect/>
                    </a:stretch>
                  </pic:blipFill>
                  <pic:spPr bwMode="auto">
                    <a:xfrm>
                      <a:off x="0" y="0"/>
                      <a:ext cx="5578596" cy="4462876"/>
                    </a:xfrm>
                    <a:prstGeom prst="rect">
                      <a:avLst/>
                    </a:prstGeom>
                    <a:noFill/>
                    <a:ln w="9525">
                      <a:noFill/>
                      <a:miter lim="800000"/>
                      <a:headEnd/>
                      <a:tailEnd/>
                    </a:ln>
                  </pic:spPr>
                </pic:pic>
              </a:graphicData>
            </a:graphic>
          </wp:inline>
        </w:drawing>
      </w:r>
      <w:r w:rsidR="004179EF" w:rsidRPr="005A5A2B">
        <w:rPr>
          <w:rFonts w:ascii="Times New Roman" w:hAnsi="Times New Roman" w:cs="Times New Roman"/>
          <w:b/>
          <w:sz w:val="24"/>
          <w:szCs w:val="24"/>
        </w:rPr>
        <w:t xml:space="preserve"> </w:t>
      </w:r>
    </w:p>
    <w:p w:rsidR="004179EF" w:rsidRPr="005A5A2B" w:rsidRDefault="004179EF" w:rsidP="004179EF">
      <w:pPr>
        <w:spacing w:after="0" w:line="480" w:lineRule="auto"/>
        <w:jc w:val="both"/>
        <w:rPr>
          <w:rFonts w:ascii="Times New Roman" w:hAnsi="Times New Roman" w:cs="Times New Roman"/>
          <w:sz w:val="24"/>
          <w:szCs w:val="24"/>
        </w:rPr>
      </w:pPr>
      <w:r w:rsidRPr="005A5A2B">
        <w:rPr>
          <w:rFonts w:ascii="Times New Roman" w:hAnsi="Times New Roman" w:cs="Times New Roman"/>
          <w:sz w:val="24"/>
          <w:szCs w:val="24"/>
        </w:rPr>
        <w:t>Figure 4.1</w:t>
      </w:r>
      <w:r w:rsidRPr="005A5A2B">
        <w:rPr>
          <w:rFonts w:ascii="Times New Roman" w:hAnsi="Times New Roman" w:cs="Times New Roman"/>
          <w:sz w:val="24"/>
          <w:szCs w:val="24"/>
        </w:rPr>
        <w:tab/>
        <w:t>Mineral Concentration of Onion Peel Extract (AAS Result)</w:t>
      </w:r>
    </w:p>
    <w:p w:rsidR="004179EF" w:rsidRPr="005A5A2B" w:rsidRDefault="004179EF" w:rsidP="00A47263">
      <w:pPr>
        <w:spacing w:line="480" w:lineRule="auto"/>
        <w:jc w:val="center"/>
        <w:rPr>
          <w:rFonts w:ascii="Times New Roman" w:hAnsi="Times New Roman" w:cs="Times New Roman"/>
          <w:b/>
          <w:sz w:val="24"/>
          <w:szCs w:val="24"/>
        </w:rPr>
      </w:pPr>
    </w:p>
    <w:p w:rsidR="004179EF" w:rsidRPr="005A5A2B" w:rsidRDefault="004179EF" w:rsidP="00A47263">
      <w:pPr>
        <w:spacing w:line="480" w:lineRule="auto"/>
        <w:jc w:val="center"/>
        <w:rPr>
          <w:rFonts w:ascii="Times New Roman" w:hAnsi="Times New Roman" w:cs="Times New Roman"/>
          <w:b/>
          <w:sz w:val="24"/>
          <w:szCs w:val="24"/>
        </w:rPr>
      </w:pPr>
    </w:p>
    <w:p w:rsidR="004179EF" w:rsidRPr="005A5A2B" w:rsidRDefault="004179EF" w:rsidP="00A47263">
      <w:pPr>
        <w:spacing w:line="480" w:lineRule="auto"/>
        <w:jc w:val="center"/>
        <w:rPr>
          <w:rFonts w:ascii="Times New Roman" w:hAnsi="Times New Roman" w:cs="Times New Roman"/>
          <w:b/>
          <w:sz w:val="24"/>
          <w:szCs w:val="24"/>
        </w:rPr>
      </w:pPr>
    </w:p>
    <w:p w:rsidR="004179EF" w:rsidRPr="005A5A2B" w:rsidRDefault="004179EF" w:rsidP="00A47263">
      <w:pPr>
        <w:spacing w:line="480" w:lineRule="auto"/>
        <w:jc w:val="center"/>
        <w:rPr>
          <w:rFonts w:ascii="Times New Roman" w:hAnsi="Times New Roman" w:cs="Times New Roman"/>
          <w:b/>
          <w:sz w:val="24"/>
          <w:szCs w:val="24"/>
        </w:rPr>
      </w:pPr>
    </w:p>
    <w:p w:rsidR="004179EF" w:rsidRPr="005A5A2B" w:rsidRDefault="004179EF" w:rsidP="00A47263">
      <w:pPr>
        <w:spacing w:line="480" w:lineRule="auto"/>
        <w:jc w:val="center"/>
        <w:rPr>
          <w:rFonts w:ascii="Times New Roman" w:hAnsi="Times New Roman" w:cs="Times New Roman"/>
          <w:b/>
          <w:sz w:val="24"/>
          <w:szCs w:val="24"/>
        </w:rPr>
      </w:pPr>
    </w:p>
    <w:p w:rsidR="004179EF" w:rsidRPr="005A5A2B" w:rsidRDefault="004179EF" w:rsidP="00A47263">
      <w:pPr>
        <w:spacing w:line="480" w:lineRule="auto"/>
        <w:jc w:val="center"/>
        <w:rPr>
          <w:rFonts w:ascii="Times New Roman" w:hAnsi="Times New Roman" w:cs="Times New Roman"/>
          <w:b/>
          <w:sz w:val="24"/>
          <w:szCs w:val="24"/>
        </w:rPr>
      </w:pPr>
    </w:p>
    <w:p w:rsidR="004179EF" w:rsidRPr="005A5A2B" w:rsidRDefault="004179EF" w:rsidP="00A47263">
      <w:pPr>
        <w:spacing w:line="480" w:lineRule="auto"/>
        <w:jc w:val="center"/>
        <w:rPr>
          <w:rFonts w:ascii="Times New Roman" w:hAnsi="Times New Roman" w:cs="Times New Roman"/>
          <w:b/>
          <w:sz w:val="24"/>
          <w:szCs w:val="24"/>
        </w:rPr>
      </w:pPr>
    </w:p>
    <w:p w:rsidR="00105D88" w:rsidRPr="005A5A2B" w:rsidRDefault="00256023" w:rsidP="00A47263">
      <w:pPr>
        <w:spacing w:line="480" w:lineRule="auto"/>
        <w:jc w:val="center"/>
        <w:rPr>
          <w:rFonts w:ascii="Times New Roman" w:hAnsi="Times New Roman" w:cs="Times New Roman"/>
          <w:b/>
          <w:sz w:val="24"/>
          <w:szCs w:val="24"/>
        </w:rPr>
      </w:pPr>
      <w:r w:rsidRPr="005A5A2B">
        <w:rPr>
          <w:rFonts w:ascii="Times New Roman" w:hAnsi="Times New Roman" w:cs="Times New Roman"/>
          <w:b/>
          <w:sz w:val="24"/>
          <w:szCs w:val="24"/>
        </w:rPr>
        <w:t>CHAPTER FIVE</w:t>
      </w:r>
    </w:p>
    <w:p w:rsidR="00256023" w:rsidRPr="005A5A2B" w:rsidRDefault="00256023" w:rsidP="00A47263">
      <w:pPr>
        <w:spacing w:line="480" w:lineRule="auto"/>
        <w:jc w:val="center"/>
        <w:rPr>
          <w:rFonts w:ascii="Times New Roman" w:hAnsi="Times New Roman" w:cs="Times New Roman"/>
          <w:b/>
          <w:sz w:val="24"/>
          <w:szCs w:val="24"/>
        </w:rPr>
      </w:pPr>
      <w:r w:rsidRPr="005A5A2B">
        <w:rPr>
          <w:rFonts w:ascii="Times New Roman" w:hAnsi="Times New Roman" w:cs="Times New Roman"/>
          <w:b/>
          <w:sz w:val="24"/>
          <w:szCs w:val="24"/>
        </w:rPr>
        <w:t>DISCUSSION, CONCLUSION AND RECOMMENDATION</w:t>
      </w:r>
    </w:p>
    <w:p w:rsidR="00105D88" w:rsidRPr="005A5A2B" w:rsidRDefault="005E3F3C" w:rsidP="00C75B7F">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 xml:space="preserve">5.1 DISCUSSION </w:t>
      </w:r>
    </w:p>
    <w:p w:rsidR="005E3F3C" w:rsidRPr="005E3F3C" w:rsidRDefault="005E3F3C" w:rsidP="005E3F3C">
      <w:pPr>
        <w:spacing w:line="480" w:lineRule="auto"/>
        <w:jc w:val="both"/>
        <w:rPr>
          <w:rFonts w:ascii="Times New Roman" w:eastAsia="Times New Roman" w:hAnsi="Times New Roman" w:cs="Times New Roman"/>
          <w:sz w:val="24"/>
          <w:szCs w:val="24"/>
        </w:rPr>
      </w:pPr>
      <w:r w:rsidRPr="005E3F3C">
        <w:rPr>
          <w:rFonts w:ascii="Times New Roman" w:eastAsia="Times New Roman" w:hAnsi="Times New Roman" w:cs="Times New Roman"/>
          <w:sz w:val="24"/>
          <w:szCs w:val="24"/>
        </w:rPr>
        <w:t>The findings of this study revealed that onion peel, a commonly discarded agricultural by-product, is a rich source of bioactive compounds and essential minerals.</w:t>
      </w:r>
    </w:p>
    <w:p w:rsidR="005E3F3C" w:rsidRPr="005E3F3C" w:rsidRDefault="005E3F3C" w:rsidP="005E3F3C">
      <w:pPr>
        <w:spacing w:line="480" w:lineRule="auto"/>
        <w:jc w:val="both"/>
        <w:rPr>
          <w:rFonts w:ascii="Times New Roman" w:eastAsia="Times New Roman" w:hAnsi="Times New Roman" w:cs="Times New Roman"/>
          <w:sz w:val="24"/>
          <w:szCs w:val="24"/>
        </w:rPr>
      </w:pPr>
      <w:r w:rsidRPr="005E3F3C">
        <w:rPr>
          <w:rFonts w:ascii="Times New Roman" w:eastAsia="Times New Roman" w:hAnsi="Times New Roman" w:cs="Times New Roman"/>
          <w:sz w:val="24"/>
          <w:szCs w:val="24"/>
        </w:rPr>
        <w:t xml:space="preserve">Phytochemical screening showed the presence of secondary metabolites such as flavonoids, alkaloids, tannins, phenols, saponins, and phytosterols. These compounds are known to possess important medicinal properties including antibacterial, anti-inflammatory, and antioxidant activities. Notably, flavonoids such as quercetin are well-recognized for their ability to scavenge free radicals and reduce oxidative stress, which supports the potential use of onion peel in natural health product formulations. The mineral analysis demonstrated that sodium (Na), potassium (K), and magnesium (Mg) were present in relatively high concentrations, while </w:t>
      </w:r>
      <w:r w:rsidR="00B23358" w:rsidRPr="00B23358">
        <w:rPr>
          <w:rFonts w:ascii="Times New Roman" w:eastAsia="Times New Roman" w:hAnsi="Times New Roman" w:cs="Times New Roman"/>
          <w:sz w:val="24"/>
          <w:szCs w:val="24"/>
        </w:rPr>
        <w:t>Copper</w:t>
      </w:r>
      <w:r w:rsidR="00B23358">
        <w:rPr>
          <w:rFonts w:ascii="Times New Roman" w:eastAsia="Times New Roman" w:hAnsi="Times New Roman" w:cs="Times New Roman"/>
          <w:sz w:val="24"/>
          <w:szCs w:val="24"/>
        </w:rPr>
        <w:t xml:space="preserve"> (Cu</w:t>
      </w:r>
      <w:r w:rsidRPr="005E3F3C">
        <w:rPr>
          <w:rFonts w:ascii="Times New Roman" w:eastAsia="Times New Roman" w:hAnsi="Times New Roman" w:cs="Times New Roman"/>
          <w:sz w:val="24"/>
          <w:szCs w:val="24"/>
        </w:rPr>
        <w:t>), zinc (Zn), and iron (Fe) occurred in moderate amounts. These minerals are vital for various physiological functions such as electrolyte balance, nerve signaling, immune function, enzyme activation, oxygen transport, and bone health. Their presence increases the nutritional value of onion peel, suggesting its potential as a supplementary food source or nutraceutical ingredient.</w:t>
      </w:r>
    </w:p>
    <w:p w:rsidR="005E3F3C" w:rsidRPr="005E3F3C" w:rsidRDefault="005E3F3C" w:rsidP="005E3F3C">
      <w:pPr>
        <w:spacing w:line="480" w:lineRule="auto"/>
        <w:jc w:val="both"/>
        <w:rPr>
          <w:rFonts w:ascii="Times New Roman" w:eastAsia="Times New Roman" w:hAnsi="Times New Roman" w:cs="Times New Roman"/>
          <w:sz w:val="24"/>
          <w:szCs w:val="24"/>
        </w:rPr>
      </w:pPr>
      <w:r w:rsidRPr="005E3F3C">
        <w:rPr>
          <w:rFonts w:ascii="Times New Roman" w:eastAsia="Times New Roman" w:hAnsi="Times New Roman" w:cs="Times New Roman"/>
          <w:sz w:val="24"/>
          <w:szCs w:val="24"/>
        </w:rPr>
        <w:t>The antimicrobial assay indicated that onion peel extract did not exhibit significant inhibitory activity against the tested microorganisms (</w:t>
      </w:r>
      <w:r w:rsidR="00B23358" w:rsidRPr="00B23358">
        <w:rPr>
          <w:rFonts w:ascii="Times New Roman" w:eastAsia="Times New Roman" w:hAnsi="Times New Roman" w:cs="Times New Roman"/>
          <w:i/>
          <w:sz w:val="24"/>
          <w:szCs w:val="24"/>
        </w:rPr>
        <w:t>Escherichia coli</w:t>
      </w:r>
      <w:r w:rsidRPr="005E3F3C">
        <w:rPr>
          <w:rFonts w:ascii="Times New Roman" w:eastAsia="Times New Roman" w:hAnsi="Times New Roman" w:cs="Times New Roman"/>
          <w:sz w:val="24"/>
          <w:szCs w:val="24"/>
        </w:rPr>
        <w:t xml:space="preserve">, </w:t>
      </w:r>
      <w:r w:rsidR="00B23358" w:rsidRPr="00B23358">
        <w:rPr>
          <w:rFonts w:ascii="Times New Roman" w:eastAsia="Times New Roman" w:hAnsi="Times New Roman" w:cs="Times New Roman"/>
          <w:i/>
          <w:sz w:val="24"/>
          <w:szCs w:val="24"/>
        </w:rPr>
        <w:t>Staphylococcus aureus</w:t>
      </w:r>
      <w:r w:rsidRPr="005E3F3C">
        <w:rPr>
          <w:rFonts w:ascii="Times New Roman" w:eastAsia="Times New Roman" w:hAnsi="Times New Roman" w:cs="Times New Roman"/>
          <w:sz w:val="24"/>
          <w:szCs w:val="24"/>
        </w:rPr>
        <w:t xml:space="preserve">, </w:t>
      </w:r>
      <w:r w:rsidRPr="00B23358">
        <w:rPr>
          <w:rFonts w:ascii="Times New Roman" w:eastAsia="Times New Roman" w:hAnsi="Times New Roman" w:cs="Times New Roman"/>
          <w:i/>
          <w:sz w:val="24"/>
          <w:szCs w:val="24"/>
        </w:rPr>
        <w:t>Streptococcus spp</w:t>
      </w:r>
      <w:r w:rsidRPr="005E3F3C">
        <w:rPr>
          <w:rFonts w:ascii="Times New Roman" w:eastAsia="Times New Roman" w:hAnsi="Times New Roman" w:cs="Times New Roman"/>
          <w:sz w:val="24"/>
          <w:szCs w:val="24"/>
        </w:rPr>
        <w:t xml:space="preserve">., and </w:t>
      </w:r>
      <w:r w:rsidR="0091475F" w:rsidRPr="0091475F">
        <w:rPr>
          <w:rFonts w:ascii="Times New Roman" w:eastAsia="Times New Roman" w:hAnsi="Times New Roman" w:cs="Times New Roman"/>
          <w:i/>
          <w:sz w:val="24"/>
          <w:szCs w:val="24"/>
        </w:rPr>
        <w:t>Candida albicans</w:t>
      </w:r>
      <w:r w:rsidRPr="005E3F3C">
        <w:rPr>
          <w:rFonts w:ascii="Times New Roman" w:eastAsia="Times New Roman" w:hAnsi="Times New Roman" w:cs="Times New Roman"/>
          <w:sz w:val="24"/>
          <w:szCs w:val="24"/>
        </w:rPr>
        <w:t xml:space="preserve">). The bacteria showed complete resistance, while </w:t>
      </w:r>
      <w:r w:rsidR="0091475F" w:rsidRPr="0091475F">
        <w:rPr>
          <w:rFonts w:ascii="Times New Roman" w:eastAsia="Times New Roman" w:hAnsi="Times New Roman" w:cs="Times New Roman"/>
          <w:i/>
          <w:sz w:val="24"/>
          <w:szCs w:val="24"/>
        </w:rPr>
        <w:t>Candida albicans</w:t>
      </w:r>
      <w:r w:rsidRPr="005E3F3C">
        <w:rPr>
          <w:rFonts w:ascii="Times New Roman" w:eastAsia="Times New Roman" w:hAnsi="Times New Roman" w:cs="Times New Roman"/>
          <w:sz w:val="24"/>
          <w:szCs w:val="24"/>
        </w:rPr>
        <w:t xml:space="preserve"> displayed only a weak inhibition zone (7 mm), which still fell within the resistant range. This implies that under the conditions tested, onion peel extract may not serve as an effective antimicrobial agent.</w:t>
      </w:r>
    </w:p>
    <w:p w:rsidR="005E3F3C" w:rsidRPr="005E3F3C" w:rsidRDefault="005E3F3C" w:rsidP="005E3F3C">
      <w:pPr>
        <w:spacing w:line="480" w:lineRule="auto"/>
        <w:jc w:val="both"/>
        <w:rPr>
          <w:rFonts w:ascii="Times New Roman" w:eastAsia="Times New Roman" w:hAnsi="Times New Roman" w:cs="Times New Roman"/>
          <w:sz w:val="24"/>
          <w:szCs w:val="24"/>
        </w:rPr>
      </w:pPr>
      <w:r w:rsidRPr="005E3F3C">
        <w:rPr>
          <w:rFonts w:ascii="Times New Roman" w:eastAsia="Times New Roman" w:hAnsi="Times New Roman" w:cs="Times New Roman"/>
          <w:sz w:val="24"/>
          <w:szCs w:val="24"/>
        </w:rPr>
        <w:t>Overall, the results demonstrate the nutritional and phytochemical potential of onion peel, even though its antimicrobial effect was not significant. The findings highlight the importance of re-evaluating agricultural waste products such as onion peels for their hidden value. Their high mineral and bioactive compound content suggest potential applications in food, nutraceutical, and pharmaceutical industries, while also contributing to sustainable waste management.</w:t>
      </w:r>
    </w:p>
    <w:p w:rsidR="00105D88" w:rsidRPr="005A5A2B" w:rsidRDefault="00256023" w:rsidP="00C75B7F">
      <w:pPr>
        <w:spacing w:line="480" w:lineRule="auto"/>
        <w:rPr>
          <w:rFonts w:ascii="Times New Roman" w:hAnsi="Times New Roman" w:cs="Times New Roman"/>
          <w:b/>
          <w:sz w:val="24"/>
          <w:szCs w:val="24"/>
        </w:rPr>
      </w:pPr>
      <w:r w:rsidRPr="005A5A2B">
        <w:rPr>
          <w:rFonts w:ascii="Times New Roman" w:hAnsi="Times New Roman" w:cs="Times New Roman"/>
          <w:b/>
          <w:sz w:val="24"/>
          <w:szCs w:val="24"/>
        </w:rPr>
        <w:t xml:space="preserve">5.2 </w:t>
      </w:r>
      <w:r w:rsidR="00105D88" w:rsidRPr="005A5A2B">
        <w:rPr>
          <w:rFonts w:ascii="Times New Roman" w:hAnsi="Times New Roman" w:cs="Times New Roman"/>
          <w:b/>
          <w:sz w:val="24"/>
          <w:szCs w:val="24"/>
        </w:rPr>
        <w:t xml:space="preserve">CONCLUSION </w:t>
      </w:r>
    </w:p>
    <w:p w:rsidR="00105D88" w:rsidRPr="005A5A2B" w:rsidRDefault="00105D88" w:rsidP="00256023">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 xml:space="preserve">According to the current study, onion peels contain a variety of bioactive phytochemicals with established medicinal qualities which are  flavonoids, alkaloids, tannins, and saponins. Significant amounts of vital components such as </w:t>
      </w:r>
      <w:r w:rsidR="00B23358" w:rsidRPr="00B23358">
        <w:rPr>
          <w:rFonts w:ascii="Times New Roman" w:eastAsia="Times New Roman" w:hAnsi="Times New Roman" w:cs="Times New Roman"/>
          <w:sz w:val="24"/>
          <w:szCs w:val="24"/>
        </w:rPr>
        <w:t>Copper</w:t>
      </w:r>
      <w:r w:rsidRPr="005A5A2B">
        <w:rPr>
          <w:rFonts w:ascii="Times New Roman" w:eastAsia="Times New Roman" w:hAnsi="Times New Roman" w:cs="Times New Roman"/>
          <w:sz w:val="24"/>
          <w:szCs w:val="24"/>
        </w:rPr>
        <w:t xml:space="preserve">, potassium, magnesium, sodium, zinc, and iron were also found by mineral content analysis, demonstrating the food's nutritional value. Certain harmful bacteria, including </w:t>
      </w:r>
      <w:r w:rsidR="0091475F" w:rsidRPr="0091475F">
        <w:rPr>
          <w:rFonts w:ascii="Times New Roman" w:eastAsia="Times New Roman" w:hAnsi="Times New Roman" w:cs="Times New Roman"/>
          <w:i/>
          <w:sz w:val="24"/>
          <w:szCs w:val="24"/>
        </w:rPr>
        <w:t>Candida albicans</w:t>
      </w:r>
      <w:r w:rsidRPr="00B23358">
        <w:rPr>
          <w:rFonts w:ascii="Times New Roman" w:eastAsia="Times New Roman" w:hAnsi="Times New Roman" w:cs="Times New Roman"/>
          <w:i/>
          <w:sz w:val="24"/>
          <w:szCs w:val="24"/>
        </w:rPr>
        <w:t xml:space="preserve">, </w:t>
      </w:r>
      <w:r w:rsidR="00B23358" w:rsidRPr="00B23358">
        <w:rPr>
          <w:rFonts w:ascii="Times New Roman" w:eastAsia="Times New Roman" w:hAnsi="Times New Roman" w:cs="Times New Roman"/>
          <w:i/>
          <w:sz w:val="24"/>
          <w:szCs w:val="24"/>
        </w:rPr>
        <w:t>Staphylococcus aureus</w:t>
      </w:r>
      <w:r w:rsidRPr="005A5A2B">
        <w:rPr>
          <w:rFonts w:ascii="Times New Roman" w:eastAsia="Times New Roman" w:hAnsi="Times New Roman" w:cs="Times New Roman"/>
          <w:sz w:val="24"/>
          <w:szCs w:val="24"/>
        </w:rPr>
        <w:t xml:space="preserve">, and </w:t>
      </w:r>
      <w:r w:rsidR="00B23358" w:rsidRPr="00B23358">
        <w:rPr>
          <w:rFonts w:ascii="Times New Roman" w:eastAsia="Times New Roman" w:hAnsi="Times New Roman" w:cs="Times New Roman"/>
          <w:i/>
          <w:sz w:val="24"/>
          <w:szCs w:val="24"/>
        </w:rPr>
        <w:t>Escherichia coli</w:t>
      </w:r>
      <w:r w:rsidRPr="005A5A2B">
        <w:rPr>
          <w:rFonts w:ascii="Times New Roman" w:eastAsia="Times New Roman" w:hAnsi="Times New Roman" w:cs="Times New Roman"/>
          <w:sz w:val="24"/>
          <w:szCs w:val="24"/>
        </w:rPr>
        <w:t>, weren’t inhibited by the onion peel extract's antimicrobial properties. The potential of onion peel as a natural source of antibacterial compounds is not supported by these findings.</w:t>
      </w:r>
    </w:p>
    <w:p w:rsidR="00105D88" w:rsidRPr="005A5A2B" w:rsidRDefault="00105D88" w:rsidP="00256023">
      <w:pPr>
        <w:spacing w:after="0" w:line="480" w:lineRule="auto"/>
        <w:jc w:val="both"/>
        <w:rPr>
          <w:rFonts w:ascii="Times New Roman" w:eastAsia="Times New Roman" w:hAnsi="Times New Roman" w:cs="Times New Roman"/>
          <w:sz w:val="24"/>
          <w:szCs w:val="24"/>
        </w:rPr>
      </w:pPr>
      <w:r w:rsidRPr="005A5A2B">
        <w:rPr>
          <w:rFonts w:ascii="Times New Roman" w:eastAsia="Times New Roman" w:hAnsi="Times New Roman" w:cs="Times New Roman"/>
          <w:sz w:val="24"/>
          <w:szCs w:val="24"/>
        </w:rPr>
        <w:t>Onion peel, which is typically thought of as agricultural waste, may be used for value-added purposes because it contains both nutritional and therapeutic ingredients. It shows promise in fields like herbal medicine, and nutraceuticals. To sum up, onion peel extract has a lot of promise for use in industry and medicine, supporting environmental sustainability and human health.</w:t>
      </w:r>
    </w:p>
    <w:p w:rsidR="0028192E" w:rsidRDefault="0028192E" w:rsidP="00256023">
      <w:pPr>
        <w:pStyle w:val="p1"/>
        <w:spacing w:line="480" w:lineRule="auto"/>
        <w:rPr>
          <w:rFonts w:eastAsiaTheme="minorHAnsi"/>
          <w:lang w:eastAsia="en-US"/>
        </w:rPr>
      </w:pPr>
    </w:p>
    <w:p w:rsidR="0028192E" w:rsidRDefault="0028192E" w:rsidP="00256023">
      <w:pPr>
        <w:pStyle w:val="p1"/>
        <w:spacing w:line="480" w:lineRule="auto"/>
        <w:rPr>
          <w:rFonts w:eastAsiaTheme="minorHAnsi"/>
          <w:lang w:eastAsia="en-US"/>
        </w:rPr>
      </w:pPr>
    </w:p>
    <w:p w:rsidR="0028192E" w:rsidRDefault="0028192E" w:rsidP="00256023">
      <w:pPr>
        <w:pStyle w:val="p1"/>
        <w:spacing w:line="480" w:lineRule="auto"/>
        <w:rPr>
          <w:rFonts w:eastAsiaTheme="minorHAnsi"/>
          <w:lang w:eastAsia="en-US"/>
        </w:rPr>
      </w:pPr>
    </w:p>
    <w:p w:rsidR="0028192E" w:rsidRDefault="0028192E" w:rsidP="00256023">
      <w:pPr>
        <w:pStyle w:val="p1"/>
        <w:spacing w:line="480" w:lineRule="auto"/>
        <w:rPr>
          <w:rFonts w:eastAsiaTheme="minorHAnsi"/>
          <w:lang w:eastAsia="en-US"/>
        </w:rPr>
      </w:pPr>
    </w:p>
    <w:p w:rsidR="00C75B7F" w:rsidRPr="0028192E" w:rsidRDefault="00256023" w:rsidP="00256023">
      <w:pPr>
        <w:pStyle w:val="p1"/>
        <w:spacing w:line="480" w:lineRule="auto"/>
        <w:rPr>
          <w:rStyle w:val="s1"/>
          <w:b/>
        </w:rPr>
      </w:pPr>
      <w:r w:rsidRPr="0028192E">
        <w:rPr>
          <w:rFonts w:eastAsiaTheme="minorHAnsi"/>
          <w:b/>
          <w:lang w:eastAsia="en-US"/>
        </w:rPr>
        <w:t xml:space="preserve">5.3 </w:t>
      </w:r>
      <w:r w:rsidR="00C75B7F" w:rsidRPr="0028192E">
        <w:rPr>
          <w:rStyle w:val="s1"/>
          <w:b/>
        </w:rPr>
        <w:t xml:space="preserve">RECOMMENDATION </w:t>
      </w:r>
    </w:p>
    <w:p w:rsidR="00C75B7F" w:rsidRPr="005A5A2B" w:rsidRDefault="00C75B7F" w:rsidP="000215EA">
      <w:pPr>
        <w:pStyle w:val="p1"/>
        <w:spacing w:line="480" w:lineRule="auto"/>
        <w:jc w:val="both"/>
      </w:pPr>
      <w:r w:rsidRPr="005A5A2B">
        <w:rPr>
          <w:rStyle w:val="s1"/>
        </w:rPr>
        <w:t>Future studies should consider using stronger concentrations or improved extraction methods to see if the antimicrobial effects of onion peel can be enhanced. Since the peel is rich in minerals and beneficial plant compounds, it’s worth exploring how it could be used in natural health products or as a nutritional supplement.</w:t>
      </w:r>
      <w:r w:rsidR="000215EA">
        <w:rPr>
          <w:rStyle w:val="s1"/>
        </w:rPr>
        <w:t xml:space="preserve"> </w:t>
      </w:r>
      <w:r w:rsidRPr="005A5A2B">
        <w:rPr>
          <w:rStyle w:val="s1"/>
        </w:rPr>
        <w:t>This could help reduce waste from onion processing and turn what is often thrown away into something valuable. With more research, onion peel might one day be used in food, medicine, or skincare products, offering a natural and affordable alternative to synthetic additives.</w:t>
      </w:r>
      <w:r w:rsidR="000215EA">
        <w:rPr>
          <w:rStyle w:val="s1"/>
        </w:rPr>
        <w:t xml:space="preserve"> </w:t>
      </w:r>
      <w:r w:rsidRPr="005A5A2B">
        <w:rPr>
          <w:rStyle w:val="s1"/>
        </w:rPr>
        <w:t>This approach not only promotes sustainability by reducing agricultural waste but also adds economic value to a commonly discarded material. Unlocking the full potential of onion peel could lead to innovative, eco-friendly solutions in health, nutrition, and industry.</w:t>
      </w:r>
    </w:p>
    <w:p w:rsidR="00C75B7F" w:rsidRPr="005A5A2B" w:rsidRDefault="00C75B7F" w:rsidP="00256023">
      <w:pPr>
        <w:pStyle w:val="p1"/>
        <w:spacing w:line="480" w:lineRule="auto"/>
      </w:pPr>
    </w:p>
    <w:p w:rsidR="00C75B7F" w:rsidRPr="005A5A2B" w:rsidRDefault="00C75B7F" w:rsidP="00C75B7F">
      <w:pPr>
        <w:pStyle w:val="p1"/>
        <w:spacing w:line="480" w:lineRule="auto"/>
      </w:pPr>
    </w:p>
    <w:p w:rsidR="00C75B7F" w:rsidRPr="005A5A2B" w:rsidRDefault="00C75B7F" w:rsidP="00C75B7F">
      <w:pPr>
        <w:spacing w:line="480" w:lineRule="auto"/>
        <w:rPr>
          <w:sz w:val="24"/>
          <w:szCs w:val="24"/>
        </w:rPr>
      </w:pPr>
    </w:p>
    <w:p w:rsidR="00C75B7F" w:rsidRPr="005A5A2B" w:rsidRDefault="00C75B7F" w:rsidP="00C75B7F">
      <w:pPr>
        <w:spacing w:line="480" w:lineRule="auto"/>
        <w:rPr>
          <w:sz w:val="24"/>
          <w:szCs w:val="24"/>
        </w:rPr>
      </w:pPr>
    </w:p>
    <w:p w:rsidR="00A47263" w:rsidRPr="005A5A2B" w:rsidRDefault="00A47263" w:rsidP="00256023">
      <w:pPr>
        <w:pStyle w:val="NormalWeb"/>
        <w:spacing w:line="480" w:lineRule="auto"/>
        <w:jc w:val="center"/>
        <w:rPr>
          <w:rStyle w:val="Strong"/>
        </w:rPr>
      </w:pPr>
    </w:p>
    <w:p w:rsidR="00A47263" w:rsidRPr="005A5A2B" w:rsidRDefault="00A47263" w:rsidP="00256023">
      <w:pPr>
        <w:pStyle w:val="NormalWeb"/>
        <w:spacing w:line="480" w:lineRule="auto"/>
        <w:jc w:val="center"/>
        <w:rPr>
          <w:rStyle w:val="Strong"/>
        </w:rPr>
      </w:pPr>
    </w:p>
    <w:p w:rsidR="00A47263" w:rsidRPr="005A5A2B" w:rsidRDefault="00A47263" w:rsidP="00256023">
      <w:pPr>
        <w:pStyle w:val="NormalWeb"/>
        <w:spacing w:line="480" w:lineRule="auto"/>
        <w:jc w:val="center"/>
        <w:rPr>
          <w:rStyle w:val="Strong"/>
        </w:rPr>
      </w:pPr>
    </w:p>
    <w:p w:rsidR="00A47263" w:rsidRPr="005A5A2B" w:rsidRDefault="00A47263" w:rsidP="00256023">
      <w:pPr>
        <w:pStyle w:val="NormalWeb"/>
        <w:spacing w:line="480" w:lineRule="auto"/>
        <w:jc w:val="center"/>
        <w:rPr>
          <w:rStyle w:val="Strong"/>
        </w:rPr>
      </w:pPr>
    </w:p>
    <w:p w:rsidR="00256023" w:rsidRPr="005A5A2B" w:rsidRDefault="00256023" w:rsidP="00256023">
      <w:pPr>
        <w:pStyle w:val="NormalWeb"/>
        <w:spacing w:line="480" w:lineRule="auto"/>
        <w:jc w:val="center"/>
        <w:rPr>
          <w:rStyle w:val="Strong"/>
        </w:rPr>
      </w:pPr>
      <w:r w:rsidRPr="005A5A2B">
        <w:rPr>
          <w:rStyle w:val="Strong"/>
        </w:rPr>
        <w:t>REFERENCES</w:t>
      </w:r>
    </w:p>
    <w:p w:rsidR="000B1265" w:rsidRPr="005A5A2B" w:rsidRDefault="000B1265" w:rsidP="00816B5F">
      <w:pPr>
        <w:pStyle w:val="NormalWeb"/>
        <w:spacing w:line="360" w:lineRule="auto"/>
        <w:ind w:left="720" w:hanging="720"/>
        <w:jc w:val="both"/>
      </w:pPr>
      <w:r w:rsidRPr="005A5A2B">
        <w:rPr>
          <w:rStyle w:val="Strong"/>
          <w:b w:val="0"/>
        </w:rPr>
        <w:t>Ahamad, S., Sagar, V. R., Asrey, R., Islam, S., Tomar, B. S., Vinod, B. R., Menaka, M., Kumar, A.</w:t>
      </w:r>
      <w:r w:rsidRPr="005A5A2B">
        <w:t xml:space="preserve"> (2024). Post-harvest losses in different varieties of onion 2013–14 and 2014–15. </w:t>
      </w:r>
      <w:r w:rsidRPr="005A5A2B">
        <w:rPr>
          <w:rStyle w:val="Emphasis"/>
        </w:rPr>
        <w:t>International Journal of Food Science and Technology, 59</w:t>
      </w:r>
      <w:r w:rsidRPr="005A5A2B">
        <w:t xml:space="preserve">(8), 5794–5805. </w:t>
      </w:r>
      <w:hyperlink r:id="rId64" w:tgtFrame="_new" w:history="1">
        <w:r w:rsidRPr="005A5A2B">
          <w:rPr>
            <w:rStyle w:val="Hyperlink"/>
          </w:rPr>
          <w:t>https://doi.org/10.1111/ijfs.17334</w:t>
        </w:r>
      </w:hyperlink>
    </w:p>
    <w:p w:rsidR="000B1265" w:rsidRPr="005A5A2B" w:rsidRDefault="000B1265" w:rsidP="00816B5F">
      <w:pPr>
        <w:pStyle w:val="NormalWeb"/>
        <w:spacing w:line="360" w:lineRule="auto"/>
        <w:ind w:left="720" w:hanging="720"/>
        <w:jc w:val="both"/>
      </w:pPr>
      <w:r w:rsidRPr="005A5A2B">
        <w:rPr>
          <w:rStyle w:val="Strong"/>
          <w:b w:val="0"/>
        </w:rPr>
        <w:t>Benítez, V., Mollá, E., Martín</w:t>
      </w:r>
      <w:r w:rsidRPr="005A5A2B">
        <w:rPr>
          <w:rStyle w:val="Strong"/>
          <w:b w:val="0"/>
        </w:rPr>
        <w:noBreakHyphen/>
        <w:t>Cabrejas, M. A., Aguilera, Y., López</w:t>
      </w:r>
      <w:r w:rsidRPr="005A5A2B">
        <w:rPr>
          <w:rStyle w:val="Strong"/>
          <w:b w:val="0"/>
        </w:rPr>
        <w:noBreakHyphen/>
        <w:t>Andréu, F. J., Cools, K., Terry, L. A., Esteban, R. M. (2011).</w:t>
      </w:r>
      <w:r w:rsidRPr="005A5A2B">
        <w:t xml:space="preserve"> Characterization of industrial onion wastes (</w:t>
      </w:r>
      <w:r w:rsidR="00F2687D" w:rsidRPr="005A5A2B">
        <w:rPr>
          <w:i/>
        </w:rPr>
        <w:t>Allium cepa</w:t>
      </w:r>
      <w:r w:rsidRPr="005A5A2B">
        <w:t xml:space="preserve"> L.): Dietary fibre and bioactive compounds. </w:t>
      </w:r>
      <w:r w:rsidRPr="005A5A2B">
        <w:rPr>
          <w:rStyle w:val="Emphasis"/>
        </w:rPr>
        <w:t>Journal of the Science of Food and Agriculture, 66</w:t>
      </w:r>
      <w:r w:rsidRPr="005A5A2B">
        <w:t>, 48–57.</w:t>
      </w:r>
    </w:p>
    <w:p w:rsidR="000B1265" w:rsidRPr="005A5A2B" w:rsidRDefault="000B1265" w:rsidP="00816B5F">
      <w:pPr>
        <w:pStyle w:val="NormalWeb"/>
        <w:spacing w:line="360" w:lineRule="auto"/>
        <w:ind w:left="720" w:hanging="720"/>
        <w:jc w:val="both"/>
      </w:pPr>
      <w:r w:rsidRPr="005A5A2B">
        <w:rPr>
          <w:rStyle w:val="Strong"/>
          <w:b w:val="0"/>
        </w:rPr>
        <w:t>Celano, R., Docimo, T., Piccinelli, A. L., Gazzerro, P., Tucci, M., Di Sanzo, R., Carabetta, S., Campone, L., Russo, M., Rastrelli, L.</w:t>
      </w:r>
      <w:r w:rsidRPr="005A5A2B">
        <w:rPr>
          <w:b/>
        </w:rPr>
        <w:t xml:space="preserve"> (2021).</w:t>
      </w:r>
      <w:r w:rsidRPr="005A5A2B">
        <w:t xml:space="preserve"> A review of  Onion peel: Turning a food waste into a resource. </w:t>
      </w:r>
      <w:r w:rsidRPr="005A5A2B">
        <w:rPr>
          <w:rStyle w:val="Emphasis"/>
        </w:rPr>
        <w:t>Antioxidants, 10</w:t>
      </w:r>
      <w:r w:rsidRPr="005A5A2B">
        <w:t xml:space="preserve">(2), 304. </w:t>
      </w:r>
      <w:hyperlink r:id="rId65" w:tgtFrame="_new" w:history="1">
        <w:r w:rsidRPr="005A5A2B">
          <w:rPr>
            <w:rStyle w:val="Hyperlink"/>
          </w:rPr>
          <w:t>https://doi.org/10.3390/antiox10020304</w:t>
        </w:r>
      </w:hyperlink>
    </w:p>
    <w:p w:rsidR="000B1265" w:rsidRPr="005A5A2B" w:rsidRDefault="000B1265" w:rsidP="00816B5F">
      <w:pPr>
        <w:pStyle w:val="NormalWeb"/>
        <w:spacing w:line="360" w:lineRule="auto"/>
        <w:ind w:left="720" w:hanging="720"/>
        <w:jc w:val="both"/>
      </w:pPr>
      <w:r w:rsidRPr="005A5A2B">
        <w:rPr>
          <w:rStyle w:val="Strong"/>
          <w:b w:val="0"/>
        </w:rPr>
        <w:t>Chadorshabi, S., Hallaj</w:t>
      </w:r>
      <w:r w:rsidRPr="005A5A2B">
        <w:rPr>
          <w:rStyle w:val="Strong"/>
          <w:b w:val="0"/>
        </w:rPr>
        <w:noBreakHyphen/>
        <w:t>Nezhadi, S., Ghasempour, Z. (n.d.).</w:t>
      </w:r>
      <w:r w:rsidRPr="005A5A2B">
        <w:t xml:space="preserve"> (2015).Red onion skin active ingredients, extraction and biological properties for functional food applications. </w:t>
      </w:r>
      <w:r w:rsidRPr="005A5A2B">
        <w:rPr>
          <w:rStyle w:val="Emphasis"/>
        </w:rPr>
        <w:t>Journal of Food Science and Technology</w:t>
      </w:r>
      <w:r w:rsidRPr="005A5A2B">
        <w:t>.</w:t>
      </w:r>
    </w:p>
    <w:p w:rsidR="000B1265" w:rsidRPr="005A5A2B" w:rsidRDefault="000B1265" w:rsidP="00816B5F">
      <w:pPr>
        <w:pStyle w:val="NormalWeb"/>
        <w:spacing w:line="360" w:lineRule="auto"/>
        <w:ind w:left="720" w:hanging="720"/>
        <w:jc w:val="both"/>
      </w:pPr>
      <w:r w:rsidRPr="005A5A2B">
        <w:rPr>
          <w:rStyle w:val="Strong"/>
          <w:b w:val="0"/>
        </w:rPr>
        <w:t>Elattar, M. M., Hammoda, H. M., Ghareeb, D. A., Abdulmalek, S. A., Abdelrahim, F. A., Seif, I. A. K., Dawood, H. M., Darwish, R. S.</w:t>
      </w:r>
      <w:r w:rsidRPr="005A5A2B">
        <w:rPr>
          <w:b/>
        </w:rPr>
        <w:t xml:space="preserve"> (</w:t>
      </w:r>
      <w:r w:rsidRPr="005A5A2B">
        <w:t>2024). Insights into bioactive constituents of onion (</w:t>
      </w:r>
      <w:r w:rsidR="00F2687D" w:rsidRPr="005A5A2B">
        <w:rPr>
          <w:rStyle w:val="Emphasis"/>
        </w:rPr>
        <w:t>Allium cepa</w:t>
      </w:r>
      <w:r w:rsidRPr="005A5A2B">
        <w:t xml:space="preserve"> L.) waste: A comparative metabolomics study enhanced by chemometric tools.</w:t>
      </w:r>
    </w:p>
    <w:p w:rsidR="000B1265" w:rsidRPr="005A5A2B" w:rsidRDefault="000B1265" w:rsidP="00816B5F">
      <w:pPr>
        <w:pStyle w:val="NormalWeb"/>
        <w:spacing w:line="360" w:lineRule="auto"/>
        <w:ind w:left="720" w:hanging="720"/>
        <w:jc w:val="both"/>
      </w:pPr>
      <w:r w:rsidRPr="005A5A2B">
        <w:rPr>
          <w:rStyle w:val="Strong"/>
          <w:b w:val="0"/>
        </w:rPr>
        <w:t>Kumar, M., Barbhai, M. D., Hasan, M., Dhumal, S., Singh, S., Pandiselvam, R., Rais, N., Natta, S., Senapathy, M., Sinha, N., Amarowicz, R.</w:t>
      </w:r>
      <w:r w:rsidRPr="005A5A2B">
        <w:t>(2022). Onion (</w:t>
      </w:r>
      <w:r w:rsidR="00F2687D" w:rsidRPr="005A5A2B">
        <w:rPr>
          <w:rStyle w:val="Emphasis"/>
        </w:rPr>
        <w:t>Allium cepa</w:t>
      </w:r>
      <w:r w:rsidRPr="005A5A2B">
        <w:t xml:space="preserve"> L.) peels: A review on bioactive compounds and biomedical activities. </w:t>
      </w:r>
      <w:r w:rsidRPr="005A5A2B">
        <w:rPr>
          <w:rStyle w:val="Emphasis"/>
        </w:rPr>
        <w:t>Journal of Food Biochemistry, 46</w:t>
      </w:r>
      <w:r w:rsidRPr="005A5A2B">
        <w:t xml:space="preserve">(9), e14014. </w:t>
      </w:r>
      <w:hyperlink r:id="rId66" w:tgtFrame="_new" w:history="1">
        <w:r w:rsidRPr="005A5A2B">
          <w:rPr>
            <w:rStyle w:val="Hyperlink"/>
          </w:rPr>
          <w:t>https://doi.org/10.1111/1750-3841.16297</w:t>
        </w:r>
      </w:hyperlink>
    </w:p>
    <w:p w:rsidR="000B1265" w:rsidRPr="005A5A2B" w:rsidRDefault="000B1265" w:rsidP="00816B5F">
      <w:pPr>
        <w:pStyle w:val="NormalWeb"/>
        <w:spacing w:line="360" w:lineRule="auto"/>
        <w:ind w:left="720" w:hanging="720"/>
        <w:jc w:val="both"/>
      </w:pPr>
      <w:r w:rsidRPr="005A5A2B">
        <w:rPr>
          <w:rStyle w:val="Strong"/>
          <w:b w:val="0"/>
        </w:rPr>
        <w:t>Lu, X., Wang, J., Al-Qadiri, H. M., Ross, C. F., Powers, J. R., Tang, J., Rasco, B. A.</w:t>
      </w:r>
      <w:r w:rsidRPr="005A5A2B">
        <w:rPr>
          <w:b/>
        </w:rPr>
        <w:t xml:space="preserve"> (2011).</w:t>
      </w:r>
      <w:r w:rsidRPr="005A5A2B">
        <w:t xml:space="preserve"> Determination of total phenolic content and antioxidant capacity of onion (</w:t>
      </w:r>
      <w:r w:rsidR="00F2687D" w:rsidRPr="005A5A2B">
        <w:rPr>
          <w:rStyle w:val="Emphasis"/>
        </w:rPr>
        <w:t>Allium cepa</w:t>
      </w:r>
      <w:r w:rsidRPr="005A5A2B">
        <w:t>) and shallot (</w:t>
      </w:r>
      <w:r w:rsidRPr="005A5A2B">
        <w:rPr>
          <w:rStyle w:val="Emphasis"/>
        </w:rPr>
        <w:t>Allium oschaninii</w:t>
      </w:r>
      <w:r w:rsidRPr="005A5A2B">
        <w:t xml:space="preserve">) using infrared spectroscopy. </w:t>
      </w:r>
      <w:r w:rsidRPr="005A5A2B">
        <w:rPr>
          <w:rStyle w:val="Emphasis"/>
        </w:rPr>
        <w:t>Food Chemistry, 127</w:t>
      </w:r>
      <w:r w:rsidRPr="005A5A2B">
        <w:t xml:space="preserve">(2), 801–808. </w:t>
      </w:r>
    </w:p>
    <w:p w:rsidR="000B1265" w:rsidRPr="005A5A2B" w:rsidRDefault="000B1265" w:rsidP="00816B5F">
      <w:pPr>
        <w:pStyle w:val="NormalWeb"/>
        <w:spacing w:line="360" w:lineRule="auto"/>
        <w:ind w:left="720" w:hanging="720"/>
        <w:jc w:val="both"/>
      </w:pPr>
      <w:r w:rsidRPr="005A5A2B">
        <w:rPr>
          <w:rStyle w:val="Strong"/>
          <w:b w:val="0"/>
        </w:rPr>
        <w:t>Ko, E. Y., Nile, S. H., Jung, Y. S., Keum, Y. S.</w:t>
      </w:r>
      <w:r w:rsidRPr="005A5A2B">
        <w:t xml:space="preserve"> (2018). A review of Antioxidant and antiplatelet potential of different methanol fractions and flavonols extracted from onion (</w:t>
      </w:r>
      <w:r w:rsidR="00F2687D" w:rsidRPr="005A5A2B">
        <w:rPr>
          <w:i/>
        </w:rPr>
        <w:t>Allium cepa</w:t>
      </w:r>
      <w:r w:rsidRPr="005A5A2B">
        <w:t xml:space="preserve"> L.). </w:t>
      </w:r>
      <w:r w:rsidRPr="005A5A2B">
        <w:rPr>
          <w:rStyle w:val="Emphasis"/>
        </w:rPr>
        <w:t>3 Biotech</w:t>
      </w:r>
      <w:r w:rsidRPr="005A5A2B">
        <w:t>, 8, 1–10. https://do</w:t>
      </w:r>
      <w:r w:rsidR="00256023" w:rsidRPr="005A5A2B">
        <w:t>i.org/10.1007/s13205-018-1192-4</w:t>
      </w:r>
    </w:p>
    <w:p w:rsidR="000B1265" w:rsidRPr="005A5A2B" w:rsidRDefault="000B1265" w:rsidP="00816B5F">
      <w:pPr>
        <w:pStyle w:val="NormalWeb"/>
        <w:spacing w:line="360" w:lineRule="auto"/>
        <w:ind w:left="720" w:hanging="720"/>
        <w:jc w:val="both"/>
        <w:rPr>
          <w:rStyle w:val="Emphasis"/>
        </w:rPr>
      </w:pPr>
      <w:r w:rsidRPr="005A5A2B">
        <w:rPr>
          <w:rStyle w:val="Strong"/>
          <w:b w:val="0"/>
        </w:rPr>
        <w:t>Kumar, M., Barbhai, M. D., Hasan, M., Punia, S., Dhumal, S., Radha, R., Rais, N., Chandran, D., Pandiselvam, R., Kothakota, A., Tomar, M., Satankar, V., Senapathy, M., Anitha, T., Dey, A., Sayed, A. A. S., Gadallah, F. M.</w:t>
      </w:r>
      <w:r w:rsidRPr="005A5A2B">
        <w:rPr>
          <w:b/>
        </w:rPr>
        <w:t xml:space="preserve"> (2021).</w:t>
      </w:r>
      <w:r w:rsidRPr="005A5A2B">
        <w:t xml:space="preserve"> A review of  Onion (</w:t>
      </w:r>
      <w:r w:rsidR="00F2687D" w:rsidRPr="005A5A2B">
        <w:rPr>
          <w:i/>
        </w:rPr>
        <w:t>Allium cepa</w:t>
      </w:r>
      <w:r w:rsidRPr="005A5A2B">
        <w:t xml:space="preserve"> L.) peels: A review on bioactive compounds and biomedical activities. </w:t>
      </w:r>
      <w:r w:rsidRPr="005A5A2B">
        <w:rPr>
          <w:rStyle w:val="Emphasis"/>
        </w:rPr>
        <w:t>Biomedicine &amp; Pharmacotherapy</w:t>
      </w:r>
      <w:r w:rsidRPr="005A5A2B">
        <w:t xml:space="preserve">, </w:t>
      </w:r>
      <w:hyperlink r:id="rId67" w:tgtFrame="_new" w:history="1">
        <w:r w:rsidRPr="005A5A2B">
          <w:rPr>
            <w:rStyle w:val="Hyperlink"/>
          </w:rPr>
          <w:t>https://doi.org/10.1016/j.biopha.2021.112498</w:t>
        </w:r>
      </w:hyperlink>
    </w:p>
    <w:p w:rsidR="000B1265" w:rsidRPr="005A5A2B" w:rsidRDefault="000B1265" w:rsidP="00816B5F">
      <w:pPr>
        <w:pStyle w:val="NormalWeb"/>
        <w:spacing w:line="360" w:lineRule="auto"/>
        <w:ind w:left="720" w:hanging="720"/>
        <w:jc w:val="both"/>
      </w:pPr>
      <w:r w:rsidRPr="005A5A2B">
        <w:rPr>
          <w:rStyle w:val="Strong"/>
          <w:b w:val="0"/>
        </w:rPr>
        <w:t>Kumar, M., Barbhai, M. D., Hasan, M., Dhumal, S., Singh, S., Pandiselvam, R., Rais, N., Natta, S., Senapathy, M., Sinha, N., Amarowicz, R.</w:t>
      </w:r>
      <w:r w:rsidRPr="005A5A2B">
        <w:rPr>
          <w:b/>
        </w:rPr>
        <w:t xml:space="preserve"> (2022).</w:t>
      </w:r>
      <w:r w:rsidRPr="005A5A2B">
        <w:rPr>
          <w:rStyle w:val="Emphasis"/>
        </w:rPr>
        <w:t>Journal of Food Science</w:t>
      </w:r>
      <w:r w:rsidRPr="005A5A2B">
        <w:t xml:space="preserve">, </w:t>
      </w:r>
      <w:hyperlink r:id="rId68" w:tgtFrame="_new" w:history="1">
        <w:r w:rsidRPr="005A5A2B">
          <w:rPr>
            <w:rStyle w:val="Hyperlink"/>
          </w:rPr>
          <w:t>https://doi.org/10.1111/1750-3841.16297</w:t>
        </w:r>
      </w:hyperlink>
    </w:p>
    <w:p w:rsidR="000B1265" w:rsidRPr="005A5A2B" w:rsidRDefault="000B1265" w:rsidP="00816B5F">
      <w:pPr>
        <w:pStyle w:val="NormalWeb"/>
        <w:spacing w:line="360" w:lineRule="auto"/>
        <w:ind w:left="720" w:hanging="720"/>
        <w:jc w:val="both"/>
      </w:pPr>
      <w:r w:rsidRPr="005A5A2B">
        <w:rPr>
          <w:rStyle w:val="Strong"/>
          <w:b w:val="0"/>
        </w:rPr>
        <w:t>Lee, J. S., Cha, Y. J., Lee, K. H., Yim, J. E.</w:t>
      </w:r>
      <w:r w:rsidRPr="005A5A2B">
        <w:t xml:space="preserve"> (2016).   Journal of </w:t>
      </w:r>
      <w:r w:rsidRPr="005A5A2B">
        <w:rPr>
          <w:rStyle w:val="Emphasis"/>
        </w:rPr>
        <w:t>Nutrition Research and Practice</w:t>
      </w:r>
      <w:r w:rsidR="00256023" w:rsidRPr="005A5A2B">
        <w:t>, 10(2), 175–181.</w:t>
      </w:r>
    </w:p>
    <w:p w:rsidR="000B1265" w:rsidRPr="005A5A2B" w:rsidRDefault="000B1265" w:rsidP="00816B5F">
      <w:pPr>
        <w:pStyle w:val="NormalWeb"/>
        <w:spacing w:line="360" w:lineRule="auto"/>
        <w:ind w:left="720" w:hanging="720"/>
        <w:jc w:val="both"/>
        <w:rPr>
          <w:rStyle w:val="Emphasis"/>
        </w:rPr>
      </w:pPr>
      <w:r w:rsidRPr="005A5A2B">
        <w:rPr>
          <w:rStyle w:val="Strong"/>
          <w:b w:val="0"/>
        </w:rPr>
        <w:t>Lee, K. A., Kim, K. T., Kim, H. J., Chung, M. S., Chang, P. S., Park, H., Pai, H. D.</w:t>
      </w:r>
      <w:r w:rsidRPr="005A5A2B">
        <w:t>(2014).  The journal of food chemistry, Antioxidant activities of onion (</w:t>
      </w:r>
      <w:r w:rsidR="00F2687D" w:rsidRPr="005A5A2B">
        <w:rPr>
          <w:i/>
        </w:rPr>
        <w:t>Allium cepa</w:t>
      </w:r>
      <w:r w:rsidRPr="005A5A2B">
        <w:t xml:space="preserve"> L.) peel extracts produced by ethanol, hot water, and subcritical water extraction. </w:t>
      </w:r>
      <w:r w:rsidRPr="005A5A2B">
        <w:rPr>
          <w:rStyle w:val="Emphasis"/>
        </w:rPr>
        <w:t>Food Science and Biotechnology</w:t>
      </w:r>
      <w:r w:rsidRPr="005A5A2B">
        <w:t>, 23, 615–621.</w:t>
      </w:r>
    </w:p>
    <w:p w:rsidR="000B1265" w:rsidRPr="005A5A2B" w:rsidRDefault="000B1265" w:rsidP="00816B5F">
      <w:pPr>
        <w:pStyle w:val="NormalWeb"/>
        <w:spacing w:line="360" w:lineRule="auto"/>
        <w:ind w:left="720" w:hanging="720"/>
        <w:jc w:val="both"/>
      </w:pPr>
      <w:r w:rsidRPr="005A5A2B">
        <w:rPr>
          <w:rStyle w:val="Strong"/>
          <w:b w:val="0"/>
        </w:rPr>
        <w:t>Lee, S. U., Lee, J. H., Choi, S. H., Lee, J. S., Ohnisi-Kameyama, M., Kozukue, N.</w:t>
      </w:r>
      <w:r w:rsidRPr="005A5A2B">
        <w:t xml:space="preserve">(2008). Flavonoid content in fresh, home-processed, and light-exposed onions and in dehydrated commercial onion products. </w:t>
      </w:r>
      <w:r w:rsidRPr="005A5A2B">
        <w:rPr>
          <w:rStyle w:val="Emphasis"/>
        </w:rPr>
        <w:t>Journal of Agricultural and Food Chemistry</w:t>
      </w:r>
      <w:r w:rsidRPr="005A5A2B">
        <w:t xml:space="preserve">, 56, 8541–8548. </w:t>
      </w:r>
      <w:r w:rsidR="00256023" w:rsidRPr="005A5A2B">
        <w:t xml:space="preserve"> </w:t>
      </w:r>
      <w:hyperlink r:id="rId69" w:tgtFrame="_new" w:history="1">
        <w:r w:rsidRPr="005A5A2B">
          <w:rPr>
            <w:rStyle w:val="Hyperlink"/>
          </w:rPr>
          <w:t>https://doi.org/10.1021/jf801009p</w:t>
        </w:r>
      </w:hyperlink>
    </w:p>
    <w:p w:rsidR="000B1265" w:rsidRPr="005A5A2B" w:rsidRDefault="000B1265" w:rsidP="00816B5F">
      <w:pPr>
        <w:spacing w:line="360" w:lineRule="auto"/>
        <w:ind w:left="720" w:hanging="720"/>
        <w:jc w:val="both"/>
        <w:rPr>
          <w:rStyle w:val="Emphasis"/>
          <w:rFonts w:ascii="Times New Roman" w:hAnsi="Times New Roman" w:cs="Times New Roman"/>
          <w:sz w:val="24"/>
          <w:szCs w:val="24"/>
        </w:rPr>
      </w:pPr>
      <w:r w:rsidRPr="005A5A2B">
        <w:rPr>
          <w:rStyle w:val="Strong"/>
          <w:b w:val="0"/>
          <w:sz w:val="24"/>
          <w:szCs w:val="24"/>
        </w:rPr>
        <w:t>Lu, X., Wang, J., Al-Qadiri, H. M., Ross, C. F., Powers, J. R., Tang, J., Rasco, B. A.</w:t>
      </w:r>
      <w:r w:rsidRPr="005A5A2B">
        <w:rPr>
          <w:rFonts w:ascii="Times New Roman" w:hAnsi="Times New Roman" w:cs="Times New Roman"/>
          <w:sz w:val="24"/>
          <w:szCs w:val="24"/>
        </w:rPr>
        <w:t>(2011). Determination of total phenolic content and antioxidant capacity of onion (</w:t>
      </w:r>
      <w:r w:rsidR="00F2687D" w:rsidRPr="005A5A2B">
        <w:rPr>
          <w:rFonts w:ascii="Times New Roman" w:hAnsi="Times New Roman" w:cs="Times New Roman"/>
          <w:i/>
          <w:sz w:val="24"/>
          <w:szCs w:val="24"/>
        </w:rPr>
        <w:t>Allium cepa</w:t>
      </w:r>
      <w:r w:rsidRPr="005A5A2B">
        <w:rPr>
          <w:rFonts w:ascii="Times New Roman" w:hAnsi="Times New Roman" w:cs="Times New Roman"/>
          <w:sz w:val="24"/>
          <w:szCs w:val="24"/>
        </w:rPr>
        <w:t xml:space="preserve">) and shallot (Allium oschaninii) using infrared spectroscopy. Journal of  </w:t>
      </w:r>
      <w:r w:rsidRPr="005A5A2B">
        <w:rPr>
          <w:rStyle w:val="Emphasis"/>
          <w:rFonts w:ascii="Times New Roman" w:hAnsi="Times New Roman" w:cs="Times New Roman"/>
          <w:sz w:val="24"/>
          <w:szCs w:val="24"/>
        </w:rPr>
        <w:t>Food Chemistry.</w:t>
      </w:r>
    </w:p>
    <w:p w:rsidR="000B1265" w:rsidRPr="005A5A2B" w:rsidRDefault="000B1265" w:rsidP="00816B5F">
      <w:pPr>
        <w:pStyle w:val="NormalWeb"/>
        <w:spacing w:line="360" w:lineRule="auto"/>
        <w:ind w:left="720" w:hanging="720"/>
        <w:jc w:val="both"/>
      </w:pPr>
      <w:r w:rsidRPr="005A5A2B">
        <w:rPr>
          <w:rStyle w:val="Strong"/>
          <w:b w:val="0"/>
        </w:rPr>
        <w:t>Marchese, A., Barbieri, R., Sanches-Silva, A., Daglia, M., Nabavi, S. F., Jonaidi Jafari, N., Izadi, M., Ajami, M., Nabavi, S. M.</w:t>
      </w:r>
      <w:r w:rsidRPr="005A5A2B">
        <w:t xml:space="preserve"> (2016).</w:t>
      </w:r>
    </w:p>
    <w:p w:rsidR="00256023" w:rsidRPr="005A5A2B" w:rsidRDefault="000B1265" w:rsidP="00816B5F">
      <w:pPr>
        <w:pStyle w:val="NormalWeb"/>
        <w:spacing w:line="360" w:lineRule="auto"/>
        <w:ind w:left="720" w:hanging="720"/>
        <w:jc w:val="both"/>
      </w:pPr>
      <w:r w:rsidRPr="005A5A2B">
        <w:rPr>
          <w:i/>
        </w:rPr>
        <w:t xml:space="preserve"> Journal of</w:t>
      </w:r>
      <w:r w:rsidRPr="005A5A2B">
        <w:rPr>
          <w:rStyle w:val="Emphasis"/>
        </w:rPr>
        <w:t>Trends in Food Science &amp; Technology</w:t>
      </w:r>
      <w:r w:rsidRPr="005A5A2B">
        <w:t>, 52, 49–56.</w:t>
      </w:r>
    </w:p>
    <w:p w:rsidR="000B1265" w:rsidRPr="005A5A2B" w:rsidRDefault="000B1265" w:rsidP="00816B5F">
      <w:pPr>
        <w:pStyle w:val="NormalWeb"/>
        <w:spacing w:line="360" w:lineRule="auto"/>
        <w:ind w:left="720" w:hanging="720"/>
        <w:jc w:val="both"/>
      </w:pPr>
      <w:r w:rsidRPr="005A5A2B">
        <w:rPr>
          <w:rStyle w:val="Strong"/>
          <w:b w:val="0"/>
        </w:rPr>
        <w:t>Masood, S., Rehman, A. U., Bashir, S., El Shazly, M., Imran, M., Khalil, P., Ifthikar, F., Jaffar, H. M., Khursheed, T.</w:t>
      </w:r>
      <w:r w:rsidRPr="005A5A2B">
        <w:t xml:space="preserve"> (2021). A review  Investigation of the anti-hyperglycemic and antioxidant effects of wheat bread supplemented with onion peel extract and onion powder in diabetic rats. 20, 485–495.</w:t>
      </w:r>
    </w:p>
    <w:p w:rsidR="000B1265" w:rsidRPr="005A5A2B" w:rsidRDefault="000B1265" w:rsidP="00816B5F">
      <w:pPr>
        <w:pStyle w:val="NormalWeb"/>
        <w:spacing w:line="360" w:lineRule="auto"/>
        <w:ind w:left="720" w:hanging="720"/>
        <w:jc w:val="both"/>
        <w:rPr>
          <w:rStyle w:val="Emphasis"/>
        </w:rPr>
      </w:pPr>
      <w:r w:rsidRPr="005A5A2B">
        <w:rPr>
          <w:rStyle w:val="Strong"/>
          <w:b w:val="0"/>
        </w:rPr>
        <w:t>Nile, A., Nile, S. H., Cespedes-Acuña, C. L., Jae-Wook.</w:t>
      </w:r>
      <w:r w:rsidRPr="005A5A2B">
        <w:t xml:space="preserve"> (2021). The journal of food science. Spiraeoside extracted from red onion skin ameliorates apoptosis and exerts potent antitumor, antioxidant and enzyme inhibitory effects. </w:t>
      </w:r>
    </w:p>
    <w:p w:rsidR="000B1265" w:rsidRPr="005A5A2B" w:rsidRDefault="000B1265" w:rsidP="00816B5F">
      <w:pPr>
        <w:pStyle w:val="NormalWeb"/>
        <w:spacing w:line="360" w:lineRule="auto"/>
        <w:ind w:left="720" w:hanging="720"/>
        <w:jc w:val="both"/>
      </w:pPr>
      <w:r w:rsidRPr="005A5A2B">
        <w:rPr>
          <w:rStyle w:val="Strong"/>
          <w:b w:val="0"/>
        </w:rPr>
        <w:t>Nile, A. S. H., Nile, S. H., Keum, Y. S., Sharma, K.</w:t>
      </w:r>
      <w:r w:rsidRPr="005A5A2B">
        <w:t xml:space="preserve"> (2017).A review on utilization of quercetin and quercetin glycosides from onion (</w:t>
      </w:r>
      <w:r w:rsidR="00F2687D" w:rsidRPr="005A5A2B">
        <w:rPr>
          <w:i/>
        </w:rPr>
        <w:t>Allium cepa</w:t>
      </w:r>
      <w:r w:rsidRPr="005A5A2B">
        <w:t xml:space="preserve"> L.) solid waste as an antioxidant, urease and xanthine oxidase inhibitors. </w:t>
      </w:r>
      <w:r w:rsidRPr="005A5A2B">
        <w:rPr>
          <w:rStyle w:val="Emphasis"/>
        </w:rPr>
        <w:t>Food Chemistry</w:t>
      </w:r>
      <w:r w:rsidRPr="005A5A2B">
        <w:t>, 235, 119–126.</w:t>
      </w:r>
      <w:r w:rsidR="00256023" w:rsidRPr="005A5A2B">
        <w:t xml:space="preserve"> </w:t>
      </w:r>
      <w:r w:rsidRPr="005A5A2B">
        <w:rPr>
          <w:rStyle w:val="Emphasis"/>
        </w:rPr>
        <w:t>Journal</w:t>
      </w:r>
    </w:p>
    <w:p w:rsidR="000B1265" w:rsidRPr="005A5A2B" w:rsidRDefault="000B1265" w:rsidP="00816B5F">
      <w:pPr>
        <w:pStyle w:val="NormalWeb"/>
        <w:spacing w:line="360" w:lineRule="auto"/>
        <w:ind w:left="720" w:hanging="720"/>
        <w:jc w:val="both"/>
      </w:pPr>
      <w:r w:rsidRPr="005A5A2B">
        <w:rPr>
          <w:rStyle w:val="Strong"/>
          <w:b w:val="0"/>
        </w:rPr>
        <w:t>Nile, S. H., Nile, A., Kim, D. H., Keum, Y. S., Seok, P. G., Sharma, K.</w:t>
      </w:r>
      <w:r w:rsidRPr="005A5A2B">
        <w:t xml:space="preserve"> (2018). Valorization of onion solid waste and their flavonols for assessment of cytotoxicity, enzyme inhibitory and antioxidant activities. Journal of  </w:t>
      </w:r>
      <w:r w:rsidRPr="005A5A2B">
        <w:rPr>
          <w:rStyle w:val="Emphasis"/>
        </w:rPr>
        <w:t>Food and Chemical Toxicology</w:t>
      </w:r>
      <w:r w:rsidRPr="005A5A2B">
        <w:t>, 119, 281–289.</w:t>
      </w:r>
    </w:p>
    <w:p w:rsidR="000B1265" w:rsidRPr="005A5A2B" w:rsidRDefault="000B1265" w:rsidP="00816B5F">
      <w:pPr>
        <w:pStyle w:val="NormalWeb"/>
        <w:spacing w:line="360" w:lineRule="auto"/>
        <w:ind w:left="720" w:hanging="720"/>
        <w:jc w:val="both"/>
        <w:rPr>
          <w:rStyle w:val="Strong"/>
          <w:b w:val="0"/>
        </w:rPr>
      </w:pPr>
      <w:r w:rsidRPr="005A5A2B">
        <w:rPr>
          <w:rStyle w:val="Strong"/>
          <w:b w:val="0"/>
        </w:rPr>
        <w:t>Parekh, J., and  Chanda, S. (2007). In vitro antimicrobial activity and phytochemical analysis of some Indian medicinal plants. Turkish Journal of Biology, 31(1), 53–58.</w:t>
      </w:r>
    </w:p>
    <w:p w:rsidR="000B1265" w:rsidRPr="005A5A2B" w:rsidRDefault="000B1265" w:rsidP="00816B5F">
      <w:pPr>
        <w:pStyle w:val="NormalWeb"/>
        <w:spacing w:line="360" w:lineRule="auto"/>
        <w:ind w:left="720" w:hanging="720"/>
        <w:jc w:val="both"/>
      </w:pPr>
      <w:r w:rsidRPr="005A5A2B">
        <w:rPr>
          <w:rStyle w:val="Strong"/>
          <w:b w:val="0"/>
        </w:rPr>
        <w:t>Sagar, N. A., Kumar, Y., Singh, R., Nickhil, C., Kumar, D., Sharma, P., Pandey, H. O., Bhoj, S., Tarafdar, A. (2022).</w:t>
      </w:r>
      <w:r w:rsidRPr="005A5A2B">
        <w:t xml:space="preserve">  Journal of Onion waste</w:t>
      </w:r>
      <w:r w:rsidRPr="005A5A2B">
        <w:noBreakHyphen/>
        <w:t>based biorefinery for sustainable generation of value</w:t>
      </w:r>
      <w:r w:rsidRPr="005A5A2B">
        <w:noBreakHyphen/>
        <w:t xml:space="preserve">added products. </w:t>
      </w:r>
      <w:r w:rsidRPr="005A5A2B">
        <w:rPr>
          <w:rStyle w:val="Emphasis"/>
        </w:rPr>
        <w:t>Bioresource Technology, 1278</w:t>
      </w:r>
      <w:r w:rsidRPr="005A5A2B">
        <w:t>, 127870.</w:t>
      </w:r>
    </w:p>
    <w:p w:rsidR="000B1265" w:rsidRPr="005A5A2B" w:rsidRDefault="000B1265" w:rsidP="00816B5F">
      <w:pPr>
        <w:pStyle w:val="NormalWeb"/>
        <w:spacing w:line="360" w:lineRule="auto"/>
        <w:ind w:left="720" w:hanging="720"/>
        <w:jc w:val="both"/>
      </w:pPr>
      <w:r w:rsidRPr="005A5A2B">
        <w:rPr>
          <w:rStyle w:val="Strong"/>
          <w:b w:val="0"/>
        </w:rPr>
        <w:t>Singh, B. N., Singh, B. R., Singh, R. L., Prakash, D., Singh, D. P., Sarma, B. K., Upadhyay, G., Singh, H. B. (n.d.).</w:t>
      </w:r>
      <w:r w:rsidRPr="005A5A2B">
        <w:t xml:space="preserve"> (2023). Polyphenolics from various extracts/fractions of red onion (</w:t>
      </w:r>
      <w:r w:rsidR="00F2687D" w:rsidRPr="005A5A2B">
        <w:rPr>
          <w:i/>
        </w:rPr>
        <w:t>Allium cepa</w:t>
      </w:r>
      <w:r w:rsidRPr="005A5A2B">
        <w:t xml:space="preserve">) peel with potent antioxidant and antimutagenic activities. Journal of </w:t>
      </w:r>
      <w:r w:rsidRPr="005A5A2B">
        <w:rPr>
          <w:rStyle w:val="Emphasis"/>
        </w:rPr>
        <w:t>Food Chemistry</w:t>
      </w:r>
      <w:r w:rsidRPr="005A5A2B">
        <w:t>.</w:t>
      </w:r>
    </w:p>
    <w:sectPr w:rsidR="000B1265" w:rsidRPr="005A5A2B" w:rsidSect="00225670">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778" w:rsidRDefault="00916778" w:rsidP="00551B24">
      <w:pPr>
        <w:spacing w:after="0" w:line="240" w:lineRule="auto"/>
      </w:pPr>
      <w:r>
        <w:separator/>
      </w:r>
    </w:p>
  </w:endnote>
  <w:endnote w:type="continuationSeparator" w:id="0">
    <w:p w:rsidR="00916778" w:rsidRDefault="00916778" w:rsidP="00551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079"/>
      <w:docPartObj>
        <w:docPartGallery w:val="Page Numbers (Bottom of Page)"/>
        <w:docPartUnique/>
      </w:docPartObj>
    </w:sdtPr>
    <w:sdtEndPr/>
    <w:sdtContent>
      <w:p w:rsidR="005E3F3C" w:rsidRDefault="00916778">
        <w:pPr>
          <w:pStyle w:val="Footer"/>
          <w:jc w:val="center"/>
        </w:pPr>
        <w:r>
          <w:fldChar w:fldCharType="begin"/>
        </w:r>
        <w:r>
          <w:instrText xml:space="preserve"> PAGE   \* MERGEFORMAT </w:instrText>
        </w:r>
        <w:r>
          <w:fldChar w:fldCharType="separate"/>
        </w:r>
        <w:r w:rsidR="008540EE">
          <w:rPr>
            <w:noProof/>
          </w:rPr>
          <w:t>1</w:t>
        </w:r>
        <w:r>
          <w:rPr>
            <w:noProof/>
          </w:rPr>
          <w:fldChar w:fldCharType="end"/>
        </w:r>
      </w:p>
    </w:sdtContent>
  </w:sdt>
  <w:p w:rsidR="005E3F3C" w:rsidRDefault="005E3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778" w:rsidRDefault="00916778" w:rsidP="00551B24">
      <w:pPr>
        <w:spacing w:after="0" w:line="240" w:lineRule="auto"/>
      </w:pPr>
      <w:r>
        <w:separator/>
      </w:r>
    </w:p>
  </w:footnote>
  <w:footnote w:type="continuationSeparator" w:id="0">
    <w:p w:rsidR="00916778" w:rsidRDefault="00916778" w:rsidP="00551B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B3237"/>
    <w:multiLevelType w:val="multilevel"/>
    <w:tmpl w:val="588E9D54"/>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0C648F6"/>
    <w:multiLevelType w:val="hybridMultilevel"/>
    <w:tmpl w:val="99D03122"/>
    <w:lvl w:ilvl="0" w:tplc="CAF6FB98">
      <w:start w:val="19"/>
      <w:numFmt w:val="bullet"/>
      <w:lvlText w:val=""/>
      <w:lvlJc w:val="left"/>
      <w:pPr>
        <w:ind w:left="720" w:hanging="360"/>
      </w:pPr>
      <w:rPr>
        <w:rFonts w:ascii="Symbol" w:eastAsia="Times New Roman" w:hAnsi="Symbol"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1E14FD1"/>
    <w:multiLevelType w:val="multilevel"/>
    <w:tmpl w:val="953E155C"/>
    <w:lvl w:ilvl="0">
      <w:start w:val="1"/>
      <w:numFmt w:val="decimal"/>
      <w:lvlText w:val="%1"/>
      <w:lvlJc w:val="left"/>
      <w:pPr>
        <w:ind w:left="375" w:hanging="375"/>
      </w:pPr>
      <w:rPr>
        <w:rFonts w:hint="default"/>
      </w:rPr>
    </w:lvl>
    <w:lvl w:ilvl="1">
      <w:start w:val="5"/>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
    <w:nsid w:val="072F42C4"/>
    <w:multiLevelType w:val="hybridMultilevel"/>
    <w:tmpl w:val="2276800E"/>
    <w:lvl w:ilvl="0" w:tplc="275A3024">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5D5A68"/>
    <w:multiLevelType w:val="hybridMultilevel"/>
    <w:tmpl w:val="288CFE52"/>
    <w:lvl w:ilvl="0" w:tplc="D16EDF18">
      <w:start w:val="1"/>
      <w:numFmt w:val="upperRoman"/>
      <w:lvlText w:val="%1."/>
      <w:lvlJc w:val="right"/>
      <w:pPr>
        <w:ind w:left="720" w:hanging="360"/>
      </w:pPr>
      <w:rPr>
        <w:rFonts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7022B50"/>
    <w:multiLevelType w:val="hybridMultilevel"/>
    <w:tmpl w:val="BEF2EE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322FCB"/>
    <w:multiLevelType w:val="multilevel"/>
    <w:tmpl w:val="6742CEB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3CC44E5"/>
    <w:multiLevelType w:val="hybridMultilevel"/>
    <w:tmpl w:val="B48029C0"/>
    <w:lvl w:ilvl="0" w:tplc="04090001">
      <w:start w:val="2"/>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92B55D5"/>
    <w:multiLevelType w:val="hybridMultilevel"/>
    <w:tmpl w:val="6A8AB74A"/>
    <w:lvl w:ilvl="0" w:tplc="4EF8DCFC">
      <w:start w:val="4"/>
      <w:numFmt w:val="bullet"/>
      <w:lvlText w:val="-"/>
      <w:lvlJc w:val="left"/>
      <w:pPr>
        <w:ind w:left="1410" w:hanging="360"/>
      </w:pPr>
      <w:rPr>
        <w:rFonts w:ascii="Times New Roman" w:eastAsiaTheme="minorHAnsi" w:hAnsi="Times New Roman" w:cs="Times New Roman" w:hint="default"/>
      </w:rPr>
    </w:lvl>
    <w:lvl w:ilvl="1" w:tplc="04090003">
      <w:start w:val="1"/>
      <w:numFmt w:val="bullet"/>
      <w:lvlText w:val="o"/>
      <w:lvlJc w:val="left"/>
      <w:pPr>
        <w:ind w:left="2130" w:hanging="360"/>
      </w:pPr>
      <w:rPr>
        <w:rFonts w:ascii="Courier New" w:hAnsi="Courier New" w:cs="Courier New" w:hint="default"/>
      </w:rPr>
    </w:lvl>
    <w:lvl w:ilvl="2" w:tplc="04090005">
      <w:start w:val="1"/>
      <w:numFmt w:val="bullet"/>
      <w:lvlText w:val=""/>
      <w:lvlJc w:val="left"/>
      <w:pPr>
        <w:ind w:left="2850" w:hanging="360"/>
      </w:pPr>
      <w:rPr>
        <w:rFonts w:ascii="Wingdings" w:hAnsi="Wingdings" w:hint="default"/>
      </w:rPr>
    </w:lvl>
    <w:lvl w:ilvl="3" w:tplc="04090001">
      <w:start w:val="1"/>
      <w:numFmt w:val="bullet"/>
      <w:lvlText w:val=""/>
      <w:lvlJc w:val="left"/>
      <w:pPr>
        <w:ind w:left="3570" w:hanging="360"/>
      </w:pPr>
      <w:rPr>
        <w:rFonts w:ascii="Symbol" w:hAnsi="Symbol" w:hint="default"/>
      </w:rPr>
    </w:lvl>
    <w:lvl w:ilvl="4" w:tplc="04090003">
      <w:start w:val="1"/>
      <w:numFmt w:val="bullet"/>
      <w:lvlText w:val="o"/>
      <w:lvlJc w:val="left"/>
      <w:pPr>
        <w:ind w:left="4290" w:hanging="360"/>
      </w:pPr>
      <w:rPr>
        <w:rFonts w:ascii="Courier New" w:hAnsi="Courier New" w:cs="Courier New" w:hint="default"/>
      </w:rPr>
    </w:lvl>
    <w:lvl w:ilvl="5" w:tplc="04090005">
      <w:start w:val="1"/>
      <w:numFmt w:val="bullet"/>
      <w:lvlText w:val=""/>
      <w:lvlJc w:val="left"/>
      <w:pPr>
        <w:ind w:left="5010" w:hanging="360"/>
      </w:pPr>
      <w:rPr>
        <w:rFonts w:ascii="Wingdings" w:hAnsi="Wingdings" w:hint="default"/>
      </w:rPr>
    </w:lvl>
    <w:lvl w:ilvl="6" w:tplc="04090001">
      <w:start w:val="1"/>
      <w:numFmt w:val="bullet"/>
      <w:lvlText w:val=""/>
      <w:lvlJc w:val="left"/>
      <w:pPr>
        <w:ind w:left="5730" w:hanging="360"/>
      </w:pPr>
      <w:rPr>
        <w:rFonts w:ascii="Symbol" w:hAnsi="Symbol" w:hint="default"/>
      </w:rPr>
    </w:lvl>
    <w:lvl w:ilvl="7" w:tplc="04090003">
      <w:start w:val="1"/>
      <w:numFmt w:val="bullet"/>
      <w:lvlText w:val="o"/>
      <w:lvlJc w:val="left"/>
      <w:pPr>
        <w:ind w:left="6450" w:hanging="360"/>
      </w:pPr>
      <w:rPr>
        <w:rFonts w:ascii="Courier New" w:hAnsi="Courier New" w:cs="Courier New" w:hint="default"/>
      </w:rPr>
    </w:lvl>
    <w:lvl w:ilvl="8" w:tplc="04090005">
      <w:start w:val="1"/>
      <w:numFmt w:val="bullet"/>
      <w:lvlText w:val=""/>
      <w:lvlJc w:val="left"/>
      <w:pPr>
        <w:ind w:left="7170" w:hanging="360"/>
      </w:pPr>
      <w:rPr>
        <w:rFonts w:ascii="Wingdings" w:hAnsi="Wingdings" w:hint="default"/>
      </w:rPr>
    </w:lvl>
  </w:abstractNum>
  <w:abstractNum w:abstractNumId="9">
    <w:nsid w:val="3FB67AEC"/>
    <w:multiLevelType w:val="hybridMultilevel"/>
    <w:tmpl w:val="3D3A2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2D09E2"/>
    <w:multiLevelType w:val="hybridMultilevel"/>
    <w:tmpl w:val="65C80B5E"/>
    <w:lvl w:ilvl="0" w:tplc="1EE21B6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DC58A4"/>
    <w:multiLevelType w:val="hybridMultilevel"/>
    <w:tmpl w:val="865CEAC6"/>
    <w:lvl w:ilvl="0" w:tplc="8F1CBBC2">
      <w:start w:val="1"/>
      <w:numFmt w:val="lowerRoman"/>
      <w:lvlText w:val="%1)"/>
      <w:lvlJc w:val="left"/>
      <w:pPr>
        <w:ind w:left="1155" w:hanging="72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12">
    <w:nsid w:val="6C112717"/>
    <w:multiLevelType w:val="hybridMultilevel"/>
    <w:tmpl w:val="2B0CB6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1D115D"/>
    <w:multiLevelType w:val="multilevel"/>
    <w:tmpl w:val="C1AA47E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A5D05AD"/>
    <w:multiLevelType w:val="multilevel"/>
    <w:tmpl w:val="C98C99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10"/>
  </w:num>
  <w:num w:numId="3">
    <w:abstractNumId w:val="3"/>
  </w:num>
  <w:num w:numId="4">
    <w:abstractNumId w:val="9"/>
  </w:num>
  <w:num w:numId="5">
    <w:abstractNumId w:val="6"/>
  </w:num>
  <w:num w:numId="6">
    <w:abstractNumId w:val="7"/>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2"/>
  </w:num>
  <w:num w:numId="12">
    <w:abstractNumId w:val="0"/>
  </w:num>
  <w:num w:numId="13">
    <w:abstractNumId w:val="14"/>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E7A"/>
    <w:rsid w:val="000215EA"/>
    <w:rsid w:val="00067E7A"/>
    <w:rsid w:val="00093B5C"/>
    <w:rsid w:val="000B1265"/>
    <w:rsid w:val="00105D88"/>
    <w:rsid w:val="001117FC"/>
    <w:rsid w:val="00136A13"/>
    <w:rsid w:val="001855E7"/>
    <w:rsid w:val="00195B04"/>
    <w:rsid w:val="001B55B9"/>
    <w:rsid w:val="0020231A"/>
    <w:rsid w:val="00225670"/>
    <w:rsid w:val="00256023"/>
    <w:rsid w:val="0028192E"/>
    <w:rsid w:val="00337A4B"/>
    <w:rsid w:val="004179EF"/>
    <w:rsid w:val="00433963"/>
    <w:rsid w:val="0052430F"/>
    <w:rsid w:val="00550A00"/>
    <w:rsid w:val="00551B24"/>
    <w:rsid w:val="005922BF"/>
    <w:rsid w:val="005A5A2B"/>
    <w:rsid w:val="005E3F3C"/>
    <w:rsid w:val="00625CAA"/>
    <w:rsid w:val="006475CE"/>
    <w:rsid w:val="006A7B0A"/>
    <w:rsid w:val="007D0C6D"/>
    <w:rsid w:val="00816B5F"/>
    <w:rsid w:val="00836941"/>
    <w:rsid w:val="00843864"/>
    <w:rsid w:val="008540EE"/>
    <w:rsid w:val="00866465"/>
    <w:rsid w:val="008A3480"/>
    <w:rsid w:val="009059C7"/>
    <w:rsid w:val="0091475F"/>
    <w:rsid w:val="00916778"/>
    <w:rsid w:val="009A207C"/>
    <w:rsid w:val="00A47263"/>
    <w:rsid w:val="00AE2690"/>
    <w:rsid w:val="00B05BC8"/>
    <w:rsid w:val="00B23358"/>
    <w:rsid w:val="00B66C7E"/>
    <w:rsid w:val="00BA2262"/>
    <w:rsid w:val="00BB32CA"/>
    <w:rsid w:val="00C01D0C"/>
    <w:rsid w:val="00C43F2C"/>
    <w:rsid w:val="00C56311"/>
    <w:rsid w:val="00C75B7F"/>
    <w:rsid w:val="00D04C0C"/>
    <w:rsid w:val="00EF7DC6"/>
    <w:rsid w:val="00F2687D"/>
    <w:rsid w:val="00F30867"/>
    <w:rsid w:val="00F44022"/>
    <w:rsid w:val="00FE7D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594914B7-42D3-4C21-BEC9-C29B8901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E7A"/>
    <w:pPr>
      <w:ind w:left="720"/>
      <w:contextualSpacing/>
    </w:pPr>
  </w:style>
  <w:style w:type="table" w:styleId="TableGrid">
    <w:name w:val="Table Grid"/>
    <w:basedOn w:val="TableNormal"/>
    <w:uiPriority w:val="39"/>
    <w:rsid w:val="00647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B1265"/>
    <w:rPr>
      <w:color w:val="0000FF"/>
      <w:u w:val="single"/>
    </w:rPr>
  </w:style>
  <w:style w:type="paragraph" w:styleId="NormalWeb">
    <w:name w:val="Normal (Web)"/>
    <w:basedOn w:val="Normal"/>
    <w:uiPriority w:val="99"/>
    <w:unhideWhenUsed/>
    <w:rsid w:val="000B12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1265"/>
    <w:rPr>
      <w:b/>
      <w:bCs/>
    </w:rPr>
  </w:style>
  <w:style w:type="character" w:styleId="Emphasis">
    <w:name w:val="Emphasis"/>
    <w:basedOn w:val="DefaultParagraphFont"/>
    <w:uiPriority w:val="20"/>
    <w:qFormat/>
    <w:rsid w:val="000B1265"/>
    <w:rPr>
      <w:i/>
      <w:iCs/>
    </w:rPr>
  </w:style>
  <w:style w:type="paragraph" w:styleId="Header">
    <w:name w:val="header"/>
    <w:basedOn w:val="Normal"/>
    <w:link w:val="HeaderChar"/>
    <w:uiPriority w:val="99"/>
    <w:semiHidden/>
    <w:unhideWhenUsed/>
    <w:rsid w:val="00551B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1B24"/>
  </w:style>
  <w:style w:type="paragraph" w:styleId="Footer">
    <w:name w:val="footer"/>
    <w:basedOn w:val="Normal"/>
    <w:link w:val="FooterChar"/>
    <w:uiPriority w:val="99"/>
    <w:unhideWhenUsed/>
    <w:rsid w:val="00551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B24"/>
  </w:style>
  <w:style w:type="paragraph" w:customStyle="1" w:styleId="p1">
    <w:name w:val="p1"/>
    <w:basedOn w:val="Normal"/>
    <w:rsid w:val="00C75B7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s1">
    <w:name w:val="s1"/>
    <w:basedOn w:val="DefaultParagraphFont"/>
    <w:rsid w:val="00C75B7F"/>
  </w:style>
  <w:style w:type="paragraph" w:styleId="BalloonText">
    <w:name w:val="Balloon Text"/>
    <w:basedOn w:val="Normal"/>
    <w:link w:val="BalloonTextChar"/>
    <w:uiPriority w:val="99"/>
    <w:semiHidden/>
    <w:unhideWhenUsed/>
    <w:rsid w:val="00417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9EF"/>
    <w:rPr>
      <w:rFonts w:ascii="Tahoma" w:hAnsi="Tahoma" w:cs="Tahoma"/>
      <w:sz w:val="16"/>
      <w:szCs w:val="16"/>
    </w:rPr>
  </w:style>
  <w:style w:type="character" w:styleId="PlaceholderText">
    <w:name w:val="Placeholder Text"/>
    <w:basedOn w:val="DefaultParagraphFont"/>
    <w:uiPriority w:val="99"/>
    <w:semiHidden/>
    <w:rsid w:val="00D04C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31826">
      <w:bodyDiv w:val="1"/>
      <w:marLeft w:val="0"/>
      <w:marRight w:val="0"/>
      <w:marTop w:val="0"/>
      <w:marBottom w:val="0"/>
      <w:divBdr>
        <w:top w:val="none" w:sz="0" w:space="0" w:color="auto"/>
        <w:left w:val="none" w:sz="0" w:space="0" w:color="auto"/>
        <w:bottom w:val="none" w:sz="0" w:space="0" w:color="auto"/>
        <w:right w:val="none" w:sz="0" w:space="0" w:color="auto"/>
      </w:divBdr>
    </w:div>
    <w:div w:id="372510038">
      <w:bodyDiv w:val="1"/>
      <w:marLeft w:val="0"/>
      <w:marRight w:val="0"/>
      <w:marTop w:val="0"/>
      <w:marBottom w:val="0"/>
      <w:divBdr>
        <w:top w:val="none" w:sz="0" w:space="0" w:color="auto"/>
        <w:left w:val="none" w:sz="0" w:space="0" w:color="auto"/>
        <w:bottom w:val="none" w:sz="0" w:space="0" w:color="auto"/>
        <w:right w:val="none" w:sz="0" w:space="0" w:color="auto"/>
      </w:divBdr>
    </w:div>
    <w:div w:id="566109577">
      <w:bodyDiv w:val="1"/>
      <w:marLeft w:val="0"/>
      <w:marRight w:val="0"/>
      <w:marTop w:val="0"/>
      <w:marBottom w:val="0"/>
      <w:divBdr>
        <w:top w:val="none" w:sz="0" w:space="0" w:color="auto"/>
        <w:left w:val="none" w:sz="0" w:space="0" w:color="auto"/>
        <w:bottom w:val="none" w:sz="0" w:space="0" w:color="auto"/>
        <w:right w:val="none" w:sz="0" w:space="0" w:color="auto"/>
      </w:divBdr>
    </w:div>
    <w:div w:id="775640060">
      <w:bodyDiv w:val="1"/>
      <w:marLeft w:val="0"/>
      <w:marRight w:val="0"/>
      <w:marTop w:val="0"/>
      <w:marBottom w:val="0"/>
      <w:divBdr>
        <w:top w:val="none" w:sz="0" w:space="0" w:color="auto"/>
        <w:left w:val="none" w:sz="0" w:space="0" w:color="auto"/>
        <w:bottom w:val="none" w:sz="0" w:space="0" w:color="auto"/>
        <w:right w:val="none" w:sz="0" w:space="0" w:color="auto"/>
      </w:divBdr>
    </w:div>
    <w:div w:id="1133209388">
      <w:bodyDiv w:val="1"/>
      <w:marLeft w:val="0"/>
      <w:marRight w:val="0"/>
      <w:marTop w:val="0"/>
      <w:marBottom w:val="0"/>
      <w:divBdr>
        <w:top w:val="none" w:sz="0" w:space="0" w:color="auto"/>
        <w:left w:val="none" w:sz="0" w:space="0" w:color="auto"/>
        <w:bottom w:val="none" w:sz="0" w:space="0" w:color="auto"/>
        <w:right w:val="none" w:sz="0" w:space="0" w:color="auto"/>
      </w:divBdr>
    </w:div>
    <w:div w:id="1612013470">
      <w:bodyDiv w:val="1"/>
      <w:marLeft w:val="0"/>
      <w:marRight w:val="0"/>
      <w:marTop w:val="0"/>
      <w:marBottom w:val="0"/>
      <w:divBdr>
        <w:top w:val="none" w:sz="0" w:space="0" w:color="auto"/>
        <w:left w:val="none" w:sz="0" w:space="0" w:color="auto"/>
        <w:bottom w:val="none" w:sz="0" w:space="0" w:color="auto"/>
        <w:right w:val="none" w:sz="0" w:space="0" w:color="auto"/>
      </w:divBdr>
    </w:div>
    <w:div w:id="1973973524">
      <w:bodyDiv w:val="1"/>
      <w:marLeft w:val="0"/>
      <w:marRight w:val="0"/>
      <w:marTop w:val="0"/>
      <w:marBottom w:val="0"/>
      <w:divBdr>
        <w:top w:val="none" w:sz="0" w:space="0" w:color="auto"/>
        <w:left w:val="none" w:sz="0" w:space="0" w:color="auto"/>
        <w:bottom w:val="none" w:sz="0" w:space="0" w:color="auto"/>
        <w:right w:val="none" w:sz="0" w:space="0" w:color="auto"/>
      </w:divBdr>
    </w:div>
    <w:div w:id="2025133544">
      <w:bodyDiv w:val="1"/>
      <w:marLeft w:val="0"/>
      <w:marRight w:val="0"/>
      <w:marTop w:val="0"/>
      <w:marBottom w:val="0"/>
      <w:divBdr>
        <w:top w:val="none" w:sz="0" w:space="0" w:color="auto"/>
        <w:left w:val="none" w:sz="0" w:space="0" w:color="auto"/>
        <w:bottom w:val="none" w:sz="0" w:space="0" w:color="auto"/>
        <w:right w:val="none" w:sz="0" w:space="0" w:color="auto"/>
      </w:divBdr>
    </w:div>
    <w:div w:id="209651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emf"/><Relationship Id="rId50" Type="http://schemas.openxmlformats.org/officeDocument/2006/relationships/oleObject" Target="embeddings/oleObject22.bin"/><Relationship Id="rId55" Type="http://schemas.openxmlformats.org/officeDocument/2006/relationships/image" Target="media/image25.emf"/><Relationship Id="rId63" Type="http://schemas.openxmlformats.org/officeDocument/2006/relationships/image" Target="media/image29.jpeg"/><Relationship Id="rId68" Type="http://schemas.openxmlformats.org/officeDocument/2006/relationships/hyperlink" Target="https://doi.org/10.1111/1750-3841.16297" TargetMode="External"/><Relationship Id="rId7" Type="http://schemas.openxmlformats.org/officeDocument/2006/relationships/image" Target="media/image1.e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7.bin"/><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oleObject26.bin"/><Relationship Id="rId66" Type="http://schemas.openxmlformats.org/officeDocument/2006/relationships/hyperlink" Target="https://doi.org/10.1111/1750-3841.16297" TargetMode="Externa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hyperlink" Target="https://doi.org/10.3390/antiox10020304"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hyperlink" Target="https://doi.org/10.1111/ijfs.17334" TargetMode="External"/><Relationship Id="rId69" Type="http://schemas.openxmlformats.org/officeDocument/2006/relationships/hyperlink" Target="https://doi.org/10.1021/jf801009p" TargetMode="External"/><Relationship Id="rId8" Type="http://schemas.openxmlformats.org/officeDocument/2006/relationships/oleObject" Target="embeddings/oleObject1.bin"/><Relationship Id="rId51" Type="http://schemas.openxmlformats.org/officeDocument/2006/relationships/image" Target="media/image23.emf"/><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emf"/><Relationship Id="rId67" Type="http://schemas.openxmlformats.org/officeDocument/2006/relationships/hyperlink" Target="https://doi.org/10.1016/j.biopha.2021.112498" TargetMode="External"/><Relationship Id="rId20" Type="http://schemas.openxmlformats.org/officeDocument/2006/relationships/oleObject" Target="embeddings/oleObject7.bin"/><Relationship Id="rId41" Type="http://schemas.openxmlformats.org/officeDocument/2006/relationships/image" Target="media/image18.e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10272</Words>
  <Characters>58557</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2025-08-26T04:48:00Z</cp:lastPrinted>
  <dcterms:created xsi:type="dcterms:W3CDTF">2026-05-28T13:07:00Z</dcterms:created>
  <dcterms:modified xsi:type="dcterms:W3CDTF">2026-05-28T13:07:00Z</dcterms:modified>
</cp:coreProperties>
</file>