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1A4" w:rsidRDefault="00E34B22">
      <w:pPr>
        <w:spacing w:after="0" w:line="240" w:lineRule="auto"/>
        <w:jc w:val="center"/>
        <w:rPr>
          <w:rFonts w:ascii="Times New Roman" w:eastAsia="Times New Roman" w:hAnsi="Times New Roman" w:cs="Times New Roman"/>
          <w:b/>
          <w:color w:val="000000" w:themeColor="text1"/>
          <w:sz w:val="24"/>
          <w:szCs w:val="24"/>
        </w:rPr>
      </w:pPr>
      <w:bookmarkStart w:id="0" w:name="_GoBack"/>
      <w:bookmarkEnd w:id="0"/>
      <w:r>
        <w:rPr>
          <w:rFonts w:ascii="Times New Roman" w:eastAsia="Times New Roman" w:hAnsi="Times New Roman" w:cs="Times New Roman"/>
          <w:b/>
          <w:color w:val="000000" w:themeColor="text1"/>
          <w:sz w:val="24"/>
          <w:szCs w:val="24"/>
        </w:rPr>
        <w:t>THE ROLE OF AMNESTY INTERNATIONAL IN THE PROMOTION AND PROTECTION OF HUMAN RIGHTS: A CASE STUDY OF LEKKI TOLL GATE INCIDENT DURING ENDSARS PROTEST IN 2020.</w:t>
      </w: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E34B22">
      <w:pPr>
        <w:spacing w:after="0"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t>BY</w:t>
      </w: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E34B22">
      <w:pPr>
        <w:spacing w:after="0" w:line="240" w:lineRule="auto"/>
        <w:ind w:left="2160" w:firstLine="72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ENEM, ANGELA IFEOMA</w:t>
      </w:r>
    </w:p>
    <w:p w:rsidR="004101A4" w:rsidRDefault="00E34B22">
      <w:pPr>
        <w:spacing w:after="0" w:line="240" w:lineRule="auto"/>
        <w:ind w:left="2160" w:firstLine="72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GOU/U21/IRE/476</w:t>
      </w:r>
    </w:p>
    <w:p w:rsidR="004101A4" w:rsidRDefault="004101A4">
      <w:pPr>
        <w:spacing w:after="0" w:line="240" w:lineRule="auto"/>
        <w:jc w:val="center"/>
        <w:rPr>
          <w:rFonts w:ascii="Times New Roman" w:eastAsia="Times New Roman" w:hAnsi="Times New Roman" w:cs="Times New Roman"/>
          <w:b/>
          <w:color w:val="000000" w:themeColor="text1"/>
          <w:sz w:val="24"/>
          <w:szCs w:val="24"/>
        </w:rPr>
      </w:pPr>
    </w:p>
    <w:p w:rsidR="004101A4" w:rsidRDefault="004101A4">
      <w:pPr>
        <w:spacing w:after="0" w:line="240" w:lineRule="auto"/>
        <w:jc w:val="center"/>
        <w:rPr>
          <w:rFonts w:ascii="Times New Roman" w:eastAsia="Times New Roman" w:hAnsi="Times New Roman" w:cs="Times New Roman"/>
          <w:b/>
          <w:color w:val="000000" w:themeColor="text1"/>
          <w:sz w:val="24"/>
          <w:szCs w:val="24"/>
        </w:rPr>
      </w:pPr>
    </w:p>
    <w:p w:rsidR="004101A4" w:rsidRDefault="004101A4">
      <w:pPr>
        <w:spacing w:after="0" w:line="240" w:lineRule="auto"/>
        <w:jc w:val="center"/>
        <w:rPr>
          <w:rFonts w:ascii="Times New Roman" w:eastAsia="Times New Roman" w:hAnsi="Times New Roman" w:cs="Times New Roman"/>
          <w:b/>
          <w:color w:val="000000" w:themeColor="text1"/>
          <w:sz w:val="24"/>
          <w:szCs w:val="24"/>
        </w:rPr>
      </w:pPr>
    </w:p>
    <w:p w:rsidR="004101A4" w:rsidRDefault="004101A4">
      <w:pPr>
        <w:spacing w:after="0" w:line="240" w:lineRule="auto"/>
        <w:jc w:val="center"/>
        <w:rPr>
          <w:rFonts w:ascii="Times New Roman" w:eastAsia="Times New Roman" w:hAnsi="Times New Roman" w:cs="Times New Roman"/>
          <w:b/>
          <w:color w:val="000000" w:themeColor="text1"/>
          <w:sz w:val="24"/>
          <w:szCs w:val="24"/>
        </w:rPr>
      </w:pPr>
    </w:p>
    <w:p w:rsidR="004101A4" w:rsidRDefault="004101A4">
      <w:pPr>
        <w:spacing w:after="0" w:line="240" w:lineRule="auto"/>
        <w:jc w:val="center"/>
        <w:rPr>
          <w:rFonts w:ascii="Times New Roman" w:eastAsia="Times New Roman" w:hAnsi="Times New Roman" w:cs="Times New Roman"/>
          <w:b/>
          <w:color w:val="000000" w:themeColor="text1"/>
          <w:sz w:val="24"/>
          <w:szCs w:val="24"/>
        </w:rPr>
      </w:pP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4101A4">
      <w:pPr>
        <w:spacing w:after="0" w:line="240" w:lineRule="auto"/>
        <w:jc w:val="center"/>
        <w:rPr>
          <w:rFonts w:ascii="Times New Roman" w:eastAsia="Times New Roman" w:hAnsi="Times New Roman" w:cs="Times New Roman"/>
          <w:b/>
          <w:color w:val="000000" w:themeColor="text1"/>
          <w:sz w:val="24"/>
          <w:szCs w:val="24"/>
        </w:rPr>
      </w:pPr>
    </w:p>
    <w:p w:rsidR="004101A4" w:rsidRDefault="004101A4">
      <w:pPr>
        <w:spacing w:after="0" w:line="240" w:lineRule="auto"/>
        <w:jc w:val="center"/>
        <w:rPr>
          <w:rFonts w:ascii="Times New Roman" w:eastAsia="Times New Roman" w:hAnsi="Times New Roman" w:cs="Times New Roman"/>
          <w:b/>
          <w:color w:val="000000" w:themeColor="text1"/>
          <w:sz w:val="24"/>
          <w:szCs w:val="24"/>
        </w:rPr>
      </w:pPr>
    </w:p>
    <w:p w:rsidR="004101A4" w:rsidRDefault="004101A4">
      <w:pPr>
        <w:tabs>
          <w:tab w:val="left" w:pos="2440"/>
        </w:tabs>
        <w:spacing w:after="0" w:line="240" w:lineRule="auto"/>
        <w:rPr>
          <w:rFonts w:ascii="Times New Roman" w:eastAsia="Times New Roman" w:hAnsi="Times New Roman" w:cs="Times New Roman"/>
          <w:b/>
          <w:color w:val="000000" w:themeColor="text1"/>
          <w:sz w:val="24"/>
          <w:szCs w:val="24"/>
        </w:rPr>
      </w:pPr>
    </w:p>
    <w:p w:rsidR="004101A4" w:rsidRDefault="004101A4">
      <w:pPr>
        <w:tabs>
          <w:tab w:val="left" w:pos="2440"/>
        </w:tabs>
        <w:spacing w:after="0" w:line="240" w:lineRule="auto"/>
        <w:rPr>
          <w:rFonts w:ascii="Times New Roman" w:eastAsia="Times New Roman" w:hAnsi="Times New Roman" w:cs="Times New Roman"/>
          <w:b/>
          <w:color w:val="000000" w:themeColor="text1"/>
          <w:sz w:val="24"/>
          <w:szCs w:val="24"/>
        </w:rPr>
      </w:pPr>
    </w:p>
    <w:p w:rsidR="004101A4" w:rsidRDefault="00E34B22">
      <w:pPr>
        <w:tabs>
          <w:tab w:val="left" w:pos="2440"/>
        </w:tabs>
        <w:spacing w:after="0"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DEPARTMENT OF POLITICAL</w:t>
      </w:r>
      <w:r>
        <w:rPr>
          <w:rFonts w:ascii="Times New Roman" w:eastAsia="Times New Roman" w:hAnsi="Times New Roman" w:cs="Times New Roman"/>
          <w:b/>
          <w:color w:val="000000" w:themeColor="text1"/>
          <w:sz w:val="24"/>
          <w:szCs w:val="24"/>
        </w:rPr>
        <w:t xml:space="preserve"> SCIENCE AND INTERNATIONAL RELATIONS</w:t>
      </w:r>
    </w:p>
    <w:p w:rsidR="004101A4" w:rsidRDefault="00E34B22">
      <w:pPr>
        <w:tabs>
          <w:tab w:val="left" w:pos="2440"/>
        </w:tabs>
        <w:spacing w:after="0"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p>
    <w:p w:rsidR="004101A4" w:rsidRDefault="00E34B22">
      <w:pPr>
        <w:spacing w:after="0"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FACULTY OF MANAGEMENT AND SOCIAL SCIENCES</w:t>
      </w: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E34B22">
      <w:pPr>
        <w:spacing w:after="0"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GODFREY OKOYE UNIVERSITY</w:t>
      </w:r>
    </w:p>
    <w:p w:rsidR="004101A4" w:rsidRDefault="004101A4">
      <w:pPr>
        <w:spacing w:after="0" w:line="240" w:lineRule="auto"/>
        <w:jc w:val="center"/>
        <w:rPr>
          <w:rFonts w:ascii="Times New Roman" w:eastAsia="Times New Roman" w:hAnsi="Times New Roman" w:cs="Times New Roman"/>
          <w:b/>
          <w:color w:val="000000" w:themeColor="text1"/>
          <w:sz w:val="24"/>
          <w:szCs w:val="24"/>
        </w:rPr>
      </w:pPr>
    </w:p>
    <w:p w:rsidR="004101A4" w:rsidRDefault="004101A4">
      <w:pPr>
        <w:spacing w:after="0" w:line="240" w:lineRule="auto"/>
        <w:jc w:val="center"/>
        <w:rPr>
          <w:rFonts w:ascii="Times New Roman" w:eastAsia="Times New Roman" w:hAnsi="Times New Roman" w:cs="Times New Roman"/>
          <w:b/>
          <w:color w:val="000000" w:themeColor="text1"/>
          <w:sz w:val="24"/>
          <w:szCs w:val="24"/>
        </w:rPr>
      </w:pPr>
    </w:p>
    <w:p w:rsidR="004101A4" w:rsidRDefault="004101A4">
      <w:pPr>
        <w:spacing w:after="0" w:line="240" w:lineRule="auto"/>
        <w:jc w:val="center"/>
        <w:rPr>
          <w:rFonts w:ascii="Times New Roman" w:eastAsia="Times New Roman" w:hAnsi="Times New Roman" w:cs="Times New Roman"/>
          <w:b/>
          <w:color w:val="000000" w:themeColor="text1"/>
          <w:sz w:val="24"/>
          <w:szCs w:val="24"/>
        </w:rPr>
      </w:pPr>
    </w:p>
    <w:p w:rsidR="004101A4" w:rsidRDefault="004101A4">
      <w:pPr>
        <w:spacing w:after="0" w:line="240" w:lineRule="auto"/>
        <w:jc w:val="center"/>
        <w:rPr>
          <w:rFonts w:ascii="Times New Roman" w:eastAsia="Times New Roman" w:hAnsi="Times New Roman" w:cs="Times New Roman"/>
          <w:b/>
          <w:color w:val="000000" w:themeColor="text1"/>
          <w:sz w:val="24"/>
          <w:szCs w:val="24"/>
        </w:rPr>
      </w:pPr>
    </w:p>
    <w:p w:rsidR="004101A4" w:rsidRDefault="004101A4">
      <w:pPr>
        <w:spacing w:after="0" w:line="240" w:lineRule="auto"/>
        <w:jc w:val="center"/>
        <w:rPr>
          <w:rFonts w:ascii="Times New Roman" w:eastAsia="Times New Roman" w:hAnsi="Times New Roman" w:cs="Times New Roman"/>
          <w:b/>
          <w:color w:val="000000" w:themeColor="text1"/>
          <w:sz w:val="24"/>
          <w:szCs w:val="24"/>
        </w:rPr>
      </w:pPr>
    </w:p>
    <w:p w:rsidR="004101A4" w:rsidRDefault="004101A4">
      <w:pPr>
        <w:spacing w:after="0" w:line="240" w:lineRule="auto"/>
        <w:jc w:val="center"/>
        <w:rPr>
          <w:rFonts w:ascii="Times New Roman" w:eastAsia="Times New Roman" w:hAnsi="Times New Roman" w:cs="Times New Roman"/>
          <w:b/>
          <w:color w:val="000000" w:themeColor="text1"/>
          <w:sz w:val="24"/>
          <w:szCs w:val="24"/>
        </w:rPr>
      </w:pPr>
    </w:p>
    <w:p w:rsidR="004101A4" w:rsidRDefault="004101A4">
      <w:pPr>
        <w:spacing w:after="0" w:line="240" w:lineRule="auto"/>
        <w:jc w:val="center"/>
        <w:rPr>
          <w:rFonts w:ascii="Times New Roman" w:eastAsia="Times New Roman" w:hAnsi="Times New Roman" w:cs="Times New Roman"/>
          <w:b/>
          <w:color w:val="000000" w:themeColor="text1"/>
          <w:sz w:val="24"/>
          <w:szCs w:val="24"/>
        </w:rPr>
      </w:pPr>
    </w:p>
    <w:p w:rsidR="004101A4" w:rsidRDefault="004101A4">
      <w:pPr>
        <w:spacing w:after="0" w:line="240" w:lineRule="auto"/>
        <w:jc w:val="center"/>
        <w:rPr>
          <w:rFonts w:ascii="Times New Roman" w:eastAsia="Times New Roman" w:hAnsi="Times New Roman" w:cs="Times New Roman"/>
          <w:b/>
          <w:color w:val="000000" w:themeColor="text1"/>
          <w:sz w:val="24"/>
          <w:szCs w:val="24"/>
        </w:rPr>
      </w:pPr>
    </w:p>
    <w:p w:rsidR="004101A4" w:rsidRDefault="004101A4">
      <w:pPr>
        <w:spacing w:after="0" w:line="240" w:lineRule="auto"/>
        <w:rPr>
          <w:rFonts w:ascii="Times New Roman" w:eastAsia="Times New Roman" w:hAnsi="Times New Roman" w:cs="Times New Roman"/>
          <w:b/>
          <w:color w:val="000000" w:themeColor="text1"/>
          <w:sz w:val="24"/>
          <w:szCs w:val="24"/>
        </w:rPr>
      </w:pPr>
    </w:p>
    <w:p w:rsidR="004101A4" w:rsidRDefault="00E34B22">
      <w:pPr>
        <w:spacing w:after="0" w:line="240" w:lineRule="auto"/>
        <w:ind w:left="288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AUGUST, 2025.</w:t>
      </w:r>
    </w:p>
    <w:p w:rsidR="004101A4" w:rsidRDefault="004101A4">
      <w:pPr>
        <w:spacing w:after="0" w:line="240" w:lineRule="auto"/>
        <w:jc w:val="center"/>
        <w:rPr>
          <w:rFonts w:ascii="Times New Roman" w:eastAsia="Times New Roman" w:hAnsi="Times New Roman" w:cs="Times New Roman"/>
          <w:b/>
          <w:color w:val="000000" w:themeColor="text1"/>
          <w:sz w:val="28"/>
          <w:szCs w:val="28"/>
        </w:rPr>
      </w:pPr>
    </w:p>
    <w:p w:rsidR="004101A4" w:rsidRDefault="004101A4">
      <w:pPr>
        <w:spacing w:after="0" w:line="240" w:lineRule="auto"/>
        <w:rPr>
          <w:rFonts w:ascii="Times New Roman" w:eastAsia="Times New Roman" w:hAnsi="Times New Roman" w:cs="Times New Roman"/>
          <w:b/>
          <w:color w:val="000000" w:themeColor="text1"/>
          <w:sz w:val="28"/>
          <w:szCs w:val="28"/>
        </w:rPr>
      </w:pPr>
    </w:p>
    <w:p w:rsidR="004101A4" w:rsidRDefault="004101A4">
      <w:pPr>
        <w:spacing w:after="0" w:line="240" w:lineRule="auto"/>
        <w:rPr>
          <w:rFonts w:ascii="Times New Roman" w:eastAsia="Times New Roman" w:hAnsi="Times New Roman" w:cs="Times New Roman"/>
          <w:b/>
          <w:color w:val="000000" w:themeColor="text1"/>
          <w:sz w:val="28"/>
          <w:szCs w:val="28"/>
        </w:rPr>
      </w:pPr>
    </w:p>
    <w:p w:rsidR="004101A4" w:rsidRDefault="00E34B22">
      <w:pPr>
        <w:spacing w:after="0" w:line="240" w:lineRule="auto"/>
        <w:ind w:left="2880"/>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w:t>
      </w:r>
    </w:p>
    <w:p w:rsidR="004101A4" w:rsidRDefault="004101A4">
      <w:pPr>
        <w:spacing w:after="0" w:line="240" w:lineRule="auto"/>
        <w:ind w:left="2880"/>
        <w:rPr>
          <w:rFonts w:ascii="Times New Roman" w:eastAsia="Times New Roman" w:hAnsi="Times New Roman" w:cs="Times New Roman"/>
          <w:b/>
          <w:color w:val="000000" w:themeColor="text1"/>
          <w:sz w:val="28"/>
          <w:szCs w:val="28"/>
        </w:rPr>
        <w:sectPr w:rsidR="004101A4">
          <w:pgSz w:w="11906" w:h="16838"/>
          <w:pgMar w:top="1440" w:right="1440" w:bottom="1440" w:left="1440" w:header="708" w:footer="708" w:gutter="0"/>
          <w:pgNumType w:start="1"/>
          <w:cols w:space="720"/>
        </w:sectPr>
      </w:pPr>
    </w:p>
    <w:p w:rsidR="004101A4" w:rsidRDefault="00E34B22">
      <w:pPr>
        <w:spacing w:after="0" w:line="240" w:lineRule="auto"/>
        <w:ind w:left="2880"/>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lastRenderedPageBreak/>
        <w:t xml:space="preserve">    TITLE PAGE</w:t>
      </w:r>
    </w:p>
    <w:p w:rsidR="004101A4" w:rsidRDefault="004101A4">
      <w:pPr>
        <w:spacing w:after="0" w:line="240" w:lineRule="auto"/>
        <w:jc w:val="center"/>
        <w:rPr>
          <w:rFonts w:ascii="Times New Roman" w:eastAsia="Times New Roman" w:hAnsi="Times New Roman" w:cs="Times New Roman"/>
          <w:color w:val="000000" w:themeColor="text1"/>
          <w:sz w:val="28"/>
          <w:szCs w:val="28"/>
        </w:rPr>
      </w:pPr>
    </w:p>
    <w:p w:rsidR="004101A4" w:rsidRDefault="004101A4">
      <w:pPr>
        <w:spacing w:after="0" w:line="240" w:lineRule="auto"/>
        <w:jc w:val="center"/>
        <w:rPr>
          <w:rFonts w:ascii="Times New Roman" w:eastAsia="Times New Roman" w:hAnsi="Times New Roman" w:cs="Times New Roman"/>
          <w:color w:val="000000" w:themeColor="text1"/>
          <w:sz w:val="28"/>
          <w:szCs w:val="28"/>
        </w:rPr>
      </w:pPr>
    </w:p>
    <w:p w:rsidR="004101A4" w:rsidRDefault="00E34B22">
      <w:pPr>
        <w:spacing w:after="0" w:line="276"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color w:val="000000" w:themeColor="text1"/>
          <w:sz w:val="28"/>
          <w:szCs w:val="28"/>
        </w:rPr>
        <w:br/>
      </w:r>
      <w:r>
        <w:rPr>
          <w:rFonts w:ascii="Times New Roman" w:eastAsia="Times New Roman" w:hAnsi="Times New Roman" w:cs="Times New Roman"/>
          <w:b/>
          <w:color w:val="000000" w:themeColor="text1"/>
          <w:sz w:val="28"/>
          <w:szCs w:val="28"/>
        </w:rPr>
        <w:t xml:space="preserve">AMNESTY </w:t>
      </w:r>
      <w:r>
        <w:rPr>
          <w:rFonts w:ascii="Times New Roman" w:eastAsia="Times New Roman" w:hAnsi="Times New Roman" w:cs="Times New Roman"/>
          <w:b/>
          <w:color w:val="000000" w:themeColor="text1"/>
          <w:sz w:val="28"/>
          <w:szCs w:val="28"/>
        </w:rPr>
        <w:t>INTERNATIONAL AND THE HUMAN RIGHTS PROTECTION ON THE LEKKI TOLL GATE SHOOTING DURING THE 2020 ENDSARS PROTESTS IN NIGERIA</w:t>
      </w:r>
    </w:p>
    <w:p w:rsidR="004101A4" w:rsidRDefault="004101A4">
      <w:pPr>
        <w:spacing w:after="0" w:line="240" w:lineRule="auto"/>
        <w:jc w:val="center"/>
        <w:rPr>
          <w:rFonts w:ascii="Times New Roman" w:eastAsia="Times New Roman" w:hAnsi="Times New Roman" w:cs="Times New Roman"/>
          <w:b/>
          <w:color w:val="000000" w:themeColor="text1"/>
          <w:sz w:val="28"/>
          <w:szCs w:val="28"/>
        </w:rPr>
      </w:pPr>
    </w:p>
    <w:p w:rsidR="004101A4" w:rsidRDefault="004101A4">
      <w:pPr>
        <w:spacing w:after="0" w:line="240" w:lineRule="auto"/>
        <w:rPr>
          <w:rFonts w:ascii="Times New Roman" w:eastAsia="Times New Roman" w:hAnsi="Times New Roman" w:cs="Times New Roman"/>
          <w:b/>
          <w:color w:val="000000" w:themeColor="text1"/>
          <w:sz w:val="28"/>
          <w:szCs w:val="28"/>
        </w:rPr>
      </w:pPr>
    </w:p>
    <w:p w:rsidR="004101A4" w:rsidRDefault="004101A4">
      <w:pPr>
        <w:spacing w:after="0" w:line="240" w:lineRule="auto"/>
        <w:jc w:val="center"/>
        <w:rPr>
          <w:rFonts w:ascii="Times New Roman" w:eastAsia="Times New Roman" w:hAnsi="Times New Roman" w:cs="Times New Roman"/>
          <w:b/>
          <w:color w:val="000000" w:themeColor="text1"/>
          <w:sz w:val="28"/>
          <w:szCs w:val="28"/>
        </w:rPr>
      </w:pPr>
    </w:p>
    <w:p w:rsidR="004101A4" w:rsidRDefault="004101A4">
      <w:pPr>
        <w:spacing w:after="0" w:line="240" w:lineRule="auto"/>
        <w:jc w:val="center"/>
        <w:rPr>
          <w:rFonts w:ascii="Times New Roman" w:eastAsia="Times New Roman" w:hAnsi="Times New Roman" w:cs="Times New Roman"/>
          <w:b/>
          <w:color w:val="000000" w:themeColor="text1"/>
          <w:sz w:val="28"/>
          <w:szCs w:val="28"/>
        </w:rPr>
      </w:pPr>
    </w:p>
    <w:p w:rsidR="004101A4" w:rsidRDefault="00E34B22">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BY</w:t>
      </w:r>
    </w:p>
    <w:p w:rsidR="004101A4" w:rsidRDefault="004101A4">
      <w:pPr>
        <w:spacing w:after="0" w:line="240" w:lineRule="auto"/>
        <w:jc w:val="center"/>
        <w:rPr>
          <w:rFonts w:ascii="Times New Roman" w:eastAsia="Times New Roman" w:hAnsi="Times New Roman" w:cs="Times New Roman"/>
          <w:color w:val="000000" w:themeColor="text1"/>
          <w:sz w:val="28"/>
          <w:szCs w:val="28"/>
        </w:rPr>
      </w:pPr>
    </w:p>
    <w:p w:rsidR="004101A4" w:rsidRDefault="004101A4">
      <w:pPr>
        <w:spacing w:after="0" w:line="240" w:lineRule="auto"/>
        <w:rPr>
          <w:rFonts w:ascii="Times New Roman" w:eastAsia="Times New Roman" w:hAnsi="Times New Roman" w:cs="Times New Roman"/>
          <w:color w:val="000000" w:themeColor="text1"/>
          <w:sz w:val="28"/>
          <w:szCs w:val="28"/>
        </w:rPr>
      </w:pPr>
    </w:p>
    <w:p w:rsidR="004101A4" w:rsidRDefault="004101A4">
      <w:pPr>
        <w:spacing w:after="0" w:line="240" w:lineRule="auto"/>
        <w:ind w:left="1440" w:firstLine="720"/>
        <w:jc w:val="center"/>
        <w:rPr>
          <w:rFonts w:ascii="Times New Roman" w:eastAsia="Times New Roman" w:hAnsi="Times New Roman" w:cs="Times New Roman"/>
          <w:b/>
          <w:color w:val="000000" w:themeColor="text1"/>
          <w:sz w:val="28"/>
          <w:szCs w:val="28"/>
        </w:rPr>
      </w:pPr>
    </w:p>
    <w:p w:rsidR="004101A4" w:rsidRDefault="004101A4">
      <w:pPr>
        <w:spacing w:after="0" w:line="240" w:lineRule="auto"/>
        <w:ind w:left="1440" w:firstLine="720"/>
        <w:jc w:val="center"/>
        <w:rPr>
          <w:rFonts w:ascii="Times New Roman" w:eastAsia="Times New Roman" w:hAnsi="Times New Roman" w:cs="Times New Roman"/>
          <w:b/>
          <w:color w:val="000000" w:themeColor="text1"/>
          <w:sz w:val="28"/>
          <w:szCs w:val="28"/>
        </w:rPr>
      </w:pPr>
    </w:p>
    <w:p w:rsidR="004101A4" w:rsidRDefault="00E34B22">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ENEM, ANGELA IFEOMA</w:t>
      </w:r>
    </w:p>
    <w:p w:rsidR="004101A4" w:rsidRDefault="00E34B22">
      <w:pPr>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GOU/U21/IRE/476</w:t>
      </w:r>
    </w:p>
    <w:p w:rsidR="004101A4" w:rsidRDefault="004101A4">
      <w:pPr>
        <w:spacing w:after="0" w:line="240" w:lineRule="auto"/>
        <w:jc w:val="center"/>
        <w:rPr>
          <w:rFonts w:ascii="Times New Roman" w:eastAsia="Times New Roman" w:hAnsi="Times New Roman" w:cs="Times New Roman"/>
          <w:color w:val="000000" w:themeColor="text1"/>
          <w:sz w:val="28"/>
          <w:szCs w:val="28"/>
        </w:rPr>
      </w:pPr>
    </w:p>
    <w:p w:rsidR="004101A4" w:rsidRDefault="004101A4">
      <w:pPr>
        <w:spacing w:after="0" w:line="240" w:lineRule="auto"/>
        <w:jc w:val="center"/>
        <w:rPr>
          <w:rFonts w:ascii="Times New Roman" w:eastAsia="Times New Roman" w:hAnsi="Times New Roman" w:cs="Times New Roman"/>
          <w:color w:val="000000" w:themeColor="text1"/>
          <w:sz w:val="28"/>
          <w:szCs w:val="28"/>
        </w:rPr>
      </w:pPr>
    </w:p>
    <w:p w:rsidR="004101A4" w:rsidRDefault="004101A4">
      <w:pPr>
        <w:spacing w:after="0" w:line="240" w:lineRule="auto"/>
        <w:rPr>
          <w:rFonts w:ascii="Times New Roman" w:eastAsia="Times New Roman" w:hAnsi="Times New Roman" w:cs="Times New Roman"/>
          <w:color w:val="000000" w:themeColor="text1"/>
          <w:sz w:val="28"/>
          <w:szCs w:val="28"/>
        </w:rPr>
      </w:pPr>
    </w:p>
    <w:p w:rsidR="004101A4" w:rsidRDefault="004101A4">
      <w:pPr>
        <w:spacing w:after="0" w:line="240" w:lineRule="auto"/>
        <w:jc w:val="center"/>
        <w:rPr>
          <w:rFonts w:ascii="Times New Roman" w:eastAsia="Times New Roman" w:hAnsi="Times New Roman" w:cs="Times New Roman"/>
          <w:color w:val="000000" w:themeColor="text1"/>
          <w:sz w:val="28"/>
          <w:szCs w:val="28"/>
        </w:rPr>
      </w:pPr>
    </w:p>
    <w:p w:rsidR="004101A4" w:rsidRDefault="004101A4">
      <w:pPr>
        <w:spacing w:after="0" w:line="240" w:lineRule="auto"/>
        <w:jc w:val="center"/>
        <w:rPr>
          <w:rFonts w:ascii="Times New Roman" w:eastAsia="Times New Roman" w:hAnsi="Times New Roman" w:cs="Times New Roman"/>
          <w:color w:val="000000" w:themeColor="text1"/>
          <w:sz w:val="28"/>
          <w:szCs w:val="28"/>
        </w:rPr>
      </w:pPr>
    </w:p>
    <w:p w:rsidR="004101A4" w:rsidRDefault="00E34B22">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A RESEARCH PROJECT PRESENTED TO THE DEPARTMENT OF POLITICAL SCIENCE AND INTERNATIO</w:t>
      </w:r>
      <w:r>
        <w:rPr>
          <w:rFonts w:ascii="Times New Roman" w:eastAsia="Times New Roman" w:hAnsi="Times New Roman" w:cs="Times New Roman"/>
          <w:b/>
          <w:color w:val="000000" w:themeColor="text1"/>
          <w:sz w:val="28"/>
          <w:szCs w:val="28"/>
        </w:rPr>
        <w:t xml:space="preserve">NAL RELATIONS, </w:t>
      </w:r>
    </w:p>
    <w:p w:rsidR="004101A4" w:rsidRDefault="00E34B22">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FACULTY OF MANAGEMENT AND SOCIAL SCIENCES, GODFREY OKOYE UNIVERSITY, ENUGU</w:t>
      </w:r>
    </w:p>
    <w:p w:rsidR="004101A4" w:rsidRDefault="004101A4">
      <w:pPr>
        <w:spacing w:after="0" w:line="240" w:lineRule="auto"/>
        <w:jc w:val="center"/>
        <w:rPr>
          <w:rFonts w:ascii="Times New Roman" w:eastAsia="Times New Roman" w:hAnsi="Times New Roman" w:cs="Times New Roman"/>
          <w:b/>
          <w:color w:val="000000" w:themeColor="text1"/>
          <w:sz w:val="28"/>
          <w:szCs w:val="28"/>
        </w:rPr>
      </w:pPr>
    </w:p>
    <w:p w:rsidR="004101A4" w:rsidRDefault="00E34B22">
      <w:pPr>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IN PARTIAL FULFILMENT OF THE REQUIREMENTS FOR THE AWARD OF A BACHELOR OF SCIENCE (B.Sc.) DEGREE IN INTERNATIONAL RELATIONS</w:t>
      </w:r>
    </w:p>
    <w:p w:rsidR="004101A4" w:rsidRDefault="004101A4">
      <w:pPr>
        <w:spacing w:after="0" w:line="240" w:lineRule="auto"/>
        <w:jc w:val="center"/>
        <w:rPr>
          <w:rFonts w:ascii="Times New Roman" w:eastAsia="Times New Roman" w:hAnsi="Times New Roman" w:cs="Times New Roman"/>
          <w:color w:val="000000" w:themeColor="text1"/>
          <w:sz w:val="28"/>
          <w:szCs w:val="28"/>
        </w:rPr>
      </w:pPr>
    </w:p>
    <w:p w:rsidR="004101A4" w:rsidRDefault="004101A4">
      <w:pPr>
        <w:spacing w:after="0" w:line="240" w:lineRule="auto"/>
        <w:jc w:val="center"/>
        <w:rPr>
          <w:rFonts w:ascii="Times New Roman" w:eastAsia="Times New Roman" w:hAnsi="Times New Roman" w:cs="Times New Roman"/>
          <w:color w:val="000000" w:themeColor="text1"/>
          <w:sz w:val="28"/>
          <w:szCs w:val="28"/>
        </w:rPr>
      </w:pPr>
    </w:p>
    <w:p w:rsidR="004101A4" w:rsidRDefault="004101A4">
      <w:pPr>
        <w:spacing w:after="0" w:line="240" w:lineRule="auto"/>
        <w:jc w:val="center"/>
        <w:rPr>
          <w:rFonts w:ascii="Times New Roman" w:eastAsia="Times New Roman" w:hAnsi="Times New Roman" w:cs="Times New Roman"/>
          <w:color w:val="000000" w:themeColor="text1"/>
          <w:sz w:val="28"/>
          <w:szCs w:val="28"/>
        </w:rPr>
      </w:pPr>
    </w:p>
    <w:p w:rsidR="004101A4" w:rsidRDefault="004101A4">
      <w:pPr>
        <w:spacing w:after="0" w:line="240" w:lineRule="auto"/>
        <w:rPr>
          <w:rFonts w:ascii="Times New Roman" w:eastAsia="Times New Roman" w:hAnsi="Times New Roman" w:cs="Times New Roman"/>
          <w:color w:val="000000" w:themeColor="text1"/>
          <w:sz w:val="18"/>
          <w:szCs w:val="18"/>
        </w:rPr>
      </w:pPr>
    </w:p>
    <w:p w:rsidR="004101A4" w:rsidRDefault="004101A4">
      <w:pPr>
        <w:spacing w:after="0" w:line="240" w:lineRule="auto"/>
        <w:jc w:val="center"/>
        <w:rPr>
          <w:rFonts w:ascii="Times New Roman" w:eastAsia="Times New Roman" w:hAnsi="Times New Roman" w:cs="Times New Roman"/>
          <w:color w:val="000000" w:themeColor="text1"/>
          <w:sz w:val="28"/>
          <w:szCs w:val="28"/>
        </w:rPr>
      </w:pPr>
    </w:p>
    <w:p w:rsidR="004101A4" w:rsidRDefault="00E34B22">
      <w:pPr>
        <w:spacing w:after="0" w:line="240" w:lineRule="auto"/>
        <w:jc w:val="center"/>
        <w:rPr>
          <w:rFonts w:ascii="Times New Roman" w:eastAsia="Times New Roman" w:hAnsi="Times New Roman" w:cs="Times New Roman"/>
          <w:color w:val="000000" w:themeColor="text1"/>
          <w:sz w:val="30"/>
          <w:szCs w:val="30"/>
        </w:rPr>
      </w:pPr>
      <w:r>
        <w:rPr>
          <w:rFonts w:ascii="Times New Roman" w:eastAsia="Times New Roman" w:hAnsi="Times New Roman" w:cs="Times New Roman"/>
          <w:b/>
          <w:color w:val="000000" w:themeColor="text1"/>
          <w:sz w:val="30"/>
          <w:szCs w:val="30"/>
        </w:rPr>
        <w:t xml:space="preserve">PROJECT SUPERVISOR: REV. SR. DR. </w:t>
      </w:r>
      <w:r>
        <w:rPr>
          <w:rFonts w:ascii="Times New Roman" w:eastAsia="Times New Roman" w:hAnsi="Times New Roman" w:cs="Times New Roman"/>
          <w:b/>
          <w:color w:val="000000" w:themeColor="text1"/>
          <w:sz w:val="30"/>
          <w:szCs w:val="30"/>
        </w:rPr>
        <w:t>LUCY UMEH</w:t>
      </w:r>
    </w:p>
    <w:p w:rsidR="004101A4" w:rsidRDefault="004101A4">
      <w:pPr>
        <w:spacing w:after="0" w:line="240" w:lineRule="auto"/>
        <w:ind w:left="720" w:firstLine="720"/>
        <w:jc w:val="center"/>
        <w:rPr>
          <w:rFonts w:ascii="Times New Roman" w:eastAsia="Times New Roman" w:hAnsi="Times New Roman" w:cs="Times New Roman"/>
          <w:b/>
          <w:color w:val="000000" w:themeColor="text1"/>
          <w:sz w:val="28"/>
          <w:szCs w:val="28"/>
        </w:rPr>
      </w:pPr>
    </w:p>
    <w:p w:rsidR="004101A4" w:rsidRDefault="004101A4">
      <w:pPr>
        <w:spacing w:after="0" w:line="240" w:lineRule="auto"/>
        <w:rPr>
          <w:rFonts w:ascii="Times New Roman" w:eastAsia="Times New Roman" w:hAnsi="Times New Roman" w:cs="Times New Roman"/>
          <w:b/>
          <w:color w:val="000000" w:themeColor="text1"/>
          <w:sz w:val="28"/>
          <w:szCs w:val="28"/>
        </w:rPr>
      </w:pPr>
    </w:p>
    <w:p w:rsidR="004101A4" w:rsidRDefault="004101A4">
      <w:pPr>
        <w:spacing w:after="0" w:line="240" w:lineRule="auto"/>
        <w:rPr>
          <w:rFonts w:ascii="Times New Roman" w:eastAsia="Times New Roman" w:hAnsi="Times New Roman" w:cs="Times New Roman"/>
          <w:b/>
          <w:color w:val="000000" w:themeColor="text1"/>
          <w:sz w:val="28"/>
          <w:szCs w:val="28"/>
        </w:rPr>
      </w:pPr>
    </w:p>
    <w:p w:rsidR="004101A4" w:rsidRDefault="004101A4">
      <w:pPr>
        <w:spacing w:after="0" w:line="240" w:lineRule="auto"/>
        <w:rPr>
          <w:rFonts w:ascii="Times New Roman" w:eastAsia="Times New Roman" w:hAnsi="Times New Roman" w:cs="Times New Roman"/>
          <w:color w:val="000000" w:themeColor="text1"/>
          <w:sz w:val="28"/>
          <w:szCs w:val="28"/>
        </w:rPr>
      </w:pPr>
    </w:p>
    <w:p w:rsidR="004101A4" w:rsidRDefault="00E34B22">
      <w:pPr>
        <w:spacing w:after="0" w:line="240" w:lineRule="auto"/>
        <w:ind w:left="2880" w:firstLine="720"/>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AUGUST, 2025.</w:t>
      </w:r>
    </w:p>
    <w:p w:rsidR="004101A4" w:rsidRDefault="004101A4">
      <w:pPr>
        <w:spacing w:after="0" w:line="240" w:lineRule="auto"/>
        <w:ind w:left="2880" w:firstLine="720"/>
        <w:rPr>
          <w:rFonts w:ascii="Times New Roman" w:eastAsia="Times New Roman" w:hAnsi="Times New Roman" w:cs="Times New Roman"/>
          <w:b/>
          <w:color w:val="000000" w:themeColor="text1"/>
          <w:sz w:val="28"/>
          <w:szCs w:val="28"/>
        </w:rPr>
      </w:pPr>
    </w:p>
    <w:p w:rsidR="004101A4" w:rsidRDefault="00E34B22">
      <w:pPr>
        <w:spacing w:after="0" w:line="240" w:lineRule="auto"/>
        <w:ind w:left="2880"/>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4"/>
          <w:szCs w:val="24"/>
        </w:rPr>
        <w:lastRenderedPageBreak/>
        <w:t xml:space="preserve">    DECLARATION</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 xml:space="preserve">I Enem, Angela Ifeoma hereby declare that this research project titled: “Amnesty International and the Human Rights Protection on the Lekki toll gate shooting during the 2020 EndSARS Protest in Nigeria,” was </w:t>
      </w:r>
      <w:r>
        <w:rPr>
          <w:rFonts w:ascii="Times New Roman" w:eastAsia="Times New Roman" w:hAnsi="Times New Roman" w:cs="Times New Roman"/>
          <w:color w:val="000000" w:themeColor="text1"/>
          <w:sz w:val="24"/>
          <w:szCs w:val="24"/>
        </w:rPr>
        <w:t>written and presented by me in the Department of Political Science and International Relations, Godfrey Okoye University, Enugu state, and has not been presented anywhere else for the purpose of acquiring any degree in International Relations carried out u</w:t>
      </w:r>
      <w:r>
        <w:rPr>
          <w:rFonts w:ascii="Times New Roman" w:eastAsia="Times New Roman" w:hAnsi="Times New Roman" w:cs="Times New Roman"/>
          <w:color w:val="000000" w:themeColor="text1"/>
          <w:sz w:val="24"/>
          <w:szCs w:val="24"/>
        </w:rPr>
        <w:t>nder the supervision of REV. SR. DR. Lucy Umeh.</w:t>
      </w:r>
      <w:r>
        <w:rPr>
          <w:rFonts w:ascii="Times New Roman" w:eastAsia="Times New Roman" w:hAnsi="Times New Roman" w:cs="Times New Roman"/>
          <w:color w:val="000000" w:themeColor="text1"/>
          <w:sz w:val="24"/>
          <w:szCs w:val="24"/>
        </w:rPr>
        <w:br/>
      </w:r>
      <w:r>
        <w:rPr>
          <w:rFonts w:ascii="Times New Roman" w:eastAsia="Times New Roman" w:hAnsi="Times New Roman" w:cs="Times New Roman"/>
          <w:color w:val="000000" w:themeColor="text1"/>
          <w:sz w:val="24"/>
          <w:szCs w:val="24"/>
        </w:rPr>
        <w:br/>
      </w:r>
      <w:r>
        <w:rPr>
          <w:rFonts w:ascii="Times New Roman" w:eastAsia="Times New Roman" w:hAnsi="Times New Roman" w:cs="Times New Roman"/>
          <w:color w:val="000000" w:themeColor="text1"/>
          <w:sz w:val="24"/>
          <w:szCs w:val="24"/>
        </w:rPr>
        <w:br/>
      </w:r>
    </w:p>
    <w:p w:rsidR="004101A4" w:rsidRDefault="00E34B2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w:t>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t>……………………………</w:t>
      </w:r>
    </w:p>
    <w:p w:rsidR="004101A4" w:rsidRDefault="00E34B2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ENEM, ANGELA IFEOMA</w:t>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t xml:space="preserve">               </w:t>
      </w:r>
      <w:r>
        <w:rPr>
          <w:rFonts w:ascii="Times New Roman" w:eastAsia="Times New Roman" w:hAnsi="Times New Roman" w:cs="Times New Roman"/>
          <w:color w:val="000000" w:themeColor="text1"/>
          <w:sz w:val="24"/>
          <w:szCs w:val="24"/>
        </w:rPr>
        <w:t>DATE </w:t>
      </w:r>
    </w:p>
    <w:p w:rsidR="004101A4" w:rsidRDefault="00E34B2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(STUDENT)</w:t>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 xml:space="preserve">        </w:t>
      </w: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
          <w:szCs w:val="2"/>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bookmarkStart w:id="1" w:name="_heading=h.90pd9sl80tsm" w:colFirst="0" w:colLast="0"/>
      <w:bookmarkEnd w:id="1"/>
    </w:p>
    <w:p w:rsidR="004101A4" w:rsidRDefault="00E34B22">
      <w:pPr>
        <w:spacing w:after="0" w:line="480" w:lineRule="auto"/>
        <w:ind w:left="288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 xml:space="preserve">    APPROVAL PAGE</w:t>
      </w:r>
    </w:p>
    <w:p w:rsidR="004101A4" w:rsidRDefault="00E34B22">
      <w:pPr>
        <w:spacing w:after="240" w:line="276"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szCs w:val="24"/>
        </w:rPr>
        <w:t xml:space="preserve">This is to certify that this research project entitled “The </w:t>
      </w:r>
      <w:r>
        <w:rPr>
          <w:rFonts w:ascii="Times New Roman" w:eastAsia="Times New Roman" w:hAnsi="Times New Roman" w:cs="Times New Roman"/>
          <w:color w:val="000000" w:themeColor="text1"/>
          <w:sz w:val="24"/>
          <w:szCs w:val="24"/>
        </w:rPr>
        <w:t>role of Amnesty International in the Promotion and Protection of Human Rights: A case study of the End SARS Protest and the Lekki Toll Gate Incident in Nigeria in 2020” submitted in partial fulfillment of the requirements for the award of Bachelor of Scien</w:t>
      </w:r>
      <w:r>
        <w:rPr>
          <w:rFonts w:ascii="Times New Roman" w:eastAsia="Times New Roman" w:hAnsi="Times New Roman" w:cs="Times New Roman"/>
          <w:color w:val="000000" w:themeColor="text1"/>
          <w:sz w:val="24"/>
          <w:szCs w:val="24"/>
        </w:rPr>
        <w:t>ce (B.Sc.) in International Relations has been examined and approved by the Department of International Relations, Godfrey Okoye University.</w:t>
      </w:r>
    </w:p>
    <w:p w:rsidR="004101A4" w:rsidRDefault="004101A4">
      <w:pPr>
        <w:spacing w:after="0" w:line="240" w:lineRule="auto"/>
        <w:jc w:val="both"/>
        <w:rPr>
          <w:rFonts w:ascii="Times New Roman" w:eastAsia="Times New Roman" w:hAnsi="Times New Roman" w:cs="Times New Roman"/>
          <w:color w:val="000000" w:themeColor="text1"/>
          <w:sz w:val="24"/>
          <w:szCs w:val="24"/>
        </w:rPr>
      </w:pPr>
    </w:p>
    <w:p w:rsidR="004101A4" w:rsidRDefault="004101A4">
      <w:pPr>
        <w:spacing w:after="0" w:line="240" w:lineRule="auto"/>
        <w:ind w:firstLine="720"/>
        <w:jc w:val="both"/>
        <w:rPr>
          <w:rFonts w:ascii="Times New Roman" w:eastAsia="Times New Roman" w:hAnsi="Times New Roman" w:cs="Times New Roman"/>
          <w:color w:val="000000" w:themeColor="text1"/>
          <w:sz w:val="42"/>
          <w:szCs w:val="42"/>
        </w:rPr>
      </w:pPr>
    </w:p>
    <w:p w:rsidR="004101A4" w:rsidRDefault="004101A4">
      <w:pPr>
        <w:spacing w:after="0" w:line="240" w:lineRule="auto"/>
        <w:ind w:firstLine="720"/>
        <w:jc w:val="both"/>
        <w:rPr>
          <w:rFonts w:ascii="Times New Roman" w:eastAsia="Times New Roman" w:hAnsi="Times New Roman" w:cs="Times New Roman"/>
          <w:color w:val="000000" w:themeColor="text1"/>
          <w:sz w:val="24"/>
          <w:szCs w:val="24"/>
        </w:rPr>
      </w:pPr>
    </w:p>
    <w:p w:rsidR="004101A4" w:rsidRDefault="00E34B2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w:t>
      </w:r>
    </w:p>
    <w:p w:rsidR="004101A4" w:rsidRDefault="00E34B2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8"/>
          <w:szCs w:val="28"/>
        </w:rPr>
        <w:t>REV. SR. DR. LUCY UMEH</w:t>
      </w:r>
      <w:r>
        <w:rPr>
          <w:rFonts w:ascii="Times New Roman" w:eastAsia="Times New Roman" w:hAnsi="Times New Roman" w:cs="Times New Roman"/>
          <w:b/>
          <w:color w:val="000000" w:themeColor="text1"/>
          <w:sz w:val="28"/>
          <w:szCs w:val="28"/>
        </w:rPr>
        <w:tab/>
      </w:r>
      <w:r>
        <w:rPr>
          <w:rFonts w:ascii="Times New Roman" w:eastAsia="Times New Roman" w:hAnsi="Times New Roman" w:cs="Times New Roman"/>
          <w:b/>
          <w:color w:val="000000" w:themeColor="text1"/>
          <w:sz w:val="28"/>
          <w:szCs w:val="28"/>
        </w:rPr>
        <w:tab/>
      </w:r>
      <w:r>
        <w:rPr>
          <w:rFonts w:ascii="Times New Roman" w:eastAsia="Times New Roman" w:hAnsi="Times New Roman" w:cs="Times New Roman"/>
          <w:b/>
          <w:color w:val="000000" w:themeColor="text1"/>
          <w:sz w:val="28"/>
          <w:szCs w:val="28"/>
        </w:rPr>
        <w:tab/>
      </w:r>
      <w:r>
        <w:rPr>
          <w:rFonts w:ascii="Times New Roman" w:eastAsia="Times New Roman" w:hAnsi="Times New Roman" w:cs="Times New Roman"/>
          <w:b/>
          <w:color w:val="000000" w:themeColor="text1"/>
          <w:sz w:val="28"/>
          <w:szCs w:val="28"/>
        </w:rPr>
        <w:tab/>
      </w:r>
      <w:r>
        <w:rPr>
          <w:rFonts w:ascii="Times New Roman" w:eastAsia="Times New Roman" w:hAnsi="Times New Roman" w:cs="Times New Roman"/>
          <w:b/>
          <w:color w:val="000000" w:themeColor="text1"/>
          <w:sz w:val="28"/>
          <w:szCs w:val="28"/>
        </w:rPr>
        <w:tab/>
      </w:r>
      <w:r>
        <w:rPr>
          <w:rFonts w:ascii="Times New Roman" w:eastAsia="Times New Roman" w:hAnsi="Times New Roman" w:cs="Times New Roman"/>
          <w:b/>
          <w:color w:val="000000" w:themeColor="text1"/>
          <w:sz w:val="28"/>
          <w:szCs w:val="28"/>
        </w:rPr>
        <w:tab/>
      </w:r>
      <w:r>
        <w:rPr>
          <w:rFonts w:ascii="Times New Roman" w:eastAsia="Times New Roman" w:hAnsi="Times New Roman" w:cs="Times New Roman"/>
          <w:color w:val="000000" w:themeColor="text1"/>
          <w:sz w:val="24"/>
          <w:szCs w:val="24"/>
        </w:rPr>
        <w:t>DATE</w:t>
      </w:r>
    </w:p>
    <w:p w:rsidR="004101A4" w:rsidRDefault="00E34B22">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4"/>
          <w:szCs w:val="24"/>
        </w:rPr>
        <w:t>(PROJECT SUPERVISOR)</w:t>
      </w: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w:t>
      </w:r>
    </w:p>
    <w:p w:rsidR="004101A4" w:rsidRDefault="00E34B22">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DR. SAMUEL UGWUOZOR</w:t>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color w:val="000000" w:themeColor="text1"/>
          <w:sz w:val="24"/>
          <w:szCs w:val="24"/>
        </w:rPr>
        <w:t>DATE</w:t>
      </w:r>
    </w:p>
    <w:p w:rsidR="004101A4" w:rsidRDefault="00E34B2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HEAD OF DEPARTMENT</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ASSOC. PROF. JOHN ODO</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DATE</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DEAN, FMSS</w:t>
      </w: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 xml:space="preserve">      </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EXTERNAL EXAMINER</w:t>
      </w:r>
      <w:r>
        <w:rPr>
          <w:rFonts w:ascii="Times New Roman" w:eastAsia="Times New Roman" w:hAnsi="Times New Roman" w:cs="Times New Roman"/>
          <w:color w:val="000000" w:themeColor="text1"/>
          <w:sz w:val="24"/>
          <w:szCs w:val="24"/>
        </w:rPr>
        <w:tab/>
        <w:t xml:space="preserve"> </w:t>
      </w:r>
      <w:r>
        <w:rPr>
          <w:rFonts w:ascii="Times New Roman" w:eastAsia="Times New Roman" w:hAnsi="Times New Roman" w:cs="Times New Roman"/>
          <w:color w:val="000000" w:themeColor="text1"/>
          <w:sz w:val="24"/>
          <w:szCs w:val="24"/>
        </w:rPr>
        <w:tab/>
        <w:t xml:space="preserve">                  </w:t>
      </w:r>
      <w:r>
        <w:rPr>
          <w:rFonts w:ascii="Times New Roman" w:eastAsia="Times New Roman" w:hAnsi="Times New Roman" w:cs="Times New Roman"/>
          <w:color w:val="000000" w:themeColor="text1"/>
          <w:sz w:val="24"/>
          <w:szCs w:val="24"/>
        </w:rPr>
        <w:tab/>
        <w:t xml:space="preserve">       </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 xml:space="preserve">               DATE</w:t>
      </w: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360" w:lineRule="auto"/>
        <w:jc w:val="both"/>
        <w:rPr>
          <w:rFonts w:ascii="Times New Roman" w:eastAsia="Times New Roman" w:hAnsi="Times New Roman" w:cs="Times New Roman"/>
          <w:color w:val="000000" w:themeColor="text1"/>
          <w:sz w:val="24"/>
          <w:szCs w:val="24"/>
        </w:rPr>
      </w:pPr>
    </w:p>
    <w:p w:rsidR="004101A4" w:rsidRDefault="004101A4">
      <w:pPr>
        <w:spacing w:after="0" w:line="276" w:lineRule="auto"/>
        <w:rPr>
          <w:rFonts w:ascii="Times New Roman" w:eastAsia="Times New Roman" w:hAnsi="Times New Roman" w:cs="Times New Roman"/>
          <w:color w:val="000000" w:themeColor="text1"/>
          <w:sz w:val="24"/>
          <w:szCs w:val="24"/>
        </w:rPr>
      </w:pPr>
    </w:p>
    <w:p w:rsidR="004101A4" w:rsidRDefault="004101A4">
      <w:pPr>
        <w:spacing w:after="0" w:line="276" w:lineRule="auto"/>
        <w:rPr>
          <w:rFonts w:ascii="Times New Roman" w:eastAsia="Times New Roman" w:hAnsi="Times New Roman" w:cs="Times New Roman"/>
          <w:b/>
          <w:color w:val="000000" w:themeColor="text1"/>
          <w:sz w:val="24"/>
          <w:szCs w:val="24"/>
        </w:rPr>
      </w:pPr>
    </w:p>
    <w:p w:rsidR="004101A4" w:rsidRDefault="004101A4">
      <w:pPr>
        <w:spacing w:after="0" w:line="276" w:lineRule="auto"/>
        <w:rPr>
          <w:rFonts w:ascii="Times New Roman" w:eastAsia="Times New Roman" w:hAnsi="Times New Roman" w:cs="Times New Roman"/>
          <w:b/>
          <w:color w:val="000000" w:themeColor="text1"/>
          <w:sz w:val="24"/>
          <w:szCs w:val="24"/>
        </w:rPr>
      </w:pPr>
      <w:bookmarkStart w:id="2" w:name="_heading=h.qhkcy3640aje" w:colFirst="0" w:colLast="0"/>
      <w:bookmarkEnd w:id="2"/>
    </w:p>
    <w:p w:rsidR="004101A4" w:rsidRDefault="00E34B22">
      <w:pPr>
        <w:spacing w:after="0" w:line="276" w:lineRule="auto"/>
        <w:ind w:left="2880"/>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lastRenderedPageBreak/>
        <w:t xml:space="preserve">      DEDICATION</w:t>
      </w:r>
    </w:p>
    <w:p w:rsidR="004101A4" w:rsidRDefault="004101A4">
      <w:pPr>
        <w:spacing w:after="0" w:line="276" w:lineRule="auto"/>
        <w:jc w:val="both"/>
        <w:rPr>
          <w:rFonts w:ascii="Times New Roman" w:eastAsia="Times New Roman" w:hAnsi="Times New Roman" w:cs="Times New Roman"/>
          <w:color w:val="000000" w:themeColor="text1"/>
          <w:sz w:val="24"/>
          <w:szCs w:val="24"/>
        </w:rPr>
      </w:pP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color w:val="000000" w:themeColor="text1"/>
          <w:sz w:val="24"/>
          <w:szCs w:val="24"/>
        </w:rPr>
        <w:t>This work is dedicated to God Almighty for His grace and mercies.</w:t>
      </w: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jc w:val="center"/>
        <w:rPr>
          <w:rFonts w:ascii="Times New Roman" w:eastAsia="Times New Roman" w:hAnsi="Times New Roman" w:cs="Times New Roman"/>
          <w:b/>
          <w:color w:val="000000" w:themeColor="text1"/>
          <w:sz w:val="24"/>
          <w:szCs w:val="24"/>
        </w:rPr>
      </w:pPr>
    </w:p>
    <w:p w:rsidR="004101A4" w:rsidRDefault="004101A4">
      <w:pPr>
        <w:spacing w:after="0" w:line="480" w:lineRule="auto"/>
        <w:rPr>
          <w:rFonts w:ascii="Times New Roman" w:eastAsia="Times New Roman" w:hAnsi="Times New Roman" w:cs="Times New Roman"/>
          <w:b/>
          <w:color w:val="000000" w:themeColor="text1"/>
          <w:sz w:val="24"/>
          <w:szCs w:val="24"/>
        </w:rPr>
      </w:pPr>
    </w:p>
    <w:p w:rsidR="004101A4" w:rsidRDefault="004101A4">
      <w:pPr>
        <w:spacing w:after="0" w:line="480" w:lineRule="auto"/>
        <w:rPr>
          <w:rFonts w:ascii="Times New Roman" w:eastAsia="Times New Roman" w:hAnsi="Times New Roman" w:cs="Times New Roman"/>
          <w:b/>
          <w:color w:val="000000" w:themeColor="text1"/>
          <w:sz w:val="24"/>
          <w:szCs w:val="24"/>
        </w:rPr>
      </w:pPr>
    </w:p>
    <w:p w:rsidR="004101A4" w:rsidRDefault="004101A4">
      <w:pPr>
        <w:spacing w:after="0" w:line="480" w:lineRule="auto"/>
        <w:rPr>
          <w:rFonts w:ascii="Times New Roman" w:eastAsia="Times New Roman" w:hAnsi="Times New Roman" w:cs="Times New Roman"/>
          <w:b/>
          <w:color w:val="000000" w:themeColor="text1"/>
          <w:sz w:val="24"/>
          <w:szCs w:val="24"/>
        </w:rPr>
      </w:pPr>
    </w:p>
    <w:p w:rsidR="004101A4" w:rsidRDefault="00E34B22">
      <w:pPr>
        <w:spacing w:after="0" w:line="480" w:lineRule="auto"/>
        <w:ind w:left="2160"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lastRenderedPageBreak/>
        <w:t>ACKNOWLEDGEMENTS</w:t>
      </w:r>
    </w:p>
    <w:p w:rsidR="004101A4" w:rsidRDefault="00E34B22">
      <w:pPr>
        <w:spacing w:after="200" w:line="48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This study would not have been achieved without the assistance of numerous committed individuals that are worth mentioning. My deepest gratitude goes to God for his guidance, provision and grace throughout the duration of this program. </w:t>
      </w:r>
    </w:p>
    <w:p w:rsidR="004101A4" w:rsidRDefault="00E34B22">
      <w:pPr>
        <w:spacing w:after="200" w:line="48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b/>
          <w:color w:val="000000" w:themeColor="text1"/>
        </w:rPr>
        <w:tab/>
      </w:r>
      <w:r>
        <w:rPr>
          <w:rFonts w:ascii="Times New Roman" w:eastAsia="Times New Roman" w:hAnsi="Times New Roman" w:cs="Times New Roman"/>
          <w:color w:val="000000" w:themeColor="text1"/>
        </w:rPr>
        <w:t xml:space="preserve">Gratitude goes to </w:t>
      </w:r>
      <w:r>
        <w:rPr>
          <w:rFonts w:ascii="Times New Roman" w:eastAsia="Times New Roman" w:hAnsi="Times New Roman" w:cs="Times New Roman"/>
          <w:color w:val="000000" w:themeColor="text1"/>
        </w:rPr>
        <w:t>my wonderful and easy-going supervisor and mentor, Rev. Sr. Dr. Lucy Umeh, for painstakingly teaching me the basics of research writing. she was there for me at every point instructing and directing me on the right things to do in making this study a succe</w:t>
      </w:r>
      <w:r>
        <w:rPr>
          <w:rFonts w:ascii="Times New Roman" w:eastAsia="Times New Roman" w:hAnsi="Times New Roman" w:cs="Times New Roman"/>
          <w:color w:val="000000" w:themeColor="text1"/>
        </w:rPr>
        <w:t>ss. May God richly bless you. </w:t>
      </w:r>
    </w:p>
    <w:p w:rsidR="004101A4" w:rsidRDefault="00E34B22">
      <w:pPr>
        <w:spacing w:after="200" w:line="48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b/>
        <w:t xml:space="preserve">To all my lecturers in the department who really played quintessential role in my life in the past four years, may God continually bless you all. Dr. Samuel Ugwuozor (my wonderful Head of Department), your paternal guidance </w:t>
      </w:r>
      <w:r>
        <w:rPr>
          <w:rFonts w:ascii="Times New Roman" w:eastAsia="Times New Roman" w:hAnsi="Times New Roman" w:cs="Times New Roman"/>
          <w:color w:val="000000" w:themeColor="text1"/>
        </w:rPr>
        <w:t>and support are inspiring. The likes of Rev. Sr. Dr. Lucy Umeh, Dr. Kingsley Ezechi, Dr. N.C Mbaeze, I will always remember. My appreciation also goes to the Dean of Management and Social Science, Assoc. Prof. John Odo and to my Lecturers, Dr. Kingsley Eze</w:t>
      </w:r>
      <w:r>
        <w:rPr>
          <w:rFonts w:ascii="Times New Roman" w:eastAsia="Times New Roman" w:hAnsi="Times New Roman" w:cs="Times New Roman"/>
          <w:color w:val="000000" w:themeColor="text1"/>
        </w:rPr>
        <w:t>chi, Dr. N.C Mbaeze, Mr. Anthony Onyishi, Dr. (Mrs.) Fransisca Ifedi, Rev. Fr. Dr. Ikenna Ogbuka, Prof. Ochioha, Mr. Okonkwo W.O, Mr. Clement Nweke, the Secretary of the Department of Political Science and International Relations, Mrs Chioma has also contr</w:t>
      </w:r>
      <w:r>
        <w:rPr>
          <w:rFonts w:ascii="Times New Roman" w:eastAsia="Times New Roman" w:hAnsi="Times New Roman" w:cs="Times New Roman"/>
          <w:color w:val="000000" w:themeColor="text1"/>
        </w:rPr>
        <w:t xml:space="preserve">ibuted immensely to my educational advancement. </w:t>
      </w:r>
    </w:p>
    <w:p w:rsidR="004101A4" w:rsidRDefault="00E34B22">
      <w:pPr>
        <w:spacing w:after="200" w:line="480" w:lineRule="auto"/>
        <w:ind w:firstLine="72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 also want to thank my parents- Sir Tony &amp; Lady Gladys Enem without whom I would not be here. Without their support, I wouldn’t have made it this far. They have taught me that the largest task can be accomp</w:t>
      </w:r>
      <w:r>
        <w:rPr>
          <w:rFonts w:ascii="Times New Roman" w:eastAsia="Times New Roman" w:hAnsi="Times New Roman" w:cs="Times New Roman"/>
          <w:color w:val="000000" w:themeColor="text1"/>
        </w:rPr>
        <w:t>lished if it’s done one step at a time. To my siblings (Ikenna, Chisom, Ezinne, Nneka, Chioma and Kosi), and my cousins- Mr. Chibuzor Enem, Ijeoma Enem, Mrs Oge, and others too numerous to mention; their support, love, prayers and care saw me through to th</w:t>
      </w:r>
      <w:r>
        <w:rPr>
          <w:rFonts w:ascii="Times New Roman" w:eastAsia="Times New Roman" w:hAnsi="Times New Roman" w:cs="Times New Roman"/>
          <w:color w:val="000000" w:themeColor="text1"/>
        </w:rPr>
        <w:t>e end. I love you all. To my beloved Uncle- Dr. Freeman Enem, whom his encouraging words and supports kept me going during my years of study.</w:t>
      </w:r>
    </w:p>
    <w:p w:rsidR="004101A4" w:rsidRDefault="00E34B22">
      <w:pPr>
        <w:spacing w:after="200" w:line="480" w:lineRule="auto"/>
        <w:ind w:firstLine="72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Special thanks to my friends, Classmates and Roommates, Uncles and Aunties; Thank you for your unwavering support</w:t>
      </w:r>
      <w:r>
        <w:rPr>
          <w:rFonts w:ascii="Times New Roman" w:eastAsia="Times New Roman" w:hAnsi="Times New Roman" w:cs="Times New Roman"/>
          <w:color w:val="000000" w:themeColor="text1"/>
        </w:rPr>
        <w:t xml:space="preserve"> and may God bless you all immensely. </w:t>
      </w:r>
    </w:p>
    <w:p w:rsidR="004101A4" w:rsidRDefault="00E34B22">
      <w:pPr>
        <w:spacing w:after="0" w:line="480" w:lineRule="auto"/>
        <w:ind w:left="2160"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lastRenderedPageBreak/>
        <w:t>TABLE OF CONTENTS</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Title page </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 xml:space="preserve">- </w:t>
      </w:r>
      <w:r>
        <w:rPr>
          <w:rFonts w:ascii="Times New Roman" w:eastAsia="Times New Roman" w:hAnsi="Times New Roman" w:cs="Times New Roman"/>
          <w:color w:val="000000" w:themeColor="text1"/>
          <w:sz w:val="24"/>
          <w:szCs w:val="24"/>
        </w:rPr>
        <w:tab/>
        <w:t>i</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Declaration page</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 xml:space="preserve">- </w:t>
      </w:r>
      <w:r>
        <w:rPr>
          <w:rFonts w:ascii="Times New Roman" w:eastAsia="Times New Roman" w:hAnsi="Times New Roman" w:cs="Times New Roman"/>
          <w:color w:val="000000" w:themeColor="text1"/>
          <w:sz w:val="24"/>
          <w:szCs w:val="24"/>
        </w:rPr>
        <w:tab/>
        <w:t>ii</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Approval page </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 xml:space="preserve">- </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iii</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Dedication </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 xml:space="preserve">- </w:t>
      </w:r>
      <w:r>
        <w:rPr>
          <w:rFonts w:ascii="Times New Roman" w:eastAsia="Times New Roman" w:hAnsi="Times New Roman" w:cs="Times New Roman"/>
          <w:color w:val="000000" w:themeColor="text1"/>
          <w:sz w:val="24"/>
          <w:szCs w:val="24"/>
        </w:rPr>
        <w:tab/>
        <w:t>iv</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Acknowledgements</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 xml:space="preserve">- </w:t>
      </w:r>
      <w:r>
        <w:rPr>
          <w:rFonts w:ascii="Times New Roman" w:eastAsia="Times New Roman" w:hAnsi="Times New Roman" w:cs="Times New Roman"/>
          <w:color w:val="000000" w:themeColor="text1"/>
          <w:sz w:val="24"/>
          <w:szCs w:val="24"/>
        </w:rPr>
        <w:tab/>
        <w:t>v</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Table of </w:t>
      </w:r>
      <w:r>
        <w:rPr>
          <w:rFonts w:ascii="Times New Roman" w:eastAsia="Times New Roman" w:hAnsi="Times New Roman" w:cs="Times New Roman"/>
          <w:color w:val="000000" w:themeColor="text1"/>
          <w:sz w:val="24"/>
          <w:szCs w:val="24"/>
        </w:rPr>
        <w:t>contents</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vi  </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Abstract </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viii</w:t>
      </w:r>
    </w:p>
    <w:p w:rsidR="004101A4" w:rsidRDefault="004101A4">
      <w:pPr>
        <w:spacing w:after="0" w:line="360" w:lineRule="auto"/>
        <w:jc w:val="both"/>
        <w:rPr>
          <w:rFonts w:ascii="Times New Roman" w:eastAsia="Times New Roman" w:hAnsi="Times New Roman" w:cs="Times New Roman"/>
          <w:b/>
          <w:color w:val="000000" w:themeColor="text1"/>
          <w:sz w:val="6"/>
          <w:szCs w:val="6"/>
        </w:rPr>
      </w:pP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CHAPTER ONE: INTRODUCTION </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w:t>
      </w:r>
      <w:r>
        <w:rPr>
          <w:rFonts w:ascii="Times New Roman" w:eastAsia="Times New Roman" w:hAnsi="Times New Roman" w:cs="Times New Roman"/>
          <w:color w:val="000000" w:themeColor="text1"/>
          <w:sz w:val="24"/>
          <w:szCs w:val="24"/>
        </w:rPr>
        <w:tab/>
        <w:t>Background to the Study</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 xml:space="preserve">- </w:t>
      </w:r>
      <w:r>
        <w:rPr>
          <w:rFonts w:ascii="Times New Roman" w:eastAsia="Times New Roman" w:hAnsi="Times New Roman" w:cs="Times New Roman"/>
          <w:color w:val="000000" w:themeColor="text1"/>
          <w:sz w:val="24"/>
          <w:szCs w:val="24"/>
        </w:rPr>
        <w:tab/>
        <w:t>1</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r>
        <w:rPr>
          <w:rFonts w:ascii="Times New Roman" w:eastAsia="Times New Roman" w:hAnsi="Times New Roman" w:cs="Times New Roman"/>
          <w:color w:val="000000" w:themeColor="text1"/>
          <w:sz w:val="24"/>
          <w:szCs w:val="24"/>
        </w:rPr>
        <w:tab/>
        <w:t xml:space="preserve">Statement of the Problem </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3</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w:t>
      </w:r>
      <w:r>
        <w:rPr>
          <w:rFonts w:ascii="Times New Roman" w:eastAsia="Times New Roman" w:hAnsi="Times New Roman" w:cs="Times New Roman"/>
          <w:color w:val="000000" w:themeColor="text1"/>
          <w:sz w:val="24"/>
          <w:szCs w:val="24"/>
        </w:rPr>
        <w:tab/>
        <w:t>Research Questions</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4</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w:t>
      </w:r>
      <w:r>
        <w:rPr>
          <w:rFonts w:ascii="Times New Roman" w:eastAsia="Times New Roman" w:hAnsi="Times New Roman" w:cs="Times New Roman"/>
          <w:color w:val="000000" w:themeColor="text1"/>
          <w:sz w:val="24"/>
          <w:szCs w:val="24"/>
        </w:rPr>
        <w:tab/>
        <w:t>Objectives of the Study</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4</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r>
        <w:rPr>
          <w:rFonts w:ascii="Times New Roman" w:eastAsia="Times New Roman" w:hAnsi="Times New Roman" w:cs="Times New Roman"/>
          <w:color w:val="000000" w:themeColor="text1"/>
          <w:sz w:val="24"/>
          <w:szCs w:val="24"/>
        </w:rPr>
        <w:tab/>
        <w:t>Significance of the Study</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5</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w:t>
      </w:r>
      <w:r>
        <w:rPr>
          <w:rFonts w:ascii="Times New Roman" w:eastAsia="Times New Roman" w:hAnsi="Times New Roman" w:cs="Times New Roman"/>
          <w:color w:val="000000" w:themeColor="text1"/>
          <w:sz w:val="24"/>
          <w:szCs w:val="24"/>
        </w:rPr>
        <w:tab/>
        <w:t>Scope of the Study</w:t>
      </w:r>
      <w:r>
        <w:rPr>
          <w:rFonts w:ascii="Times New Roman" w:eastAsia="Times New Roman" w:hAnsi="Times New Roman" w:cs="Times New Roman"/>
          <w:color w:val="000000" w:themeColor="text1"/>
          <w:sz w:val="24"/>
          <w:szCs w:val="24"/>
        </w:rPr>
        <w:tab/>
        <w:t xml:space="preserve"> -        -            -</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6</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w:t>
      </w:r>
      <w:r>
        <w:rPr>
          <w:rFonts w:ascii="Times New Roman" w:eastAsia="Times New Roman" w:hAnsi="Times New Roman" w:cs="Times New Roman"/>
          <w:color w:val="000000" w:themeColor="text1"/>
          <w:sz w:val="24"/>
          <w:szCs w:val="24"/>
        </w:rPr>
        <w:tab/>
        <w:t>Limitations of the Study</w:t>
      </w:r>
      <w:r>
        <w:rPr>
          <w:rFonts w:ascii="Times New Roman" w:eastAsia="Times New Roman" w:hAnsi="Times New Roman" w:cs="Times New Roman"/>
          <w:color w:val="000000" w:themeColor="text1"/>
          <w:sz w:val="24"/>
          <w:szCs w:val="24"/>
        </w:rPr>
        <w:tab/>
        <w:t xml:space="preserve">- </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6</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1.8 Operational Definition of Terms   -           -        -            -           -     </w:t>
      </w:r>
      <w:r>
        <w:rPr>
          <w:rFonts w:ascii="Times New Roman" w:eastAsia="Times New Roman" w:hAnsi="Times New Roman" w:cs="Times New Roman"/>
          <w:color w:val="000000" w:themeColor="text1"/>
          <w:sz w:val="24"/>
          <w:szCs w:val="24"/>
        </w:rPr>
        <w:t xml:space="preserve">      -           -          6</w:t>
      </w:r>
    </w:p>
    <w:p w:rsidR="004101A4" w:rsidRDefault="004101A4">
      <w:pPr>
        <w:spacing w:after="0" w:line="360" w:lineRule="auto"/>
        <w:jc w:val="both"/>
        <w:rPr>
          <w:rFonts w:ascii="Times New Roman" w:eastAsia="Times New Roman" w:hAnsi="Times New Roman" w:cs="Times New Roman"/>
          <w:color w:val="000000" w:themeColor="text1"/>
          <w:sz w:val="6"/>
          <w:szCs w:val="6"/>
        </w:rPr>
      </w:pP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CHAPTER TWO:  LITERATURE REVIEW </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w:t>
      </w:r>
      <w:r>
        <w:rPr>
          <w:rFonts w:ascii="Times New Roman" w:eastAsia="Times New Roman" w:hAnsi="Times New Roman" w:cs="Times New Roman"/>
          <w:color w:val="000000" w:themeColor="text1"/>
          <w:sz w:val="24"/>
          <w:szCs w:val="24"/>
        </w:rPr>
        <w:tab/>
        <w:t>Conceptual Review</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8</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2.1.1</w:t>
      </w:r>
      <w:r>
        <w:rPr>
          <w:rFonts w:ascii="Times New Roman" w:eastAsia="Times New Roman" w:hAnsi="Times New Roman" w:cs="Times New Roman"/>
          <w:color w:val="000000" w:themeColor="text1"/>
          <w:sz w:val="24"/>
          <w:szCs w:val="24"/>
        </w:rPr>
        <w:tab/>
        <w:t>Human Rights Violations</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8</w:t>
      </w:r>
    </w:p>
    <w:p w:rsidR="004101A4" w:rsidRDefault="00E34B22">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2.1.2</w:t>
      </w:r>
      <w:r>
        <w:rPr>
          <w:rFonts w:ascii="Times New Roman" w:eastAsia="Times New Roman" w:hAnsi="Times New Roman" w:cs="Times New Roman"/>
          <w:color w:val="000000" w:themeColor="text1"/>
          <w:sz w:val="24"/>
          <w:szCs w:val="24"/>
        </w:rPr>
        <w:tab/>
        <w:t>International Human Rights Advocacy</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14</w:t>
      </w:r>
    </w:p>
    <w:p w:rsidR="004101A4" w:rsidRDefault="00E34B22">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2.1.3</w:t>
      </w:r>
      <w:r>
        <w:rPr>
          <w:rFonts w:ascii="Times New Roman" w:eastAsia="Times New Roman" w:hAnsi="Times New Roman" w:cs="Times New Roman"/>
          <w:color w:val="000000" w:themeColor="text1"/>
          <w:sz w:val="24"/>
          <w:szCs w:val="24"/>
        </w:rPr>
        <w:tab/>
        <w:t xml:space="preserve">Amnesty International’s Role in Global </w:t>
      </w:r>
      <w:r>
        <w:rPr>
          <w:rFonts w:ascii="Times New Roman" w:eastAsia="Times New Roman" w:hAnsi="Times New Roman" w:cs="Times New Roman"/>
          <w:color w:val="000000" w:themeColor="text1"/>
          <w:sz w:val="24"/>
          <w:szCs w:val="24"/>
        </w:rPr>
        <w:t>Human Rights Advocacy</w:t>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17</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2.1.4</w:t>
      </w:r>
      <w:r>
        <w:rPr>
          <w:rFonts w:ascii="Times New Roman" w:eastAsia="Times New Roman" w:hAnsi="Times New Roman" w:cs="Times New Roman"/>
          <w:color w:val="000000" w:themeColor="text1"/>
          <w:sz w:val="24"/>
          <w:szCs w:val="24"/>
        </w:rPr>
        <w:tab/>
        <w:t>Amnesty International and its Role in Nigeria</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19</w:t>
      </w:r>
    </w:p>
    <w:p w:rsidR="004101A4" w:rsidRDefault="00E34B22">
      <w:pPr>
        <w:spacing w:after="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2.1.5</w:t>
      </w:r>
      <w:r>
        <w:rPr>
          <w:rFonts w:ascii="Times New Roman" w:eastAsia="Times New Roman" w:hAnsi="Times New Roman" w:cs="Times New Roman"/>
          <w:color w:val="000000" w:themeColor="text1"/>
          <w:sz w:val="24"/>
          <w:szCs w:val="24"/>
        </w:rPr>
        <w:tab/>
        <w:t>Impact of Human Rights Advocacy on Policy Reform</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21</w:t>
      </w:r>
    </w:p>
    <w:p w:rsidR="004101A4" w:rsidRDefault="00E34B22">
      <w:pPr>
        <w:spacing w:after="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2.1.6</w:t>
      </w:r>
      <w:r>
        <w:rPr>
          <w:rFonts w:ascii="Times New Roman" w:eastAsia="Times New Roman" w:hAnsi="Times New Roman" w:cs="Times New Roman"/>
          <w:color w:val="000000" w:themeColor="text1"/>
          <w:sz w:val="24"/>
          <w:szCs w:val="24"/>
        </w:rPr>
        <w:tab/>
        <w:t>Challenges to International Human Rights Advocacy in Politically Resistant</w:t>
      </w:r>
    </w:p>
    <w:p w:rsidR="004101A4" w:rsidRDefault="00E34B22">
      <w:pPr>
        <w:spacing w:after="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t>States</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24</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w:t>
      </w:r>
      <w:r>
        <w:rPr>
          <w:rFonts w:ascii="Times New Roman" w:eastAsia="Times New Roman" w:hAnsi="Times New Roman" w:cs="Times New Roman"/>
          <w:color w:val="000000" w:themeColor="text1"/>
          <w:sz w:val="24"/>
          <w:szCs w:val="24"/>
        </w:rPr>
        <w:tab/>
        <w:t>Empirical Review</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27</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r>
        <w:rPr>
          <w:rFonts w:ascii="Times New Roman" w:eastAsia="Times New Roman" w:hAnsi="Times New Roman" w:cs="Times New Roman"/>
          <w:color w:val="000000" w:themeColor="text1"/>
          <w:sz w:val="24"/>
          <w:szCs w:val="24"/>
        </w:rPr>
        <w:tab/>
        <w:t>Theoretical Review</w:t>
      </w:r>
      <w:r>
        <w:rPr>
          <w:rFonts w:ascii="Times New Roman" w:eastAsia="Times New Roman" w:hAnsi="Times New Roman" w:cs="Times New Roman"/>
          <w:color w:val="000000" w:themeColor="text1"/>
          <w:sz w:val="24"/>
          <w:szCs w:val="24"/>
        </w:rPr>
        <w:tab/>
        <w:t xml:space="preserve">- </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30</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2.3.1</w:t>
      </w:r>
      <w:r>
        <w:rPr>
          <w:rFonts w:ascii="Times New Roman" w:eastAsia="Times New Roman" w:hAnsi="Times New Roman" w:cs="Times New Roman"/>
          <w:color w:val="000000" w:themeColor="text1"/>
          <w:sz w:val="24"/>
          <w:szCs w:val="24"/>
        </w:rPr>
        <w:tab/>
        <w:t>Transnational Advocacy Networks Theory</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30</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2.3.2</w:t>
      </w:r>
      <w:r>
        <w:rPr>
          <w:rFonts w:ascii="Times New Roman" w:eastAsia="Times New Roman" w:hAnsi="Times New Roman" w:cs="Times New Roman"/>
          <w:color w:val="000000" w:themeColor="text1"/>
          <w:sz w:val="24"/>
          <w:szCs w:val="24"/>
        </w:rPr>
        <w:tab/>
        <w:t>Human Rights Regime Theory</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color w:val="000000" w:themeColor="text1"/>
          <w:sz w:val="24"/>
          <w:szCs w:val="24"/>
        </w:rPr>
        <w:tab/>
        <w:t>32</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w:t>
      </w:r>
      <w:r>
        <w:rPr>
          <w:rFonts w:ascii="Times New Roman" w:eastAsia="Times New Roman" w:hAnsi="Times New Roman" w:cs="Times New Roman"/>
          <w:color w:val="000000" w:themeColor="text1"/>
          <w:sz w:val="24"/>
          <w:szCs w:val="24"/>
        </w:rPr>
        <w:tab/>
        <w:t>Gap in Literature      -      -      -     -</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34</w:t>
      </w:r>
    </w:p>
    <w:p w:rsidR="004101A4" w:rsidRDefault="004101A4">
      <w:pPr>
        <w:spacing w:after="0" w:line="360" w:lineRule="auto"/>
        <w:jc w:val="both"/>
        <w:rPr>
          <w:rFonts w:ascii="Times New Roman" w:eastAsia="Times New Roman" w:hAnsi="Times New Roman" w:cs="Times New Roman"/>
          <w:b/>
          <w:color w:val="000000" w:themeColor="text1"/>
          <w:sz w:val="6"/>
          <w:szCs w:val="6"/>
        </w:rPr>
      </w:pP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CHAPTER THREE: METHODOLOGY</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3.1</w:t>
      </w:r>
      <w:r>
        <w:rPr>
          <w:rFonts w:ascii="Times New Roman" w:eastAsia="Times New Roman" w:hAnsi="Times New Roman" w:cs="Times New Roman"/>
          <w:color w:val="000000" w:themeColor="text1"/>
          <w:sz w:val="24"/>
          <w:szCs w:val="24"/>
        </w:rPr>
        <w:tab/>
        <w:t>Theoretical Framework</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35</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w:t>
      </w:r>
      <w:r>
        <w:rPr>
          <w:rFonts w:ascii="Times New Roman" w:eastAsia="Times New Roman" w:hAnsi="Times New Roman" w:cs="Times New Roman"/>
          <w:color w:val="000000" w:themeColor="text1"/>
          <w:sz w:val="24"/>
          <w:szCs w:val="24"/>
        </w:rPr>
        <w:tab/>
        <w:t>Research Design</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37</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w:t>
      </w:r>
      <w:r>
        <w:rPr>
          <w:rFonts w:ascii="Times New Roman" w:eastAsia="Times New Roman" w:hAnsi="Times New Roman" w:cs="Times New Roman"/>
          <w:color w:val="000000" w:themeColor="text1"/>
          <w:sz w:val="24"/>
          <w:szCs w:val="24"/>
        </w:rPr>
        <w:tab/>
        <w:t>Method of Data Collection</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37</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w:t>
      </w:r>
      <w:r>
        <w:rPr>
          <w:rFonts w:ascii="Times New Roman" w:eastAsia="Times New Roman" w:hAnsi="Times New Roman" w:cs="Times New Roman"/>
          <w:color w:val="000000" w:themeColor="text1"/>
          <w:sz w:val="24"/>
          <w:szCs w:val="24"/>
        </w:rPr>
        <w:tab/>
        <w:t>Research Hypotheses</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38</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w:t>
      </w:r>
      <w:r>
        <w:rPr>
          <w:rFonts w:ascii="Times New Roman" w:eastAsia="Times New Roman" w:hAnsi="Times New Roman" w:cs="Times New Roman"/>
          <w:color w:val="000000" w:themeColor="text1"/>
          <w:sz w:val="24"/>
          <w:szCs w:val="24"/>
        </w:rPr>
        <w:tab/>
        <w:t>Method of Data Analysis</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38</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w:t>
      </w:r>
      <w:r>
        <w:rPr>
          <w:rFonts w:ascii="Times New Roman" w:eastAsia="Times New Roman" w:hAnsi="Times New Roman" w:cs="Times New Roman"/>
          <w:color w:val="000000" w:themeColor="text1"/>
          <w:sz w:val="24"/>
          <w:szCs w:val="24"/>
        </w:rPr>
        <w:tab/>
        <w:t>Logical Data Framework</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 -</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39</w:t>
      </w:r>
    </w:p>
    <w:p w:rsidR="004101A4" w:rsidRDefault="004101A4">
      <w:pPr>
        <w:spacing w:after="0" w:line="360" w:lineRule="auto"/>
        <w:jc w:val="both"/>
        <w:rPr>
          <w:rFonts w:ascii="Times New Roman" w:eastAsia="Times New Roman" w:hAnsi="Times New Roman" w:cs="Times New Roman"/>
          <w:b/>
          <w:color w:val="000000" w:themeColor="text1"/>
          <w:sz w:val="10"/>
          <w:szCs w:val="10"/>
        </w:rPr>
      </w:pP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CHAPTER FOUR: DATA PRESENTATION AND ANALYSIS</w:t>
      </w:r>
      <w:r>
        <w:rPr>
          <w:rFonts w:ascii="Times New Roman" w:eastAsia="Times New Roman" w:hAnsi="Times New Roman" w:cs="Times New Roman"/>
          <w:color w:val="000000" w:themeColor="text1"/>
          <w:sz w:val="24"/>
          <w:szCs w:val="24"/>
        </w:rPr>
        <w:tab/>
      </w:r>
    </w:p>
    <w:p w:rsidR="004101A4" w:rsidRDefault="00E34B22">
      <w:pPr>
        <w:spacing w:after="0" w:line="360" w:lineRule="auto"/>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w:t>
      </w:r>
      <w:r>
        <w:rPr>
          <w:rFonts w:ascii="Times New Roman" w:eastAsia="Times New Roman" w:hAnsi="Times New Roman" w:cs="Times New Roman"/>
          <w:color w:val="000000" w:themeColor="text1"/>
          <w:sz w:val="24"/>
          <w:szCs w:val="24"/>
        </w:rPr>
        <w:tab/>
        <w:t xml:space="preserve">The influence of the Nigerian government affected the activities of Amnesty International in reporting and documenting human right violations during and after </w:t>
      </w:r>
      <w:r>
        <w:rPr>
          <w:rFonts w:ascii="Times New Roman" w:eastAsia="Times New Roman" w:hAnsi="Times New Roman" w:cs="Times New Roman"/>
          <w:color w:val="000000" w:themeColor="text1"/>
          <w:sz w:val="24"/>
          <w:szCs w:val="24"/>
        </w:rPr>
        <w:t>the EndSARS protests</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          40</w:t>
      </w:r>
    </w:p>
    <w:p w:rsidR="004101A4" w:rsidRDefault="00E34B22">
      <w:pPr>
        <w:spacing w:after="0" w:line="360" w:lineRule="auto"/>
        <w:ind w:left="720" w:hanging="720"/>
        <w:jc w:val="both"/>
        <w:rPr>
          <w:rFonts w:ascii="Times New Roman" w:eastAsia="Times New Roman" w:hAnsi="Times New Roman" w:cs="Times New Roman"/>
          <w:color w:val="000000" w:themeColor="text1"/>
          <w:sz w:val="2"/>
          <w:szCs w:val="2"/>
        </w:rPr>
      </w:pPr>
      <w:r>
        <w:rPr>
          <w:rFonts w:ascii="Times New Roman" w:eastAsia="Times New Roman" w:hAnsi="Times New Roman" w:cs="Times New Roman"/>
          <w:color w:val="000000" w:themeColor="text1"/>
          <w:sz w:val="24"/>
          <w:szCs w:val="24"/>
        </w:rPr>
        <w:t>4.2</w:t>
      </w:r>
      <w:r>
        <w:rPr>
          <w:rFonts w:ascii="Times New Roman" w:eastAsia="Times New Roman" w:hAnsi="Times New Roman" w:cs="Times New Roman"/>
          <w:color w:val="000000" w:themeColor="text1"/>
          <w:sz w:val="24"/>
          <w:szCs w:val="24"/>
        </w:rPr>
        <w:tab/>
        <w:t xml:space="preserve"> Amnesty International’s advocacy has been effectives in addressing the challenges of accountability with regard to Lekki toll gate incident     -</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40</w:t>
      </w:r>
      <w:r>
        <w:rPr>
          <w:rFonts w:ascii="Times New Roman" w:eastAsia="Times New Roman" w:hAnsi="Times New Roman" w:cs="Times New Roman"/>
          <w:color w:val="000000" w:themeColor="text1"/>
          <w:sz w:val="24"/>
          <w:szCs w:val="24"/>
        </w:rPr>
        <w:tab/>
      </w:r>
    </w:p>
    <w:p w:rsidR="004101A4" w:rsidRDefault="004101A4">
      <w:pPr>
        <w:spacing w:after="0" w:line="360" w:lineRule="auto"/>
        <w:jc w:val="both"/>
        <w:rPr>
          <w:rFonts w:ascii="Times New Roman" w:eastAsia="Times New Roman" w:hAnsi="Times New Roman" w:cs="Times New Roman"/>
          <w:b/>
          <w:color w:val="000000" w:themeColor="text1"/>
          <w:sz w:val="6"/>
          <w:szCs w:val="6"/>
        </w:rPr>
      </w:pP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CHAPTER FIVE: SUMMARY, CONCLUSION AND RECOMME</w:t>
      </w:r>
      <w:r>
        <w:rPr>
          <w:rFonts w:ascii="Times New Roman" w:eastAsia="Times New Roman" w:hAnsi="Times New Roman" w:cs="Times New Roman"/>
          <w:b/>
          <w:color w:val="000000" w:themeColor="text1"/>
          <w:sz w:val="24"/>
          <w:szCs w:val="24"/>
        </w:rPr>
        <w:t>NDATIONS</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w:t>
      </w:r>
      <w:r>
        <w:rPr>
          <w:rFonts w:ascii="Times New Roman" w:eastAsia="Times New Roman" w:hAnsi="Times New Roman" w:cs="Times New Roman"/>
          <w:color w:val="000000" w:themeColor="text1"/>
          <w:sz w:val="24"/>
          <w:szCs w:val="24"/>
        </w:rPr>
        <w:tab/>
        <w:t xml:space="preserve">Summary </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49</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w:t>
      </w:r>
      <w:r>
        <w:rPr>
          <w:rFonts w:ascii="Times New Roman" w:eastAsia="Times New Roman" w:hAnsi="Times New Roman" w:cs="Times New Roman"/>
          <w:color w:val="000000" w:themeColor="text1"/>
          <w:sz w:val="24"/>
          <w:szCs w:val="24"/>
        </w:rPr>
        <w:tab/>
        <w:t>Findings</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49</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w:t>
      </w:r>
      <w:r>
        <w:rPr>
          <w:rFonts w:ascii="Times New Roman" w:eastAsia="Times New Roman" w:hAnsi="Times New Roman" w:cs="Times New Roman"/>
          <w:color w:val="000000" w:themeColor="text1"/>
          <w:sz w:val="24"/>
          <w:szCs w:val="24"/>
        </w:rPr>
        <w:tab/>
        <w:t xml:space="preserve">Conclusion </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50</w:t>
      </w:r>
    </w:p>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w:t>
      </w:r>
      <w:r>
        <w:rPr>
          <w:rFonts w:ascii="Times New Roman" w:eastAsia="Times New Roman" w:hAnsi="Times New Roman" w:cs="Times New Roman"/>
          <w:color w:val="000000" w:themeColor="text1"/>
          <w:sz w:val="24"/>
          <w:szCs w:val="24"/>
        </w:rPr>
        <w:tab/>
        <w:t>Recommendations</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51</w:t>
      </w:r>
    </w:p>
    <w:p w:rsidR="004101A4" w:rsidRDefault="00E34B22">
      <w:pPr>
        <w:spacing w:after="20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 xml:space="preserve">REFERENCES           </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b/>
          <w:color w:val="000000" w:themeColor="text1"/>
          <w:sz w:val="24"/>
          <w:szCs w:val="24"/>
        </w:rPr>
        <w:tab/>
        <w:t>-</w:t>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color w:val="000000" w:themeColor="text1"/>
          <w:sz w:val="24"/>
          <w:szCs w:val="24"/>
        </w:rPr>
        <w:t>52</w:t>
      </w:r>
    </w:p>
    <w:p w:rsidR="004101A4" w:rsidRDefault="004101A4">
      <w:pPr>
        <w:spacing w:after="200" w:line="276" w:lineRule="auto"/>
        <w:ind w:left="2160" w:firstLine="720"/>
        <w:jc w:val="both"/>
        <w:rPr>
          <w:rFonts w:ascii="Times New Roman" w:eastAsia="Times New Roman" w:hAnsi="Times New Roman" w:cs="Times New Roman"/>
          <w:b/>
          <w:i/>
          <w:color w:val="000000" w:themeColor="text1"/>
          <w:sz w:val="24"/>
          <w:szCs w:val="24"/>
        </w:rPr>
      </w:pPr>
    </w:p>
    <w:p w:rsidR="004101A4" w:rsidRDefault="004101A4">
      <w:pPr>
        <w:spacing w:after="200" w:line="276" w:lineRule="auto"/>
        <w:ind w:left="2160" w:firstLine="720"/>
        <w:jc w:val="both"/>
        <w:rPr>
          <w:rFonts w:ascii="Times New Roman" w:eastAsia="Times New Roman" w:hAnsi="Times New Roman" w:cs="Times New Roman"/>
          <w:b/>
          <w:i/>
          <w:color w:val="000000" w:themeColor="text1"/>
          <w:sz w:val="24"/>
          <w:szCs w:val="24"/>
        </w:rPr>
      </w:pPr>
    </w:p>
    <w:p w:rsidR="004101A4" w:rsidRDefault="004101A4">
      <w:pPr>
        <w:spacing w:after="200" w:line="276" w:lineRule="auto"/>
        <w:ind w:left="2160" w:firstLine="720"/>
        <w:jc w:val="both"/>
        <w:rPr>
          <w:rFonts w:ascii="Times New Roman" w:eastAsia="Times New Roman" w:hAnsi="Times New Roman" w:cs="Times New Roman"/>
          <w:b/>
          <w:i/>
          <w:color w:val="000000" w:themeColor="text1"/>
          <w:sz w:val="24"/>
          <w:szCs w:val="24"/>
        </w:rPr>
      </w:pPr>
    </w:p>
    <w:p w:rsidR="004101A4" w:rsidRDefault="004101A4">
      <w:pPr>
        <w:spacing w:after="200" w:line="276" w:lineRule="auto"/>
        <w:ind w:left="2160" w:firstLine="720"/>
        <w:jc w:val="both"/>
        <w:rPr>
          <w:rFonts w:ascii="Times New Roman" w:eastAsia="Times New Roman" w:hAnsi="Times New Roman" w:cs="Times New Roman"/>
          <w:b/>
          <w:i/>
          <w:color w:val="000000" w:themeColor="text1"/>
          <w:sz w:val="24"/>
          <w:szCs w:val="24"/>
        </w:rPr>
      </w:pPr>
    </w:p>
    <w:p w:rsidR="004101A4" w:rsidRDefault="004101A4">
      <w:pPr>
        <w:spacing w:after="200" w:line="276" w:lineRule="auto"/>
        <w:ind w:left="2160" w:firstLine="720"/>
        <w:jc w:val="both"/>
        <w:rPr>
          <w:rFonts w:ascii="Times New Roman" w:eastAsia="Times New Roman" w:hAnsi="Times New Roman" w:cs="Times New Roman"/>
          <w:b/>
          <w:i/>
          <w:color w:val="000000" w:themeColor="text1"/>
          <w:sz w:val="24"/>
          <w:szCs w:val="24"/>
        </w:rPr>
      </w:pPr>
    </w:p>
    <w:p w:rsidR="004101A4" w:rsidRDefault="004101A4">
      <w:pPr>
        <w:spacing w:after="200" w:line="276" w:lineRule="auto"/>
        <w:ind w:left="2160" w:firstLine="720"/>
        <w:jc w:val="both"/>
        <w:rPr>
          <w:rFonts w:ascii="Times New Roman" w:eastAsia="Times New Roman" w:hAnsi="Times New Roman" w:cs="Times New Roman"/>
          <w:b/>
          <w:i/>
          <w:color w:val="000000" w:themeColor="text1"/>
          <w:sz w:val="24"/>
          <w:szCs w:val="24"/>
        </w:rPr>
      </w:pPr>
    </w:p>
    <w:p w:rsidR="004101A4" w:rsidRDefault="004101A4">
      <w:pPr>
        <w:spacing w:after="200" w:line="276" w:lineRule="auto"/>
        <w:ind w:left="2160" w:firstLine="720"/>
        <w:jc w:val="both"/>
        <w:rPr>
          <w:rFonts w:ascii="Times New Roman" w:eastAsia="Times New Roman" w:hAnsi="Times New Roman" w:cs="Times New Roman"/>
          <w:b/>
          <w:i/>
          <w:color w:val="000000" w:themeColor="text1"/>
          <w:sz w:val="24"/>
          <w:szCs w:val="24"/>
        </w:rPr>
      </w:pPr>
    </w:p>
    <w:p w:rsidR="004101A4" w:rsidRDefault="004101A4">
      <w:pPr>
        <w:spacing w:after="200" w:line="276" w:lineRule="auto"/>
        <w:ind w:left="2160" w:firstLine="720"/>
        <w:jc w:val="both"/>
        <w:rPr>
          <w:rFonts w:ascii="Times New Roman" w:eastAsia="Times New Roman" w:hAnsi="Times New Roman" w:cs="Times New Roman"/>
          <w:b/>
          <w:i/>
          <w:color w:val="000000" w:themeColor="text1"/>
          <w:sz w:val="24"/>
          <w:szCs w:val="24"/>
        </w:rPr>
      </w:pPr>
    </w:p>
    <w:p w:rsidR="004101A4" w:rsidRDefault="004101A4">
      <w:pPr>
        <w:spacing w:after="200" w:line="276" w:lineRule="auto"/>
        <w:ind w:left="2160" w:firstLine="720"/>
        <w:jc w:val="both"/>
        <w:rPr>
          <w:rFonts w:ascii="Times New Roman" w:eastAsia="Times New Roman" w:hAnsi="Times New Roman" w:cs="Times New Roman"/>
          <w:b/>
          <w:i/>
          <w:color w:val="000000" w:themeColor="text1"/>
          <w:sz w:val="24"/>
          <w:szCs w:val="24"/>
        </w:rPr>
      </w:pPr>
    </w:p>
    <w:p w:rsidR="004101A4" w:rsidRDefault="004101A4">
      <w:pPr>
        <w:spacing w:after="200" w:line="276" w:lineRule="auto"/>
        <w:ind w:left="2160" w:firstLine="720"/>
        <w:jc w:val="both"/>
        <w:rPr>
          <w:rFonts w:ascii="Times New Roman" w:eastAsia="Times New Roman" w:hAnsi="Times New Roman" w:cs="Times New Roman"/>
          <w:b/>
          <w:i/>
          <w:color w:val="000000" w:themeColor="text1"/>
          <w:sz w:val="24"/>
          <w:szCs w:val="24"/>
        </w:rPr>
      </w:pPr>
    </w:p>
    <w:p w:rsidR="004101A4" w:rsidRDefault="004101A4">
      <w:pPr>
        <w:spacing w:after="200" w:line="276" w:lineRule="auto"/>
        <w:ind w:left="2160" w:firstLine="720"/>
        <w:jc w:val="both"/>
        <w:rPr>
          <w:rFonts w:ascii="Times New Roman" w:eastAsia="Times New Roman" w:hAnsi="Times New Roman" w:cs="Times New Roman"/>
          <w:b/>
          <w:i/>
          <w:color w:val="000000" w:themeColor="text1"/>
          <w:sz w:val="24"/>
          <w:szCs w:val="24"/>
        </w:rPr>
      </w:pPr>
    </w:p>
    <w:p w:rsidR="004101A4" w:rsidRDefault="004101A4">
      <w:pPr>
        <w:spacing w:after="200" w:line="276" w:lineRule="auto"/>
        <w:ind w:left="2160" w:firstLine="720"/>
        <w:jc w:val="both"/>
        <w:rPr>
          <w:rFonts w:ascii="Times New Roman" w:eastAsia="Times New Roman" w:hAnsi="Times New Roman" w:cs="Times New Roman"/>
          <w:b/>
          <w:i/>
          <w:color w:val="000000" w:themeColor="text1"/>
          <w:sz w:val="24"/>
          <w:szCs w:val="24"/>
        </w:rPr>
      </w:pPr>
    </w:p>
    <w:p w:rsidR="004101A4" w:rsidRDefault="00E34B22">
      <w:pPr>
        <w:spacing w:after="200" w:line="276" w:lineRule="auto"/>
        <w:jc w:val="center"/>
        <w:rPr>
          <w:rFonts w:ascii="Times New Roman" w:eastAsia="Times New Roman" w:hAnsi="Times New Roman" w:cs="Times New Roman"/>
          <w:b/>
          <w:iCs/>
          <w:color w:val="000000" w:themeColor="text1"/>
          <w:sz w:val="24"/>
          <w:szCs w:val="24"/>
        </w:rPr>
      </w:pPr>
      <w:r>
        <w:rPr>
          <w:rFonts w:ascii="Times New Roman" w:eastAsia="Times New Roman" w:hAnsi="Times New Roman" w:cs="Times New Roman"/>
          <w:b/>
          <w:iCs/>
          <w:color w:val="000000" w:themeColor="text1"/>
          <w:sz w:val="24"/>
          <w:szCs w:val="24"/>
        </w:rPr>
        <w:lastRenderedPageBreak/>
        <w:t>ABSTRACT</w:t>
      </w:r>
    </w:p>
    <w:p w:rsidR="004101A4" w:rsidRDefault="00E34B22">
      <w:pPr>
        <w:spacing w:after="0" w:line="240" w:lineRule="auto"/>
        <w:jc w:val="both"/>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i/>
          <w:color w:val="000000" w:themeColor="text1"/>
          <w:sz w:val="24"/>
          <w:szCs w:val="24"/>
        </w:rPr>
        <w:t xml:space="preserve">This project critically </w:t>
      </w:r>
      <w:r>
        <w:rPr>
          <w:rFonts w:ascii="Times New Roman" w:hAnsi="Times New Roman" w:cs="Times New Roman"/>
          <w:i/>
          <w:color w:val="000000" w:themeColor="text1"/>
          <w:sz w:val="24"/>
          <w:szCs w:val="24"/>
        </w:rPr>
        <w:t xml:space="preserve">examines the role of Amnesty International in promoting human rights protection during the Lekki Toll Gate shooting of the 2020 #EndSARS protests in Nigeria. </w:t>
      </w:r>
      <w:r>
        <w:rPr>
          <w:rFonts w:ascii="Times New Roman" w:eastAsia="Times New Roman" w:hAnsi="Times New Roman" w:cs="Times New Roman"/>
          <w:i/>
          <w:color w:val="000000" w:themeColor="text1"/>
          <w:sz w:val="24"/>
          <w:szCs w:val="24"/>
        </w:rPr>
        <w:t>It examined the extent to which government actions in Nigeria influenced the capacity of the organ</w:t>
      </w:r>
      <w:r>
        <w:rPr>
          <w:rFonts w:ascii="Times New Roman" w:eastAsia="Times New Roman" w:hAnsi="Times New Roman" w:cs="Times New Roman"/>
          <w:i/>
          <w:color w:val="000000" w:themeColor="text1"/>
          <w:sz w:val="24"/>
          <w:szCs w:val="24"/>
        </w:rPr>
        <w:t>ization to record and report acts of human rights violation and also assessed the role played by advocacy of the Amnesty International on ensuring that accountability was maintained. The study was informed by the Human Rights Accountability Theory, which h</w:t>
      </w:r>
      <w:r>
        <w:rPr>
          <w:rFonts w:ascii="Times New Roman" w:eastAsia="Times New Roman" w:hAnsi="Times New Roman" w:cs="Times New Roman"/>
          <w:i/>
          <w:color w:val="000000" w:themeColor="text1"/>
          <w:sz w:val="24"/>
          <w:szCs w:val="24"/>
        </w:rPr>
        <w:t>ad been pioneered in the United Nations in 1948. It used ex post facto research design, qualitative methods of data collection and a content analysis of the corresponding information. The results of the study show</w:t>
      </w:r>
      <w:r>
        <w:rPr>
          <w:rFonts w:ascii="Times New Roman" w:hAnsi="Times New Roman" w:cs="Times New Roman"/>
          <w:i/>
          <w:color w:val="000000" w:themeColor="text1"/>
          <w:sz w:val="24"/>
          <w:szCs w:val="24"/>
        </w:rPr>
        <w:t xml:space="preserve"> that, despite government denials, cover-up</w:t>
      </w:r>
      <w:r>
        <w:rPr>
          <w:rFonts w:ascii="Times New Roman" w:hAnsi="Times New Roman" w:cs="Times New Roman"/>
          <w:i/>
          <w:color w:val="000000" w:themeColor="text1"/>
          <w:sz w:val="24"/>
          <w:szCs w:val="24"/>
        </w:rPr>
        <w:t>s, and obstruction, Amnesty International’s verified evidence from social media footage, photographs, and eyewitness testimonies directly indicted the Nigerian Army and Police for the killing of peaceful protesters. Through persistent advocacy, public stat</w:t>
      </w:r>
      <w:r>
        <w:rPr>
          <w:rFonts w:ascii="Times New Roman" w:hAnsi="Times New Roman" w:cs="Times New Roman"/>
          <w:i/>
          <w:color w:val="000000" w:themeColor="text1"/>
          <w:sz w:val="24"/>
          <w:szCs w:val="24"/>
        </w:rPr>
        <w:t>ements, and critical reports, AI kept the Lekki Toll Gate shootings at the forefront of domestic and international discourse, compelling the establishment of judicial panels that further implicated state security forces</w:t>
      </w:r>
      <w:r>
        <w:rPr>
          <w:rFonts w:ascii="Times New Roman" w:eastAsia="Times New Roman" w:hAnsi="Times New Roman" w:cs="Times New Roman"/>
          <w:i/>
          <w:color w:val="000000" w:themeColor="text1"/>
          <w:sz w:val="24"/>
          <w:szCs w:val="24"/>
        </w:rPr>
        <w:t>. On these findings, the study sugges</w:t>
      </w:r>
      <w:r>
        <w:rPr>
          <w:rFonts w:ascii="Times New Roman" w:eastAsia="Times New Roman" w:hAnsi="Times New Roman" w:cs="Times New Roman"/>
          <w:i/>
          <w:color w:val="000000" w:themeColor="text1"/>
          <w:sz w:val="24"/>
          <w:szCs w:val="24"/>
        </w:rPr>
        <w:t>ts that the Nigerian government should enhance open and friendly contacts with the human rights organizations. It also adds that efforts should be made to strengthen legal protection on human rights that can ensure the liberty of civil society groups since</w:t>
      </w:r>
      <w:r>
        <w:rPr>
          <w:rFonts w:ascii="Times New Roman" w:eastAsia="Times New Roman" w:hAnsi="Times New Roman" w:cs="Times New Roman"/>
          <w:i/>
          <w:color w:val="000000" w:themeColor="text1"/>
          <w:sz w:val="24"/>
          <w:szCs w:val="24"/>
        </w:rPr>
        <w:t xml:space="preserve"> it is critical to encourage an effective movement of human rights and ensure accountability in Nigeria.</w:t>
      </w:r>
    </w:p>
    <w:p w:rsidR="004101A4" w:rsidRDefault="004101A4">
      <w:pPr>
        <w:spacing w:after="0" w:line="480" w:lineRule="auto"/>
        <w:jc w:val="both"/>
        <w:rPr>
          <w:rFonts w:ascii="Times New Roman" w:eastAsia="Times New Roman" w:hAnsi="Times New Roman" w:cs="Times New Roman"/>
          <w:i/>
          <w:color w:val="000000" w:themeColor="text1"/>
          <w:sz w:val="24"/>
          <w:szCs w:val="24"/>
        </w:rPr>
      </w:pPr>
    </w:p>
    <w:p w:rsidR="004101A4" w:rsidRDefault="004101A4">
      <w:pPr>
        <w:spacing w:after="0" w:line="480" w:lineRule="auto"/>
        <w:jc w:val="both"/>
        <w:rPr>
          <w:rFonts w:ascii="Times New Roman" w:eastAsia="Times New Roman" w:hAnsi="Times New Roman" w:cs="Times New Roman"/>
          <w:i/>
          <w:color w:val="000000" w:themeColor="text1"/>
          <w:sz w:val="24"/>
          <w:szCs w:val="24"/>
        </w:rPr>
      </w:pPr>
    </w:p>
    <w:p w:rsidR="004101A4" w:rsidRDefault="004101A4">
      <w:pPr>
        <w:spacing w:after="0" w:line="480" w:lineRule="auto"/>
        <w:jc w:val="both"/>
        <w:rPr>
          <w:rFonts w:ascii="Times New Roman" w:eastAsia="Times New Roman" w:hAnsi="Times New Roman" w:cs="Times New Roman"/>
          <w:i/>
          <w:color w:val="000000" w:themeColor="text1"/>
          <w:sz w:val="24"/>
          <w:szCs w:val="24"/>
        </w:rPr>
      </w:pPr>
    </w:p>
    <w:p w:rsidR="004101A4" w:rsidRDefault="004101A4">
      <w:pPr>
        <w:spacing w:after="0" w:line="480" w:lineRule="auto"/>
        <w:jc w:val="both"/>
        <w:rPr>
          <w:rFonts w:ascii="Times New Roman" w:eastAsia="Times New Roman" w:hAnsi="Times New Roman" w:cs="Times New Roman"/>
          <w:i/>
          <w:color w:val="000000" w:themeColor="text1"/>
          <w:sz w:val="24"/>
          <w:szCs w:val="24"/>
        </w:rPr>
      </w:pPr>
    </w:p>
    <w:p w:rsidR="004101A4" w:rsidRDefault="004101A4">
      <w:pPr>
        <w:spacing w:after="0" w:line="480" w:lineRule="auto"/>
        <w:jc w:val="both"/>
        <w:rPr>
          <w:rFonts w:ascii="Times New Roman" w:eastAsia="Times New Roman" w:hAnsi="Times New Roman" w:cs="Times New Roman"/>
          <w:b/>
          <w:i/>
          <w:color w:val="000000" w:themeColor="text1"/>
          <w:sz w:val="24"/>
          <w:szCs w:val="24"/>
        </w:rPr>
      </w:pPr>
    </w:p>
    <w:p w:rsidR="004101A4" w:rsidRDefault="004101A4">
      <w:pPr>
        <w:spacing w:after="0" w:line="480" w:lineRule="auto"/>
        <w:jc w:val="both"/>
        <w:rPr>
          <w:rFonts w:ascii="Times New Roman" w:eastAsia="Times New Roman" w:hAnsi="Times New Roman" w:cs="Times New Roman"/>
          <w:b/>
          <w:i/>
          <w:color w:val="000000" w:themeColor="text1"/>
          <w:sz w:val="24"/>
          <w:szCs w:val="24"/>
        </w:rPr>
      </w:pPr>
    </w:p>
    <w:p w:rsidR="004101A4" w:rsidRDefault="004101A4">
      <w:pPr>
        <w:spacing w:after="0" w:line="480" w:lineRule="auto"/>
        <w:jc w:val="both"/>
        <w:rPr>
          <w:rFonts w:ascii="Times New Roman" w:eastAsia="Times New Roman" w:hAnsi="Times New Roman" w:cs="Times New Roman"/>
          <w:b/>
          <w:i/>
          <w:color w:val="000000" w:themeColor="text1"/>
          <w:sz w:val="24"/>
          <w:szCs w:val="24"/>
        </w:rPr>
      </w:pPr>
    </w:p>
    <w:p w:rsidR="004101A4" w:rsidRDefault="004101A4">
      <w:pPr>
        <w:spacing w:after="0" w:line="480" w:lineRule="auto"/>
        <w:jc w:val="both"/>
        <w:rPr>
          <w:rFonts w:ascii="Times New Roman" w:eastAsia="Times New Roman" w:hAnsi="Times New Roman" w:cs="Times New Roman"/>
          <w:b/>
          <w:i/>
          <w:color w:val="000000" w:themeColor="text1"/>
          <w:sz w:val="24"/>
          <w:szCs w:val="24"/>
        </w:rPr>
      </w:pPr>
    </w:p>
    <w:p w:rsidR="004101A4" w:rsidRDefault="004101A4">
      <w:pPr>
        <w:spacing w:after="0" w:line="480" w:lineRule="auto"/>
        <w:jc w:val="both"/>
        <w:rPr>
          <w:rFonts w:ascii="Times New Roman" w:eastAsia="Times New Roman" w:hAnsi="Times New Roman" w:cs="Times New Roman"/>
          <w:b/>
          <w:i/>
          <w:color w:val="000000" w:themeColor="text1"/>
          <w:sz w:val="24"/>
          <w:szCs w:val="24"/>
        </w:rPr>
      </w:pPr>
    </w:p>
    <w:p w:rsidR="004101A4" w:rsidRDefault="004101A4">
      <w:pPr>
        <w:spacing w:after="0" w:line="480" w:lineRule="auto"/>
        <w:jc w:val="both"/>
        <w:rPr>
          <w:rFonts w:ascii="Times New Roman" w:eastAsia="Times New Roman" w:hAnsi="Times New Roman" w:cs="Times New Roman"/>
          <w:b/>
          <w:i/>
          <w:color w:val="000000" w:themeColor="text1"/>
          <w:sz w:val="24"/>
          <w:szCs w:val="24"/>
        </w:rPr>
      </w:pPr>
    </w:p>
    <w:p w:rsidR="004101A4" w:rsidRDefault="004101A4">
      <w:pPr>
        <w:spacing w:after="0" w:line="480" w:lineRule="auto"/>
        <w:jc w:val="both"/>
        <w:rPr>
          <w:rFonts w:ascii="Times New Roman" w:eastAsia="Times New Roman" w:hAnsi="Times New Roman" w:cs="Times New Roman"/>
          <w:b/>
          <w:i/>
          <w:color w:val="000000" w:themeColor="text1"/>
          <w:sz w:val="24"/>
          <w:szCs w:val="24"/>
        </w:rPr>
      </w:pPr>
    </w:p>
    <w:p w:rsidR="004101A4" w:rsidRDefault="004101A4">
      <w:pPr>
        <w:spacing w:after="0" w:line="480" w:lineRule="auto"/>
        <w:jc w:val="both"/>
        <w:rPr>
          <w:rFonts w:ascii="Times New Roman" w:eastAsia="Times New Roman" w:hAnsi="Times New Roman" w:cs="Times New Roman"/>
          <w:b/>
          <w:i/>
          <w:color w:val="000000" w:themeColor="text1"/>
          <w:sz w:val="24"/>
          <w:szCs w:val="24"/>
        </w:rPr>
      </w:pPr>
    </w:p>
    <w:p w:rsidR="004101A4" w:rsidRDefault="004101A4">
      <w:pPr>
        <w:spacing w:after="0" w:line="480" w:lineRule="auto"/>
        <w:jc w:val="both"/>
        <w:rPr>
          <w:rFonts w:ascii="Times New Roman" w:eastAsia="Times New Roman" w:hAnsi="Times New Roman" w:cs="Times New Roman"/>
          <w:b/>
          <w:i/>
          <w:color w:val="000000" w:themeColor="text1"/>
          <w:sz w:val="24"/>
          <w:szCs w:val="24"/>
        </w:rPr>
      </w:pPr>
    </w:p>
    <w:p w:rsidR="004101A4" w:rsidRDefault="004101A4">
      <w:pPr>
        <w:spacing w:after="0" w:line="480" w:lineRule="auto"/>
        <w:jc w:val="both"/>
        <w:rPr>
          <w:rFonts w:ascii="Times New Roman" w:eastAsia="Times New Roman" w:hAnsi="Times New Roman" w:cs="Times New Roman"/>
          <w:b/>
          <w:i/>
          <w:color w:val="000000" w:themeColor="text1"/>
          <w:sz w:val="24"/>
          <w:szCs w:val="24"/>
        </w:rPr>
      </w:pPr>
    </w:p>
    <w:p w:rsidR="004101A4" w:rsidRDefault="004101A4">
      <w:pPr>
        <w:spacing w:after="0" w:line="480" w:lineRule="auto"/>
        <w:jc w:val="both"/>
        <w:rPr>
          <w:rFonts w:ascii="Times New Roman" w:eastAsia="Times New Roman" w:hAnsi="Times New Roman" w:cs="Times New Roman"/>
          <w:b/>
          <w:i/>
          <w:color w:val="000000" w:themeColor="text1"/>
          <w:sz w:val="24"/>
          <w:szCs w:val="24"/>
        </w:rPr>
      </w:pPr>
    </w:p>
    <w:p w:rsidR="004101A4" w:rsidRDefault="004101A4">
      <w:pPr>
        <w:spacing w:after="0" w:line="480" w:lineRule="auto"/>
        <w:ind w:left="2880"/>
        <w:rPr>
          <w:rFonts w:ascii="Times New Roman" w:eastAsia="Times New Roman" w:hAnsi="Times New Roman" w:cs="Times New Roman"/>
          <w:b/>
          <w:color w:val="000000" w:themeColor="text1"/>
          <w:sz w:val="24"/>
          <w:szCs w:val="24"/>
        </w:rPr>
        <w:sectPr w:rsidR="004101A4">
          <w:footerReference w:type="default" r:id="rId10"/>
          <w:pgSz w:w="11906" w:h="16838"/>
          <w:pgMar w:top="1440" w:right="1440" w:bottom="1440" w:left="1440" w:header="708" w:footer="708" w:gutter="0"/>
          <w:pgNumType w:fmt="lowerRoman" w:start="1"/>
          <w:cols w:space="720"/>
        </w:sectPr>
      </w:pPr>
    </w:p>
    <w:p w:rsidR="004101A4" w:rsidRDefault="00E34B22">
      <w:pPr>
        <w:spacing w:after="0" w:line="480" w:lineRule="auto"/>
        <w:ind w:left="288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 xml:space="preserve">      CHAPTER ONE</w:t>
      </w:r>
    </w:p>
    <w:p w:rsidR="004101A4" w:rsidRDefault="00E34B22">
      <w:pPr>
        <w:spacing w:after="0" w:line="480" w:lineRule="auto"/>
        <w:ind w:left="2160" w:firstLine="72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INTRODUCTION</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1.1 Background to the study</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protection and promotion of human rights are the primary principles promoted at the international laws level, and particularly, such organizations as Amnesty International (AI) can be described as a criti</w:t>
      </w:r>
      <w:r>
        <w:rPr>
          <w:rFonts w:ascii="Times New Roman" w:eastAsia="Times New Roman" w:hAnsi="Times New Roman" w:cs="Times New Roman"/>
          <w:color w:val="000000" w:themeColor="text1"/>
          <w:sz w:val="24"/>
          <w:szCs w:val="24"/>
        </w:rPr>
        <w:t>cal instrument that helps preserve the aforementioned principles. Amnesty International was founded in 1961 and it has remained ahead in promoting the human right worldwide. Its efforts of keeping watch on the abuse, making governments accountable and help</w:t>
      </w:r>
      <w:r>
        <w:rPr>
          <w:rFonts w:ascii="Times New Roman" w:eastAsia="Times New Roman" w:hAnsi="Times New Roman" w:cs="Times New Roman"/>
          <w:color w:val="000000" w:themeColor="text1"/>
          <w:sz w:val="24"/>
          <w:szCs w:val="24"/>
        </w:rPr>
        <w:t>ing the victims, have made significant contribution towards the condition of human rights across the globe. The approach to advancing human rights developed by Amnesty International involves carefully documenting violations, seeking to treat the privileges</w:t>
      </w:r>
      <w:r>
        <w:rPr>
          <w:rFonts w:ascii="Times New Roman" w:eastAsia="Times New Roman" w:hAnsi="Times New Roman" w:cs="Times New Roman"/>
          <w:color w:val="000000" w:themeColor="text1"/>
          <w:sz w:val="24"/>
          <w:szCs w:val="24"/>
        </w:rPr>
        <w:t xml:space="preserve"> of the victims, and requesting the assistance of other nations to initiate the pressure on the world governments (Amnesty International, 2023). One of its most notable intervention is its operation in Nigeria, particularly the EndSARS protests, which call</w:t>
      </w:r>
      <w:r>
        <w:rPr>
          <w:rFonts w:ascii="Times New Roman" w:eastAsia="Times New Roman" w:hAnsi="Times New Roman" w:cs="Times New Roman"/>
          <w:color w:val="000000" w:themeColor="text1"/>
          <w:sz w:val="24"/>
          <w:szCs w:val="24"/>
        </w:rPr>
        <w:t xml:space="preserve">ed on the abolition of a unit of the Nigerian Police Force (NPF) called the Special Anti-Robbery Squad (SARS) due to its notoriety of flouting human rights (Amnesty International, 2020).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After years of extrajudicial killings attributed to SARS, extortion,</w:t>
      </w:r>
      <w:r>
        <w:rPr>
          <w:rFonts w:ascii="Times New Roman" w:eastAsia="Times New Roman" w:hAnsi="Times New Roman" w:cs="Times New Roman"/>
          <w:color w:val="000000" w:themeColor="text1"/>
          <w:sz w:val="24"/>
          <w:szCs w:val="24"/>
        </w:rPr>
        <w:t xml:space="preserve"> and police brutality, the reported sources stated that the reason behind the EndSARS movement was an online protest that was initiated in 2017 (Ayandele, Ojedokun &amp; Oke, 2021). A report published by Amnesty International at the time of the protests mentio</w:t>
      </w:r>
      <w:r>
        <w:rPr>
          <w:rFonts w:ascii="Times New Roman" w:eastAsia="Times New Roman" w:hAnsi="Times New Roman" w:cs="Times New Roman"/>
          <w:color w:val="000000" w:themeColor="text1"/>
          <w:sz w:val="24"/>
          <w:szCs w:val="24"/>
        </w:rPr>
        <w:t>ned at least 82 cases of torture, mistreatment, and extrajudicial execution of the SARS between the timeframe of January 2017 and May 2020 (Amnesty International, 2020). Through this report, the whole world worried about the problem as it indicated the iss</w:t>
      </w:r>
      <w:r>
        <w:rPr>
          <w:rFonts w:ascii="Times New Roman" w:eastAsia="Times New Roman" w:hAnsi="Times New Roman" w:cs="Times New Roman"/>
          <w:color w:val="000000" w:themeColor="text1"/>
          <w:sz w:val="24"/>
          <w:szCs w:val="24"/>
        </w:rPr>
        <w:t xml:space="preserve">ue and presented solid evidence. Millions of Nigerians, mostly young people, took to the streets by October 2020 to call for the dissolution of SARS and extensive police reforms (Ojedokun, 2022).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October 20, 2020, was the sad milestone of the EndSARS prot</w:t>
      </w:r>
      <w:r>
        <w:rPr>
          <w:rFonts w:ascii="Times New Roman" w:eastAsia="Times New Roman" w:hAnsi="Times New Roman" w:cs="Times New Roman"/>
          <w:color w:val="000000" w:themeColor="text1"/>
          <w:sz w:val="24"/>
          <w:szCs w:val="24"/>
        </w:rPr>
        <w:t>ests when Nigerian security forces shot at peaceful protesters at the Lekki Toll Gate in the city of Lagos. Amnesty International was very swift denouncing the forceful suppression and, after extensive research, it was confirmed that at least 12 lives were</w:t>
      </w:r>
      <w:r>
        <w:rPr>
          <w:rFonts w:ascii="Times New Roman" w:eastAsia="Times New Roman" w:hAnsi="Times New Roman" w:cs="Times New Roman"/>
          <w:color w:val="000000" w:themeColor="text1"/>
          <w:sz w:val="24"/>
          <w:szCs w:val="24"/>
        </w:rPr>
        <w:t xml:space="preserve"> lost because of the Nigerian army and police, thus causing national and international outrage (Amnesty International, 2021). Amnesty international was crucial in recording the events as they happened namely, open-source investigation. The union of verifie</w:t>
      </w:r>
      <w:r>
        <w:rPr>
          <w:rFonts w:ascii="Times New Roman" w:eastAsia="Times New Roman" w:hAnsi="Times New Roman" w:cs="Times New Roman"/>
          <w:color w:val="000000" w:themeColor="text1"/>
          <w:sz w:val="24"/>
          <w:szCs w:val="24"/>
        </w:rPr>
        <w:t>d videos, satellite images, and firsthand accounts helped the organization implement the chronology of the event that did not coincide with the official version of the Nigerian government (Amnesty International, 2021). This occurrence brought great concern</w:t>
      </w:r>
      <w:r>
        <w:rPr>
          <w:rFonts w:ascii="Times New Roman" w:eastAsia="Times New Roman" w:hAnsi="Times New Roman" w:cs="Times New Roman"/>
          <w:color w:val="000000" w:themeColor="text1"/>
          <w:sz w:val="24"/>
          <w:szCs w:val="24"/>
        </w:rPr>
        <w:t>s about human rights in Nigeria.</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active role of Amnesty international in supporting the EndSARS protests strengthened its dedication with regard to human rights protection. The organization was interested in recording abuses and increasing the voices o</w:t>
      </w:r>
      <w:r>
        <w:rPr>
          <w:rFonts w:ascii="Times New Roman" w:eastAsia="Times New Roman" w:hAnsi="Times New Roman" w:cs="Times New Roman"/>
          <w:color w:val="000000" w:themeColor="text1"/>
          <w:sz w:val="24"/>
          <w:szCs w:val="24"/>
        </w:rPr>
        <w:t>f the victims, which helped in motivating justice and accountability. By protesting and using its real-time reporting capabilities, Amnesty put a lot of pressure on the Nigerian government to solve the problems that the protesters raised (Obi-Ani, 2021).</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w:t>
      </w:r>
      <w:r>
        <w:rPr>
          <w:rFonts w:ascii="Times New Roman" w:eastAsia="Times New Roman" w:hAnsi="Times New Roman" w:cs="Times New Roman"/>
          <w:color w:val="000000" w:themeColor="text1"/>
          <w:sz w:val="24"/>
          <w:szCs w:val="24"/>
        </w:rPr>
        <w:t xml:space="preserve">evertheless, the work of Amnesty International in the course of the protests was not faced with unopposed disagreement. The Nigerian government blamed the group of lying and blowing things out of proportion as it tried to cause chaos in the country. These </w:t>
      </w:r>
      <w:r>
        <w:rPr>
          <w:rFonts w:ascii="Times New Roman" w:eastAsia="Times New Roman" w:hAnsi="Times New Roman" w:cs="Times New Roman"/>
          <w:color w:val="000000" w:themeColor="text1"/>
          <w:sz w:val="24"/>
          <w:szCs w:val="24"/>
        </w:rPr>
        <w:t xml:space="preserve">claims were direct attacks on discrediting the results of the organization and reducing their influence (Ogbonnaya &amp; Abioye, 2021). This action by this government portrays the general difficulty of promoting human rights in politically sensitive contexts, </w:t>
      </w:r>
      <w:r>
        <w:rPr>
          <w:rFonts w:ascii="Times New Roman" w:eastAsia="Times New Roman" w:hAnsi="Times New Roman" w:cs="Times New Roman"/>
          <w:color w:val="000000" w:themeColor="text1"/>
          <w:sz w:val="24"/>
          <w:szCs w:val="24"/>
        </w:rPr>
        <w:t>such as Nigeria.</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Amnesty international continued to press its case on justice and accountability despite those thruds. The organization demanded an independent inquiry on Lekki Toll Gate shootings and demanded the perpetuators be dealt with. The demand of </w:t>
      </w:r>
      <w:r>
        <w:rPr>
          <w:rFonts w:ascii="Times New Roman" w:eastAsia="Times New Roman" w:hAnsi="Times New Roman" w:cs="Times New Roman"/>
          <w:color w:val="000000" w:themeColor="text1"/>
          <w:sz w:val="24"/>
          <w:szCs w:val="24"/>
        </w:rPr>
        <w:t xml:space="preserve">justice was further boosted when </w:t>
      </w:r>
      <w:r>
        <w:rPr>
          <w:rFonts w:ascii="Times New Roman" w:eastAsia="Times New Roman" w:hAnsi="Times New Roman" w:cs="Times New Roman"/>
          <w:color w:val="000000" w:themeColor="text1"/>
          <w:sz w:val="24"/>
          <w:szCs w:val="24"/>
        </w:rPr>
        <w:lastRenderedPageBreak/>
        <w:t xml:space="preserve">other international human rights organizations joined in the call (Olukoya, 2021). The Lekki Toll Gate tragedy and the EndSARS protest illustrated the importance of the international human rights watchdogs in observing the </w:t>
      </w:r>
      <w:r>
        <w:rPr>
          <w:rFonts w:ascii="Times New Roman" w:eastAsia="Times New Roman" w:hAnsi="Times New Roman" w:cs="Times New Roman"/>
          <w:color w:val="000000" w:themeColor="text1"/>
          <w:sz w:val="24"/>
          <w:szCs w:val="24"/>
        </w:rPr>
        <w:t>violation and providing victims with the right to be heard. The events also prompted critical discussions regarding the role of international organizations in the domestic human rights policies, and revealed more fundamental problems in the security and go</w:t>
      </w:r>
      <w:r>
        <w:rPr>
          <w:rFonts w:ascii="Times New Roman" w:eastAsia="Times New Roman" w:hAnsi="Times New Roman" w:cs="Times New Roman"/>
          <w:color w:val="000000" w:themeColor="text1"/>
          <w:sz w:val="24"/>
          <w:szCs w:val="24"/>
        </w:rPr>
        <w:t>vernance systems of Nigeria (Amnesty International, 2020).</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 its 2021 report findings, the advocacy role of Amnesty International further stressed that a significant part of the victims of police brutality are yet to receive any form of justice and that t</w:t>
      </w:r>
      <w:r>
        <w:rPr>
          <w:rFonts w:ascii="Times New Roman" w:eastAsia="Times New Roman" w:hAnsi="Times New Roman" w:cs="Times New Roman"/>
          <w:color w:val="000000" w:themeColor="text1"/>
          <w:sz w:val="24"/>
          <w:szCs w:val="24"/>
        </w:rPr>
        <w:t xml:space="preserve">he Nigerian government has not taken any tangible efforts towards resolving the same (Amnesty International, 2021). Secondly, the participation of the organization in the protests not only activated high interest among the international audience about the </w:t>
      </w:r>
      <w:r>
        <w:rPr>
          <w:rFonts w:ascii="Times New Roman" w:eastAsia="Times New Roman" w:hAnsi="Times New Roman" w:cs="Times New Roman"/>
          <w:color w:val="000000" w:themeColor="text1"/>
          <w:sz w:val="24"/>
          <w:szCs w:val="24"/>
        </w:rPr>
        <w:t>human rights abuse in Nigeria but also energized activists and civil society organizations in the country to advocate much-needed changes in structures. The activities of the organization showed how strong the influence of international organizations can b</w:t>
      </w:r>
      <w:r>
        <w:rPr>
          <w:rFonts w:ascii="Times New Roman" w:eastAsia="Times New Roman" w:hAnsi="Times New Roman" w:cs="Times New Roman"/>
          <w:color w:val="000000" w:themeColor="text1"/>
          <w:sz w:val="24"/>
          <w:szCs w:val="24"/>
        </w:rPr>
        <w:t>e on affecting the national discussions of human rights (Favour &amp; Folarin, 2021).</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Moreover, the actions of Amnesty international in the course of the demonstrations showed how human rights activism is evolving in the electronic age, as well. The organisati</w:t>
      </w:r>
      <w:r>
        <w:rPr>
          <w:rFonts w:ascii="Times New Roman" w:eastAsia="Times New Roman" w:hAnsi="Times New Roman" w:cs="Times New Roman"/>
          <w:color w:val="000000" w:themeColor="text1"/>
          <w:sz w:val="24"/>
          <w:szCs w:val="24"/>
        </w:rPr>
        <w:t>on connected with masses all over the world, monitored events in real time and authenticated information with digital tools. This shift is indicative of the manner that technology is transforming the way advocacy is performed, and this is a significant dev</w:t>
      </w:r>
      <w:r>
        <w:rPr>
          <w:rFonts w:ascii="Times New Roman" w:eastAsia="Times New Roman" w:hAnsi="Times New Roman" w:cs="Times New Roman"/>
          <w:color w:val="000000" w:themeColor="text1"/>
          <w:sz w:val="24"/>
          <w:szCs w:val="24"/>
        </w:rPr>
        <w:t xml:space="preserve">iation of traditional human rights monitoring (Ibanga, 2023). Our broader point should be that Amnesty conducting its activities via internet channels enabled that borderland to exist in Nigeria, where government-owned media present the narratives in ways </w:t>
      </w:r>
      <w:r>
        <w:rPr>
          <w:rFonts w:ascii="Times New Roman" w:eastAsia="Times New Roman" w:hAnsi="Times New Roman" w:cs="Times New Roman"/>
          <w:color w:val="000000" w:themeColor="text1"/>
          <w:sz w:val="24"/>
          <w:szCs w:val="24"/>
        </w:rPr>
        <w:t xml:space="preserve">that deprive Nigeria of a given accountability and transparency.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As well as the demand of the dissolution of SARS, the EndSARS protests could also be seen as a request by Nigeria to follow the ideals of democratic values and human rights. The involvement </w:t>
      </w:r>
      <w:r>
        <w:rPr>
          <w:rFonts w:ascii="Times New Roman" w:eastAsia="Times New Roman" w:hAnsi="Times New Roman" w:cs="Times New Roman"/>
          <w:color w:val="000000" w:themeColor="text1"/>
          <w:sz w:val="24"/>
          <w:szCs w:val="24"/>
        </w:rPr>
        <w:t>of Amnesty International was regarded as a case in point to just how essential it is that the international organisations need to ensure that such principles are honored no matter the resistance of the government. Its initiatives form a construct through w</w:t>
      </w:r>
      <w:r>
        <w:rPr>
          <w:rFonts w:ascii="Times New Roman" w:eastAsia="Times New Roman" w:hAnsi="Times New Roman" w:cs="Times New Roman"/>
          <w:color w:val="000000" w:themeColor="text1"/>
          <w:sz w:val="24"/>
          <w:szCs w:val="24"/>
        </w:rPr>
        <w:t>hich one can understand the connection between international advocacy and human rights and the government (Asukwo, 2024).</w:t>
      </w:r>
    </w:p>
    <w:p w:rsidR="004101A4" w:rsidRDefault="004101A4">
      <w:pPr>
        <w:spacing w:after="0" w:line="480" w:lineRule="auto"/>
        <w:ind w:firstLine="720"/>
        <w:jc w:val="both"/>
        <w:rPr>
          <w:rFonts w:ascii="Times New Roman" w:eastAsia="Times New Roman" w:hAnsi="Times New Roman" w:cs="Times New Roman"/>
          <w:color w:val="000000" w:themeColor="text1"/>
          <w:sz w:val="24"/>
          <w:szCs w:val="24"/>
        </w:rPr>
      </w:pP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1.2</w:t>
      </w:r>
      <w:r>
        <w:rPr>
          <w:rFonts w:ascii="Times New Roman" w:eastAsia="Times New Roman" w:hAnsi="Times New Roman" w:cs="Times New Roman"/>
          <w:b/>
          <w:color w:val="000000" w:themeColor="text1"/>
          <w:sz w:val="24"/>
          <w:szCs w:val="24"/>
        </w:rPr>
        <w:tab/>
        <w:t>Statement of the Problem</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EndSARS protests and the following events on the Lekki Toll Gate in 2020 demonstrated the severe iss</w:t>
      </w:r>
      <w:r>
        <w:rPr>
          <w:rFonts w:ascii="Times New Roman" w:eastAsia="Times New Roman" w:hAnsi="Times New Roman" w:cs="Times New Roman"/>
          <w:color w:val="000000" w:themeColor="text1"/>
          <w:sz w:val="24"/>
          <w:szCs w:val="24"/>
        </w:rPr>
        <w:t>ues in the system of human rights protection and admissions in Nigeria. The reaction of the Nigerian government to the peaceful protests, especially on the alleged excessive force at the Lekki Toll Gate, cast serious doubt on the actual efforts of the coun</w:t>
      </w:r>
      <w:r>
        <w:rPr>
          <w:rFonts w:ascii="Times New Roman" w:eastAsia="Times New Roman" w:hAnsi="Times New Roman" w:cs="Times New Roman"/>
          <w:color w:val="000000" w:themeColor="text1"/>
          <w:sz w:val="24"/>
          <w:szCs w:val="24"/>
        </w:rPr>
        <w:t>try to embrace the ideals of human rights even on the heels of the years-long campaign to eliminate police brutality. One of the biggest shortcomings in the human rights system that can be observed in Nigeria is that the government has always denied such a</w:t>
      </w:r>
      <w:r>
        <w:rPr>
          <w:rFonts w:ascii="Times New Roman" w:eastAsia="Times New Roman" w:hAnsi="Times New Roman" w:cs="Times New Roman"/>
          <w:color w:val="000000" w:themeColor="text1"/>
          <w:sz w:val="24"/>
          <w:szCs w:val="24"/>
        </w:rPr>
        <w:t>buses and has not disciplined the Special Anti-Robbery Squad (SARS) despite the wide reporting of the Amnesty International organization stating that there are significant cases of extrajudicial killing, torture, and unlawful detention that have been linke</w:t>
      </w:r>
      <w:r>
        <w:rPr>
          <w:rFonts w:ascii="Times New Roman" w:eastAsia="Times New Roman" w:hAnsi="Times New Roman" w:cs="Times New Roman"/>
          <w:color w:val="000000" w:themeColor="text1"/>
          <w:sz w:val="24"/>
          <w:szCs w:val="24"/>
        </w:rPr>
        <w:t>d to the SARS unit. This fact highlights the need to consider the contribution of international bodies such as Amnesty International in protecting human rights, in cases where the local governments are unwilling to act.</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problem is aggravated by the att</w:t>
      </w:r>
      <w:r>
        <w:rPr>
          <w:rFonts w:ascii="Times New Roman" w:eastAsia="Times New Roman" w:hAnsi="Times New Roman" w:cs="Times New Roman"/>
          <w:color w:val="000000" w:themeColor="text1"/>
          <w:sz w:val="24"/>
          <w:szCs w:val="24"/>
        </w:rPr>
        <w:t>itude of the Nigerian government towards international human rights efforts that are confrontational in nature. Such was evidently indicated by its government response to the findings of Amnesty International amidst the EndSARS protests. Rather than collab</w:t>
      </w:r>
      <w:r>
        <w:rPr>
          <w:rFonts w:ascii="Times New Roman" w:eastAsia="Times New Roman" w:hAnsi="Times New Roman" w:cs="Times New Roman"/>
          <w:color w:val="000000" w:themeColor="text1"/>
          <w:sz w:val="24"/>
          <w:szCs w:val="24"/>
        </w:rPr>
        <w:t xml:space="preserve">orating, the government tried its best to discredit the </w:t>
      </w:r>
      <w:r>
        <w:rPr>
          <w:rFonts w:ascii="Times New Roman" w:eastAsia="Times New Roman" w:hAnsi="Times New Roman" w:cs="Times New Roman"/>
          <w:color w:val="000000" w:themeColor="text1"/>
          <w:sz w:val="24"/>
          <w:szCs w:val="24"/>
        </w:rPr>
        <w:lastRenderedPageBreak/>
        <w:t>documents and publications of Amnesty and evidently had no interest into investigating the incidents at the Lekki Toll Gate open-mindedly and impartially. This form of opposition to foreign inspection</w:t>
      </w:r>
      <w:r>
        <w:rPr>
          <w:rFonts w:ascii="Times New Roman" w:eastAsia="Times New Roman" w:hAnsi="Times New Roman" w:cs="Times New Roman"/>
          <w:color w:val="000000" w:themeColor="text1"/>
          <w:sz w:val="24"/>
          <w:szCs w:val="24"/>
        </w:rPr>
        <w:t xml:space="preserve"> illuminates the trouble that international human rights organizations experience when it comes to bringing governments to justice, especially in regressive or politically delicate contexts. This current research seeks to analyze the catalyzing role of the</w:t>
      </w:r>
      <w:r>
        <w:rPr>
          <w:rFonts w:ascii="Times New Roman" w:eastAsia="Times New Roman" w:hAnsi="Times New Roman" w:cs="Times New Roman"/>
          <w:color w:val="000000" w:themeColor="text1"/>
          <w:sz w:val="24"/>
          <w:szCs w:val="24"/>
        </w:rPr>
        <w:t xml:space="preserve"> Amnesty International in advocating and protecting human rights in Nigeria and the country of cases in particular: the EndSARS movement and the Lekki Toll Gate incident. The study will evaluate how the interventions of Amnesty International have worked, o</w:t>
      </w:r>
      <w:r>
        <w:rPr>
          <w:rFonts w:ascii="Times New Roman" w:eastAsia="Times New Roman" w:hAnsi="Times New Roman" w:cs="Times New Roman"/>
          <w:color w:val="000000" w:themeColor="text1"/>
          <w:sz w:val="24"/>
          <w:szCs w:val="24"/>
        </w:rPr>
        <w:t>bstacles that are faced in holding the government of Nigeria accountable and the overall consequences of this action to international human rights advocacy in general when facing a government that is hesitant to act.</w:t>
      </w:r>
    </w:p>
    <w:p w:rsidR="004101A4" w:rsidRDefault="004101A4">
      <w:pPr>
        <w:spacing w:after="0" w:line="480" w:lineRule="auto"/>
        <w:ind w:firstLine="720"/>
        <w:jc w:val="both"/>
        <w:rPr>
          <w:rFonts w:ascii="Times New Roman" w:eastAsia="Times New Roman" w:hAnsi="Times New Roman" w:cs="Times New Roman"/>
          <w:color w:val="000000" w:themeColor="text1"/>
          <w:sz w:val="24"/>
          <w:szCs w:val="24"/>
        </w:rPr>
      </w:pP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1.3</w:t>
      </w:r>
      <w:r>
        <w:rPr>
          <w:rFonts w:ascii="Times New Roman" w:eastAsia="Times New Roman" w:hAnsi="Times New Roman" w:cs="Times New Roman"/>
          <w:b/>
          <w:color w:val="000000" w:themeColor="text1"/>
          <w:sz w:val="24"/>
          <w:szCs w:val="24"/>
        </w:rPr>
        <w:tab/>
        <w:t>Research Questions</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Consequent upon</w:t>
      </w:r>
      <w:r>
        <w:rPr>
          <w:rFonts w:ascii="Times New Roman" w:eastAsia="Times New Roman" w:hAnsi="Times New Roman" w:cs="Times New Roman"/>
          <w:color w:val="000000" w:themeColor="text1"/>
          <w:sz w:val="24"/>
          <w:szCs w:val="24"/>
        </w:rPr>
        <w:t xml:space="preserve"> the above statement of problem, this study is guided by the following research questions: </w:t>
      </w:r>
    </w:p>
    <w:p w:rsidR="004101A4" w:rsidRDefault="00E34B22">
      <w:pPr>
        <w:numPr>
          <w:ilvl w:val="0"/>
          <w:numId w:val="1"/>
        </w:num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How has the influence of Nigerian government affected the activities of Amnesty International in reporting and documenting human right violations during and after </w:t>
      </w:r>
      <w:r>
        <w:rPr>
          <w:rFonts w:ascii="Times New Roman" w:eastAsia="Times New Roman" w:hAnsi="Times New Roman" w:cs="Times New Roman"/>
          <w:color w:val="000000" w:themeColor="text1"/>
          <w:sz w:val="24"/>
          <w:szCs w:val="24"/>
        </w:rPr>
        <w:t>the EndSARS?</w:t>
      </w:r>
    </w:p>
    <w:p w:rsidR="004101A4" w:rsidRDefault="00E34B22">
      <w:pPr>
        <w:numPr>
          <w:ilvl w:val="0"/>
          <w:numId w:val="1"/>
        </w:num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How effective is the Amnesty International advocacy in preventing the challenges of accountability for the Lekki toll gate incident?</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1.4</w:t>
      </w:r>
      <w:r>
        <w:rPr>
          <w:rFonts w:ascii="Times New Roman" w:eastAsia="Times New Roman" w:hAnsi="Times New Roman" w:cs="Times New Roman"/>
          <w:b/>
          <w:color w:val="000000" w:themeColor="text1"/>
          <w:sz w:val="24"/>
          <w:szCs w:val="24"/>
        </w:rPr>
        <w:tab/>
        <w:t>Objectives of the Study:</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This study has both broad &amp; specific objectives. The broad objective remains “Th</w:t>
      </w:r>
      <w:r>
        <w:rPr>
          <w:rFonts w:ascii="Times New Roman" w:eastAsia="Times New Roman" w:hAnsi="Times New Roman" w:cs="Times New Roman"/>
          <w:color w:val="000000" w:themeColor="text1"/>
          <w:sz w:val="24"/>
          <w:szCs w:val="24"/>
        </w:rPr>
        <w:t>e role of Amnesty International in the promotion &amp; protection of Human Rights: A Case Study of the EndSARS Protest and The Toll Gate Incident in 2020” while the specific objectives are:</w:t>
      </w:r>
    </w:p>
    <w:p w:rsidR="004101A4" w:rsidRDefault="00E34B22">
      <w:pPr>
        <w:numPr>
          <w:ilvl w:val="0"/>
          <w:numId w:val="2"/>
        </w:num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To examine how the influence of Nigeria Government affected the activi</w:t>
      </w:r>
      <w:r>
        <w:rPr>
          <w:rFonts w:ascii="Times New Roman" w:eastAsia="Times New Roman" w:hAnsi="Times New Roman" w:cs="Times New Roman"/>
          <w:color w:val="000000" w:themeColor="text1"/>
          <w:sz w:val="24"/>
          <w:szCs w:val="24"/>
        </w:rPr>
        <w:t>ties of Amnesty International in reporting &amp; documenting human right violations during and after the EndSARS.</w:t>
      </w:r>
    </w:p>
    <w:p w:rsidR="004101A4" w:rsidRDefault="00E34B22">
      <w:pPr>
        <w:numPr>
          <w:ilvl w:val="0"/>
          <w:numId w:val="2"/>
        </w:num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verify how effective the Amnesty International advocacy is in preventing the challenges of accountability for the Lekki toll gate incident.</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1.5</w:t>
      </w:r>
      <w:r>
        <w:rPr>
          <w:rFonts w:ascii="Times New Roman" w:eastAsia="Times New Roman" w:hAnsi="Times New Roman" w:cs="Times New Roman"/>
          <w:b/>
          <w:color w:val="000000" w:themeColor="text1"/>
          <w:sz w:val="24"/>
          <w:szCs w:val="24"/>
        </w:rPr>
        <w:tab/>
        <w:t>Significance of the Study</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This project contains theoretical and empirical significances: </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Theoretical Significance</w:t>
      </w:r>
      <w:r>
        <w:rPr>
          <w:rFonts w:ascii="Times New Roman" w:eastAsia="Times New Roman" w:hAnsi="Times New Roman" w:cs="Times New Roman"/>
          <w:color w:val="000000" w:themeColor="text1"/>
          <w:sz w:val="24"/>
          <w:szCs w:val="24"/>
        </w:rPr>
        <w:tab/>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research simplifies the way to understand the role of international organisations with regard to the question of human rights. It</w:t>
      </w:r>
      <w:r>
        <w:rPr>
          <w:rFonts w:ascii="Times New Roman" w:eastAsia="Times New Roman" w:hAnsi="Times New Roman" w:cs="Times New Roman"/>
          <w:color w:val="000000" w:themeColor="text1"/>
          <w:sz w:val="24"/>
          <w:szCs w:val="24"/>
        </w:rPr>
        <w:t xml:space="preserve"> is possible to criticize theories of international advocacy, state sovereignty and human rights responsibility based on the role of Amnesty International during the EndSARS protests and Lekki toll gate incident. This study will contribute to the Human Rig</w:t>
      </w:r>
      <w:r>
        <w:rPr>
          <w:rFonts w:ascii="Times New Roman" w:eastAsia="Times New Roman" w:hAnsi="Times New Roman" w:cs="Times New Roman"/>
          <w:color w:val="000000" w:themeColor="text1"/>
          <w:sz w:val="24"/>
          <w:szCs w:val="24"/>
        </w:rPr>
        <w:t>hts Accountability Theory by investigating how international organisations are putting pressure on government to behave responsibly and uphold human rights especially in countries lacking strong state accountability laws. It will also examine the effect of</w:t>
      </w:r>
      <w:r>
        <w:rPr>
          <w:rFonts w:ascii="Times New Roman" w:eastAsia="Times New Roman" w:hAnsi="Times New Roman" w:cs="Times New Roman"/>
          <w:color w:val="000000" w:themeColor="text1"/>
          <w:sz w:val="24"/>
          <w:szCs w:val="24"/>
        </w:rPr>
        <w:t xml:space="preserve"> international organisations on national governance, social movements and policies.</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Empirical Significance</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research has an empirical significance in that it offers a comprehensive review of the role and impact of the advocacy activity that Amnesty Int</w:t>
      </w:r>
      <w:r>
        <w:rPr>
          <w:rFonts w:ascii="Times New Roman" w:eastAsia="Times New Roman" w:hAnsi="Times New Roman" w:cs="Times New Roman"/>
          <w:color w:val="000000" w:themeColor="text1"/>
          <w:sz w:val="24"/>
          <w:szCs w:val="24"/>
        </w:rPr>
        <w:t>ernational carried out at the time of the EndSARS protests and the Lekki toll gate incidence. With the use of digital campaigning, on-the-ground activities, and live documentation, the project will also show, how international human rights organisations ar</w:t>
      </w:r>
      <w:r>
        <w:rPr>
          <w:rFonts w:ascii="Times New Roman" w:eastAsia="Times New Roman" w:hAnsi="Times New Roman" w:cs="Times New Roman"/>
          <w:color w:val="000000" w:themeColor="text1"/>
          <w:sz w:val="24"/>
          <w:szCs w:val="24"/>
        </w:rPr>
        <w:t>e able to influence national governments and bring attention to the local cases of human rights violation on international levels. The report will also present empirical evidence that may inform future advocacy plans and strategies, and the information con</w:t>
      </w:r>
      <w:r>
        <w:rPr>
          <w:rFonts w:ascii="Times New Roman" w:eastAsia="Times New Roman" w:hAnsi="Times New Roman" w:cs="Times New Roman"/>
          <w:color w:val="000000" w:themeColor="text1"/>
          <w:sz w:val="24"/>
          <w:szCs w:val="24"/>
        </w:rPr>
        <w:t xml:space="preserve">cerning the challenges Amnesty international had in making the Nigerian authorities </w:t>
      </w:r>
      <w:r>
        <w:rPr>
          <w:rFonts w:ascii="Times New Roman" w:eastAsia="Times New Roman" w:hAnsi="Times New Roman" w:cs="Times New Roman"/>
          <w:color w:val="000000" w:themeColor="text1"/>
          <w:sz w:val="24"/>
          <w:szCs w:val="24"/>
        </w:rPr>
        <w:lastRenderedPageBreak/>
        <w:t xml:space="preserve">accountable. Also, the research will be of benefit to international organisations, civil societies, and respective policymakers interested in understanding how human right </w:t>
      </w:r>
      <w:r>
        <w:rPr>
          <w:rFonts w:ascii="Times New Roman" w:eastAsia="Times New Roman" w:hAnsi="Times New Roman" w:cs="Times New Roman"/>
          <w:color w:val="000000" w:themeColor="text1"/>
          <w:sz w:val="24"/>
          <w:szCs w:val="24"/>
        </w:rPr>
        <w:t>advocacy works in Nigeria and subsequently give advice on how international advocacy work can be made more effective in response to similar cases.</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1.6</w:t>
      </w:r>
      <w:r>
        <w:rPr>
          <w:rFonts w:ascii="Times New Roman" w:eastAsia="Times New Roman" w:hAnsi="Times New Roman" w:cs="Times New Roman"/>
          <w:b/>
          <w:color w:val="000000" w:themeColor="text1"/>
          <w:sz w:val="24"/>
          <w:szCs w:val="24"/>
        </w:rPr>
        <w:tab/>
        <w:t>Scope of the Study</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paper studies the role of the Amnesty International on matters of boosting and pr</w:t>
      </w:r>
      <w:r>
        <w:rPr>
          <w:rFonts w:ascii="Times New Roman" w:eastAsia="Times New Roman" w:hAnsi="Times New Roman" w:cs="Times New Roman"/>
          <w:color w:val="000000" w:themeColor="text1"/>
          <w:sz w:val="24"/>
          <w:szCs w:val="24"/>
        </w:rPr>
        <w:t>otecting human rights in Nigeria with the emphasis of the EndSARS protest and the Lekki toll gate events in 2020. It will consider the advocacy of Amnesty international, its documentation of human rights violations and the challenges that it has faced in h</w:t>
      </w:r>
      <w:r>
        <w:rPr>
          <w:rFonts w:ascii="Times New Roman" w:eastAsia="Times New Roman" w:hAnsi="Times New Roman" w:cs="Times New Roman"/>
          <w:color w:val="000000" w:themeColor="text1"/>
          <w:sz w:val="24"/>
          <w:szCs w:val="24"/>
        </w:rPr>
        <w:t xml:space="preserve">olding the Nigerian government accountable. The analysis will be based on the reports, declarations and initiatives of the Amnesty International, and will cover the pandemic in 2020. </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1.7   Limitations of the Study</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study has several Limitations. The ke</w:t>
      </w:r>
      <w:r>
        <w:rPr>
          <w:rFonts w:ascii="Times New Roman" w:eastAsia="Times New Roman" w:hAnsi="Times New Roman" w:cs="Times New Roman"/>
          <w:color w:val="000000" w:themeColor="text1"/>
          <w:sz w:val="24"/>
          <w:szCs w:val="24"/>
        </w:rPr>
        <w:t>y one is that the study only uses secondary data like media articles and Amnesty International reports, it might not fully reflect the range of events or all relevant viewpoints. Additionally, access to some original materials, such as interviews, may be l</w:t>
      </w:r>
      <w:r>
        <w:rPr>
          <w:rFonts w:ascii="Times New Roman" w:eastAsia="Times New Roman" w:hAnsi="Times New Roman" w:cs="Times New Roman"/>
          <w:color w:val="000000" w:themeColor="text1"/>
          <w:sz w:val="24"/>
          <w:szCs w:val="24"/>
        </w:rPr>
        <w:t>imited due to the topic’s political sensitivity.</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1.8</w:t>
      </w:r>
      <w:r>
        <w:rPr>
          <w:rFonts w:ascii="Times New Roman" w:eastAsia="Times New Roman" w:hAnsi="Times New Roman" w:cs="Times New Roman"/>
          <w:b/>
          <w:color w:val="000000" w:themeColor="text1"/>
          <w:sz w:val="24"/>
          <w:szCs w:val="24"/>
        </w:rPr>
        <w:tab/>
        <w:t>Operational Definitions of Terms</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Here are operational definitions of key terms relevant to the study:</w:t>
      </w:r>
    </w:p>
    <w:p w:rsidR="004101A4" w:rsidRDefault="00E34B22">
      <w:pPr>
        <w:spacing w:after="20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Amnesty International</w:t>
      </w:r>
      <w:r>
        <w:rPr>
          <w:rFonts w:ascii="Times New Roman" w:eastAsia="Times New Roman" w:hAnsi="Times New Roman" w:cs="Times New Roman"/>
          <w:color w:val="000000" w:themeColor="text1"/>
          <w:sz w:val="24"/>
          <w:szCs w:val="24"/>
        </w:rPr>
        <w:t>: a non-government organization which is independent of government and ensures p</w:t>
      </w:r>
      <w:r>
        <w:rPr>
          <w:rFonts w:ascii="Times New Roman" w:eastAsia="Times New Roman" w:hAnsi="Times New Roman" w:cs="Times New Roman"/>
          <w:color w:val="000000" w:themeColor="text1"/>
          <w:sz w:val="24"/>
          <w:szCs w:val="24"/>
        </w:rPr>
        <w:t>romotion of human rights by recording violations of human rights all over the world and making governments accountable of their actions.</w:t>
      </w:r>
    </w:p>
    <w:p w:rsidR="004101A4" w:rsidRDefault="00E34B22">
      <w:pPr>
        <w:spacing w:after="20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Human Rights Violations</w:t>
      </w:r>
      <w:r>
        <w:rPr>
          <w:rFonts w:ascii="Times New Roman" w:eastAsia="Times New Roman" w:hAnsi="Times New Roman" w:cs="Times New Roman"/>
          <w:color w:val="000000" w:themeColor="text1"/>
          <w:sz w:val="24"/>
          <w:szCs w:val="24"/>
        </w:rPr>
        <w:t>: Conducts that deny the basic rights and liberties of the people as guaranteed by the internati</w:t>
      </w:r>
      <w:r>
        <w:rPr>
          <w:rFonts w:ascii="Times New Roman" w:eastAsia="Times New Roman" w:hAnsi="Times New Roman" w:cs="Times New Roman"/>
          <w:color w:val="000000" w:themeColor="text1"/>
          <w:sz w:val="24"/>
          <w:szCs w:val="24"/>
        </w:rPr>
        <w:t>onal human rights. These comprise extrajudicial killings, torture, illegal detention and prohibition of peaceful demonstrations.</w:t>
      </w:r>
    </w:p>
    <w:p w:rsidR="004101A4" w:rsidRDefault="00E34B22">
      <w:pPr>
        <w:spacing w:after="20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lastRenderedPageBreak/>
        <w:t>EndSARS Protest</w:t>
      </w:r>
      <w:r>
        <w:rPr>
          <w:rFonts w:ascii="Times New Roman" w:eastAsia="Times New Roman" w:hAnsi="Times New Roman" w:cs="Times New Roman"/>
          <w:color w:val="000000" w:themeColor="text1"/>
          <w:sz w:val="24"/>
          <w:szCs w:val="24"/>
        </w:rPr>
        <w:t>: A social movement that swept across Nigeria in October 2020, but with nationwide protests calling to close the</w:t>
      </w:r>
      <w:r>
        <w:rPr>
          <w:rFonts w:ascii="Times New Roman" w:eastAsia="Times New Roman" w:hAnsi="Times New Roman" w:cs="Times New Roman"/>
          <w:color w:val="000000" w:themeColor="text1"/>
          <w:sz w:val="24"/>
          <w:szCs w:val="24"/>
        </w:rPr>
        <w:t xml:space="preserve"> Special Anti-Robbery Squad (SARS), having been conducted after numerous reports of police brutality against its officers and human rights violations.</w:t>
      </w:r>
    </w:p>
    <w:p w:rsidR="004101A4" w:rsidRDefault="00E34B22">
      <w:pPr>
        <w:spacing w:after="20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Lekki Toll Gate Incident</w:t>
      </w:r>
      <w:r>
        <w:rPr>
          <w:rFonts w:ascii="Times New Roman" w:eastAsia="Times New Roman" w:hAnsi="Times New Roman" w:cs="Times New Roman"/>
          <w:color w:val="000000" w:themeColor="text1"/>
          <w:sz w:val="24"/>
          <w:szCs w:val="24"/>
        </w:rPr>
        <w:t>: The opening up of the fire on October 20, 2020, themselves of the peaceful prot</w:t>
      </w:r>
      <w:r>
        <w:rPr>
          <w:rFonts w:ascii="Times New Roman" w:eastAsia="Times New Roman" w:hAnsi="Times New Roman" w:cs="Times New Roman"/>
          <w:color w:val="000000" w:themeColor="text1"/>
          <w:sz w:val="24"/>
          <w:szCs w:val="24"/>
        </w:rPr>
        <w:t>estors of EndSARS in the Lekki Toll Gate in Lagos by the Nigerian security forces, sparking national and international calls to justice.</w:t>
      </w:r>
    </w:p>
    <w:p w:rsidR="004101A4" w:rsidRDefault="00E34B22">
      <w:pPr>
        <w:spacing w:after="20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Advocacy</w:t>
      </w:r>
      <w:r>
        <w:rPr>
          <w:rFonts w:ascii="Times New Roman" w:eastAsia="Times New Roman" w:hAnsi="Times New Roman" w:cs="Times New Roman"/>
          <w:color w:val="000000" w:themeColor="text1"/>
          <w:sz w:val="24"/>
          <w:szCs w:val="24"/>
        </w:rPr>
        <w:t xml:space="preserve">: The activity conducted by Amnesty International to raise awareness and to affect the opinions of people and </w:t>
      </w:r>
      <w:r>
        <w:rPr>
          <w:rFonts w:ascii="Times New Roman" w:eastAsia="Times New Roman" w:hAnsi="Times New Roman" w:cs="Times New Roman"/>
          <w:color w:val="000000" w:themeColor="text1"/>
          <w:sz w:val="24"/>
          <w:szCs w:val="24"/>
        </w:rPr>
        <w:t>make changes in their policies concerning human rights, especially by campaign, publication of reports and public proclamations.</w:t>
      </w:r>
    </w:p>
    <w:p w:rsidR="004101A4" w:rsidRDefault="00E34B22">
      <w:pPr>
        <w:spacing w:after="20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Accountability</w:t>
      </w:r>
      <w:r>
        <w:rPr>
          <w:rFonts w:ascii="Times New Roman" w:eastAsia="Times New Roman" w:hAnsi="Times New Roman" w:cs="Times New Roman"/>
          <w:color w:val="000000" w:themeColor="text1"/>
          <w:sz w:val="24"/>
          <w:szCs w:val="24"/>
        </w:rPr>
        <w:t>: The Nigerian government and its agencies have a responsibility to deal and be accountable to instances of human</w:t>
      </w:r>
      <w:r>
        <w:rPr>
          <w:rFonts w:ascii="Times New Roman" w:eastAsia="Times New Roman" w:hAnsi="Times New Roman" w:cs="Times New Roman"/>
          <w:color w:val="000000" w:themeColor="text1"/>
          <w:sz w:val="24"/>
          <w:szCs w:val="24"/>
        </w:rPr>
        <w:t xml:space="preserve"> rights violations, which were committed during the EndSARS protests, and ascertain justice to the victims of these crimes in an attempt to deter occurrences of human rights abuses in the future.</w:t>
      </w:r>
    </w:p>
    <w:p w:rsidR="004101A4" w:rsidRDefault="00E34B22">
      <w:pPr>
        <w:spacing w:after="20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Documentation</w:t>
      </w:r>
      <w:r>
        <w:rPr>
          <w:rFonts w:ascii="Times New Roman" w:eastAsia="Times New Roman" w:hAnsi="Times New Roman" w:cs="Times New Roman"/>
          <w:color w:val="000000" w:themeColor="text1"/>
          <w:sz w:val="24"/>
          <w:szCs w:val="24"/>
        </w:rPr>
        <w:t>: The organized collection, verification and co</w:t>
      </w:r>
      <w:r>
        <w:rPr>
          <w:rFonts w:ascii="Times New Roman" w:eastAsia="Times New Roman" w:hAnsi="Times New Roman" w:cs="Times New Roman"/>
          <w:color w:val="000000" w:themeColor="text1"/>
          <w:sz w:val="24"/>
          <w:szCs w:val="24"/>
        </w:rPr>
        <w:t>llection of evidence of criminality regarding human rights to create objective testimonies that may be used to promote advocacy, reporting, and demands of justice.</w:t>
      </w:r>
    </w:p>
    <w:p w:rsidR="004101A4" w:rsidRDefault="00E34B22">
      <w:pPr>
        <w:spacing w:after="20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International Human Rights Norms</w:t>
      </w:r>
      <w:r>
        <w:rPr>
          <w:rFonts w:ascii="Times New Roman" w:eastAsia="Times New Roman" w:hAnsi="Times New Roman" w:cs="Times New Roman"/>
          <w:color w:val="000000" w:themeColor="text1"/>
          <w:sz w:val="24"/>
          <w:szCs w:val="24"/>
        </w:rPr>
        <w:t xml:space="preserve">: Norms (often expressed in the form of international legal </w:t>
      </w:r>
      <w:r>
        <w:rPr>
          <w:rFonts w:ascii="Times New Roman" w:eastAsia="Times New Roman" w:hAnsi="Times New Roman" w:cs="Times New Roman"/>
          <w:color w:val="000000" w:themeColor="text1"/>
          <w:sz w:val="24"/>
          <w:szCs w:val="24"/>
        </w:rPr>
        <w:t>principles) established by a global consensus of the international community and differentiated into basic rights and freedom that all individuals ought to enjoy, which the states and international organizations should defend and uphold human rights.</w:t>
      </w:r>
    </w:p>
    <w:p w:rsidR="004101A4" w:rsidRDefault="004101A4">
      <w:pPr>
        <w:spacing w:after="0" w:line="480" w:lineRule="auto"/>
        <w:jc w:val="both"/>
        <w:rPr>
          <w:rFonts w:ascii="Times New Roman" w:eastAsia="Times New Roman" w:hAnsi="Times New Roman" w:cs="Times New Roman"/>
          <w:color w:val="000000" w:themeColor="text1"/>
          <w:sz w:val="24"/>
          <w:szCs w:val="24"/>
        </w:rPr>
      </w:pPr>
    </w:p>
    <w:p w:rsidR="004101A4" w:rsidRDefault="004101A4">
      <w:pPr>
        <w:spacing w:after="0" w:line="480" w:lineRule="auto"/>
        <w:jc w:val="both"/>
        <w:rPr>
          <w:rFonts w:ascii="Times New Roman" w:eastAsia="Times New Roman" w:hAnsi="Times New Roman" w:cs="Times New Roman"/>
          <w:color w:val="000000" w:themeColor="text1"/>
          <w:sz w:val="24"/>
          <w:szCs w:val="24"/>
        </w:rPr>
      </w:pPr>
    </w:p>
    <w:p w:rsidR="004101A4" w:rsidRDefault="00E34B22">
      <w:pPr>
        <w:spacing w:after="0" w:line="48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CHA</w:t>
      </w:r>
      <w:r>
        <w:rPr>
          <w:rFonts w:ascii="Times New Roman" w:eastAsia="Times New Roman" w:hAnsi="Times New Roman" w:cs="Times New Roman"/>
          <w:b/>
          <w:color w:val="000000" w:themeColor="text1"/>
          <w:sz w:val="24"/>
          <w:szCs w:val="24"/>
        </w:rPr>
        <w:t>PTER TWO</w:t>
      </w:r>
    </w:p>
    <w:p w:rsidR="004101A4" w:rsidRDefault="00E34B22">
      <w:pPr>
        <w:spacing w:after="0" w:line="48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LITERATURE REVIEW</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chapter reviews relevant literature on key Concepts, Theories and Empirical studies that provide an understanding of the role of civil society organisations like Amnesty International, play in the promotion and protection of</w:t>
      </w:r>
      <w:r>
        <w:rPr>
          <w:rFonts w:ascii="Times New Roman" w:eastAsia="Times New Roman" w:hAnsi="Times New Roman" w:cs="Times New Roman"/>
          <w:color w:val="000000" w:themeColor="text1"/>
          <w:sz w:val="24"/>
          <w:szCs w:val="24"/>
        </w:rPr>
        <w:t xml:space="preserve"> Human Rights across different nations of the world. The review will be structured as follows:</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2.1</w:t>
      </w:r>
      <w:r>
        <w:rPr>
          <w:rFonts w:ascii="Times New Roman" w:eastAsia="Times New Roman" w:hAnsi="Times New Roman" w:cs="Times New Roman"/>
          <w:b/>
          <w:color w:val="000000" w:themeColor="text1"/>
          <w:sz w:val="24"/>
          <w:szCs w:val="24"/>
        </w:rPr>
        <w:tab/>
        <w:t>Conceptual Review</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2.2</w:t>
      </w:r>
      <w:r>
        <w:rPr>
          <w:rFonts w:ascii="Times New Roman" w:eastAsia="Times New Roman" w:hAnsi="Times New Roman" w:cs="Times New Roman"/>
          <w:b/>
          <w:color w:val="000000" w:themeColor="text1"/>
          <w:sz w:val="24"/>
          <w:szCs w:val="24"/>
        </w:rPr>
        <w:tab/>
        <w:t>Empirical Review</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2.3</w:t>
      </w:r>
      <w:r>
        <w:rPr>
          <w:rFonts w:ascii="Times New Roman" w:eastAsia="Times New Roman" w:hAnsi="Times New Roman" w:cs="Times New Roman"/>
          <w:b/>
          <w:color w:val="000000" w:themeColor="text1"/>
          <w:sz w:val="24"/>
          <w:szCs w:val="24"/>
        </w:rPr>
        <w:tab/>
        <w:t>Theoretical Review</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2.4</w:t>
      </w:r>
      <w:r>
        <w:rPr>
          <w:rFonts w:ascii="Times New Roman" w:eastAsia="Times New Roman" w:hAnsi="Times New Roman" w:cs="Times New Roman"/>
          <w:b/>
          <w:color w:val="000000" w:themeColor="text1"/>
          <w:sz w:val="24"/>
          <w:szCs w:val="24"/>
        </w:rPr>
        <w:tab/>
        <w:t>Gap in Literature</w:t>
      </w:r>
    </w:p>
    <w:p w:rsidR="004101A4" w:rsidRDefault="004101A4">
      <w:pPr>
        <w:spacing w:after="200" w:line="276" w:lineRule="auto"/>
        <w:jc w:val="both"/>
        <w:rPr>
          <w:rFonts w:ascii="Times New Roman" w:eastAsia="Times New Roman" w:hAnsi="Times New Roman" w:cs="Times New Roman"/>
          <w:b/>
          <w:color w:val="000000" w:themeColor="text1"/>
          <w:sz w:val="24"/>
          <w:szCs w:val="24"/>
        </w:rPr>
      </w:pPr>
    </w:p>
    <w:p w:rsidR="004101A4" w:rsidRDefault="00E34B22">
      <w:pPr>
        <w:spacing w:after="200" w:line="276"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2.1    Conceptual Review </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In order to measure the contribution of intern</w:t>
      </w:r>
      <w:r>
        <w:rPr>
          <w:rFonts w:ascii="Times New Roman" w:eastAsia="Times New Roman" w:hAnsi="Times New Roman" w:cs="Times New Roman"/>
          <w:color w:val="000000" w:themeColor="text1"/>
          <w:sz w:val="24"/>
          <w:szCs w:val="24"/>
        </w:rPr>
        <w:t>ational organizations in the accountability of the governments, and in the advocacy of the vulnerable sectors, we need to explore more on what international organizations have done in terms of promoting and protecting human rights. Accordingly, this chapte</w:t>
      </w:r>
      <w:r>
        <w:rPr>
          <w:rFonts w:ascii="Times New Roman" w:eastAsia="Times New Roman" w:hAnsi="Times New Roman" w:cs="Times New Roman"/>
          <w:color w:val="000000" w:themeColor="text1"/>
          <w:sz w:val="24"/>
          <w:szCs w:val="24"/>
        </w:rPr>
        <w:t>r discusses major themes including type and extent of human rights violations, international human rights assistance, Amnesty International particular role in Nigeria, impact of international motions on policy change and challenges that these organizations</w:t>
      </w:r>
      <w:r>
        <w:rPr>
          <w:rFonts w:ascii="Times New Roman" w:eastAsia="Times New Roman" w:hAnsi="Times New Roman" w:cs="Times New Roman"/>
          <w:color w:val="000000" w:themeColor="text1"/>
          <w:sz w:val="24"/>
          <w:szCs w:val="24"/>
        </w:rPr>
        <w:t xml:space="preserve"> encounter in politically capricious states.</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2.1.1</w:t>
      </w:r>
      <w:r>
        <w:rPr>
          <w:rFonts w:ascii="Times New Roman" w:eastAsia="Times New Roman" w:hAnsi="Times New Roman" w:cs="Times New Roman"/>
          <w:b/>
          <w:color w:val="000000" w:themeColor="text1"/>
          <w:sz w:val="24"/>
          <w:szCs w:val="24"/>
        </w:rPr>
        <w:tab/>
        <w:t xml:space="preserve">Human Rights Violations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Human rights are essential privileges that haven been enjoyed by all the human beings since they are inalienable rights. These rights and freedoms are enshrined and safeguarded in </w:t>
      </w:r>
      <w:r>
        <w:rPr>
          <w:rFonts w:ascii="Times New Roman" w:eastAsia="Times New Roman" w:hAnsi="Times New Roman" w:cs="Times New Roman"/>
          <w:color w:val="000000" w:themeColor="text1"/>
          <w:sz w:val="24"/>
          <w:szCs w:val="24"/>
        </w:rPr>
        <w:t>many international treaties and declarations, of which the foremost are the Universal Declaration of Human Rights (UDHR) established in 1948 by the United Nations (United Nations, 1948). The idea of universality, equality, and non-discrimination lies in th</w:t>
      </w:r>
      <w:r>
        <w:rPr>
          <w:rFonts w:ascii="Times New Roman" w:eastAsia="Times New Roman" w:hAnsi="Times New Roman" w:cs="Times New Roman"/>
          <w:color w:val="000000" w:themeColor="text1"/>
          <w:sz w:val="24"/>
          <w:szCs w:val="24"/>
        </w:rPr>
        <w:t xml:space="preserve">e core of </w:t>
      </w:r>
      <w:r>
        <w:rPr>
          <w:rFonts w:ascii="Times New Roman" w:eastAsia="Times New Roman" w:hAnsi="Times New Roman" w:cs="Times New Roman"/>
          <w:color w:val="000000" w:themeColor="text1"/>
          <w:sz w:val="24"/>
          <w:szCs w:val="24"/>
        </w:rPr>
        <w:lastRenderedPageBreak/>
        <w:t>the concept of human rights according to which all people should be treated equal and they should be guaranteed by the protection of law (Clapham, 2015). With time these principles have inculcated in international human rights law that requires s</w:t>
      </w:r>
      <w:r>
        <w:rPr>
          <w:rFonts w:ascii="Times New Roman" w:eastAsia="Times New Roman" w:hAnsi="Times New Roman" w:cs="Times New Roman"/>
          <w:color w:val="000000" w:themeColor="text1"/>
          <w:sz w:val="24"/>
          <w:szCs w:val="24"/>
        </w:rPr>
        <w:t>tates to guard against the misconducts by governments and other parties. As indicated in international law, states must honor, protect, and promoted the rights of their citizens so that none should be subjected to activities that compromise their dignity (</w:t>
      </w:r>
      <w:r>
        <w:rPr>
          <w:rFonts w:ascii="Times New Roman" w:eastAsia="Times New Roman" w:hAnsi="Times New Roman" w:cs="Times New Roman"/>
          <w:color w:val="000000" w:themeColor="text1"/>
          <w:sz w:val="24"/>
          <w:szCs w:val="24"/>
        </w:rPr>
        <w:t>Moeckli, Shah &amp; Sivakumaran, 2018).</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Violation of human rights happens when people are deprived of these rights. These violations can be the violation of social, economic, and cultural rights-right to healthcare and education; civil and political rights-rig</w:t>
      </w:r>
      <w:r>
        <w:rPr>
          <w:rFonts w:ascii="Times New Roman" w:eastAsia="Times New Roman" w:hAnsi="Times New Roman" w:cs="Times New Roman"/>
          <w:color w:val="000000" w:themeColor="text1"/>
          <w:sz w:val="24"/>
          <w:szCs w:val="24"/>
        </w:rPr>
        <w:t>ht to a fair trial and freedom of expression (Donnelly, 2013). Extrajudicial execution is one of the most serious violations of human rights in which the citizens are executed extrajudicially by the state security agencies. Such killings are not only in co</w:t>
      </w:r>
      <w:r>
        <w:rPr>
          <w:rFonts w:ascii="Times New Roman" w:eastAsia="Times New Roman" w:hAnsi="Times New Roman" w:cs="Times New Roman"/>
          <w:color w:val="000000" w:themeColor="text1"/>
          <w:sz w:val="24"/>
          <w:szCs w:val="24"/>
        </w:rPr>
        <w:t>ntravention of domestic and international law but also a common occurrence by authorities who want to suppress opposition (Alston, 2017).</w:t>
      </w:r>
    </w:p>
    <w:p w:rsidR="004101A4" w:rsidRDefault="00E34B22">
      <w:p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Another violation of human rights is torture. It is a practice of causing severe physical or psychological suffering t</w:t>
      </w:r>
      <w:r>
        <w:rPr>
          <w:rFonts w:ascii="Times New Roman" w:eastAsia="Times New Roman" w:hAnsi="Times New Roman" w:cs="Times New Roman"/>
          <w:color w:val="000000" w:themeColor="text1"/>
          <w:sz w:val="24"/>
          <w:szCs w:val="24"/>
        </w:rPr>
        <w:t>o persons in order to obtain information, punish or harass a subject. In several international human rights regimes, the act of torture is absolutely prohibited by several conventions including the Convention Against Torture and Other Cruel, Inhuman or Deg</w:t>
      </w:r>
      <w:r>
        <w:rPr>
          <w:rFonts w:ascii="Times New Roman" w:eastAsia="Times New Roman" w:hAnsi="Times New Roman" w:cs="Times New Roman"/>
          <w:color w:val="000000" w:themeColor="text1"/>
          <w:sz w:val="24"/>
          <w:szCs w:val="24"/>
        </w:rPr>
        <w:t>rading Treatment or Punishment (United Nations, 1984). Still, the practice is not abolished all over the world and it is often used as the means to suppress criticism. Torture as it is practiced by the state security agencies negates the rule of law and de</w:t>
      </w:r>
      <w:r>
        <w:rPr>
          <w:rFonts w:ascii="Times New Roman" w:eastAsia="Times New Roman" w:hAnsi="Times New Roman" w:cs="Times New Roman"/>
          <w:color w:val="000000" w:themeColor="text1"/>
          <w:sz w:val="24"/>
          <w:szCs w:val="24"/>
        </w:rPr>
        <w:t>moralizes citizens to trust offices of the government (Amnesty International, n.d.).</w:t>
      </w:r>
    </w:p>
    <w:p w:rsidR="004101A4" w:rsidRDefault="00E34B22">
      <w:p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Miscarriage of census also tends to occur through the Arbitrary arrest and detention. They include the arbitrary denial of freedom such as imprisonment without trial, exce</w:t>
      </w:r>
      <w:r>
        <w:rPr>
          <w:rFonts w:ascii="Times New Roman" w:eastAsia="Times New Roman" w:hAnsi="Times New Roman" w:cs="Times New Roman"/>
          <w:color w:val="000000" w:themeColor="text1"/>
          <w:sz w:val="24"/>
          <w:szCs w:val="24"/>
        </w:rPr>
        <w:t xml:space="preserve">ssive time on pre-trial detention or refusal to provide an accused with legal assistance. The practice indicates the failure of the rule of law, and many times it is caused by the lack of judicial </w:t>
      </w:r>
      <w:r>
        <w:rPr>
          <w:rFonts w:ascii="Times New Roman" w:eastAsia="Times New Roman" w:hAnsi="Times New Roman" w:cs="Times New Roman"/>
          <w:color w:val="000000" w:themeColor="text1"/>
          <w:sz w:val="24"/>
          <w:szCs w:val="24"/>
        </w:rPr>
        <w:lastRenderedPageBreak/>
        <w:t>independence vis-a-vis executive branch of government (Amne</w:t>
      </w:r>
      <w:r>
        <w:rPr>
          <w:rFonts w:ascii="Times New Roman" w:eastAsia="Times New Roman" w:hAnsi="Times New Roman" w:cs="Times New Roman"/>
          <w:color w:val="000000" w:themeColor="text1"/>
          <w:sz w:val="24"/>
          <w:szCs w:val="24"/>
        </w:rPr>
        <w:t>sty International, 2020). In accordance to Taylor (2020), the culture of arbitrary detention is commonly employed to suppress the essential freedoms like rights to free speech and peaceful assembly, enhancing the culture of impunity in the state system.</w:t>
      </w:r>
    </w:p>
    <w:p w:rsidR="004101A4" w:rsidRDefault="00E34B22">
      <w:pPr>
        <w:spacing w:line="48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Do</w:t>
      </w:r>
      <w:r>
        <w:rPr>
          <w:rFonts w:ascii="Times New Roman" w:eastAsia="Times New Roman" w:hAnsi="Times New Roman" w:cs="Times New Roman"/>
          <w:b/>
          <w:color w:val="000000" w:themeColor="text1"/>
          <w:sz w:val="24"/>
          <w:szCs w:val="24"/>
        </w:rPr>
        <w:t>cumentation and Reporting Mechanisms for Human Rights Violations</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This documentation and reporting mechanism of international organisations on human rights violations plays a pertinent role in ensure accountability and raising awareness on violation of </w:t>
      </w:r>
      <w:r>
        <w:rPr>
          <w:rFonts w:ascii="Times New Roman" w:eastAsia="Times New Roman" w:hAnsi="Times New Roman" w:cs="Times New Roman"/>
          <w:color w:val="000000" w:themeColor="text1"/>
          <w:sz w:val="24"/>
          <w:szCs w:val="24"/>
        </w:rPr>
        <w:t>human rights among the general citizenry of the nation including Nigeria. As far as establishing the truthfulness of the reported events, the procedures normally involve tediously collecting data, including witness testimonies, interviews, and field resear</w:t>
      </w:r>
      <w:r>
        <w:rPr>
          <w:rFonts w:ascii="Times New Roman" w:eastAsia="Times New Roman" w:hAnsi="Times New Roman" w:cs="Times New Roman"/>
          <w:color w:val="000000" w:themeColor="text1"/>
          <w:sz w:val="24"/>
          <w:szCs w:val="24"/>
        </w:rPr>
        <w:t>ch (Omolade, 2021).</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Effective documentation requires adherence to specific procedures to ensure the correctness of data collected and reliability of the data. To guarantee systematic gathering of evidence, it is often necessary to recruit experienced human</w:t>
      </w:r>
      <w:r>
        <w:rPr>
          <w:rFonts w:ascii="Times New Roman" w:eastAsia="Times New Roman" w:hAnsi="Times New Roman" w:cs="Times New Roman"/>
          <w:color w:val="000000" w:themeColor="text1"/>
          <w:sz w:val="24"/>
          <w:szCs w:val="24"/>
        </w:rPr>
        <w:t xml:space="preserve"> rights monitors who will record the instance with the use of standardized tools (Amnesty International, 2023). By adhering to such procedures, international organisations can enhance the credibility of their reports as well as provide a solid ground to ad</w:t>
      </w:r>
      <w:r>
        <w:rPr>
          <w:rFonts w:ascii="Times New Roman" w:eastAsia="Times New Roman" w:hAnsi="Times New Roman" w:cs="Times New Roman"/>
          <w:color w:val="000000" w:themeColor="text1"/>
          <w:sz w:val="24"/>
          <w:szCs w:val="24"/>
        </w:rPr>
        <w:t xml:space="preserve">vocacy plans. The reports based on documented violations help to attract the attention of the population to the trends of abuse, which can change the mood of people and influence governments to take appropriate measures (Ivanytskyi, 2024).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Digital platfor</w:t>
      </w:r>
      <w:r>
        <w:rPr>
          <w:rFonts w:ascii="Times New Roman" w:eastAsia="Times New Roman" w:hAnsi="Times New Roman" w:cs="Times New Roman"/>
          <w:color w:val="000000" w:themeColor="text1"/>
          <w:sz w:val="24"/>
          <w:szCs w:val="24"/>
        </w:rPr>
        <w:t xml:space="preserve">ms have been increasingly used in the work of many international organisations besides the conventional reporting systems as a method of enhancing information distribution. The interactive websites and social media as well as online petitions have enabled </w:t>
      </w:r>
      <w:r>
        <w:rPr>
          <w:rFonts w:ascii="Times New Roman" w:eastAsia="Times New Roman" w:hAnsi="Times New Roman" w:cs="Times New Roman"/>
          <w:color w:val="000000" w:themeColor="text1"/>
          <w:sz w:val="24"/>
          <w:szCs w:val="24"/>
        </w:rPr>
        <w:t>organisations to reach out to younger groups effectively and open up to more people. Due to the shift toward the digital activity, now it is possible to report human rights violations in real-time, and this detail allows organisations to respond fast to em</w:t>
      </w:r>
      <w:r>
        <w:rPr>
          <w:rFonts w:ascii="Times New Roman" w:eastAsia="Times New Roman" w:hAnsi="Times New Roman" w:cs="Times New Roman"/>
          <w:color w:val="000000" w:themeColor="text1"/>
          <w:sz w:val="24"/>
          <w:szCs w:val="24"/>
        </w:rPr>
        <w:t xml:space="preserve">erging crises (Hestres, 2017). It </w:t>
      </w:r>
      <w:r>
        <w:rPr>
          <w:rFonts w:ascii="Times New Roman" w:eastAsia="Times New Roman" w:hAnsi="Times New Roman" w:cs="Times New Roman"/>
          <w:color w:val="000000" w:themeColor="text1"/>
          <w:sz w:val="24"/>
          <w:szCs w:val="24"/>
        </w:rPr>
        <w:lastRenderedPageBreak/>
        <w:t>has been found that the use of technology in documentations procedures is a practical approach to creating awareness among the people and involvement into human rights issues.</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Creative ways of data collection such as via s</w:t>
      </w:r>
      <w:r>
        <w:rPr>
          <w:rFonts w:ascii="Times New Roman" w:eastAsia="Times New Roman" w:hAnsi="Times New Roman" w:cs="Times New Roman"/>
          <w:color w:val="000000" w:themeColor="text1"/>
          <w:sz w:val="24"/>
          <w:szCs w:val="24"/>
        </w:rPr>
        <w:t>atellite imagery, video recording, and use of mobile apps have made their way into the increasing significance of technology in documentation. The techniques are able to generate very effective visual records of abuses and can assist international organisa</w:t>
      </w:r>
      <w:r>
        <w:rPr>
          <w:rFonts w:ascii="Times New Roman" w:eastAsia="Times New Roman" w:hAnsi="Times New Roman" w:cs="Times New Roman"/>
          <w:color w:val="000000" w:themeColor="text1"/>
          <w:sz w:val="24"/>
          <w:szCs w:val="24"/>
        </w:rPr>
        <w:t>tions to more effectively gather such evidence of human rights violations. The introduction of technology also allows conducting more complete assessments of human rights situations as well as enhancing the documentation process (Ojedokun, Ogunleye &amp; Aderi</w:t>
      </w:r>
      <w:r>
        <w:rPr>
          <w:rFonts w:ascii="Times New Roman" w:eastAsia="Times New Roman" w:hAnsi="Times New Roman" w:cs="Times New Roman"/>
          <w:color w:val="000000" w:themeColor="text1"/>
          <w:sz w:val="24"/>
          <w:szCs w:val="24"/>
        </w:rPr>
        <w:t>nto, 2021).</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It is not unusual to find rigorous verification practices adopted during documentation as the basis of reliability of reports produced by international agencies. Cross-checking information provided by multiple sources, checking reports provided</w:t>
      </w:r>
      <w:r>
        <w:rPr>
          <w:rFonts w:ascii="Times New Roman" w:eastAsia="Times New Roman" w:hAnsi="Times New Roman" w:cs="Times New Roman"/>
          <w:color w:val="000000" w:themeColor="text1"/>
          <w:sz w:val="24"/>
          <w:szCs w:val="24"/>
        </w:rPr>
        <w:t xml:space="preserve"> by the witnesses, and, where any, analyzing physical forms of evidence are all included in the process of verification. Such a system is needed in order to increase the integrity of the results and minimize the chances of false information (Human Rights W</w:t>
      </w:r>
      <w:r>
        <w:rPr>
          <w:rFonts w:ascii="Times New Roman" w:eastAsia="Times New Roman" w:hAnsi="Times New Roman" w:cs="Times New Roman"/>
          <w:color w:val="000000" w:themeColor="text1"/>
          <w:sz w:val="24"/>
          <w:szCs w:val="24"/>
        </w:rPr>
        <w:t>atch, 2019). A reliable mechanism of verification will allow organisations to effectively overturn the allegations of bias or inaccuracy by improving their acceptability to the populace and policymakers alike.</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However, reporting and documentation also have</w:t>
      </w:r>
      <w:r>
        <w:rPr>
          <w:rFonts w:ascii="Times New Roman" w:eastAsia="Times New Roman" w:hAnsi="Times New Roman" w:cs="Times New Roman"/>
          <w:color w:val="000000" w:themeColor="text1"/>
          <w:sz w:val="24"/>
          <w:szCs w:val="24"/>
        </w:rPr>
        <w:t xml:space="preserve"> problems, particularly in politically sensitive environments where civil servants are likely to dispute external intervention. Putting a bad rap on such global organisations is often attempted by governments that disagree with their conclusions or attempt</w:t>
      </w:r>
      <w:r>
        <w:rPr>
          <w:rFonts w:ascii="Times New Roman" w:eastAsia="Times New Roman" w:hAnsi="Times New Roman" w:cs="Times New Roman"/>
          <w:color w:val="000000" w:themeColor="text1"/>
          <w:sz w:val="24"/>
          <w:szCs w:val="24"/>
        </w:rPr>
        <w:t xml:space="preserve"> to impede information traffic (Macarchuk, 2018). As it could lead to threats, intimidation or even violence to a human rights activist when seeking to gather information in the hostile grounds, this resistance could pose genuine pressures to effective rec</w:t>
      </w:r>
      <w:r>
        <w:rPr>
          <w:rFonts w:ascii="Times New Roman" w:eastAsia="Times New Roman" w:hAnsi="Times New Roman" w:cs="Times New Roman"/>
          <w:color w:val="000000" w:themeColor="text1"/>
          <w:sz w:val="24"/>
          <w:szCs w:val="24"/>
        </w:rPr>
        <w:t xml:space="preserve">ording. Hence, developing cooperation between the government and foreign organisations requires promoting the communication between them. Language hurdles and cultural </w:t>
      </w:r>
      <w:r>
        <w:rPr>
          <w:rFonts w:ascii="Times New Roman" w:eastAsia="Times New Roman" w:hAnsi="Times New Roman" w:cs="Times New Roman"/>
          <w:color w:val="000000" w:themeColor="text1"/>
          <w:sz w:val="24"/>
          <w:szCs w:val="24"/>
        </w:rPr>
        <w:lastRenderedPageBreak/>
        <w:t>sensitivities may also make the documentation process more difficult, especially in area</w:t>
      </w:r>
      <w:r>
        <w:rPr>
          <w:rFonts w:ascii="Times New Roman" w:eastAsia="Times New Roman" w:hAnsi="Times New Roman" w:cs="Times New Roman"/>
          <w:color w:val="000000" w:themeColor="text1"/>
          <w:sz w:val="24"/>
          <w:szCs w:val="24"/>
        </w:rPr>
        <w:t>s where human rights abuses are common. Interacting with local communities requires cultural competence in order to foster trust and inspire people to talk about their experiences with these abuses (Wayamo Foundation, n.d.). If they are not addressed, peop</w:t>
      </w:r>
      <w:r>
        <w:rPr>
          <w:rFonts w:ascii="Times New Roman" w:eastAsia="Times New Roman" w:hAnsi="Times New Roman" w:cs="Times New Roman"/>
          <w:color w:val="000000" w:themeColor="text1"/>
          <w:sz w:val="24"/>
          <w:szCs w:val="24"/>
        </w:rPr>
        <w:t>le may be unwilling to give information to outsiders who do not speak their language, which could reduce the efficacy of documentation efforts. As a result, using observers who are accustomed to certain settings can improve the precision and comprehensiven</w:t>
      </w:r>
      <w:r>
        <w:rPr>
          <w:rFonts w:ascii="Times New Roman" w:eastAsia="Times New Roman" w:hAnsi="Times New Roman" w:cs="Times New Roman"/>
          <w:color w:val="000000" w:themeColor="text1"/>
          <w:sz w:val="24"/>
          <w:szCs w:val="24"/>
        </w:rPr>
        <w:t>ess of documentation.</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Human Rights Violations during the #EndSARS Protests</w:t>
      </w:r>
    </w:p>
    <w:p w:rsidR="004101A4" w:rsidRDefault="00E34B22">
      <w:p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Nigerian EndSARS protests in 2020 can be regarded as a strong demonstration of numerous cases of human rights violation, especially in the shape of extra-judicial killings, </w:t>
      </w:r>
      <w:r>
        <w:rPr>
          <w:rFonts w:ascii="Times New Roman" w:eastAsia="Times New Roman" w:hAnsi="Times New Roman" w:cs="Times New Roman"/>
          <w:color w:val="000000" w:themeColor="text1"/>
          <w:sz w:val="24"/>
          <w:szCs w:val="24"/>
        </w:rPr>
        <w:t>tortures, and unlawful arrests. This struggle started when people appealed to the government to withdraw the Special Anti-Robbery Squad (SARS), a corrupt unit of the Nigerian Police Force, which was accused of the most human rights reductions. Amnesty Inte</w:t>
      </w:r>
      <w:r>
        <w:rPr>
          <w:rFonts w:ascii="Times New Roman" w:eastAsia="Times New Roman" w:hAnsi="Times New Roman" w:cs="Times New Roman"/>
          <w:color w:val="000000" w:themeColor="text1"/>
          <w:sz w:val="24"/>
          <w:szCs w:val="24"/>
        </w:rPr>
        <w:t xml:space="preserve">rnational (2020) reported a series of unlawful killings conducted by SARS officers, usually against young men who have been badly accused of internet fraud, locally called yahoo boys, and who are murdered with no real evidence. Victims were often un-tried </w:t>
      </w:r>
      <w:r>
        <w:rPr>
          <w:rFonts w:ascii="Times New Roman" w:eastAsia="Times New Roman" w:hAnsi="Times New Roman" w:cs="Times New Roman"/>
          <w:color w:val="000000" w:themeColor="text1"/>
          <w:sz w:val="24"/>
          <w:szCs w:val="24"/>
        </w:rPr>
        <w:t>and their bodies were left on the road as well as their families were not given justice.</w:t>
      </w:r>
    </w:p>
    <w:p w:rsidR="004101A4" w:rsidRDefault="00E34B22">
      <w:p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On October 20, 2020, there was a turning point in the protests as peaceful protesters came to Lekki toll gate in Lagos. Amnesty international as well as eyewitnesses s</w:t>
      </w:r>
      <w:r>
        <w:rPr>
          <w:rFonts w:ascii="Times New Roman" w:eastAsia="Times New Roman" w:hAnsi="Times New Roman" w:cs="Times New Roman"/>
          <w:color w:val="000000" w:themeColor="text1"/>
          <w:sz w:val="24"/>
          <w:szCs w:val="24"/>
        </w:rPr>
        <w:t>aid that the Nigerian security forces attacked the unarmed crowd, who were waving the Nigerian flag and singing the national anthem, by firing at them. Later, Amnesty International (2021) acknowledged that several individuals died as a result and many more</w:t>
      </w:r>
      <w:r>
        <w:rPr>
          <w:rFonts w:ascii="Times New Roman" w:eastAsia="Times New Roman" w:hAnsi="Times New Roman" w:cs="Times New Roman"/>
          <w:color w:val="000000" w:themeColor="text1"/>
          <w:sz w:val="24"/>
          <w:szCs w:val="24"/>
        </w:rPr>
        <w:t xml:space="preserve"> people were injured although the Nigerian government still initially denied the incidence to the extent that even after providing visual evidence and personal testimonies at large. This refutation gave crop to some critical questions regarding the respons</w:t>
      </w:r>
      <w:r>
        <w:rPr>
          <w:rFonts w:ascii="Times New Roman" w:eastAsia="Times New Roman" w:hAnsi="Times New Roman" w:cs="Times New Roman"/>
          <w:color w:val="000000" w:themeColor="text1"/>
          <w:sz w:val="24"/>
          <w:szCs w:val="24"/>
        </w:rPr>
        <w:t xml:space="preserve">ibility of state towards its violent behavior. </w:t>
      </w:r>
    </w:p>
    <w:p w:rsidR="004101A4" w:rsidRDefault="00E34B22">
      <w:p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The shooting on the Lekki toll gate was largely regarded as a serious breach of the right to life and the right to peaceful protest which are supposedly guaranteed by the international human rights law includ</w:t>
      </w:r>
      <w:r>
        <w:rPr>
          <w:rFonts w:ascii="Times New Roman" w:eastAsia="Times New Roman" w:hAnsi="Times New Roman" w:cs="Times New Roman"/>
          <w:color w:val="000000" w:themeColor="text1"/>
          <w:sz w:val="24"/>
          <w:szCs w:val="24"/>
        </w:rPr>
        <w:t>ing the International Covenant on Civil and Political Rights (ICCPR, 1966) which Nigeria signs. Applying any deadly force to peaceful activists who did not pose any danger to the public security is a gross violation of such international norms.</w:t>
      </w:r>
    </w:p>
    <w:p w:rsidR="004101A4" w:rsidRDefault="00E34B22">
      <w:p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 addition</w:t>
      </w:r>
      <w:r>
        <w:rPr>
          <w:rFonts w:ascii="Times New Roman" w:eastAsia="Times New Roman" w:hAnsi="Times New Roman" w:cs="Times New Roman"/>
          <w:color w:val="000000" w:themeColor="text1"/>
          <w:sz w:val="24"/>
          <w:szCs w:val="24"/>
        </w:rPr>
        <w:t xml:space="preserve"> to the killings, a substantial number of stories began to circulate about torture and maltreatment of people who were arrested in the course of protests. Treatments of many protesters were severed in the custodial care, legal services were negated, and th</w:t>
      </w:r>
      <w:r>
        <w:rPr>
          <w:rFonts w:ascii="Times New Roman" w:eastAsia="Times New Roman" w:hAnsi="Times New Roman" w:cs="Times New Roman"/>
          <w:color w:val="000000" w:themeColor="text1"/>
          <w:sz w:val="24"/>
          <w:szCs w:val="24"/>
        </w:rPr>
        <w:t>ere was no formal charge. Amnesty International (2020) reports that, some of the detainees have been physically abused, been denied proper food and crammed into overcrowded cells for a long period of time. These are all forms of abuse of the broader failur</w:t>
      </w:r>
      <w:r>
        <w:rPr>
          <w:rFonts w:ascii="Times New Roman" w:eastAsia="Times New Roman" w:hAnsi="Times New Roman" w:cs="Times New Roman"/>
          <w:color w:val="000000" w:themeColor="text1"/>
          <w:sz w:val="24"/>
          <w:szCs w:val="24"/>
        </w:rPr>
        <w:t>e in the systems of security in Nigeria, where torture and unlawful detentions are normal in the attempt to curb opposition.</w:t>
      </w:r>
    </w:p>
    <w:p w:rsidR="004101A4" w:rsidRDefault="00E34B22">
      <w:p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Despite the judicial panels of inquiry established by the Nigerian government to address allegations of human rights violations by </w:t>
      </w:r>
      <w:r>
        <w:rPr>
          <w:rFonts w:ascii="Times New Roman" w:eastAsia="Times New Roman" w:hAnsi="Times New Roman" w:cs="Times New Roman"/>
          <w:color w:val="000000" w:themeColor="text1"/>
          <w:sz w:val="24"/>
          <w:szCs w:val="24"/>
        </w:rPr>
        <w:t>SARS and other security agencies, the government has failed to hold any important accountability in response to allegations of human rights abuse committed by these security agencies. The U.S. Department of State (2022) observed that the processes of inves</w:t>
      </w:r>
      <w:r>
        <w:rPr>
          <w:rFonts w:ascii="Times New Roman" w:eastAsia="Times New Roman" w:hAnsi="Times New Roman" w:cs="Times New Roman"/>
          <w:color w:val="000000" w:themeColor="text1"/>
          <w:sz w:val="24"/>
          <w:szCs w:val="24"/>
        </w:rPr>
        <w:t>tigation were not found to be transparent and very little security personnel have been prosecuted, indicating that the culture of impunity is still a case within Nigeria security agencies.</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Lekki toll gate crisis and the entire EndSARS movement raise th</w:t>
      </w:r>
      <w:r>
        <w:rPr>
          <w:rFonts w:ascii="Times New Roman" w:eastAsia="Times New Roman" w:hAnsi="Times New Roman" w:cs="Times New Roman"/>
          <w:color w:val="000000" w:themeColor="text1"/>
          <w:sz w:val="24"/>
          <w:szCs w:val="24"/>
        </w:rPr>
        <w:t>e notion of the dire necessity of the reform mess of security and judicial system in Nigeria. The lackadaisical attitude shown by the government in cracking these violations, though numerous appeals have been given by human rights organizations to the gove</w:t>
      </w:r>
      <w:r>
        <w:rPr>
          <w:rFonts w:ascii="Times New Roman" w:eastAsia="Times New Roman" w:hAnsi="Times New Roman" w:cs="Times New Roman"/>
          <w:color w:val="000000" w:themeColor="text1"/>
          <w:sz w:val="24"/>
          <w:szCs w:val="24"/>
        </w:rPr>
        <w:t xml:space="preserve">rnment to hold the violators accountable, leaves such serious doubt on whether the government is keen to guarantee protection of rights of its citizens. International pressure and lobbying by such group as the Amnesty International </w:t>
      </w:r>
      <w:r>
        <w:rPr>
          <w:rFonts w:ascii="Times New Roman" w:eastAsia="Times New Roman" w:hAnsi="Times New Roman" w:cs="Times New Roman"/>
          <w:color w:val="000000" w:themeColor="text1"/>
          <w:sz w:val="24"/>
          <w:szCs w:val="24"/>
        </w:rPr>
        <w:lastRenderedPageBreak/>
        <w:t>are long term necessitie</w:t>
      </w:r>
      <w:r>
        <w:rPr>
          <w:rFonts w:ascii="Times New Roman" w:eastAsia="Times New Roman" w:hAnsi="Times New Roman" w:cs="Times New Roman"/>
          <w:color w:val="000000" w:themeColor="text1"/>
          <w:sz w:val="24"/>
          <w:szCs w:val="24"/>
        </w:rPr>
        <w:t>s to see the justice done and human rights upheld in Nigeria. Moreover, the EndSARS protests further indicate that the challenge of ensuring accountability by governments lies at the hands of international human rights organizations, especially with regard</w:t>
      </w:r>
      <w:r>
        <w:rPr>
          <w:rFonts w:ascii="Times New Roman" w:eastAsia="Times New Roman" w:hAnsi="Times New Roman" w:cs="Times New Roman"/>
          <w:color w:val="000000" w:themeColor="text1"/>
          <w:sz w:val="24"/>
          <w:szCs w:val="24"/>
        </w:rPr>
        <w:t xml:space="preserve"> to holding governments accountable in recalcitrant political climate. However, international advocacy is critical to creating the attention and voice of the problem of human rights violation, as the role of Amnesty International revealed in covering the i</w:t>
      </w:r>
      <w:r>
        <w:rPr>
          <w:rFonts w:ascii="Times New Roman" w:eastAsia="Times New Roman" w:hAnsi="Times New Roman" w:cs="Times New Roman"/>
          <w:color w:val="000000" w:themeColor="text1"/>
          <w:sz w:val="24"/>
          <w:szCs w:val="24"/>
        </w:rPr>
        <w:t>ssues surrounding the EndSARS events. Such actions would not be taken without these efforts, and thus a lot of violations would remain unnoticed, leaving the victims without the opportunity of help and the perpetrators without punishment.</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2.1.2</w:t>
      </w:r>
      <w:r>
        <w:rPr>
          <w:rFonts w:ascii="Times New Roman" w:eastAsia="Times New Roman" w:hAnsi="Times New Roman" w:cs="Times New Roman"/>
          <w:b/>
          <w:color w:val="000000" w:themeColor="text1"/>
          <w:sz w:val="24"/>
          <w:szCs w:val="24"/>
        </w:rPr>
        <w:tab/>
        <w:t>Human Right</w:t>
      </w:r>
      <w:r>
        <w:rPr>
          <w:rFonts w:ascii="Times New Roman" w:eastAsia="Times New Roman" w:hAnsi="Times New Roman" w:cs="Times New Roman"/>
          <w:b/>
          <w:color w:val="000000" w:themeColor="text1"/>
          <w:sz w:val="24"/>
          <w:szCs w:val="24"/>
        </w:rPr>
        <w:t xml:space="preserve">s Advocacy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world in which we live is changing. There are human rights advocates in every nation on the earth, and human rights advocacy can take many different forms. Thanks to developments in communication and technology, activists have established r</w:t>
      </w:r>
      <w:r>
        <w:rPr>
          <w:rFonts w:ascii="Times New Roman" w:eastAsia="Times New Roman" w:hAnsi="Times New Roman" w:cs="Times New Roman"/>
          <w:color w:val="000000" w:themeColor="text1"/>
          <w:sz w:val="24"/>
          <w:szCs w:val="24"/>
        </w:rPr>
        <w:t>obust global networks and are frequently able to report on the worst human rights abuses as they happen. These developments have altered the operations of human rights organisations and made information accessible to the general public, enabling them to ad</w:t>
      </w:r>
      <w:r>
        <w:rPr>
          <w:rFonts w:ascii="Times New Roman" w:eastAsia="Times New Roman" w:hAnsi="Times New Roman" w:cs="Times New Roman"/>
          <w:color w:val="000000" w:themeColor="text1"/>
          <w:sz w:val="24"/>
          <w:szCs w:val="24"/>
        </w:rPr>
        <w:t xml:space="preserve">vocate for human rights. Real human rights improvements are highly achievable with the correct resources (Bergquist et al., 2014).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Recent developments in technology have had a permanent effect on human rights activism and, consequently, communication tact</w:t>
      </w:r>
      <w:r>
        <w:rPr>
          <w:rFonts w:ascii="Times New Roman" w:eastAsia="Times New Roman" w:hAnsi="Times New Roman" w:cs="Times New Roman"/>
          <w:color w:val="000000" w:themeColor="text1"/>
          <w:sz w:val="24"/>
          <w:szCs w:val="24"/>
        </w:rPr>
        <w:t>ics. The way human rights advocacy groups create and distribute material is evolving due to innovations like social media, text and image-based mobile applications, and data analytics. There are more opportunities than ever to engage viewers in novel ways.</w:t>
      </w:r>
      <w:r>
        <w:rPr>
          <w:rFonts w:ascii="Times New Roman" w:eastAsia="Times New Roman" w:hAnsi="Times New Roman" w:cs="Times New Roman"/>
          <w:color w:val="000000" w:themeColor="text1"/>
          <w:sz w:val="24"/>
          <w:szCs w:val="24"/>
        </w:rPr>
        <w:t xml:space="preserve"> There is a chance to profit from engagement through new solutions that are intended to increase interaction around shared or original content. Groups have created instruments for public petitions directed at multinational governments and corporations. The</w:t>
      </w:r>
      <w:r>
        <w:rPr>
          <w:rFonts w:ascii="Times New Roman" w:eastAsia="Times New Roman" w:hAnsi="Times New Roman" w:cs="Times New Roman"/>
          <w:color w:val="000000" w:themeColor="text1"/>
          <w:sz w:val="24"/>
          <w:szCs w:val="24"/>
        </w:rPr>
        <w:t xml:space="preserve">se </w:t>
      </w:r>
      <w:r>
        <w:rPr>
          <w:rFonts w:ascii="Times New Roman" w:eastAsia="Times New Roman" w:hAnsi="Times New Roman" w:cs="Times New Roman"/>
          <w:color w:val="000000" w:themeColor="text1"/>
          <w:sz w:val="24"/>
          <w:szCs w:val="24"/>
        </w:rPr>
        <w:lastRenderedPageBreak/>
        <w:t xml:space="preserve">tools maximise the possibility for real-world change by creating online petitions that reach the intended audience across several channels (Gibbons, 2021).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As watchdogs, human rights organisations keep an eye on government actions and publish regular r</w:t>
      </w:r>
      <w:r>
        <w:rPr>
          <w:rFonts w:ascii="Times New Roman" w:eastAsia="Times New Roman" w:hAnsi="Times New Roman" w:cs="Times New Roman"/>
          <w:color w:val="000000" w:themeColor="text1"/>
          <w:sz w:val="24"/>
          <w:szCs w:val="24"/>
        </w:rPr>
        <w:t>eports that draw attention to violations of human rights. These reports serve as a means of pressuring governments to adhere to international human rights standards in addition to informing the public about conditions in certain nations (Human Rights Watch</w:t>
      </w:r>
      <w:r>
        <w:rPr>
          <w:rFonts w:ascii="Times New Roman" w:eastAsia="Times New Roman" w:hAnsi="Times New Roman" w:cs="Times New Roman"/>
          <w:color w:val="000000" w:themeColor="text1"/>
          <w:sz w:val="24"/>
          <w:szCs w:val="24"/>
        </w:rPr>
        <w:t>, 2021). Among the ways in which they lobby the implementation of human rights are lobbying governments and non-governmental organisations and international organisations. An example is the Amnesty International which is very active in calling upon the Eur</w:t>
      </w:r>
      <w:r>
        <w:rPr>
          <w:rFonts w:ascii="Times New Roman" w:eastAsia="Times New Roman" w:hAnsi="Times New Roman" w:cs="Times New Roman"/>
          <w:color w:val="000000" w:themeColor="text1"/>
          <w:sz w:val="24"/>
          <w:szCs w:val="24"/>
        </w:rPr>
        <w:t xml:space="preserve">opean Union and the UN to pass resolutions or sanctions on countries that are perceived to cruelly abuse human rights (Amnesty International, 2023).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Besides, human rights organisations work with national courts or law agencies such as international crimin</w:t>
      </w:r>
      <w:r>
        <w:rPr>
          <w:rFonts w:ascii="Times New Roman" w:eastAsia="Times New Roman" w:hAnsi="Times New Roman" w:cs="Times New Roman"/>
          <w:color w:val="000000" w:themeColor="text1"/>
          <w:sz w:val="24"/>
          <w:szCs w:val="24"/>
        </w:rPr>
        <w:t>al court (ICC) to promote accountability. As an illustration, state officials accused of crimes against humanity often face legal assistance provided by the Amnesty International, which can testify or provide evidence that can be used in a criminal case. T</w:t>
      </w:r>
      <w:r>
        <w:rPr>
          <w:rFonts w:ascii="Times New Roman" w:eastAsia="Times New Roman" w:hAnsi="Times New Roman" w:cs="Times New Roman"/>
          <w:color w:val="000000" w:themeColor="text1"/>
          <w:sz w:val="24"/>
          <w:szCs w:val="24"/>
        </w:rPr>
        <w:t>he organisations provide an avenue of justice, where they work directly with legal systems in scenarios in which national judicial systems may be undermined (Amnesty International, 2021). The effectiveness of these interventions by the law, however, can be</w:t>
      </w:r>
      <w:r>
        <w:rPr>
          <w:rFonts w:ascii="Times New Roman" w:eastAsia="Times New Roman" w:hAnsi="Times New Roman" w:cs="Times New Roman"/>
          <w:color w:val="000000" w:themeColor="text1"/>
          <w:sz w:val="24"/>
          <w:szCs w:val="24"/>
        </w:rPr>
        <w:t xml:space="preserve"> sabotaged by political opposition. We can see it in countries like Nigeria, where foreign bodies often face challenges to access important information or the cooperation of state officials (Amnesty International, 2022).</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Although such approaches have prove</w:t>
      </w:r>
      <w:r>
        <w:rPr>
          <w:rFonts w:ascii="Times New Roman" w:eastAsia="Times New Roman" w:hAnsi="Times New Roman" w:cs="Times New Roman"/>
          <w:color w:val="000000" w:themeColor="text1"/>
          <w:sz w:val="24"/>
          <w:szCs w:val="24"/>
        </w:rPr>
        <w:t>d to be effective in most cases, human rights activism is still facing a number of challenges. A large number of governments view international organisations as alien enemies that are attempting to destabilise the country. Such rejection can assume several</w:t>
      </w:r>
      <w:r>
        <w:rPr>
          <w:rFonts w:ascii="Times New Roman" w:eastAsia="Times New Roman" w:hAnsi="Times New Roman" w:cs="Times New Roman"/>
          <w:color w:val="000000" w:themeColor="text1"/>
          <w:sz w:val="24"/>
          <w:szCs w:val="24"/>
        </w:rPr>
        <w:t xml:space="preserve"> forms: censorship, the expulsion of foreign organisations, or the </w:t>
      </w:r>
      <w:r>
        <w:rPr>
          <w:rFonts w:ascii="Times New Roman" w:eastAsia="Times New Roman" w:hAnsi="Times New Roman" w:cs="Times New Roman"/>
          <w:color w:val="000000" w:themeColor="text1"/>
          <w:sz w:val="24"/>
          <w:szCs w:val="24"/>
        </w:rPr>
        <w:lastRenderedPageBreak/>
        <w:t>utter rejection of reports (Ojo, 2022). This makes functioning of international organisations difficult. Despite all these challenges, these organizations have remained instrumental in sens</w:t>
      </w:r>
      <w:r>
        <w:rPr>
          <w:rFonts w:ascii="Times New Roman" w:eastAsia="Times New Roman" w:hAnsi="Times New Roman" w:cs="Times New Roman"/>
          <w:color w:val="000000" w:themeColor="text1"/>
          <w:sz w:val="24"/>
          <w:szCs w:val="24"/>
        </w:rPr>
        <w:t>itizing people on the abuse of human rights and prompting reforms. On various occasions, due to their work, international commissions of investigation have been created or governments which abuse human rights have been punished. Even while political opposi</w:t>
      </w:r>
      <w:r>
        <w:rPr>
          <w:rFonts w:ascii="Times New Roman" w:eastAsia="Times New Roman" w:hAnsi="Times New Roman" w:cs="Times New Roman"/>
          <w:color w:val="000000" w:themeColor="text1"/>
          <w:sz w:val="24"/>
          <w:szCs w:val="24"/>
        </w:rPr>
        <w:t xml:space="preserve">tion is still a major obstacle, international organisations have learnt to modify their tactics in order to keep pushing for responsibility and justice (Amnesty International, 2023). </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2.1.3</w:t>
      </w:r>
      <w:r>
        <w:rPr>
          <w:rFonts w:ascii="Times New Roman" w:eastAsia="Times New Roman" w:hAnsi="Times New Roman" w:cs="Times New Roman"/>
          <w:b/>
          <w:color w:val="000000" w:themeColor="text1"/>
          <w:sz w:val="24"/>
          <w:szCs w:val="24"/>
        </w:rPr>
        <w:tab/>
        <w:t xml:space="preserve">Amnesty International’s Role in Global Human Rights Advocacy </w:t>
      </w:r>
    </w:p>
    <w:p w:rsidR="004101A4" w:rsidRDefault="00E34B22">
      <w:p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Amnesty international has various actions that it uses to foster and defend human rights in the world. Bardarova et al. (2013) pointed out that among their most significant techniques is the letter-writing campaign. With the help of such campaigns, Amnesty</w:t>
      </w:r>
      <w:r>
        <w:rPr>
          <w:rFonts w:ascii="Times New Roman" w:eastAsia="Times New Roman" w:hAnsi="Times New Roman" w:cs="Times New Roman"/>
          <w:color w:val="000000" w:themeColor="text1"/>
          <w:sz w:val="24"/>
          <w:szCs w:val="24"/>
        </w:rPr>
        <w:t xml:space="preserve"> members write personal letters to policymakers and government officials in order to call changes in the law or practice which oppresses their rights as individuals. One such instance was the Amnesty International Nigeria addressing the Presidential Invest</w:t>
      </w:r>
      <w:r>
        <w:rPr>
          <w:rFonts w:ascii="Times New Roman" w:eastAsia="Times New Roman" w:hAnsi="Times New Roman" w:cs="Times New Roman"/>
          <w:color w:val="000000" w:themeColor="text1"/>
          <w:sz w:val="24"/>
          <w:szCs w:val="24"/>
        </w:rPr>
        <w:t>igation Panel about compliance of the military with human rights standards. Amnesty Nigeria wrote 66 letters to the authorities in Nigeria between 2012 and 2017 and only 15 of them were responded to (Amnesty International, 2017). Nowadays, with digital tec</w:t>
      </w:r>
      <w:r>
        <w:rPr>
          <w:rFonts w:ascii="Times New Roman" w:eastAsia="Times New Roman" w:hAnsi="Times New Roman" w:cs="Times New Roman"/>
          <w:color w:val="000000" w:themeColor="text1"/>
          <w:sz w:val="24"/>
          <w:szCs w:val="24"/>
        </w:rPr>
        <w:t>hnology introduced and social media websites like Facebook and Twitter, such letter campaigns are easier and more flexible to conduct, so that anyone including the Amnesty members can easily graduate to other human rights campaigns (Favour &amp; Folarin, 2021)</w:t>
      </w:r>
      <w:r>
        <w:rPr>
          <w:rFonts w:ascii="Times New Roman" w:eastAsia="Times New Roman" w:hAnsi="Times New Roman" w:cs="Times New Roman"/>
          <w:color w:val="000000" w:themeColor="text1"/>
          <w:sz w:val="24"/>
          <w:szCs w:val="24"/>
        </w:rPr>
        <w:t>.</w:t>
      </w:r>
    </w:p>
    <w:p w:rsidR="004101A4" w:rsidRDefault="00E34B22">
      <w:p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Amnesty International too endorses mass demonstrations in the streets but in most cases, Amnesty does not directly organize them. Rather, it supports groups which maintain a peaceful demonstration raising concerns about the human rights, including the fr</w:t>
      </w:r>
      <w:r>
        <w:rPr>
          <w:rFonts w:ascii="Times New Roman" w:eastAsia="Times New Roman" w:hAnsi="Times New Roman" w:cs="Times New Roman"/>
          <w:color w:val="000000" w:themeColor="text1"/>
          <w:sz w:val="24"/>
          <w:szCs w:val="24"/>
        </w:rPr>
        <w:t xml:space="preserve">eedom of expression and the prevention of state abuse. An example is the way Amnesty Nigeria denounced how the Nigerian government was unjustly suppressing journalists and protestors terming it a hindrance </w:t>
      </w:r>
      <w:r>
        <w:rPr>
          <w:rFonts w:ascii="Times New Roman" w:eastAsia="Times New Roman" w:hAnsi="Times New Roman" w:cs="Times New Roman"/>
          <w:color w:val="000000" w:themeColor="text1"/>
          <w:sz w:val="24"/>
          <w:szCs w:val="24"/>
        </w:rPr>
        <w:lastRenderedPageBreak/>
        <w:t>to freedom of speech. The group also championed th</w:t>
      </w:r>
      <w:r>
        <w:rPr>
          <w:rFonts w:ascii="Times New Roman" w:eastAsia="Times New Roman" w:hAnsi="Times New Roman" w:cs="Times New Roman"/>
          <w:color w:val="000000" w:themeColor="text1"/>
          <w:sz w:val="24"/>
          <w:szCs w:val="24"/>
        </w:rPr>
        <w:t>e demonstrations in September 2019 that demanded the release of Sheikh Ibrahim Al-Zakzaky, the head of the Islam Movement in Nigeria who had been languishing since 2015 without trial (Sahara Reporters, 2016).</w:t>
      </w:r>
    </w:p>
    <w:p w:rsidR="004101A4" w:rsidRDefault="00E34B22">
      <w:p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Targeted campaigns is another major method, whi</w:t>
      </w:r>
      <w:r>
        <w:rPr>
          <w:rFonts w:ascii="Times New Roman" w:eastAsia="Times New Roman" w:hAnsi="Times New Roman" w:cs="Times New Roman"/>
          <w:color w:val="000000" w:themeColor="text1"/>
          <w:sz w:val="24"/>
          <w:szCs w:val="24"/>
        </w:rPr>
        <w:t>ch means that the organisation releases the research results and the human rights recommendations to the authorities and the citizens through the media outlets, press and direct communication with the influential person (Favour &amp; Folarin, 2021). Such campa</w:t>
      </w:r>
      <w:r>
        <w:rPr>
          <w:rFonts w:ascii="Times New Roman" w:eastAsia="Times New Roman" w:hAnsi="Times New Roman" w:cs="Times New Roman"/>
          <w:color w:val="000000" w:themeColor="text1"/>
          <w:sz w:val="24"/>
          <w:szCs w:val="24"/>
        </w:rPr>
        <w:t xml:space="preserve">igns have cemented the reputation of Amnesty International as an objective avenue of information on human rights matters the world over. The annual reports of the organization in Nigeria have proved to be very helpful because the government and the people </w:t>
      </w:r>
      <w:r>
        <w:rPr>
          <w:rFonts w:ascii="Times New Roman" w:eastAsia="Times New Roman" w:hAnsi="Times New Roman" w:cs="Times New Roman"/>
          <w:color w:val="000000" w:themeColor="text1"/>
          <w:sz w:val="24"/>
          <w:szCs w:val="24"/>
        </w:rPr>
        <w:t>can now be in position to know where their human rights are being violated and international organizations that can help in supporting institutions and human rights enforcement also get attracted to the reports.</w:t>
      </w:r>
    </w:p>
    <w:p w:rsidR="004101A4" w:rsidRDefault="00E34B22">
      <w:p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Another priority of Amnesty international is</w:t>
      </w:r>
      <w:r>
        <w:rPr>
          <w:rFonts w:ascii="Times New Roman" w:eastAsia="Times New Roman" w:hAnsi="Times New Roman" w:cs="Times New Roman"/>
          <w:color w:val="000000" w:themeColor="text1"/>
          <w:sz w:val="24"/>
          <w:szCs w:val="24"/>
        </w:rPr>
        <w:t xml:space="preserve"> the training of local organizations to promote grassroots human rights advocacy (Tobor &amp; Obudo, 2017). It is by conducting such training sessions that local groups are equipped to be in a more than adequate position to defend human rights, and propagate p</w:t>
      </w:r>
      <w:r>
        <w:rPr>
          <w:rFonts w:ascii="Times New Roman" w:eastAsia="Times New Roman" w:hAnsi="Times New Roman" w:cs="Times New Roman"/>
          <w:color w:val="000000" w:themeColor="text1"/>
          <w:sz w:val="24"/>
          <w:szCs w:val="24"/>
        </w:rPr>
        <w:t>eace within their localities. They are also collaborative information exchange platforms between Amnesty international and the real life human rights activists at local levels (Favour &amp; Folarin, 2021).</w:t>
      </w:r>
    </w:p>
    <w:p w:rsidR="004101A4" w:rsidRDefault="00E34B22">
      <w:p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Human rights education is one more core area of AI act</w:t>
      </w:r>
      <w:r>
        <w:rPr>
          <w:rFonts w:ascii="Times New Roman" w:eastAsia="Times New Roman" w:hAnsi="Times New Roman" w:cs="Times New Roman"/>
          <w:color w:val="000000" w:themeColor="text1"/>
          <w:sz w:val="24"/>
          <w:szCs w:val="24"/>
        </w:rPr>
        <w:t>ivities. The organization has a high opinion that the knowledge of their rights enables people to defend them more than before (Bardarova et al., 2013). It is on this basis that Amnesty International has come up with education platforms that ensure that ci</w:t>
      </w:r>
      <w:r>
        <w:rPr>
          <w:rFonts w:ascii="Times New Roman" w:eastAsia="Times New Roman" w:hAnsi="Times New Roman" w:cs="Times New Roman"/>
          <w:color w:val="000000" w:themeColor="text1"/>
          <w:sz w:val="24"/>
          <w:szCs w:val="24"/>
        </w:rPr>
        <w:t xml:space="preserve">tizens get important information about their rights under the United Declaration of human rights as well as their national constitutions. The organization also educates individuals on an effective system to report human rights violation (Favour &amp; Folarin, </w:t>
      </w:r>
      <w:r>
        <w:rPr>
          <w:rFonts w:ascii="Times New Roman" w:eastAsia="Times New Roman" w:hAnsi="Times New Roman" w:cs="Times New Roman"/>
          <w:color w:val="000000" w:themeColor="text1"/>
          <w:sz w:val="24"/>
          <w:szCs w:val="24"/>
        </w:rPr>
        <w:t>2021).</w:t>
      </w:r>
    </w:p>
    <w:p w:rsidR="004101A4" w:rsidRDefault="00E34B22">
      <w:p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rPr>
        <w:lastRenderedPageBreak/>
        <w:t>Lastly, lobbying forms one of the key advocacy tactics of the Amnesty International. Increasing the lobbying of Nigeria took an important step when it set up its office in Abuja. One of the former directors of Amnesty International Nigeria argues th</w:t>
      </w:r>
      <w:r>
        <w:rPr>
          <w:rFonts w:ascii="Times New Roman" w:eastAsia="Times New Roman" w:hAnsi="Times New Roman" w:cs="Times New Roman"/>
          <w:color w:val="000000" w:themeColor="text1"/>
          <w:sz w:val="24"/>
          <w:szCs w:val="24"/>
        </w:rPr>
        <w:t xml:space="preserve">at the physical presence in the country has helped the organization to pursue its campaign more actively, create the awareness of the conditions to violate human right, and to conduct timely research and analysis (Bardarova et al., 2013). </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2.1.4</w:t>
      </w: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 xml:space="preserve">Amnesty International and Its Role in Nigeria </w:t>
      </w:r>
    </w:p>
    <w:p w:rsidR="004101A4" w:rsidRDefault="00E34B22">
      <w:p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Eckel (2014) stresses that there is a strong linkage between the name of the organization Amnesty International and the advocacy of human rights. He is arguing that the organization does not only raise about </w:t>
      </w:r>
      <w:r>
        <w:rPr>
          <w:rFonts w:ascii="Times New Roman" w:eastAsia="Times New Roman" w:hAnsi="Times New Roman" w:cs="Times New Roman"/>
          <w:color w:val="000000" w:themeColor="text1"/>
          <w:sz w:val="24"/>
          <w:szCs w:val="24"/>
        </w:rPr>
        <w:t xml:space="preserve">the right issues of critical human rights rather it shows how effective is the role that can be played by individual or any other organization to play a significant role in enhancing civil presence in the defense of human rights. Amnesty International has </w:t>
      </w:r>
      <w:r>
        <w:rPr>
          <w:rFonts w:ascii="Times New Roman" w:eastAsia="Times New Roman" w:hAnsi="Times New Roman" w:cs="Times New Roman"/>
          <w:color w:val="000000" w:themeColor="text1"/>
          <w:sz w:val="24"/>
          <w:szCs w:val="24"/>
        </w:rPr>
        <w:t>played a significant role in maintaining human rights in courts and practice through its mandate on the human rights policies across the world (Eckel, 2014).</w:t>
      </w:r>
    </w:p>
    <w:p w:rsidR="004101A4" w:rsidRDefault="00E34B22">
      <w:p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activities of Amnesty International in Nigeria became relatively very popular under the regime</w:t>
      </w:r>
      <w:r>
        <w:rPr>
          <w:rFonts w:ascii="Times New Roman" w:eastAsia="Times New Roman" w:hAnsi="Times New Roman" w:cs="Times New Roman"/>
          <w:color w:val="000000" w:themeColor="text1"/>
          <w:sz w:val="24"/>
          <w:szCs w:val="24"/>
        </w:rPr>
        <w:t xml:space="preserve"> of the General Ibrahim Babangida. However, the organization had earlier mentioned the human rights situation in Nigeria in accordance to the Nigerian Civil War (19671970) although its activities in the country have since increased tremendously. Amnesty In</w:t>
      </w:r>
      <w:r>
        <w:rPr>
          <w:rFonts w:ascii="Times New Roman" w:eastAsia="Times New Roman" w:hAnsi="Times New Roman" w:cs="Times New Roman"/>
          <w:color w:val="000000" w:themeColor="text1"/>
          <w:sz w:val="24"/>
          <w:szCs w:val="24"/>
        </w:rPr>
        <w:t>ternational has remained faithful to its mission of creating a global movement of human rights defenders and encouraging human solidarity all over the world and this is why it has always reacted when human rights are violated in Nigeria (Amnesty Internatio</w:t>
      </w:r>
      <w:r>
        <w:rPr>
          <w:rFonts w:ascii="Times New Roman" w:eastAsia="Times New Roman" w:hAnsi="Times New Roman" w:cs="Times New Roman"/>
          <w:color w:val="000000" w:themeColor="text1"/>
          <w:sz w:val="24"/>
          <w:szCs w:val="24"/>
        </w:rPr>
        <w:t>nal, 2019).</w:t>
      </w:r>
    </w:p>
    <w:p w:rsidR="004101A4" w:rsidRDefault="00E34B22">
      <w:p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Amnesty International has been concentrating on the wide variety of human rights topics in Nigeria. They are prevention of violence against women and children, protecting the rights of children, enhancing accountability in government agencies, </w:t>
      </w:r>
      <w:r>
        <w:rPr>
          <w:rFonts w:ascii="Times New Roman" w:eastAsia="Times New Roman" w:hAnsi="Times New Roman" w:cs="Times New Roman"/>
          <w:color w:val="000000" w:themeColor="text1"/>
          <w:sz w:val="24"/>
          <w:szCs w:val="24"/>
        </w:rPr>
        <w:t xml:space="preserve">preventing torture, ensuring security of the public space and enhancing the capacity of human rights defenders. It is also </w:t>
      </w:r>
      <w:r>
        <w:rPr>
          <w:rFonts w:ascii="Times New Roman" w:eastAsia="Times New Roman" w:hAnsi="Times New Roman" w:cs="Times New Roman"/>
          <w:color w:val="000000" w:themeColor="text1"/>
          <w:sz w:val="24"/>
          <w:szCs w:val="24"/>
        </w:rPr>
        <w:lastRenderedPageBreak/>
        <w:t>the promoter of freedom of expression, the death penalty, the disappearance of the missing persons and extra judicial killing issues,</w:t>
      </w:r>
      <w:r>
        <w:rPr>
          <w:rFonts w:ascii="Times New Roman" w:eastAsia="Times New Roman" w:hAnsi="Times New Roman" w:cs="Times New Roman"/>
          <w:color w:val="000000" w:themeColor="text1"/>
          <w:sz w:val="24"/>
          <w:szCs w:val="24"/>
        </w:rPr>
        <w:t xml:space="preserve"> and economic, social and cultural rights. These priorities are based on the fact that in Nigeria there is a positive growth in human rights violations and there is a constant inability of the state institutions to maintain the rule of the law and the desi</w:t>
      </w:r>
      <w:r>
        <w:rPr>
          <w:rFonts w:ascii="Times New Roman" w:eastAsia="Times New Roman" w:hAnsi="Times New Roman" w:cs="Times New Roman"/>
          <w:color w:val="000000" w:themeColor="text1"/>
          <w:sz w:val="24"/>
          <w:szCs w:val="24"/>
        </w:rPr>
        <w:t>re to protect the rights of citizens (Amnesty International, 2019).</w:t>
      </w:r>
    </w:p>
    <w:p w:rsidR="004101A4" w:rsidRDefault="00E34B22">
      <w:p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 a report provided by Amnesty International in 2015, a serious human rights violation was identified including illegal detention, murder, and enforced disappearance that involved the off</w:t>
      </w:r>
      <w:r>
        <w:rPr>
          <w:rFonts w:ascii="Times New Roman" w:eastAsia="Times New Roman" w:hAnsi="Times New Roman" w:cs="Times New Roman"/>
          <w:color w:val="000000" w:themeColor="text1"/>
          <w:sz w:val="24"/>
          <w:szCs w:val="24"/>
        </w:rPr>
        <w:t xml:space="preserve">icers serving in the Special Anti-Robbery Squad (SARS) and the Nigeria Police Force. This kind of conduct is quite devastating to the image of security agencies which are supposed to secure citizens, rather this deplores the ingrained problems of abuse in </w:t>
      </w:r>
      <w:r>
        <w:rPr>
          <w:rFonts w:ascii="Times New Roman" w:eastAsia="Times New Roman" w:hAnsi="Times New Roman" w:cs="Times New Roman"/>
          <w:color w:val="000000" w:themeColor="text1"/>
          <w:sz w:val="24"/>
          <w:szCs w:val="24"/>
        </w:rPr>
        <w:t xml:space="preserve">such bodies (Balogun &amp; Baiden, 2016). In the annual reports, Amnesty International stated the gradual increase in human rights violations by Nigerian authorities throughout the years and the attempts of the organization to deal with the situation (Amnesty </w:t>
      </w:r>
      <w:r>
        <w:rPr>
          <w:rFonts w:ascii="Times New Roman" w:eastAsia="Times New Roman" w:hAnsi="Times New Roman" w:cs="Times New Roman"/>
          <w:color w:val="000000" w:themeColor="text1"/>
          <w:sz w:val="24"/>
          <w:szCs w:val="24"/>
        </w:rPr>
        <w:t>International, 2019).</w:t>
      </w:r>
    </w:p>
    <w:p w:rsidR="004101A4" w:rsidRDefault="00E34B22">
      <w:pPr>
        <w:pBdr>
          <w:top w:val="none" w:sz="0" w:space="0" w:color="000000"/>
          <w:left w:val="none" w:sz="0" w:space="0" w:color="000000"/>
          <w:bottom w:val="none" w:sz="0" w:space="0" w:color="000000"/>
          <w:right w:val="none" w:sz="0" w:space="0" w:color="000000"/>
          <w:between w:val="none" w:sz="0" w:space="0" w:color="000000"/>
        </w:pBd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Irrespective of the opposition strategies applied by the Nigerian government which include discrediting its reports, and questioning its credibility, Amnesty International has still had an impact. The findings of the organization have</w:t>
      </w:r>
      <w:r>
        <w:rPr>
          <w:rFonts w:ascii="Times New Roman" w:eastAsia="Times New Roman" w:hAnsi="Times New Roman" w:cs="Times New Roman"/>
          <w:color w:val="000000" w:themeColor="text1"/>
          <w:sz w:val="24"/>
          <w:szCs w:val="24"/>
        </w:rPr>
        <w:t xml:space="preserve"> regularly been disregarded by the Nigerian authorities, being considered biased or devoid of any basis. However, Amnesty International has never stopped seeking transparency and accountability and has used its means to bring light to human rights violatio</w:t>
      </w:r>
      <w:r>
        <w:rPr>
          <w:rFonts w:ascii="Times New Roman" w:eastAsia="Times New Roman" w:hAnsi="Times New Roman" w:cs="Times New Roman"/>
          <w:color w:val="000000" w:themeColor="text1"/>
          <w:sz w:val="24"/>
          <w:szCs w:val="24"/>
        </w:rPr>
        <w:t>ns and promote justice (Amnesty international, 2022). Amnesty international has been fundamental in influencing the national debate of human rights through its unrelenting efforts by giving a voice to the victims. Its reportage has made the movement of hum</w:t>
      </w:r>
      <w:r>
        <w:rPr>
          <w:rFonts w:ascii="Times New Roman" w:eastAsia="Times New Roman" w:hAnsi="Times New Roman" w:cs="Times New Roman"/>
          <w:color w:val="000000" w:themeColor="text1"/>
          <w:sz w:val="24"/>
          <w:szCs w:val="24"/>
        </w:rPr>
        <w:t>an rights stronger in Nigeria, and others are influenced by the local and foreign organizations to fight the cause of justice and accountability (Oluda, 2025).</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2.1.5</w:t>
      </w:r>
      <w:r>
        <w:rPr>
          <w:rFonts w:ascii="Times New Roman" w:eastAsia="Times New Roman" w:hAnsi="Times New Roman" w:cs="Times New Roman"/>
          <w:b/>
          <w:color w:val="000000" w:themeColor="text1"/>
          <w:sz w:val="24"/>
          <w:szCs w:val="24"/>
        </w:rPr>
        <w:tab/>
        <w:t>Challenges to International Human Rights Advocacy in Politically Resistant States</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Internat</w:t>
      </w:r>
      <w:r>
        <w:rPr>
          <w:rFonts w:ascii="Times New Roman" w:eastAsia="Times New Roman" w:hAnsi="Times New Roman" w:cs="Times New Roman"/>
          <w:color w:val="000000" w:themeColor="text1"/>
          <w:sz w:val="24"/>
          <w:szCs w:val="24"/>
        </w:rPr>
        <w:t>ional human rights advocacy faces significant challenges in politically resistant states, where governments often react defensively to external scrutiny and intervention. Political resistance can take many different forms, such as blatant animosity towards</w:t>
      </w:r>
      <w:r>
        <w:rPr>
          <w:rFonts w:ascii="Times New Roman" w:eastAsia="Times New Roman" w:hAnsi="Times New Roman" w:cs="Times New Roman"/>
          <w:color w:val="000000" w:themeColor="text1"/>
          <w:sz w:val="24"/>
          <w:szCs w:val="24"/>
        </w:rPr>
        <w:t xml:space="preserve"> human rights defenders, public discrediting of international organisations, and legal limits on NGOs. In addition to undermining the goals of human rights advocacy, this resistance fosters an atmosphere that may lead to reprisals against regional activist</w:t>
      </w:r>
      <w:r>
        <w:rPr>
          <w:rFonts w:ascii="Times New Roman" w:eastAsia="Times New Roman" w:hAnsi="Times New Roman" w:cs="Times New Roman"/>
          <w:color w:val="000000" w:themeColor="text1"/>
          <w:sz w:val="24"/>
          <w:szCs w:val="24"/>
        </w:rPr>
        <w:t xml:space="preserve">s and organisations. To undermine their credibility and jeopardise their safety, governments in numerous nations may designate human rights advocates as foreign agents or dissenters (Amnesty International, 2023).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Such political resistance has far-reaching</w:t>
      </w:r>
      <w:r>
        <w:rPr>
          <w:rFonts w:ascii="Times New Roman" w:eastAsia="Times New Roman" w:hAnsi="Times New Roman" w:cs="Times New Roman"/>
          <w:color w:val="000000" w:themeColor="text1"/>
          <w:sz w:val="24"/>
          <w:szCs w:val="24"/>
        </w:rPr>
        <w:t xml:space="preserve"> consequences. Governments that deny human rights abuses make it more difficult for foreign organisations to bring about change or encourage accountability. The target countries may reject findings and suggestions from international organisations as biased</w:t>
      </w:r>
      <w:r>
        <w:rPr>
          <w:rFonts w:ascii="Times New Roman" w:eastAsia="Times New Roman" w:hAnsi="Times New Roman" w:cs="Times New Roman"/>
          <w:color w:val="000000" w:themeColor="text1"/>
          <w:sz w:val="24"/>
          <w:szCs w:val="24"/>
        </w:rPr>
        <w:t xml:space="preserve"> or unnecessary, making advocacy activities pointless (Oluda, 2025). Since international pressure is unlikely to have a significant impact on human rights abusers’ behaviour, this perpetuates a culture of impunity in which they feel free to carry out their</w:t>
      </w:r>
      <w:r>
        <w:rPr>
          <w:rFonts w:ascii="Times New Roman" w:eastAsia="Times New Roman" w:hAnsi="Times New Roman" w:cs="Times New Roman"/>
          <w:color w:val="000000" w:themeColor="text1"/>
          <w:sz w:val="24"/>
          <w:szCs w:val="24"/>
        </w:rPr>
        <w:t xml:space="preserve"> crimes without worrying about the consequences (Oluda, 2025).</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Nigeria’s resistance to external human rights advocacy has been particularly pronounced. According to Ogundele (2022), the Nigerian government has repeatedly rejected reports from foreign organ</w:t>
      </w:r>
      <w:r>
        <w:rPr>
          <w:rFonts w:ascii="Times New Roman" w:eastAsia="Times New Roman" w:hAnsi="Times New Roman" w:cs="Times New Roman"/>
          <w:color w:val="000000" w:themeColor="text1"/>
          <w:sz w:val="24"/>
          <w:szCs w:val="24"/>
        </w:rPr>
        <w:t>isations, arguing that they are unreliable. This story has been used to support a variety of acts against human rights activists both at home and abroad, thereby undermining attempts to hold the government responsible for violations. These strategies are p</w:t>
      </w:r>
      <w:r>
        <w:rPr>
          <w:rFonts w:ascii="Times New Roman" w:eastAsia="Times New Roman" w:hAnsi="Times New Roman" w:cs="Times New Roman"/>
          <w:color w:val="000000" w:themeColor="text1"/>
          <w:sz w:val="24"/>
          <w:szCs w:val="24"/>
        </w:rPr>
        <w:t>art of a larger pattern where rulers in politically difficult regimes use propaganda to ignore international findings and control the discourse on human rights issues (Adekoya, 2021). The constant pressure of government bodies insisting that Amnesty Intern</w:t>
      </w:r>
      <w:r>
        <w:rPr>
          <w:rFonts w:ascii="Times New Roman" w:eastAsia="Times New Roman" w:hAnsi="Times New Roman" w:cs="Times New Roman"/>
          <w:color w:val="000000" w:themeColor="text1"/>
          <w:sz w:val="24"/>
          <w:szCs w:val="24"/>
        </w:rPr>
        <w:t xml:space="preserve">ational should exit the country is also one of the challenges the organization faces in Nigeria to an extreme extent. In </w:t>
      </w:r>
      <w:r>
        <w:rPr>
          <w:rFonts w:ascii="Times New Roman" w:eastAsia="Times New Roman" w:hAnsi="Times New Roman" w:cs="Times New Roman"/>
          <w:color w:val="000000" w:themeColor="text1"/>
          <w:sz w:val="24"/>
          <w:szCs w:val="24"/>
        </w:rPr>
        <w:lastRenderedPageBreak/>
        <w:t>August 2019 the group was charged of taking sides over perceived enemies of the Nigerian state and party affiliations being bribed by o</w:t>
      </w:r>
      <w:r>
        <w:rPr>
          <w:rFonts w:ascii="Times New Roman" w:eastAsia="Times New Roman" w:hAnsi="Times New Roman" w:cs="Times New Roman"/>
          <w:color w:val="000000" w:themeColor="text1"/>
          <w:sz w:val="24"/>
          <w:szCs w:val="24"/>
        </w:rPr>
        <w:t>pposition parties. All this came up along with the intended nationwide anti-police protest that saw August 5, 2019, dubbed the Revolution Now protest. Those who defended the government argued that the demonstration was organized by a network of civil socie</w:t>
      </w:r>
      <w:r>
        <w:rPr>
          <w:rFonts w:ascii="Times New Roman" w:eastAsia="Times New Roman" w:hAnsi="Times New Roman" w:cs="Times New Roman"/>
          <w:color w:val="000000" w:themeColor="text1"/>
          <w:sz w:val="24"/>
          <w:szCs w:val="24"/>
        </w:rPr>
        <w:t>ties organizations which further fueled the suspicions directed at Amnesty international. Nevertheless, based on these accusations, the group committed itself to continuing its work to uphold the rights of people and scrutinize the government (Adepegba &amp; A</w:t>
      </w:r>
      <w:r>
        <w:rPr>
          <w:rFonts w:ascii="Times New Roman" w:eastAsia="Times New Roman" w:hAnsi="Times New Roman" w:cs="Times New Roman"/>
          <w:color w:val="000000" w:themeColor="text1"/>
          <w:sz w:val="24"/>
          <w:szCs w:val="24"/>
        </w:rPr>
        <w:t>kinkuotu, 2019).</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The second considerable challenge of Amnesty International and other activities of international human rights movements is the absence of direct execution authority. The Universal Declaration of Human Rights (UDHR) is not legally binding i</w:t>
      </w:r>
      <w:r>
        <w:rPr>
          <w:rFonts w:ascii="Times New Roman" w:eastAsia="Times New Roman" w:hAnsi="Times New Roman" w:cs="Times New Roman"/>
          <w:color w:val="000000" w:themeColor="text1"/>
          <w:sz w:val="24"/>
          <w:szCs w:val="24"/>
        </w:rPr>
        <w:t>n Nigeria as much as is known worldwide. Consequently, Amnesty International can ONLY point out the violations of human rights and plead to the government of the country of Nigeria as well as the outer world to intervene, however, it does not have the righ</w:t>
      </w:r>
      <w:r>
        <w:rPr>
          <w:rFonts w:ascii="Times New Roman" w:eastAsia="Times New Roman" w:hAnsi="Times New Roman" w:cs="Times New Roman"/>
          <w:color w:val="000000" w:themeColor="text1"/>
          <w:sz w:val="24"/>
          <w:szCs w:val="24"/>
        </w:rPr>
        <w:t>t to directly affect the process of compliance (Oluda, 2025). More so, the Nigerian government takes long to address issues regarding human rights and this compels human rights advocacy or pressure groups such as Amnesty International to spend a lot of res</w:t>
      </w:r>
      <w:r>
        <w:rPr>
          <w:rFonts w:ascii="Times New Roman" w:eastAsia="Times New Roman" w:hAnsi="Times New Roman" w:cs="Times New Roman"/>
          <w:color w:val="000000" w:themeColor="text1"/>
          <w:sz w:val="24"/>
          <w:szCs w:val="24"/>
        </w:rPr>
        <w:t>ources and time in long-term advocacy. This collection ofbacklogs and the inability of the government to respond quickly enough may massively slow down the organization and its effects (Favour &amp; Folarin, 2021).</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2.2</w:t>
      </w:r>
      <w:r>
        <w:rPr>
          <w:rFonts w:ascii="Times New Roman" w:eastAsia="Times New Roman" w:hAnsi="Times New Roman" w:cs="Times New Roman"/>
          <w:b/>
          <w:color w:val="000000" w:themeColor="text1"/>
          <w:sz w:val="24"/>
          <w:szCs w:val="24"/>
        </w:rPr>
        <w:tab/>
        <w:t>Empirical Review</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Existing studies on how </w:t>
      </w:r>
      <w:r>
        <w:rPr>
          <w:rFonts w:ascii="Times New Roman" w:eastAsia="Times New Roman" w:hAnsi="Times New Roman" w:cs="Times New Roman"/>
          <w:color w:val="000000" w:themeColor="text1"/>
          <w:sz w:val="24"/>
          <w:szCs w:val="24"/>
        </w:rPr>
        <w:t>international human rights advocacy affects state policies offer important context for understanding how successful these initiatives are. Global advocacy, according to some study, can influence state behaviour in a good way by fostering accountability sys</w:t>
      </w:r>
      <w:r>
        <w:rPr>
          <w:rFonts w:ascii="Times New Roman" w:eastAsia="Times New Roman" w:hAnsi="Times New Roman" w:cs="Times New Roman"/>
          <w:color w:val="000000" w:themeColor="text1"/>
          <w:sz w:val="24"/>
          <w:szCs w:val="24"/>
        </w:rPr>
        <w:t xml:space="preserve">tems and applying pressure.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Pijoh (2023) examined how governmental practices in Malaysia and Indonesia were impacted by international human rights advocacy. The results demonstrate that state practices in Malaysia and Indonesia have been directly impacted</w:t>
      </w:r>
      <w:r>
        <w:rPr>
          <w:rFonts w:ascii="Times New Roman" w:eastAsia="Times New Roman" w:hAnsi="Times New Roman" w:cs="Times New Roman"/>
          <w:color w:val="000000" w:themeColor="text1"/>
          <w:sz w:val="24"/>
          <w:szCs w:val="24"/>
        </w:rPr>
        <w:t xml:space="preserve"> by international human rights activism. Even with the improvements, there are still issues with putting reforms into place and dealing with human rights abuses. Several factors, such as societal dynamics, government response, and the nature of particular </w:t>
      </w:r>
      <w:r>
        <w:rPr>
          <w:rFonts w:ascii="Times New Roman" w:eastAsia="Times New Roman" w:hAnsi="Times New Roman" w:cs="Times New Roman"/>
          <w:color w:val="000000" w:themeColor="text1"/>
          <w:sz w:val="24"/>
          <w:szCs w:val="24"/>
        </w:rPr>
        <w:t xml:space="preserve">human rights issues, affect how successful international advocacy campaigns are. As such, understanding these dynamics is critical to tailoring advocacy strategies and driving meaningful change in state practices.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In his recent study, Ivanytskyi (2024) highlighted various roles and strategies employed by NGOs to advocate for human rights. According to the survey, NGOs obtain reliable information about human rights abuses, and governments routinely evade obligations </w:t>
      </w:r>
      <w:r>
        <w:rPr>
          <w:rFonts w:ascii="Times New Roman" w:eastAsia="Times New Roman" w:hAnsi="Times New Roman" w:cs="Times New Roman"/>
          <w:color w:val="000000" w:themeColor="text1"/>
          <w:sz w:val="24"/>
          <w:szCs w:val="24"/>
        </w:rPr>
        <w:t>under ratified international agreements since the public is unaware of the consequences of their policies. Often used by non-governmental organisations to put pressure on governments and the public by highlighting cases that speak to a basic sense of justi</w:t>
      </w:r>
      <w:r>
        <w:rPr>
          <w:rFonts w:ascii="Times New Roman" w:eastAsia="Times New Roman" w:hAnsi="Times New Roman" w:cs="Times New Roman"/>
          <w:color w:val="000000" w:themeColor="text1"/>
          <w:sz w:val="24"/>
          <w:szCs w:val="24"/>
        </w:rPr>
        <w:t xml:space="preserve">ce, the collection of such data and its application to improve the transparency of governmental human rights records is crucial for holding offenders accountable (Ivanytskyi 2024).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Uddin (2023) who conducted a study on non-governmental organizations and t</w:t>
      </w:r>
      <w:r>
        <w:rPr>
          <w:rFonts w:ascii="Times New Roman" w:eastAsia="Times New Roman" w:hAnsi="Times New Roman" w:cs="Times New Roman"/>
          <w:color w:val="000000" w:themeColor="text1"/>
          <w:sz w:val="24"/>
          <w:szCs w:val="24"/>
        </w:rPr>
        <w:t>he advancement of human rights in Bangladesh, contended that while NGOs primarily offer legal assistance to the impoverished and victims of human rights violations, they also consistently generate reports on the human rights situation in the country and co</w:t>
      </w:r>
      <w:r>
        <w:rPr>
          <w:rFonts w:ascii="Times New Roman" w:eastAsia="Times New Roman" w:hAnsi="Times New Roman" w:cs="Times New Roman"/>
          <w:color w:val="000000" w:themeColor="text1"/>
          <w:sz w:val="24"/>
          <w:szCs w:val="24"/>
        </w:rPr>
        <w:t xml:space="preserve">mpile a database of human rights abuse victims. In certain instances, NGOs examine occurrences of human rights breaches to ascertain the factual circumstances to initiate legal action via writ petitions. Uddin found that the significant accomplishments of </w:t>
      </w:r>
      <w:r>
        <w:rPr>
          <w:rFonts w:ascii="Times New Roman" w:eastAsia="Times New Roman" w:hAnsi="Times New Roman" w:cs="Times New Roman"/>
          <w:color w:val="000000" w:themeColor="text1"/>
          <w:sz w:val="24"/>
          <w:szCs w:val="24"/>
        </w:rPr>
        <w:t xml:space="preserve">NGOs are evident in legal directives and reforms, policies and legislation concerning women and children, and institutional development, which </w:t>
      </w:r>
      <w:r>
        <w:rPr>
          <w:rFonts w:ascii="Times New Roman" w:eastAsia="Times New Roman" w:hAnsi="Times New Roman" w:cs="Times New Roman"/>
          <w:color w:val="000000" w:themeColor="text1"/>
          <w:sz w:val="24"/>
          <w:szCs w:val="24"/>
        </w:rPr>
        <w:lastRenderedPageBreak/>
        <w:t>are integral to government initiatives and the efforts of affiliated activist organizations and NGOs aimed at pro</w:t>
      </w:r>
      <w:r>
        <w:rPr>
          <w:rFonts w:ascii="Times New Roman" w:eastAsia="Times New Roman" w:hAnsi="Times New Roman" w:cs="Times New Roman"/>
          <w:color w:val="000000" w:themeColor="text1"/>
          <w:sz w:val="24"/>
          <w:szCs w:val="24"/>
        </w:rPr>
        <w:t>moting and preventing abuse of women and children (Uddin, 2023).</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Okafor (2021) examined the connection between government stability and the influence of international human rights organisations in a comparative analysis of African countries. According to t</w:t>
      </w:r>
      <w:r>
        <w:rPr>
          <w:rFonts w:ascii="Times New Roman" w:eastAsia="Times New Roman" w:hAnsi="Times New Roman" w:cs="Times New Roman"/>
          <w:color w:val="000000" w:themeColor="text1"/>
          <w:sz w:val="24"/>
          <w:szCs w:val="24"/>
        </w:rPr>
        <w:t>he study, international human rights initiatives were generally welcomed by the governments of more stable African nations, including Ghana and South Africa, and produced better results. On the other hand, government resistance or outright animosity severe</w:t>
      </w:r>
      <w:r>
        <w:rPr>
          <w:rFonts w:ascii="Times New Roman" w:eastAsia="Times New Roman" w:hAnsi="Times New Roman" w:cs="Times New Roman"/>
          <w:color w:val="000000" w:themeColor="text1"/>
          <w:sz w:val="24"/>
          <w:szCs w:val="24"/>
        </w:rPr>
        <w:t>ly restricted foreign organisations’ capacity to promote human rights in countries faced by instability or violence, like Somalia. Nonetheless, when followers could not see any results of the process, such as accountability or legislative work, the importa</w:t>
      </w:r>
      <w:r>
        <w:rPr>
          <w:rFonts w:ascii="Times New Roman" w:eastAsia="Times New Roman" w:hAnsi="Times New Roman" w:cs="Times New Roman"/>
          <w:color w:val="000000" w:themeColor="text1"/>
          <w:sz w:val="24"/>
          <w:szCs w:val="24"/>
        </w:rPr>
        <w:t>nce of the organisation as an advocacy group remained to attract society to specific problems. Omede and Rufai (2014) establish that human rights organisations are development drivers in any nation due to significant involvement in the political, social, a</w:t>
      </w:r>
      <w:r>
        <w:rPr>
          <w:rFonts w:ascii="Times New Roman" w:eastAsia="Times New Roman" w:hAnsi="Times New Roman" w:cs="Times New Roman"/>
          <w:color w:val="000000" w:themeColor="text1"/>
          <w:sz w:val="24"/>
          <w:szCs w:val="24"/>
        </w:rPr>
        <w:t xml:space="preserve">nd economic development activities. They opined that non-governmental organisations are the key to the transformation of such societies as well as such institutions especially in the developing countries such as Nigeria in terms of their effectiveness and </w:t>
      </w:r>
      <w:r>
        <w:rPr>
          <w:rFonts w:ascii="Times New Roman" w:eastAsia="Times New Roman" w:hAnsi="Times New Roman" w:cs="Times New Roman"/>
          <w:color w:val="000000" w:themeColor="text1"/>
          <w:sz w:val="24"/>
          <w:szCs w:val="24"/>
        </w:rPr>
        <w:t xml:space="preserve">efficiency. Two of the key functions of nonprofit organisations towards the development of society include protection of human rights and maintaining the accountability of the government. Just like that, Peterson, Murdie, and Asal (2018) alleged that most </w:t>
      </w:r>
      <w:r>
        <w:rPr>
          <w:rFonts w:ascii="Times New Roman" w:eastAsia="Times New Roman" w:hAnsi="Times New Roman" w:cs="Times New Roman"/>
          <w:color w:val="000000" w:themeColor="text1"/>
          <w:sz w:val="24"/>
          <w:szCs w:val="24"/>
        </w:rPr>
        <w:t>NGOs have the capacity to persuade the decision-making mechanisms and policymakers, government surveillance of policies, and denunciation of human rights abuses due to their greater connection with the perspective of people affected by the human rights com</w:t>
      </w:r>
      <w:r>
        <w:rPr>
          <w:rFonts w:ascii="Times New Roman" w:eastAsia="Times New Roman" w:hAnsi="Times New Roman" w:cs="Times New Roman"/>
          <w:color w:val="000000" w:themeColor="text1"/>
          <w:sz w:val="24"/>
          <w:szCs w:val="24"/>
        </w:rPr>
        <w:t xml:space="preserve">plex. This will assist to publicize and enlighten the populace on matter of human rights. </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2.3</w:t>
      </w:r>
      <w:r>
        <w:rPr>
          <w:rFonts w:ascii="Times New Roman" w:eastAsia="Times New Roman" w:hAnsi="Times New Roman" w:cs="Times New Roman"/>
          <w:b/>
          <w:color w:val="000000" w:themeColor="text1"/>
          <w:sz w:val="24"/>
          <w:szCs w:val="24"/>
        </w:rPr>
        <w:tab/>
        <w:t>Theoretical Review</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project is focused on the theory of transnational advocacy networks (TAN) and the theory of human rights regime.</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lastRenderedPageBreak/>
        <w:t>2.3.1</w:t>
      </w:r>
      <w:r>
        <w:rPr>
          <w:rFonts w:ascii="Times New Roman" w:eastAsia="Times New Roman" w:hAnsi="Times New Roman" w:cs="Times New Roman"/>
          <w:b/>
          <w:color w:val="000000" w:themeColor="text1"/>
          <w:sz w:val="24"/>
          <w:szCs w:val="24"/>
        </w:rPr>
        <w:tab/>
        <w:t>Transnational Advo</w:t>
      </w:r>
      <w:r>
        <w:rPr>
          <w:rFonts w:ascii="Times New Roman" w:eastAsia="Times New Roman" w:hAnsi="Times New Roman" w:cs="Times New Roman"/>
          <w:b/>
          <w:color w:val="000000" w:themeColor="text1"/>
          <w:sz w:val="24"/>
          <w:szCs w:val="24"/>
        </w:rPr>
        <w:t>cacy Networks Theory</w:t>
      </w:r>
      <w:r>
        <w:rPr>
          <w:rFonts w:ascii="Times New Roman" w:eastAsia="Times New Roman" w:hAnsi="Times New Roman" w:cs="Times New Roman"/>
          <w:color w:val="000000" w:themeColor="text1"/>
          <w:sz w:val="24"/>
          <w:szCs w:val="24"/>
        </w:rPr>
        <w:t xml:space="preserve">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Transnational Advocacy Networks (TAN) Theory states that actors collaborate across national borders to advance shared ideals by achieving human rights, social justice ad environmental conservation. Keck and Sikkink (1998) were the</w:t>
      </w:r>
      <w:r>
        <w:rPr>
          <w:rFonts w:ascii="Times New Roman" w:eastAsia="Times New Roman" w:hAnsi="Times New Roman" w:cs="Times New Roman"/>
          <w:color w:val="000000" w:themeColor="text1"/>
          <w:sz w:val="24"/>
          <w:szCs w:val="24"/>
        </w:rPr>
        <w:t xml:space="preserve"> initial thinkers to develop the concept of TANs in form of an activist network, international organization, local or international non-governmental organisations (NGOs) that collects information, lobbies officials and pushes authorities to act to end huma</w:t>
      </w:r>
      <w:r>
        <w:rPr>
          <w:rFonts w:ascii="Times New Roman" w:eastAsia="Times New Roman" w:hAnsi="Times New Roman" w:cs="Times New Roman"/>
          <w:color w:val="000000" w:themeColor="text1"/>
          <w:sz w:val="24"/>
          <w:szCs w:val="24"/>
        </w:rPr>
        <w:t xml:space="preserve">n rights violations. In a recent study TANs have been shown to operate on the principle of knowledge, credibility, and resource sharing as the means of giving voice to under-represented groups (Carpenter, Eppink, and Gonzales, 2020). They are instrumental </w:t>
      </w:r>
      <w:r>
        <w:rPr>
          <w:rFonts w:ascii="Times New Roman" w:eastAsia="Times New Roman" w:hAnsi="Times New Roman" w:cs="Times New Roman"/>
          <w:color w:val="000000" w:themeColor="text1"/>
          <w:sz w:val="24"/>
          <w:szCs w:val="24"/>
        </w:rPr>
        <w:t>in hounding both the state and non-state actors who inflict violence on humanity due to their ability to break national boundaries as well as raise global awareness regarding regional issues (Risse &amp; Ropp, 2009).</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TANs apply the boomerang effect whereby the</w:t>
      </w:r>
      <w:r>
        <w:rPr>
          <w:rFonts w:ascii="Times New Roman" w:eastAsia="Times New Roman" w:hAnsi="Times New Roman" w:cs="Times New Roman"/>
          <w:color w:val="000000" w:themeColor="text1"/>
          <w:sz w:val="24"/>
          <w:szCs w:val="24"/>
        </w:rPr>
        <w:t xml:space="preserve"> powerless local individuals turn to international bodies as a means of pressing the domestic governments into acting (Keck &amp; Sikkink, 1998). According to recent research, this process has been enhanced by social media and technological advances, as provid</w:t>
      </w:r>
      <w:r>
        <w:rPr>
          <w:rFonts w:ascii="Times New Roman" w:eastAsia="Times New Roman" w:hAnsi="Times New Roman" w:cs="Times New Roman"/>
          <w:color w:val="000000" w:themeColor="text1"/>
          <w:sz w:val="24"/>
          <w:szCs w:val="24"/>
        </w:rPr>
        <w:t>ing prompt delivery of information and mobilisation of support is possible nowadays (Wong, 2021). Through this process, TANs will be able to pressure governments into investigating complaints about them and implementing reform via making local human rights</w:t>
      </w:r>
      <w:r>
        <w:rPr>
          <w:rFonts w:ascii="Times New Roman" w:eastAsia="Times New Roman" w:hAnsi="Times New Roman" w:cs="Times New Roman"/>
          <w:color w:val="000000" w:themeColor="text1"/>
          <w:sz w:val="24"/>
          <w:szCs w:val="24"/>
        </w:rPr>
        <w:t xml:space="preserve"> struggles become international issues (Bob, 2019). This connection enables their TANs around the globe, which assures the advocacy that it will remain effective and constant regardless of any political or cultural challenges (Hertel, 2023).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With referenc</w:t>
      </w:r>
      <w:r>
        <w:rPr>
          <w:rFonts w:ascii="Times New Roman" w:eastAsia="Times New Roman" w:hAnsi="Times New Roman" w:cs="Times New Roman"/>
          <w:color w:val="000000" w:themeColor="text1"/>
          <w:sz w:val="24"/>
          <w:szCs w:val="24"/>
        </w:rPr>
        <w:t>e to the research, TAN theory can give an idea of understanding how international organisations, such as Amnesty International are successful in demanding human rights by linking local demands to international forums. Due to the use of networks, advocacy m</w:t>
      </w:r>
      <w:r>
        <w:rPr>
          <w:rFonts w:ascii="Times New Roman" w:eastAsia="Times New Roman" w:hAnsi="Times New Roman" w:cs="Times New Roman"/>
          <w:color w:val="000000" w:themeColor="text1"/>
          <w:sz w:val="24"/>
          <w:szCs w:val="24"/>
        </w:rPr>
        <w:t xml:space="preserve">easures, and media, Amnesty international intensified the requests of the End SARS </w:t>
      </w:r>
      <w:r>
        <w:rPr>
          <w:rFonts w:ascii="Times New Roman" w:eastAsia="Times New Roman" w:hAnsi="Times New Roman" w:cs="Times New Roman"/>
          <w:color w:val="000000" w:themeColor="text1"/>
          <w:sz w:val="24"/>
          <w:szCs w:val="24"/>
        </w:rPr>
        <w:lastRenderedPageBreak/>
        <w:t>movement, which meant accountability and justice. Transnational collaborations are significant and highlighted through the theory that can help fill the gap between the gras</w:t>
      </w:r>
      <w:r>
        <w:rPr>
          <w:rFonts w:ascii="Times New Roman" w:eastAsia="Times New Roman" w:hAnsi="Times New Roman" w:cs="Times New Roman"/>
          <w:color w:val="000000" w:themeColor="text1"/>
          <w:sz w:val="24"/>
          <w:szCs w:val="24"/>
        </w:rPr>
        <w:t>sroots activism regimes and international policymaking, thus enhancing protection and promotion of human rights across the world (Hertel, 2023).</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2.3.2</w:t>
      </w:r>
      <w:r>
        <w:rPr>
          <w:rFonts w:ascii="Times New Roman" w:eastAsia="Times New Roman" w:hAnsi="Times New Roman" w:cs="Times New Roman"/>
          <w:b/>
          <w:color w:val="000000" w:themeColor="text1"/>
          <w:sz w:val="24"/>
          <w:szCs w:val="24"/>
        </w:rPr>
        <w:tab/>
        <w:t>Human Rights Regime Theory</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Human Rights Regime Theory studies the development through time of a regime of institutions, practices and norms to support and promote human rights around the globe. The concept behind this reasoning is the fact that human rights, which is a set of et</w:t>
      </w:r>
      <w:r>
        <w:rPr>
          <w:rFonts w:ascii="Times New Roman" w:eastAsia="Times New Roman" w:hAnsi="Times New Roman" w:cs="Times New Roman"/>
          <w:color w:val="000000" w:themeColor="text1"/>
          <w:sz w:val="24"/>
          <w:szCs w:val="24"/>
        </w:rPr>
        <w:t>hical and legal principles, are shaped by the influence of a number of actors including advocacy organizations, nongovernmental organizations and multinational organizations besides national sovereignty (Donnelly, 2013). The human rights system encompasses</w:t>
      </w:r>
      <w:r>
        <w:rPr>
          <w:rFonts w:ascii="Times New Roman" w:eastAsia="Times New Roman" w:hAnsi="Times New Roman" w:cs="Times New Roman"/>
          <w:color w:val="000000" w:themeColor="text1"/>
          <w:sz w:val="24"/>
          <w:szCs w:val="24"/>
        </w:rPr>
        <w:t xml:space="preserve"> international treaties such as the Universal Declaration of Human Rights (UDHR) and other international agreements on which legally binding commitments to the observance of human rights standards are based. As long as these standards and legal structures </w:t>
      </w:r>
      <w:r>
        <w:rPr>
          <w:rFonts w:ascii="Times New Roman" w:eastAsia="Times New Roman" w:hAnsi="Times New Roman" w:cs="Times New Roman"/>
          <w:color w:val="000000" w:themeColor="text1"/>
          <w:sz w:val="24"/>
          <w:szCs w:val="24"/>
        </w:rPr>
        <w:t xml:space="preserve">are reflected in international law, they influence the behaviour of states considerably and the way the world reacts to human rights violations (Sikkink, 2022).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Checkel supports the argument that norm diffusion, which is essential to the Human Rights Regi</w:t>
      </w:r>
      <w:r>
        <w:rPr>
          <w:rFonts w:ascii="Times New Roman" w:eastAsia="Times New Roman" w:hAnsi="Times New Roman" w:cs="Times New Roman"/>
          <w:color w:val="000000" w:themeColor="text1"/>
          <w:sz w:val="24"/>
          <w:szCs w:val="24"/>
        </w:rPr>
        <w:t>me Theory, happens whenever states and other parties inculcate and transfer human rights norms to legal process, international bodies and societies (Checkel, 2005). According to the notion, the shifting political and social landscapes result in the transfo</w:t>
      </w:r>
      <w:r>
        <w:rPr>
          <w:rFonts w:ascii="Times New Roman" w:eastAsia="Times New Roman" w:hAnsi="Times New Roman" w:cs="Times New Roman"/>
          <w:color w:val="000000" w:themeColor="text1"/>
          <w:sz w:val="24"/>
          <w:szCs w:val="24"/>
        </w:rPr>
        <w:t>rmation of the global human rights regime, and the crucial participants in this process are international organisations, transnational networks, and non-governmental organisations (Gleditsch, 2019). Over the years human rights have increasingly gained prom</w:t>
      </w:r>
      <w:r>
        <w:rPr>
          <w:rFonts w:ascii="Times New Roman" w:eastAsia="Times New Roman" w:hAnsi="Times New Roman" w:cs="Times New Roman"/>
          <w:color w:val="000000" w:themeColor="text1"/>
          <w:sz w:val="24"/>
          <w:szCs w:val="24"/>
        </w:rPr>
        <w:t xml:space="preserve">inence in world relations due to efforts by states and non-state actors to ensure that there is respect to the ideals of equality, justice and human dignity at international levels.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The concept also highlights the roles played by international organisatio</w:t>
      </w:r>
      <w:r>
        <w:rPr>
          <w:rFonts w:ascii="Times New Roman" w:eastAsia="Times New Roman" w:hAnsi="Times New Roman" w:cs="Times New Roman"/>
          <w:color w:val="000000" w:themeColor="text1"/>
          <w:sz w:val="24"/>
          <w:szCs w:val="24"/>
        </w:rPr>
        <w:t>ns in ensuring that they uphold ideals of human rights. Practical use of the Human Rights Regime Theory is taken by a position taken by AA on the 2020 End SARS protests in Nigeria. By using its activists’ network across the world, Amnesty made the world re</w:t>
      </w:r>
      <w:r>
        <w:rPr>
          <w:rFonts w:ascii="Times New Roman" w:eastAsia="Times New Roman" w:hAnsi="Times New Roman" w:cs="Times New Roman"/>
          <w:color w:val="000000" w:themeColor="text1"/>
          <w:sz w:val="24"/>
          <w:szCs w:val="24"/>
        </w:rPr>
        <w:t xml:space="preserve">cognize the brutality of Nigerian police forces against peaceful protestors, the violation of the basic rights observed by the protestors including the right to life and the right to peaceful assembly (Amnesty International, 2020). In the case of Nigeria, </w:t>
      </w:r>
      <w:r>
        <w:rPr>
          <w:rFonts w:ascii="Times New Roman" w:eastAsia="Times New Roman" w:hAnsi="Times New Roman" w:cs="Times New Roman"/>
          <w:color w:val="000000" w:themeColor="text1"/>
          <w:sz w:val="24"/>
          <w:szCs w:val="24"/>
        </w:rPr>
        <w:t>Amnesty could pressurize an international human rights framework to investigate and address the injustices by making pressure to the government.</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Human Rights Regime Theory puts emphasis on the critical role of international norm, institution and actors</w:t>
      </w:r>
      <w:r>
        <w:rPr>
          <w:rFonts w:ascii="Times New Roman" w:eastAsia="Times New Roman" w:hAnsi="Times New Roman" w:cs="Times New Roman"/>
          <w:color w:val="000000" w:themeColor="text1"/>
          <w:sz w:val="24"/>
          <w:szCs w:val="24"/>
        </w:rPr>
        <w:t xml:space="preserve"> in promotion and protection of human rights at the global level (Sikkink, 2022). The theory highlights the experience of how international bodies like Amnesty International exploit the accepted framework of human rights to put pressure on the world to pay</w:t>
      </w:r>
      <w:r>
        <w:rPr>
          <w:rFonts w:ascii="Times New Roman" w:eastAsia="Times New Roman" w:hAnsi="Times New Roman" w:cs="Times New Roman"/>
          <w:color w:val="000000" w:themeColor="text1"/>
          <w:sz w:val="24"/>
          <w:szCs w:val="24"/>
        </w:rPr>
        <w:t xml:space="preserve"> attention to issues that are proximately applicable, as in the case of the End SARS protests, and demand accountability and reform. This theoretical approach demonstrates that human rights are a collective global responsibility, shaped by the actions of b</w:t>
      </w:r>
      <w:r>
        <w:rPr>
          <w:rFonts w:ascii="Times New Roman" w:eastAsia="Times New Roman" w:hAnsi="Times New Roman" w:cs="Times New Roman"/>
          <w:color w:val="000000" w:themeColor="text1"/>
          <w:sz w:val="24"/>
          <w:szCs w:val="24"/>
        </w:rPr>
        <w:t>oth international organizations and civil society (Checkel, 2005).</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2.4</w:t>
      </w:r>
      <w:r>
        <w:rPr>
          <w:rFonts w:ascii="Times New Roman" w:eastAsia="Times New Roman" w:hAnsi="Times New Roman" w:cs="Times New Roman"/>
          <w:b/>
          <w:color w:val="000000" w:themeColor="text1"/>
          <w:sz w:val="24"/>
          <w:szCs w:val="24"/>
        </w:rPr>
        <w:tab/>
        <w:t xml:space="preserve">Gap in Literature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After thorough literature reviews, the researcher observed that numerous scholars have written on Amnesty International, but none have adequately or sufficiently writ</w:t>
      </w:r>
      <w:r>
        <w:rPr>
          <w:rFonts w:ascii="Times New Roman" w:eastAsia="Times New Roman" w:hAnsi="Times New Roman" w:cs="Times New Roman"/>
          <w:color w:val="000000" w:themeColor="text1"/>
          <w:sz w:val="24"/>
          <w:szCs w:val="24"/>
        </w:rPr>
        <w:t>ten on the effect of the influence of the Nigerian government on the activities of Amnesty International reporting and documenting of human rights violations during and after the EndSARS protests. This remains the gap that the study set out to fill.</w:t>
      </w:r>
    </w:p>
    <w:p w:rsidR="004101A4" w:rsidRDefault="004101A4">
      <w:pPr>
        <w:spacing w:after="0" w:line="480" w:lineRule="auto"/>
        <w:jc w:val="both"/>
        <w:rPr>
          <w:color w:val="000000" w:themeColor="text1"/>
        </w:rPr>
      </w:pPr>
    </w:p>
    <w:p w:rsidR="004101A4" w:rsidRDefault="004101A4">
      <w:pPr>
        <w:spacing w:after="0" w:line="480" w:lineRule="auto"/>
        <w:jc w:val="both"/>
        <w:rPr>
          <w:color w:val="000000" w:themeColor="text1"/>
        </w:rPr>
      </w:pPr>
    </w:p>
    <w:p w:rsidR="004101A4" w:rsidRDefault="004101A4">
      <w:pPr>
        <w:spacing w:after="0" w:line="480" w:lineRule="auto"/>
        <w:ind w:left="2160" w:firstLine="720"/>
        <w:jc w:val="both"/>
        <w:rPr>
          <w:rFonts w:ascii="Times New Roman" w:eastAsia="Times New Roman" w:hAnsi="Times New Roman" w:cs="Times New Roman"/>
          <w:b/>
          <w:color w:val="000000" w:themeColor="text1"/>
          <w:sz w:val="24"/>
          <w:szCs w:val="24"/>
        </w:rPr>
      </w:pPr>
    </w:p>
    <w:p w:rsidR="004101A4" w:rsidRDefault="004101A4">
      <w:pPr>
        <w:spacing w:after="0" w:line="480" w:lineRule="auto"/>
        <w:ind w:left="2160" w:firstLine="720"/>
        <w:jc w:val="both"/>
        <w:rPr>
          <w:rFonts w:ascii="Times New Roman" w:eastAsia="Times New Roman" w:hAnsi="Times New Roman" w:cs="Times New Roman"/>
          <w:b/>
          <w:color w:val="000000" w:themeColor="text1"/>
          <w:sz w:val="24"/>
          <w:szCs w:val="24"/>
        </w:rPr>
      </w:pPr>
    </w:p>
    <w:p w:rsidR="004101A4" w:rsidRDefault="004101A4">
      <w:pPr>
        <w:spacing w:after="0" w:line="480" w:lineRule="auto"/>
        <w:jc w:val="both"/>
        <w:rPr>
          <w:rFonts w:ascii="Times New Roman" w:eastAsia="Times New Roman" w:hAnsi="Times New Roman" w:cs="Times New Roman"/>
          <w:b/>
          <w:color w:val="000000" w:themeColor="text1"/>
          <w:sz w:val="24"/>
          <w:szCs w:val="24"/>
        </w:rPr>
      </w:pPr>
    </w:p>
    <w:p w:rsidR="004101A4" w:rsidRDefault="004101A4">
      <w:pPr>
        <w:spacing w:after="0" w:line="480" w:lineRule="auto"/>
        <w:ind w:left="2160" w:firstLine="720"/>
        <w:jc w:val="both"/>
        <w:rPr>
          <w:rFonts w:ascii="Times New Roman" w:eastAsia="Times New Roman" w:hAnsi="Times New Roman" w:cs="Times New Roman"/>
          <w:b/>
          <w:color w:val="000000" w:themeColor="text1"/>
          <w:sz w:val="24"/>
          <w:szCs w:val="24"/>
        </w:rPr>
      </w:pPr>
    </w:p>
    <w:p w:rsidR="004101A4" w:rsidRDefault="004101A4">
      <w:pPr>
        <w:spacing w:after="0" w:line="480" w:lineRule="auto"/>
        <w:ind w:left="2160" w:firstLine="720"/>
        <w:jc w:val="both"/>
        <w:rPr>
          <w:rFonts w:ascii="Times New Roman" w:eastAsia="Times New Roman" w:hAnsi="Times New Roman" w:cs="Times New Roman"/>
          <w:b/>
          <w:color w:val="000000" w:themeColor="text1"/>
          <w:sz w:val="24"/>
          <w:szCs w:val="24"/>
        </w:rPr>
      </w:pPr>
    </w:p>
    <w:p w:rsidR="004101A4" w:rsidRDefault="004101A4">
      <w:pPr>
        <w:spacing w:after="0" w:line="480" w:lineRule="auto"/>
        <w:ind w:left="2160" w:firstLine="720"/>
        <w:jc w:val="both"/>
        <w:rPr>
          <w:rFonts w:ascii="Times New Roman" w:eastAsia="Times New Roman" w:hAnsi="Times New Roman" w:cs="Times New Roman"/>
          <w:b/>
          <w:color w:val="000000" w:themeColor="text1"/>
          <w:sz w:val="24"/>
          <w:szCs w:val="24"/>
        </w:rPr>
      </w:pPr>
    </w:p>
    <w:p w:rsidR="004101A4" w:rsidRDefault="004101A4">
      <w:pPr>
        <w:spacing w:after="0" w:line="480" w:lineRule="auto"/>
        <w:ind w:left="2160" w:firstLine="720"/>
        <w:jc w:val="both"/>
        <w:rPr>
          <w:rFonts w:ascii="Times New Roman" w:eastAsia="Times New Roman" w:hAnsi="Times New Roman" w:cs="Times New Roman"/>
          <w:b/>
          <w:color w:val="000000" w:themeColor="text1"/>
          <w:sz w:val="24"/>
          <w:szCs w:val="24"/>
        </w:rPr>
      </w:pPr>
    </w:p>
    <w:p w:rsidR="004101A4" w:rsidRDefault="004101A4">
      <w:pPr>
        <w:spacing w:after="0" w:line="480" w:lineRule="auto"/>
        <w:ind w:left="2160" w:firstLine="720"/>
        <w:jc w:val="both"/>
        <w:rPr>
          <w:rFonts w:ascii="Times New Roman" w:eastAsia="Times New Roman" w:hAnsi="Times New Roman" w:cs="Times New Roman"/>
          <w:b/>
          <w:color w:val="000000" w:themeColor="text1"/>
          <w:sz w:val="24"/>
          <w:szCs w:val="24"/>
        </w:rPr>
      </w:pPr>
    </w:p>
    <w:p w:rsidR="004101A4" w:rsidRDefault="004101A4">
      <w:pPr>
        <w:spacing w:after="0" w:line="480" w:lineRule="auto"/>
        <w:ind w:left="2160" w:firstLine="720"/>
        <w:jc w:val="both"/>
        <w:rPr>
          <w:rFonts w:ascii="Times New Roman" w:eastAsia="Times New Roman" w:hAnsi="Times New Roman" w:cs="Times New Roman"/>
          <w:b/>
          <w:color w:val="000000" w:themeColor="text1"/>
          <w:sz w:val="24"/>
          <w:szCs w:val="24"/>
        </w:rPr>
      </w:pPr>
    </w:p>
    <w:p w:rsidR="004101A4" w:rsidRDefault="004101A4">
      <w:pPr>
        <w:spacing w:after="0" w:line="480" w:lineRule="auto"/>
        <w:ind w:left="2160" w:firstLine="720"/>
        <w:jc w:val="both"/>
        <w:rPr>
          <w:rFonts w:ascii="Times New Roman" w:eastAsia="Times New Roman" w:hAnsi="Times New Roman" w:cs="Times New Roman"/>
          <w:b/>
          <w:color w:val="000000" w:themeColor="text1"/>
          <w:sz w:val="24"/>
          <w:szCs w:val="24"/>
        </w:rPr>
      </w:pPr>
    </w:p>
    <w:p w:rsidR="004101A4" w:rsidRDefault="004101A4">
      <w:pPr>
        <w:spacing w:after="0" w:line="480" w:lineRule="auto"/>
        <w:ind w:left="2160" w:firstLine="720"/>
        <w:jc w:val="both"/>
        <w:rPr>
          <w:rFonts w:ascii="Times New Roman" w:eastAsia="Times New Roman" w:hAnsi="Times New Roman" w:cs="Times New Roman"/>
          <w:b/>
          <w:color w:val="000000" w:themeColor="text1"/>
          <w:sz w:val="24"/>
          <w:szCs w:val="24"/>
        </w:rPr>
      </w:pPr>
    </w:p>
    <w:p w:rsidR="004101A4" w:rsidRDefault="004101A4">
      <w:pPr>
        <w:spacing w:after="0" w:line="480" w:lineRule="auto"/>
        <w:ind w:left="2160" w:firstLine="720"/>
        <w:jc w:val="both"/>
        <w:rPr>
          <w:rFonts w:ascii="Times New Roman" w:eastAsia="Times New Roman" w:hAnsi="Times New Roman" w:cs="Times New Roman"/>
          <w:b/>
          <w:color w:val="000000" w:themeColor="text1"/>
          <w:sz w:val="24"/>
          <w:szCs w:val="24"/>
        </w:rPr>
      </w:pPr>
    </w:p>
    <w:p w:rsidR="004101A4" w:rsidRDefault="004101A4">
      <w:pPr>
        <w:spacing w:after="0" w:line="480" w:lineRule="auto"/>
        <w:ind w:left="2160" w:firstLine="720"/>
        <w:jc w:val="both"/>
        <w:rPr>
          <w:rFonts w:ascii="Times New Roman" w:eastAsia="Times New Roman" w:hAnsi="Times New Roman" w:cs="Times New Roman"/>
          <w:b/>
          <w:color w:val="000000" w:themeColor="text1"/>
          <w:sz w:val="24"/>
          <w:szCs w:val="24"/>
        </w:rPr>
      </w:pPr>
    </w:p>
    <w:p w:rsidR="004101A4" w:rsidRDefault="004101A4">
      <w:pPr>
        <w:spacing w:after="0" w:line="480" w:lineRule="auto"/>
        <w:ind w:left="2160" w:firstLine="720"/>
        <w:jc w:val="both"/>
        <w:rPr>
          <w:rFonts w:ascii="Times New Roman" w:eastAsia="Times New Roman" w:hAnsi="Times New Roman" w:cs="Times New Roman"/>
          <w:b/>
          <w:color w:val="000000" w:themeColor="text1"/>
          <w:sz w:val="24"/>
          <w:szCs w:val="24"/>
        </w:rPr>
      </w:pPr>
    </w:p>
    <w:p w:rsidR="004101A4" w:rsidRDefault="004101A4">
      <w:pPr>
        <w:spacing w:after="0" w:line="480" w:lineRule="auto"/>
        <w:ind w:left="2160" w:firstLine="720"/>
        <w:jc w:val="both"/>
        <w:rPr>
          <w:rFonts w:ascii="Times New Roman" w:eastAsia="Times New Roman" w:hAnsi="Times New Roman" w:cs="Times New Roman"/>
          <w:b/>
          <w:color w:val="000000" w:themeColor="text1"/>
          <w:sz w:val="24"/>
          <w:szCs w:val="24"/>
        </w:rPr>
      </w:pPr>
    </w:p>
    <w:p w:rsidR="004101A4" w:rsidRDefault="00E34B22">
      <w:pPr>
        <w:spacing w:after="0" w:line="48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CHAPTER THREE</w:t>
      </w:r>
    </w:p>
    <w:p w:rsidR="004101A4" w:rsidRDefault="00E34B22">
      <w:pPr>
        <w:spacing w:after="0" w:line="48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METHODOLOGY</w:t>
      </w:r>
    </w:p>
    <w:p w:rsidR="004101A4" w:rsidRDefault="00E34B22">
      <w:pPr>
        <w:spacing w:before="240" w:after="200" w:line="360" w:lineRule="auto"/>
        <w:ind w:hanging="2"/>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3.1</w:t>
      </w:r>
      <w:r>
        <w:rPr>
          <w:rFonts w:ascii="Times New Roman" w:eastAsia="Times New Roman" w:hAnsi="Times New Roman" w:cs="Times New Roman"/>
          <w:b/>
          <w:color w:val="000000" w:themeColor="text1"/>
          <w:sz w:val="24"/>
          <w:szCs w:val="24"/>
        </w:rPr>
        <w:tab/>
        <w:t>Theoretical Framework</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The theoretical framework adopted for this study is the Human Rights Accountability Theory. The theory was propounded by the United Nations and was applied in 1948. </w:t>
      </w:r>
      <w:r>
        <w:rPr>
          <w:rFonts w:ascii="Times New Roman" w:eastAsia="Times New Roman" w:hAnsi="Times New Roman" w:cs="Times New Roman"/>
          <w:color w:val="000000" w:themeColor="text1"/>
          <w:sz w:val="24"/>
          <w:szCs w:val="24"/>
        </w:rPr>
        <w:t>It is based on the tenets of the Universal Declaration of Human Rights (UDHR) endorsed by United Nations in 1948. UDHR has been perceived as a foundation of international human rights law and also provided the framework of global accountability mechanisms,</w:t>
      </w:r>
      <w:r>
        <w:rPr>
          <w:rFonts w:ascii="Times New Roman" w:eastAsia="Times New Roman" w:hAnsi="Times New Roman" w:cs="Times New Roman"/>
          <w:color w:val="000000" w:themeColor="text1"/>
          <w:sz w:val="24"/>
          <w:szCs w:val="24"/>
        </w:rPr>
        <w:t xml:space="preserve"> in the aspects of protecting fundamental freedoms with a concentration on the roles of the state and non-state </w:t>
      </w:r>
      <w:r>
        <w:rPr>
          <w:rFonts w:ascii="Times New Roman" w:eastAsia="Times New Roman" w:hAnsi="Times New Roman" w:cs="Times New Roman"/>
          <w:color w:val="000000" w:themeColor="text1"/>
          <w:sz w:val="24"/>
          <w:szCs w:val="24"/>
        </w:rPr>
        <w:lastRenderedPageBreak/>
        <w:t xml:space="preserve">actors in implementing human rights protection and maintenance of these rights (UDHR, 1948).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ideology of this theory lies in the fact that </w:t>
      </w:r>
      <w:r>
        <w:rPr>
          <w:rFonts w:ascii="Times New Roman" w:eastAsia="Times New Roman" w:hAnsi="Times New Roman" w:cs="Times New Roman"/>
          <w:color w:val="000000" w:themeColor="text1"/>
          <w:sz w:val="24"/>
          <w:szCs w:val="24"/>
        </w:rPr>
        <w:t xml:space="preserve">abuses of human rights must be documented, reported and must be approached by the institutional and the legal means. It emphasises the duty of governments, international organisations and the civil society to introduce accountability mechanisms to address </w:t>
      </w:r>
      <w:r>
        <w:rPr>
          <w:rFonts w:ascii="Times New Roman" w:eastAsia="Times New Roman" w:hAnsi="Times New Roman" w:cs="Times New Roman"/>
          <w:color w:val="000000" w:themeColor="text1"/>
          <w:sz w:val="24"/>
          <w:szCs w:val="24"/>
        </w:rPr>
        <w:t>human rights abuse. One of the centric aspects of the Human Rights Accountability Theory is establishing of mechanisms to ensure that violators of human rights are held accountable. Keller and Grover (2012) note that it may entail non-judicial approaches s</w:t>
      </w:r>
      <w:r>
        <w:rPr>
          <w:rFonts w:ascii="Times New Roman" w:eastAsia="Times New Roman" w:hAnsi="Times New Roman" w:cs="Times New Roman"/>
          <w:color w:val="000000" w:themeColor="text1"/>
          <w:sz w:val="24"/>
          <w:szCs w:val="24"/>
        </w:rPr>
        <w:t xml:space="preserve">uch as the action of international organisations to document and publicise breaches or judicial approaches such as trials in international courts.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theory also highlights the importance of international organisations and advocacy groups in the establis</w:t>
      </w:r>
      <w:r>
        <w:rPr>
          <w:rFonts w:ascii="Times New Roman" w:eastAsia="Times New Roman" w:hAnsi="Times New Roman" w:cs="Times New Roman"/>
          <w:color w:val="000000" w:themeColor="text1"/>
          <w:sz w:val="24"/>
          <w:szCs w:val="24"/>
        </w:rPr>
        <w:t>hment of systems that can ensure that people are accountable. Global organizations that monitor governments, including Amnesty International, are called watchdogs and they exert pressure on governments to adhere to human right standards. Due to this, the s</w:t>
      </w:r>
      <w:r>
        <w:rPr>
          <w:rFonts w:ascii="Times New Roman" w:eastAsia="Times New Roman" w:hAnsi="Times New Roman" w:cs="Times New Roman"/>
          <w:color w:val="000000" w:themeColor="text1"/>
          <w:sz w:val="24"/>
          <w:szCs w:val="24"/>
        </w:rPr>
        <w:t>tate actors are always under scrutiny and this discourages exploitation and helps to safeguard the vulnerable groups (Zambakari, 2017). It is also vital that these groups attract attention to cases where human rights are infringed even by the government be</w:t>
      </w:r>
      <w:r>
        <w:rPr>
          <w:rFonts w:ascii="Times New Roman" w:eastAsia="Times New Roman" w:hAnsi="Times New Roman" w:cs="Times New Roman"/>
          <w:color w:val="000000" w:themeColor="text1"/>
          <w:sz w:val="24"/>
          <w:szCs w:val="24"/>
        </w:rPr>
        <w:t>cause they can reach beyond the weak or ineffective national laws in a country.</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Another important component of the Human Rights Accountability Theory is the so-called naming and shaming. This plan entails massive reproach to undermine the image of human ri</w:t>
      </w:r>
      <w:r>
        <w:rPr>
          <w:rFonts w:ascii="Times New Roman" w:eastAsia="Times New Roman" w:hAnsi="Times New Roman" w:cs="Times New Roman"/>
          <w:color w:val="000000" w:themeColor="text1"/>
          <w:sz w:val="24"/>
          <w:szCs w:val="24"/>
        </w:rPr>
        <w:t xml:space="preserve">ghts abuse to the relevant parties. This involves publicly denouncing governments or personalities, who are known to be on the wrong side of human rights (Bardarova et al., 2013).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use of the Human Rights Accountability Theory in this research can be j</w:t>
      </w:r>
      <w:r>
        <w:rPr>
          <w:rFonts w:ascii="Times New Roman" w:eastAsia="Times New Roman" w:hAnsi="Times New Roman" w:cs="Times New Roman"/>
          <w:color w:val="000000" w:themeColor="text1"/>
          <w:sz w:val="24"/>
          <w:szCs w:val="24"/>
        </w:rPr>
        <w:t xml:space="preserve">ustified by the fact that Amnesty International tried to make the Nigerian government accountable of its violations of human rights during the EndSARS protests. Amnesty international has this </w:t>
      </w:r>
      <w:r>
        <w:rPr>
          <w:rFonts w:ascii="Times New Roman" w:eastAsia="Times New Roman" w:hAnsi="Times New Roman" w:cs="Times New Roman"/>
          <w:color w:val="000000" w:themeColor="text1"/>
          <w:sz w:val="24"/>
          <w:szCs w:val="24"/>
        </w:rPr>
        <w:lastRenderedPageBreak/>
        <w:t>strategy through its reports campaigns and media exposure that c</w:t>
      </w:r>
      <w:r>
        <w:rPr>
          <w:rFonts w:ascii="Times New Roman" w:eastAsia="Times New Roman" w:hAnsi="Times New Roman" w:cs="Times New Roman"/>
          <w:color w:val="000000" w:themeColor="text1"/>
          <w:sz w:val="24"/>
          <w:szCs w:val="24"/>
        </w:rPr>
        <w:t>an be used to put governments such as the government of Nigeria in check when there is any case of violation of human rights.</w:t>
      </w:r>
    </w:p>
    <w:p w:rsidR="004101A4" w:rsidRDefault="00E34B22">
      <w:pPr>
        <w:spacing w:after="0" w:line="480" w:lineRule="auto"/>
        <w:ind w:left="720" w:firstLine="72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APPLICATION OF THE THEORY TO THE RESEARCH</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As part of the EndSARS protest and the toll gate incident, the Human Rights Accountabili</w:t>
      </w:r>
      <w:r>
        <w:rPr>
          <w:rFonts w:ascii="Times New Roman" w:eastAsia="Times New Roman" w:hAnsi="Times New Roman" w:cs="Times New Roman"/>
          <w:color w:val="000000" w:themeColor="text1"/>
          <w:sz w:val="24"/>
          <w:szCs w:val="24"/>
        </w:rPr>
        <w:t>ty Theory has also been able to illuminate the constraints of Amnesty International. Although the organization is able to record and report the violations, it might be difficult to hold the violators accountable since the state might not be willing to acce</w:t>
      </w:r>
      <w:r>
        <w:rPr>
          <w:rFonts w:ascii="Times New Roman" w:eastAsia="Times New Roman" w:hAnsi="Times New Roman" w:cs="Times New Roman"/>
          <w:color w:val="000000" w:themeColor="text1"/>
          <w:sz w:val="24"/>
          <w:szCs w:val="24"/>
        </w:rPr>
        <w:t xml:space="preserve">pt the abuses. The research attempts to find out how the endeavors of Amnesty International to advance accountability of human rights can impact on the debate by the society leaders and by the government at this critical moment of Nigeria history. It will </w:t>
      </w:r>
      <w:r>
        <w:rPr>
          <w:rFonts w:ascii="Times New Roman" w:eastAsia="Times New Roman" w:hAnsi="Times New Roman" w:cs="Times New Roman"/>
          <w:color w:val="000000" w:themeColor="text1"/>
          <w:sz w:val="24"/>
          <w:szCs w:val="24"/>
        </w:rPr>
        <w:t xml:space="preserve">also assess whether these efforts led to any significant changes.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Enforcing accountability in situations when the state refuses to accept the abuses might be difficult, even though the organisation is able to record and disclose infractions. The goal of t</w:t>
      </w:r>
      <w:r>
        <w:rPr>
          <w:rFonts w:ascii="Times New Roman" w:eastAsia="Times New Roman" w:hAnsi="Times New Roman" w:cs="Times New Roman"/>
          <w:color w:val="000000" w:themeColor="text1"/>
          <w:sz w:val="24"/>
          <w:szCs w:val="24"/>
        </w:rPr>
        <w:t>his study is to investigate how Amnesty International's initiatives to advance human rights accountability may affect public opinion and governmental reactions at this pivotal juncture in Nigerian history. Additionally, it will evaluate if these efforts re</w:t>
      </w:r>
      <w:r>
        <w:rPr>
          <w:rFonts w:ascii="Times New Roman" w:eastAsia="Times New Roman" w:hAnsi="Times New Roman" w:cs="Times New Roman"/>
          <w:color w:val="000000" w:themeColor="text1"/>
          <w:sz w:val="24"/>
          <w:szCs w:val="24"/>
        </w:rPr>
        <w:t xml:space="preserve">sulted in any noteworthy changes. </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3.2</w:t>
      </w:r>
      <w:r>
        <w:rPr>
          <w:rFonts w:ascii="Times New Roman" w:eastAsia="Times New Roman" w:hAnsi="Times New Roman" w:cs="Times New Roman"/>
          <w:b/>
          <w:color w:val="000000" w:themeColor="text1"/>
          <w:sz w:val="24"/>
          <w:szCs w:val="24"/>
        </w:rPr>
        <w:tab/>
        <w:t xml:space="preserve">Research Design </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research has adopted ex post facto research design which is typified by the fact that the research investigates an already occurred phenomenon and the data already exist. This design is believed to be systematic and empirical in nature and the research</w:t>
      </w:r>
      <w:r>
        <w:rPr>
          <w:rFonts w:ascii="Times New Roman" w:eastAsia="Times New Roman" w:hAnsi="Times New Roman" w:cs="Times New Roman"/>
          <w:color w:val="000000" w:themeColor="text1"/>
          <w:sz w:val="24"/>
          <w:szCs w:val="24"/>
        </w:rPr>
        <w:t>er is not able to manipulate the independent variables since the researched events are past and one is not able to control the events (Kowalczyk, 2015). The ex post facto design was suitable in this study since it was dedicated to the analysis of already p</w:t>
      </w:r>
      <w:r>
        <w:rPr>
          <w:rFonts w:ascii="Times New Roman" w:eastAsia="Times New Roman" w:hAnsi="Times New Roman" w:cs="Times New Roman"/>
          <w:color w:val="000000" w:themeColor="text1"/>
          <w:sz w:val="24"/>
          <w:szCs w:val="24"/>
        </w:rPr>
        <w:t xml:space="preserve">ast facts the role of the Amnesty International in the course of the EndSARS protests, as well as the incident at the Lekki Toll Gate in 2020. Such a structure </w:t>
      </w:r>
      <w:r>
        <w:rPr>
          <w:rFonts w:ascii="Times New Roman" w:eastAsia="Times New Roman" w:hAnsi="Times New Roman" w:cs="Times New Roman"/>
          <w:color w:val="000000" w:themeColor="text1"/>
          <w:sz w:val="24"/>
          <w:szCs w:val="24"/>
        </w:rPr>
        <w:lastRenderedPageBreak/>
        <w:t>made it possible to provide an overall account of the activities and reactions of Amnesty Intern</w:t>
      </w:r>
      <w:r>
        <w:rPr>
          <w:rFonts w:ascii="Times New Roman" w:eastAsia="Times New Roman" w:hAnsi="Times New Roman" w:cs="Times New Roman"/>
          <w:color w:val="000000" w:themeColor="text1"/>
          <w:sz w:val="24"/>
          <w:szCs w:val="24"/>
        </w:rPr>
        <w:t xml:space="preserve">ational to the human rights concerns, which arose due to those historic events. </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3.3</w:t>
      </w:r>
      <w:r>
        <w:rPr>
          <w:rFonts w:ascii="Times New Roman" w:eastAsia="Times New Roman" w:hAnsi="Times New Roman" w:cs="Times New Roman"/>
          <w:b/>
          <w:color w:val="000000" w:themeColor="text1"/>
          <w:sz w:val="24"/>
          <w:szCs w:val="24"/>
        </w:rPr>
        <w:tab/>
        <w:t>Method of Data Collection</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research method incorporated in the study was qualitative where secondary sources of data were frontal. The qualitative method focuses on dea</w:t>
      </w:r>
      <w:r>
        <w:rPr>
          <w:rFonts w:ascii="Times New Roman" w:eastAsia="Times New Roman" w:hAnsi="Times New Roman" w:cs="Times New Roman"/>
          <w:color w:val="000000" w:themeColor="text1"/>
          <w:sz w:val="24"/>
          <w:szCs w:val="24"/>
        </w:rPr>
        <w:t xml:space="preserve">ling with the non-numeric information to obtain a better understanding of a complex social phenomenon. Secondary data are those data which are already gathered, recorded and published other researchers or institutions. These data may be easily found using </w:t>
      </w:r>
      <w:r>
        <w:rPr>
          <w:rFonts w:ascii="Times New Roman" w:eastAsia="Times New Roman" w:hAnsi="Times New Roman" w:cs="Times New Roman"/>
          <w:color w:val="000000" w:themeColor="text1"/>
          <w:sz w:val="24"/>
          <w:szCs w:val="24"/>
        </w:rPr>
        <w:t>sources such as the internet, academic journals, books, newspapers, and organizational publications (Johnston, 2014).</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research is based purely on the secondary data. Namely, it uses materials stored at the archives of human rights organizations, </w:t>
      </w:r>
      <w:r>
        <w:rPr>
          <w:rFonts w:ascii="Times New Roman" w:eastAsia="Times New Roman" w:hAnsi="Times New Roman" w:cs="Times New Roman"/>
          <w:color w:val="000000" w:themeColor="text1"/>
          <w:sz w:val="24"/>
          <w:szCs w:val="24"/>
        </w:rPr>
        <w:t>official publications and press releases issued by Amnesty International, and the reports created by the organization. They are being examined in order to comprehend how human right violation was recorded by Amnesty International and reported on the unfort</w:t>
      </w:r>
      <w:r>
        <w:rPr>
          <w:rFonts w:ascii="Times New Roman" w:eastAsia="Times New Roman" w:hAnsi="Times New Roman" w:cs="Times New Roman"/>
          <w:color w:val="000000" w:themeColor="text1"/>
          <w:sz w:val="24"/>
          <w:szCs w:val="24"/>
        </w:rPr>
        <w:t>unate events of the EndSARS protests and to evaluate the attitude of the government of Nigeria to them.</w:t>
      </w:r>
    </w:p>
    <w:p w:rsidR="004101A4" w:rsidRDefault="00E34B22">
      <w:pPr>
        <w:spacing w:after="0" w:line="480" w:lineRule="auto"/>
        <w:ind w:firstLine="72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Moreover, the study will pay attention to the discussion of the EndSARS movement by the major news agencies and study how the population and government </w:t>
      </w:r>
      <w:r>
        <w:rPr>
          <w:rFonts w:ascii="Times New Roman" w:eastAsia="Times New Roman" w:hAnsi="Times New Roman" w:cs="Times New Roman"/>
          <w:color w:val="000000" w:themeColor="text1"/>
          <w:sz w:val="24"/>
          <w:szCs w:val="24"/>
        </w:rPr>
        <w:t>responded to the claims of human rights violations. This larger media background can give us an understanding of what the overall opinion of that time is as well as allows us to trace the historical narrative and the policymaking process under influence of</w:t>
      </w:r>
      <w:r>
        <w:rPr>
          <w:rFonts w:ascii="Times New Roman" w:eastAsia="Times New Roman" w:hAnsi="Times New Roman" w:cs="Times New Roman"/>
          <w:color w:val="000000" w:themeColor="text1"/>
          <w:sz w:val="24"/>
          <w:szCs w:val="24"/>
        </w:rPr>
        <w:t xml:space="preserve"> Amnesty International.</w:t>
      </w:r>
      <w:r>
        <w:rPr>
          <w:rFonts w:ascii="Times New Roman" w:eastAsia="Times New Roman" w:hAnsi="Times New Roman" w:cs="Times New Roman"/>
          <w:b/>
          <w:color w:val="000000" w:themeColor="text1"/>
          <w:sz w:val="24"/>
          <w:szCs w:val="24"/>
        </w:rPr>
        <w:t xml:space="preserve"> </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3.4</w:t>
      </w:r>
      <w:r>
        <w:rPr>
          <w:rFonts w:ascii="Times New Roman" w:eastAsia="Times New Roman" w:hAnsi="Times New Roman" w:cs="Times New Roman"/>
          <w:b/>
          <w:color w:val="000000" w:themeColor="text1"/>
          <w:sz w:val="24"/>
          <w:szCs w:val="24"/>
        </w:rPr>
        <w:tab/>
        <w:t xml:space="preserve">Research Hypotheses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This research can be motivated by two (2) research hypotheses: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bookmarkStart w:id="3" w:name="_heading=h.cttdy8gq7znl" w:colFirst="0" w:colLast="0"/>
      <w:bookmarkEnd w:id="3"/>
      <w:r>
        <w:rPr>
          <w:rFonts w:ascii="Times New Roman" w:eastAsia="Times New Roman" w:hAnsi="Times New Roman" w:cs="Times New Roman"/>
          <w:color w:val="000000" w:themeColor="text1"/>
          <w:sz w:val="24"/>
          <w:szCs w:val="24"/>
        </w:rPr>
        <w:t>1: The Influence of the Nigerian government affected the activities of Amnesty International in reporting and documenting human rights violati</w:t>
      </w:r>
      <w:r>
        <w:rPr>
          <w:rFonts w:ascii="Times New Roman" w:eastAsia="Times New Roman" w:hAnsi="Times New Roman" w:cs="Times New Roman"/>
          <w:color w:val="000000" w:themeColor="text1"/>
          <w:sz w:val="24"/>
          <w:szCs w:val="24"/>
        </w:rPr>
        <w:t xml:space="preserve">ons in and after the EndSARS protest.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bookmarkStart w:id="4" w:name="_heading=h.1a5ieukvbm4w" w:colFirst="0" w:colLast="0"/>
      <w:bookmarkEnd w:id="4"/>
      <w:r>
        <w:rPr>
          <w:rFonts w:ascii="Times New Roman" w:eastAsia="Times New Roman" w:hAnsi="Times New Roman" w:cs="Times New Roman"/>
          <w:color w:val="000000" w:themeColor="text1"/>
          <w:sz w:val="24"/>
          <w:szCs w:val="24"/>
        </w:rPr>
        <w:lastRenderedPageBreak/>
        <w:t xml:space="preserve">2: Amnesty International advocacy has been effective in addressing the challenges of accountability with regard to Lekki Toll gate incident. </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3.5</w:t>
      </w:r>
      <w:r>
        <w:rPr>
          <w:rFonts w:ascii="Times New Roman" w:eastAsia="Times New Roman" w:hAnsi="Times New Roman" w:cs="Times New Roman"/>
          <w:b/>
          <w:color w:val="000000" w:themeColor="text1"/>
          <w:sz w:val="24"/>
          <w:szCs w:val="24"/>
        </w:rPr>
        <w:tab/>
        <w:t>Method of Data Analysis</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data analysis will consist of the qualitati</w:t>
      </w:r>
      <w:r>
        <w:rPr>
          <w:rFonts w:ascii="Times New Roman" w:eastAsia="Times New Roman" w:hAnsi="Times New Roman" w:cs="Times New Roman"/>
          <w:color w:val="000000" w:themeColor="text1"/>
          <w:sz w:val="24"/>
          <w:szCs w:val="24"/>
        </w:rPr>
        <w:t>ve descriptive analysis (QDA). QDA is a method of research which is employed to provide an in-depth and direct summary of a phenomenon. It can be especially applied in research geared towards a description of experiences, perceptions, or behaviors of peopl</w:t>
      </w:r>
      <w:r>
        <w:rPr>
          <w:rFonts w:ascii="Times New Roman" w:eastAsia="Times New Roman" w:hAnsi="Times New Roman" w:cs="Times New Roman"/>
          <w:color w:val="000000" w:themeColor="text1"/>
          <w:sz w:val="24"/>
          <w:szCs w:val="24"/>
        </w:rPr>
        <w:t xml:space="preserve">e in a naturalistic environment.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sectPr w:rsidR="004101A4">
          <w:footerReference w:type="default" r:id="rId11"/>
          <w:pgSz w:w="11906" w:h="16838"/>
          <w:pgMar w:top="1440" w:right="1440" w:bottom="1440" w:left="1440" w:header="708" w:footer="708" w:gutter="0"/>
          <w:pgNumType w:start="1"/>
          <w:cols w:space="720"/>
        </w:sectPr>
      </w:pPr>
      <w:r>
        <w:rPr>
          <w:rFonts w:ascii="Times New Roman" w:eastAsia="Times New Roman" w:hAnsi="Times New Roman" w:cs="Times New Roman"/>
          <w:color w:val="000000" w:themeColor="text1"/>
          <w:sz w:val="24"/>
          <w:szCs w:val="24"/>
        </w:rPr>
        <w:t>The obtained data will be descriptively analysed and referred to in order to investigate the contribution that Amnesty International brings to the enhancement and defence of h</w:t>
      </w:r>
      <w:r>
        <w:rPr>
          <w:rFonts w:ascii="Times New Roman" w:eastAsia="Times New Roman" w:hAnsi="Times New Roman" w:cs="Times New Roman"/>
          <w:color w:val="000000" w:themeColor="text1"/>
          <w:sz w:val="24"/>
          <w:szCs w:val="24"/>
        </w:rPr>
        <w:t>uman rights with particular reference to the End SARS protest and the Lekki Toll Gate event of 2020.</w:t>
      </w:r>
    </w:p>
    <w:p w:rsidR="004101A4" w:rsidRDefault="00E34B22">
      <w:pPr>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3.6</w:t>
      </w:r>
      <w:r>
        <w:rPr>
          <w:rFonts w:ascii="Times New Roman" w:eastAsia="Times New Roman" w:hAnsi="Times New Roman" w:cs="Times New Roman"/>
          <w:b/>
          <w:color w:val="000000" w:themeColor="text1"/>
          <w:sz w:val="24"/>
          <w:szCs w:val="24"/>
        </w:rPr>
        <w:tab/>
        <w:t xml:space="preserve">Logical Data Framework </w:t>
      </w:r>
    </w:p>
    <w:tbl>
      <w:tblPr>
        <w:tblStyle w:val="Style27"/>
        <w:tblW w:w="1422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2700"/>
        <w:gridCol w:w="1710"/>
        <w:gridCol w:w="2031"/>
        <w:gridCol w:w="1929"/>
        <w:gridCol w:w="1710"/>
        <w:gridCol w:w="1350"/>
      </w:tblGrid>
      <w:tr w:rsidR="004101A4">
        <w:tc>
          <w:tcPr>
            <w:tcW w:w="2790" w:type="dxa"/>
          </w:tcPr>
          <w:p w:rsidR="004101A4" w:rsidRDefault="00E34B22">
            <w:pPr>
              <w:spacing w:after="0" w:line="276"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Research Questions</w:t>
            </w:r>
          </w:p>
        </w:tc>
        <w:tc>
          <w:tcPr>
            <w:tcW w:w="2700" w:type="dxa"/>
          </w:tcPr>
          <w:p w:rsidR="004101A4" w:rsidRDefault="00E34B22">
            <w:pPr>
              <w:spacing w:after="0" w:line="276"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Hypothesis</w:t>
            </w:r>
          </w:p>
        </w:tc>
        <w:tc>
          <w:tcPr>
            <w:tcW w:w="1710" w:type="dxa"/>
          </w:tcPr>
          <w:p w:rsidR="004101A4" w:rsidRDefault="00E34B22">
            <w:pPr>
              <w:spacing w:after="0" w:line="276"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Major Variables </w:t>
            </w:r>
          </w:p>
        </w:tc>
        <w:tc>
          <w:tcPr>
            <w:tcW w:w="2031" w:type="dxa"/>
          </w:tcPr>
          <w:p w:rsidR="004101A4" w:rsidRDefault="00E34B22">
            <w:pPr>
              <w:spacing w:after="0" w:line="276"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Empirical Indicator</w:t>
            </w:r>
          </w:p>
        </w:tc>
        <w:tc>
          <w:tcPr>
            <w:tcW w:w="1929" w:type="dxa"/>
          </w:tcPr>
          <w:p w:rsidR="004101A4" w:rsidRDefault="00E34B22">
            <w:pPr>
              <w:spacing w:after="0" w:line="276"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Method of Data Collection</w:t>
            </w:r>
          </w:p>
        </w:tc>
        <w:tc>
          <w:tcPr>
            <w:tcW w:w="1710" w:type="dxa"/>
          </w:tcPr>
          <w:p w:rsidR="004101A4" w:rsidRDefault="00E34B22">
            <w:pPr>
              <w:spacing w:after="0" w:line="276"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Sources of Data</w:t>
            </w:r>
          </w:p>
        </w:tc>
        <w:tc>
          <w:tcPr>
            <w:tcW w:w="1350" w:type="dxa"/>
          </w:tcPr>
          <w:p w:rsidR="004101A4" w:rsidRDefault="00E34B22">
            <w:pPr>
              <w:spacing w:after="0" w:line="276"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Method of Data </w:t>
            </w:r>
            <w:r>
              <w:rPr>
                <w:rFonts w:ascii="Times New Roman" w:eastAsia="Times New Roman" w:hAnsi="Times New Roman" w:cs="Times New Roman"/>
                <w:b/>
                <w:color w:val="000000" w:themeColor="text1"/>
                <w:sz w:val="24"/>
                <w:szCs w:val="24"/>
              </w:rPr>
              <w:t>Analysis</w:t>
            </w:r>
          </w:p>
        </w:tc>
      </w:tr>
      <w:tr w:rsidR="004101A4">
        <w:tc>
          <w:tcPr>
            <w:tcW w:w="2790" w:type="dxa"/>
          </w:tcPr>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 How has the influence of the Nigerian government affected Amnesty International’s activities in reporting and documenting human rights violations during and after EndSARS?</w:t>
            </w:r>
          </w:p>
          <w:p w:rsidR="004101A4" w:rsidRDefault="004101A4">
            <w:pPr>
              <w:spacing w:after="0" w:line="276" w:lineRule="auto"/>
              <w:jc w:val="both"/>
              <w:rPr>
                <w:rFonts w:ascii="Times New Roman" w:eastAsia="Times New Roman" w:hAnsi="Times New Roman" w:cs="Times New Roman"/>
                <w:color w:val="000000" w:themeColor="text1"/>
                <w:sz w:val="24"/>
                <w:szCs w:val="24"/>
              </w:rPr>
            </w:pPr>
          </w:p>
        </w:tc>
        <w:tc>
          <w:tcPr>
            <w:tcW w:w="2700" w:type="dxa"/>
          </w:tcPr>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Nigerian government’s influence significantly affects Amnesty Inte</w:t>
            </w:r>
            <w:r>
              <w:rPr>
                <w:rFonts w:ascii="Times New Roman" w:eastAsia="Times New Roman" w:hAnsi="Times New Roman" w:cs="Times New Roman"/>
                <w:color w:val="000000" w:themeColor="text1"/>
                <w:sz w:val="24"/>
                <w:szCs w:val="24"/>
              </w:rPr>
              <w:t xml:space="preserve">rnational’s activities in reporting and documenting human rights violations during and after the EndSARS protest. </w:t>
            </w:r>
          </w:p>
          <w:p w:rsidR="004101A4" w:rsidRDefault="004101A4">
            <w:pPr>
              <w:spacing w:after="0" w:line="276" w:lineRule="auto"/>
              <w:jc w:val="both"/>
              <w:rPr>
                <w:rFonts w:ascii="Times New Roman" w:eastAsia="Times New Roman" w:hAnsi="Times New Roman" w:cs="Times New Roman"/>
                <w:color w:val="000000" w:themeColor="text1"/>
                <w:sz w:val="24"/>
                <w:szCs w:val="24"/>
              </w:rPr>
            </w:pPr>
          </w:p>
        </w:tc>
        <w:tc>
          <w:tcPr>
            <w:tcW w:w="1710" w:type="dxa"/>
          </w:tcPr>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X</w:t>
            </w:r>
          </w:p>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Influence of the Nigerian government</w:t>
            </w:r>
          </w:p>
          <w:p w:rsidR="004101A4" w:rsidRDefault="004101A4">
            <w:pPr>
              <w:spacing w:after="0" w:line="276" w:lineRule="auto"/>
              <w:jc w:val="both"/>
              <w:rPr>
                <w:rFonts w:ascii="Times New Roman" w:eastAsia="Times New Roman" w:hAnsi="Times New Roman" w:cs="Times New Roman"/>
                <w:color w:val="000000" w:themeColor="text1"/>
                <w:sz w:val="24"/>
                <w:szCs w:val="24"/>
              </w:rPr>
            </w:pPr>
          </w:p>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Y</w:t>
            </w:r>
          </w:p>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Amnesty International’s activities in reporting and documenting human rights violations during and</w:t>
            </w:r>
            <w:r>
              <w:rPr>
                <w:rFonts w:ascii="Times New Roman" w:eastAsia="Times New Roman" w:hAnsi="Times New Roman" w:cs="Times New Roman"/>
                <w:color w:val="000000" w:themeColor="text1"/>
                <w:sz w:val="24"/>
                <w:szCs w:val="24"/>
              </w:rPr>
              <w:t xml:space="preserve"> after EndSARS</w:t>
            </w:r>
          </w:p>
        </w:tc>
        <w:tc>
          <w:tcPr>
            <w:tcW w:w="2031" w:type="dxa"/>
          </w:tcPr>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Denials or obstruction of access to protest sites or data, and cyber or physical surveillance/interference with Amnesty operations</w:t>
            </w:r>
          </w:p>
          <w:p w:rsidR="004101A4" w:rsidRDefault="004101A4">
            <w:pPr>
              <w:spacing w:after="0" w:line="276" w:lineRule="auto"/>
              <w:jc w:val="both"/>
              <w:rPr>
                <w:rFonts w:ascii="Times New Roman" w:eastAsia="Times New Roman" w:hAnsi="Times New Roman" w:cs="Times New Roman"/>
                <w:color w:val="000000" w:themeColor="text1"/>
                <w:sz w:val="24"/>
                <w:szCs w:val="24"/>
              </w:rPr>
            </w:pPr>
          </w:p>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Frequency and content of human rights reports published</w:t>
            </w:r>
          </w:p>
        </w:tc>
        <w:tc>
          <w:tcPr>
            <w:tcW w:w="1929" w:type="dxa"/>
          </w:tcPr>
          <w:p w:rsidR="004101A4" w:rsidRDefault="00E34B22">
            <w:pPr>
              <w:spacing w:after="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Qualitative method of data collection based on </w:t>
            </w:r>
            <w:r>
              <w:rPr>
                <w:rFonts w:ascii="Times New Roman" w:eastAsia="Times New Roman" w:hAnsi="Times New Roman" w:cs="Times New Roman"/>
                <w:color w:val="000000" w:themeColor="text1"/>
                <w:sz w:val="24"/>
                <w:szCs w:val="24"/>
              </w:rPr>
              <w:t>documentary evidence</w:t>
            </w:r>
          </w:p>
        </w:tc>
        <w:tc>
          <w:tcPr>
            <w:tcW w:w="1710" w:type="dxa"/>
          </w:tcPr>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Secondary sources of data, including human rights organizations’ archives, journals, articles, reports, newspapers, Internet, publications, and press releases</w:t>
            </w:r>
          </w:p>
        </w:tc>
        <w:tc>
          <w:tcPr>
            <w:tcW w:w="1350" w:type="dxa"/>
          </w:tcPr>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Content data analysis based on content evaluation</w:t>
            </w:r>
          </w:p>
        </w:tc>
      </w:tr>
      <w:tr w:rsidR="004101A4">
        <w:tc>
          <w:tcPr>
            <w:tcW w:w="2790" w:type="dxa"/>
          </w:tcPr>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 How effective is Amnes</w:t>
            </w:r>
            <w:r>
              <w:rPr>
                <w:rFonts w:ascii="Times New Roman" w:eastAsia="Times New Roman" w:hAnsi="Times New Roman" w:cs="Times New Roman"/>
                <w:color w:val="000000" w:themeColor="text1"/>
                <w:sz w:val="24"/>
                <w:szCs w:val="24"/>
              </w:rPr>
              <w:t>ty International's advocacy in preventing the challenges of accountability for the Lekki toll gate incident?</w:t>
            </w:r>
          </w:p>
          <w:p w:rsidR="004101A4" w:rsidRDefault="004101A4">
            <w:pPr>
              <w:spacing w:after="0" w:line="276" w:lineRule="auto"/>
              <w:jc w:val="both"/>
              <w:rPr>
                <w:rFonts w:ascii="Times New Roman" w:eastAsia="Times New Roman" w:hAnsi="Times New Roman" w:cs="Times New Roman"/>
                <w:color w:val="000000" w:themeColor="text1"/>
                <w:sz w:val="24"/>
                <w:szCs w:val="24"/>
              </w:rPr>
            </w:pPr>
          </w:p>
        </w:tc>
        <w:tc>
          <w:tcPr>
            <w:tcW w:w="2700" w:type="dxa"/>
          </w:tcPr>
          <w:p w:rsidR="004101A4" w:rsidRDefault="00E34B22">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Amnesty International’s advocacy has had limited effectiveness in promoting accountability for the Lekki toll gate incident. </w:t>
            </w:r>
          </w:p>
          <w:p w:rsidR="004101A4" w:rsidRDefault="004101A4">
            <w:pPr>
              <w:spacing w:after="0" w:line="276" w:lineRule="auto"/>
              <w:jc w:val="both"/>
              <w:rPr>
                <w:rFonts w:ascii="Times New Roman" w:eastAsia="Times New Roman" w:hAnsi="Times New Roman" w:cs="Times New Roman"/>
                <w:color w:val="000000" w:themeColor="text1"/>
                <w:sz w:val="24"/>
                <w:szCs w:val="24"/>
              </w:rPr>
            </w:pPr>
          </w:p>
        </w:tc>
        <w:tc>
          <w:tcPr>
            <w:tcW w:w="1710" w:type="dxa"/>
          </w:tcPr>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X</w:t>
            </w:r>
          </w:p>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Amnesty Internati</w:t>
            </w:r>
            <w:r>
              <w:rPr>
                <w:rFonts w:ascii="Times New Roman" w:eastAsia="Times New Roman" w:hAnsi="Times New Roman" w:cs="Times New Roman"/>
                <w:color w:val="000000" w:themeColor="text1"/>
                <w:sz w:val="24"/>
                <w:szCs w:val="24"/>
              </w:rPr>
              <w:t>onal’s advocacy</w:t>
            </w:r>
          </w:p>
          <w:p w:rsidR="004101A4" w:rsidRDefault="004101A4">
            <w:pPr>
              <w:spacing w:after="0" w:line="276" w:lineRule="auto"/>
              <w:jc w:val="both"/>
              <w:rPr>
                <w:rFonts w:ascii="Times New Roman" w:eastAsia="Times New Roman" w:hAnsi="Times New Roman" w:cs="Times New Roman"/>
                <w:color w:val="000000" w:themeColor="text1"/>
                <w:sz w:val="24"/>
                <w:szCs w:val="24"/>
              </w:rPr>
            </w:pPr>
          </w:p>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Y</w:t>
            </w:r>
          </w:p>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Challenges of accountability</w:t>
            </w:r>
          </w:p>
        </w:tc>
        <w:tc>
          <w:tcPr>
            <w:tcW w:w="2031" w:type="dxa"/>
          </w:tcPr>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Public and international reactions to these reports</w:t>
            </w:r>
          </w:p>
          <w:p w:rsidR="004101A4" w:rsidRDefault="004101A4">
            <w:pPr>
              <w:spacing w:after="0" w:line="276" w:lineRule="auto"/>
              <w:jc w:val="both"/>
              <w:rPr>
                <w:rFonts w:ascii="Times New Roman" w:eastAsia="Times New Roman" w:hAnsi="Times New Roman" w:cs="Times New Roman"/>
                <w:color w:val="000000" w:themeColor="text1"/>
                <w:sz w:val="24"/>
                <w:szCs w:val="24"/>
              </w:rPr>
            </w:pPr>
          </w:p>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Reports of suppression or </w:t>
            </w:r>
            <w:r>
              <w:rPr>
                <w:rFonts w:ascii="Times New Roman" w:eastAsia="Times New Roman" w:hAnsi="Times New Roman" w:cs="Times New Roman"/>
                <w:color w:val="000000" w:themeColor="text1"/>
                <w:sz w:val="24"/>
                <w:szCs w:val="24"/>
              </w:rPr>
              <w:lastRenderedPageBreak/>
              <w:t>concealment of evidence</w:t>
            </w:r>
          </w:p>
        </w:tc>
        <w:tc>
          <w:tcPr>
            <w:tcW w:w="1929" w:type="dxa"/>
          </w:tcPr>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Qualitative method of data collection based on documentary evidence</w:t>
            </w:r>
          </w:p>
        </w:tc>
        <w:tc>
          <w:tcPr>
            <w:tcW w:w="1710" w:type="dxa"/>
          </w:tcPr>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Secondary sources of data, including </w:t>
            </w:r>
            <w:r>
              <w:rPr>
                <w:rFonts w:ascii="Times New Roman" w:eastAsia="Times New Roman" w:hAnsi="Times New Roman" w:cs="Times New Roman"/>
                <w:color w:val="000000" w:themeColor="text1"/>
                <w:sz w:val="24"/>
                <w:szCs w:val="24"/>
              </w:rPr>
              <w:t xml:space="preserve">human rights organizations’ archives, journals, articles, </w:t>
            </w:r>
            <w:r>
              <w:rPr>
                <w:rFonts w:ascii="Times New Roman" w:eastAsia="Times New Roman" w:hAnsi="Times New Roman" w:cs="Times New Roman"/>
                <w:color w:val="000000" w:themeColor="text1"/>
                <w:sz w:val="24"/>
                <w:szCs w:val="24"/>
              </w:rPr>
              <w:lastRenderedPageBreak/>
              <w:t>reports, newspapers, the Internet, publications, and press releases</w:t>
            </w:r>
          </w:p>
        </w:tc>
        <w:tc>
          <w:tcPr>
            <w:tcW w:w="1350" w:type="dxa"/>
          </w:tcPr>
          <w:p w:rsidR="004101A4" w:rsidRDefault="00E34B22">
            <w:pPr>
              <w:spacing w:after="0" w:line="276"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Content data analysis based on content evaluation</w:t>
            </w:r>
          </w:p>
        </w:tc>
      </w:tr>
    </w:tbl>
    <w:p w:rsidR="004101A4" w:rsidRDefault="004101A4">
      <w:pPr>
        <w:spacing w:after="0" w:line="276" w:lineRule="auto"/>
        <w:jc w:val="both"/>
        <w:rPr>
          <w:rFonts w:ascii="Times New Roman" w:eastAsia="Times New Roman" w:hAnsi="Times New Roman" w:cs="Times New Roman"/>
          <w:color w:val="000000" w:themeColor="text1"/>
          <w:sz w:val="24"/>
          <w:szCs w:val="24"/>
        </w:rPr>
      </w:pPr>
    </w:p>
    <w:p w:rsidR="004101A4" w:rsidRDefault="004101A4">
      <w:pPr>
        <w:spacing w:after="0" w:line="276" w:lineRule="auto"/>
        <w:jc w:val="both"/>
        <w:rPr>
          <w:rFonts w:ascii="Times New Roman" w:eastAsia="Times New Roman" w:hAnsi="Times New Roman" w:cs="Times New Roman"/>
          <w:color w:val="000000" w:themeColor="text1"/>
          <w:sz w:val="24"/>
          <w:szCs w:val="24"/>
        </w:rPr>
      </w:pPr>
    </w:p>
    <w:p w:rsidR="004101A4" w:rsidRDefault="004101A4">
      <w:pPr>
        <w:spacing w:after="0" w:line="276" w:lineRule="auto"/>
        <w:jc w:val="both"/>
        <w:rPr>
          <w:rFonts w:ascii="Times New Roman" w:eastAsia="Times New Roman" w:hAnsi="Times New Roman" w:cs="Times New Roman"/>
          <w:color w:val="000000" w:themeColor="text1"/>
          <w:sz w:val="24"/>
          <w:szCs w:val="24"/>
        </w:rPr>
      </w:pPr>
    </w:p>
    <w:p w:rsidR="004101A4" w:rsidRDefault="004101A4">
      <w:pPr>
        <w:spacing w:after="0" w:line="480" w:lineRule="auto"/>
        <w:jc w:val="both"/>
        <w:rPr>
          <w:rFonts w:ascii="Times New Roman" w:eastAsia="Times New Roman" w:hAnsi="Times New Roman" w:cs="Times New Roman"/>
          <w:color w:val="000000" w:themeColor="text1"/>
          <w:sz w:val="24"/>
          <w:szCs w:val="24"/>
        </w:rPr>
      </w:pPr>
    </w:p>
    <w:p w:rsidR="004101A4" w:rsidRDefault="004101A4">
      <w:pPr>
        <w:spacing w:after="200" w:line="240" w:lineRule="auto"/>
        <w:jc w:val="both"/>
        <w:rPr>
          <w:rFonts w:ascii="Times New Roman" w:eastAsia="Times New Roman" w:hAnsi="Times New Roman" w:cs="Times New Roman"/>
          <w:b/>
          <w:color w:val="000000" w:themeColor="text1"/>
          <w:sz w:val="24"/>
          <w:szCs w:val="24"/>
        </w:rPr>
        <w:sectPr w:rsidR="004101A4">
          <w:pgSz w:w="16838" w:h="11906" w:orient="landscape"/>
          <w:pgMar w:top="1440" w:right="1440" w:bottom="1440" w:left="1440" w:header="708" w:footer="708" w:gutter="0"/>
          <w:cols w:space="720"/>
        </w:sectPr>
      </w:pPr>
    </w:p>
    <w:p w:rsidR="004101A4" w:rsidRDefault="00E34B22">
      <w:pPr>
        <w:spacing w:after="0" w:line="480" w:lineRule="auto"/>
        <w:ind w:left="288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 xml:space="preserve">    CHAPTER FOUR  </w:t>
      </w:r>
    </w:p>
    <w:p w:rsidR="004101A4" w:rsidRDefault="00E34B22">
      <w:pPr>
        <w:spacing w:after="0" w:line="480" w:lineRule="auto"/>
        <w:ind w:left="144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DATA PRESENTATION AND ANALYSIS</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chapter presents the qualitative research analysis of the secondary data collected during the current study, with a specific emphasis on the role of Amnesty International in promoting and defending human rights in the context of the Lekki Toll Gate in</w:t>
      </w:r>
      <w:r>
        <w:rPr>
          <w:rFonts w:ascii="Times New Roman" w:eastAsia="Times New Roman" w:hAnsi="Times New Roman" w:cs="Times New Roman"/>
          <w:color w:val="000000" w:themeColor="text1"/>
          <w:sz w:val="24"/>
          <w:szCs w:val="24"/>
        </w:rPr>
        <w:t xml:space="preserve">cident and the End SARS incident of 2020. The sources of the information included reliable media houses, news bulletins, Amnesty International reports, and websites of human rights organisations. These sources provide an in-depth report of the events, the </w:t>
      </w:r>
      <w:r>
        <w:rPr>
          <w:rFonts w:ascii="Times New Roman" w:eastAsia="Times New Roman" w:hAnsi="Times New Roman" w:cs="Times New Roman"/>
          <w:color w:val="000000" w:themeColor="text1"/>
          <w:sz w:val="24"/>
          <w:szCs w:val="24"/>
        </w:rPr>
        <w:t>history of human rights abuse, along with advocacy by the organization. To review Amnesty International's communication on human rights violations and its effectiveness in public discourse, policy, and the Nigerian government's reaction, Qualitative Descri</w:t>
      </w:r>
      <w:r>
        <w:rPr>
          <w:rFonts w:ascii="Times New Roman" w:eastAsia="Times New Roman" w:hAnsi="Times New Roman" w:cs="Times New Roman"/>
          <w:color w:val="000000" w:themeColor="text1"/>
          <w:sz w:val="24"/>
          <w:szCs w:val="24"/>
        </w:rPr>
        <w:t xml:space="preserve">ptive Analysis (QDA) is the primary method used in the analysis. </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 xml:space="preserve">4.1 The Influence of the Nigerian government affected the activities of Amnesty International in reporting and documenting human rights violations in and after the EndSARS protest. </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resu</w:t>
      </w:r>
      <w:r>
        <w:rPr>
          <w:rFonts w:ascii="Times New Roman" w:eastAsia="Times New Roman" w:hAnsi="Times New Roman" w:cs="Times New Roman"/>
          <w:color w:val="000000" w:themeColor="text1"/>
          <w:sz w:val="24"/>
          <w:szCs w:val="24"/>
        </w:rPr>
        <w:t>lts show that the Nigerian government, through influence, was disrupting the ability of Amnesty International to report and document human rights violations in the midst and aftermath of the EndSARS protest in a serious way. The Nigerian government’s consc</w:t>
      </w:r>
      <w:r>
        <w:rPr>
          <w:rFonts w:ascii="Times New Roman" w:eastAsia="Times New Roman" w:hAnsi="Times New Roman" w:cs="Times New Roman"/>
          <w:color w:val="000000" w:themeColor="text1"/>
          <w:sz w:val="24"/>
          <w:szCs w:val="24"/>
        </w:rPr>
        <w:t>ious attempt to undermine Amnesty International’s reports was one of the main tactics mentioned in the results. Amnesty’s findings were repeatedly presented by officials as skewed, politically motivated, or completely false (George, 2021). To avoid interna</w:t>
      </w:r>
      <w:r>
        <w:rPr>
          <w:rFonts w:ascii="Times New Roman" w:eastAsia="Times New Roman" w:hAnsi="Times New Roman" w:cs="Times New Roman"/>
          <w:color w:val="000000" w:themeColor="text1"/>
          <w:sz w:val="24"/>
          <w:szCs w:val="24"/>
        </w:rPr>
        <w:t>l and international criticism for the documented human rights abuses during the EndSARS demonstrations, the administration attempted to cast doubt on Amnesty International’s work.</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 an effort to control civil society organisations, including Amnesty Inter</w:t>
      </w:r>
      <w:r>
        <w:rPr>
          <w:rFonts w:ascii="Times New Roman" w:eastAsia="Times New Roman" w:hAnsi="Times New Roman" w:cs="Times New Roman"/>
          <w:color w:val="000000" w:themeColor="text1"/>
          <w:sz w:val="24"/>
          <w:szCs w:val="24"/>
        </w:rPr>
        <w:t xml:space="preserve">national, the government has been pushing for a number of laws that would limit their operations. According </w:t>
      </w:r>
      <w:r>
        <w:rPr>
          <w:rFonts w:ascii="Times New Roman" w:eastAsia="Times New Roman" w:hAnsi="Times New Roman" w:cs="Times New Roman"/>
          <w:color w:val="000000" w:themeColor="text1"/>
          <w:sz w:val="24"/>
          <w:szCs w:val="24"/>
        </w:rPr>
        <w:lastRenderedPageBreak/>
        <w:t>to the government, NGOs are used as a means of financing terrorist organisations (Omolaoye 2021). These accusations, however, were unfounded because</w:t>
      </w:r>
      <w:r>
        <w:rPr>
          <w:rFonts w:ascii="Times New Roman" w:eastAsia="Times New Roman" w:hAnsi="Times New Roman" w:cs="Times New Roman"/>
          <w:color w:val="000000" w:themeColor="text1"/>
          <w:sz w:val="24"/>
          <w:szCs w:val="24"/>
        </w:rPr>
        <w:t xml:space="preserve"> they seemed to have been made up to interfere with the work of global civil society organisations. The government created a hostile climate for human rights organisations like Amnesty International by working to censor stories of police brutality, especia</w:t>
      </w:r>
      <w:r>
        <w:rPr>
          <w:rFonts w:ascii="Times New Roman" w:eastAsia="Times New Roman" w:hAnsi="Times New Roman" w:cs="Times New Roman"/>
          <w:color w:val="000000" w:themeColor="text1"/>
          <w:sz w:val="24"/>
          <w:szCs w:val="24"/>
        </w:rPr>
        <w:t>lly the Lekki Toll Gate incident (Amnesty International, 2023). Suppression efforts like these were a part of a larger plan to dominate the national conversation and discredit claims of violations by Nigerian security personnel. Keller and Grover (2012) re</w:t>
      </w:r>
      <w:r>
        <w:rPr>
          <w:rFonts w:ascii="Times New Roman" w:eastAsia="Times New Roman" w:hAnsi="Times New Roman" w:cs="Times New Roman"/>
          <w:color w:val="000000" w:themeColor="text1"/>
          <w:sz w:val="24"/>
          <w:szCs w:val="24"/>
        </w:rPr>
        <w:t xml:space="preserve">main consistent with the principles of the Human Rights Accountability Theory concerning the prominent role that organisations such as the Amnesty International play in making the governments accountable to observe human rights norms.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Security forces used</w:t>
      </w:r>
      <w:r>
        <w:rPr>
          <w:rFonts w:ascii="Times New Roman" w:eastAsia="Times New Roman" w:hAnsi="Times New Roman" w:cs="Times New Roman"/>
          <w:color w:val="000000" w:themeColor="text1"/>
          <w:sz w:val="24"/>
          <w:szCs w:val="24"/>
        </w:rPr>
        <w:t xml:space="preserve"> social media to monitor the activities of protest organiser and suppress them. Okafor (2021) asserts that police exploited social media platforms, such as Facebook and Twitter profusely and used them as hunting grounds to identify and detain key members o</w:t>
      </w:r>
      <w:r>
        <w:rPr>
          <w:rFonts w:ascii="Times New Roman" w:eastAsia="Times New Roman" w:hAnsi="Times New Roman" w:cs="Times New Roman"/>
          <w:color w:val="000000" w:themeColor="text1"/>
          <w:sz w:val="24"/>
          <w:szCs w:val="24"/>
        </w:rPr>
        <w:t>f EndSARS. This surveillance was part of a bigger scheme to infiltrate protests planning and terrorise demonstrators. Moreover, the officials tried to address people directly via social media and posted messages and warnings as often as possible in order t</w:t>
      </w:r>
      <w:r>
        <w:rPr>
          <w:rFonts w:ascii="Times New Roman" w:eastAsia="Times New Roman" w:hAnsi="Times New Roman" w:cs="Times New Roman"/>
          <w:color w:val="000000" w:themeColor="text1"/>
          <w:sz w:val="24"/>
          <w:szCs w:val="24"/>
        </w:rPr>
        <w:t>o make people not want to participate in the protests. These attempts were aimed at creating a narrative in which demonstrators were framed as a threat to national security, which in turn would make the state a guarantor of social normalization (Ajibade, 2</w:t>
      </w:r>
      <w:r>
        <w:rPr>
          <w:rFonts w:ascii="Times New Roman" w:eastAsia="Times New Roman" w:hAnsi="Times New Roman" w:cs="Times New Roman"/>
          <w:color w:val="000000" w:themeColor="text1"/>
          <w:sz w:val="24"/>
          <w:szCs w:val="24"/>
        </w:rPr>
        <w:t xml:space="preserve">021). Furthermore, Twitter was blocked by the government in June 2021, which was allegedly viewed as an effort to restrict internet dissent and prevent online publishing of EndSARS protests details. This step blocked the way in which Amnesty International </w:t>
      </w:r>
      <w:r>
        <w:rPr>
          <w:rFonts w:ascii="Times New Roman" w:eastAsia="Times New Roman" w:hAnsi="Times New Roman" w:cs="Times New Roman"/>
          <w:color w:val="000000" w:themeColor="text1"/>
          <w:sz w:val="24"/>
          <w:szCs w:val="24"/>
        </w:rPr>
        <w:t xml:space="preserve">could communicate and reach a global audience, thus spreading their findings, particularly, the information on the use of force by security forces (United Nations, 2022).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Additional results revealed the fact that the activity of Amnesty International was </w:t>
      </w:r>
      <w:r>
        <w:rPr>
          <w:rFonts w:ascii="Times New Roman" w:eastAsia="Times New Roman" w:hAnsi="Times New Roman" w:cs="Times New Roman"/>
          <w:color w:val="000000" w:themeColor="text1"/>
          <w:sz w:val="24"/>
          <w:szCs w:val="24"/>
        </w:rPr>
        <w:t>actively disputed and repressed by the government of Nigeria by usage of media controlled by state mechanisms. These media houses propagated the trivising or, otherwise, ignored that these human rights abuses were serious matters. The clearest manifestatio</w:t>
      </w:r>
      <w:r>
        <w:rPr>
          <w:rFonts w:ascii="Times New Roman" w:eastAsia="Times New Roman" w:hAnsi="Times New Roman" w:cs="Times New Roman"/>
          <w:color w:val="000000" w:themeColor="text1"/>
          <w:sz w:val="24"/>
          <w:szCs w:val="24"/>
        </w:rPr>
        <w:t>n of the power of the government to manipulate the opinion of the masses in their favor is the ability of the state propaganda to ignore the evidence, the level of which was proven by the Amnesty International and other trusted sources in the case of the L</w:t>
      </w:r>
      <w:r>
        <w:rPr>
          <w:rFonts w:ascii="Times New Roman" w:eastAsia="Times New Roman" w:hAnsi="Times New Roman" w:cs="Times New Roman"/>
          <w:color w:val="000000" w:themeColor="text1"/>
          <w:sz w:val="24"/>
          <w:szCs w:val="24"/>
        </w:rPr>
        <w:t>ekki Toll Gate nightmare. The attempt to control the information flow by declaring the reports as fake news and calling Amnesty International politically biased was aimed at distorting the facts and shielding the public and the international community agai</w:t>
      </w:r>
      <w:r>
        <w:rPr>
          <w:rFonts w:ascii="Times New Roman" w:eastAsia="Times New Roman" w:hAnsi="Times New Roman" w:cs="Times New Roman"/>
          <w:color w:val="000000" w:themeColor="text1"/>
          <w:sz w:val="24"/>
          <w:szCs w:val="24"/>
        </w:rPr>
        <w:t xml:space="preserve">nst criticism of actions taken by government officials (Human Rights Watch, 2021).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Besides the stifling of the media, there were also the administrative and legal barriers to investigation and evidence collecting capacities of the Amnesty International by</w:t>
      </w:r>
      <w:r>
        <w:rPr>
          <w:rFonts w:ascii="Times New Roman" w:eastAsia="Times New Roman" w:hAnsi="Times New Roman" w:cs="Times New Roman"/>
          <w:color w:val="000000" w:themeColor="text1"/>
          <w:sz w:val="24"/>
          <w:szCs w:val="24"/>
        </w:rPr>
        <w:t xml:space="preserve"> the government of Nigeria. The representatives of Amnesty International could barely reach the spots where they could conduct protests or access valuable sources of information, which complicated their task of collecting personal testimonies and evidence </w:t>
      </w:r>
      <w:r>
        <w:rPr>
          <w:rFonts w:ascii="Times New Roman" w:eastAsia="Times New Roman" w:hAnsi="Times New Roman" w:cs="Times New Roman"/>
          <w:color w:val="000000" w:themeColor="text1"/>
          <w:sz w:val="24"/>
          <w:szCs w:val="24"/>
        </w:rPr>
        <w:t>of the abuses (Amnesty International, 2022). This atmosphere of discouragement did not allow civil society organisations to freely champion and report incidence of abuse of human rights. Independent reporting was threatened by a culture of fear of governme</w:t>
      </w:r>
      <w:r>
        <w:rPr>
          <w:rFonts w:ascii="Times New Roman" w:eastAsia="Times New Roman" w:hAnsi="Times New Roman" w:cs="Times New Roman"/>
          <w:color w:val="000000" w:themeColor="text1"/>
          <w:sz w:val="24"/>
          <w:szCs w:val="24"/>
        </w:rPr>
        <w:t>nt reprisals, such as harassment, arbitrary arrest and prosecution and although responsibility could not be connected easily it was difficult because of the culture of fear (Amnesty International, 2022). This is a clear affront of the Human Rights Accounta</w:t>
      </w:r>
      <w:r>
        <w:rPr>
          <w:rFonts w:ascii="Times New Roman" w:eastAsia="Times New Roman" w:hAnsi="Times New Roman" w:cs="Times New Roman"/>
          <w:color w:val="000000" w:themeColor="text1"/>
          <w:sz w:val="24"/>
          <w:szCs w:val="24"/>
        </w:rPr>
        <w:t xml:space="preserve">bility Theory which states that states should collaborate with human rights organizations so as to guarantee transparency and accountability (Dunne &amp; Wheeler, 2022). </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The limited success in lobbying by the Amnesty worldwide was due to the failure by the Ni</w:t>
      </w:r>
      <w:r>
        <w:rPr>
          <w:rFonts w:ascii="Times New Roman" w:eastAsia="Times New Roman" w:hAnsi="Times New Roman" w:cs="Times New Roman"/>
          <w:color w:val="000000" w:themeColor="text1"/>
          <w:sz w:val="24"/>
          <w:szCs w:val="24"/>
        </w:rPr>
        <w:t>gerian government to help in identifying the abuses in spite of the fact that it raised a lot of awareness and mobilised international solidarity. The bigger picture of pursuing the human rights accountability in the environment where the state itself acti</w:t>
      </w:r>
      <w:r>
        <w:rPr>
          <w:rFonts w:ascii="Times New Roman" w:eastAsia="Times New Roman" w:hAnsi="Times New Roman" w:cs="Times New Roman"/>
          <w:color w:val="000000" w:themeColor="text1"/>
          <w:sz w:val="24"/>
          <w:szCs w:val="24"/>
        </w:rPr>
        <w:t>vely avoids oversight can be proved by the fact that the government does not have any political desire to discuss the findings of Amnesty International or bring the responsible individuals to justice (Premium Times, 2021). These results were severely impor</w:t>
      </w:r>
      <w:r>
        <w:rPr>
          <w:rFonts w:ascii="Times New Roman" w:eastAsia="Times New Roman" w:hAnsi="Times New Roman" w:cs="Times New Roman"/>
          <w:color w:val="000000" w:themeColor="text1"/>
          <w:sz w:val="24"/>
          <w:szCs w:val="24"/>
        </w:rPr>
        <w:t>tant in bringing the issue into the global radar of attention, yet this potential serious domestic change was thwarted by the refusal of the government to cooperate with them. The findings indicated that the resilience of Amnesty International in documenti</w:t>
      </w:r>
      <w:r>
        <w:rPr>
          <w:rFonts w:ascii="Times New Roman" w:eastAsia="Times New Roman" w:hAnsi="Times New Roman" w:cs="Times New Roman"/>
          <w:color w:val="000000" w:themeColor="text1"/>
          <w:sz w:val="24"/>
          <w:szCs w:val="24"/>
        </w:rPr>
        <w:t xml:space="preserve">ng the human rights violation during and even after the EndSARS protests was crucial in ensuring that the world does not forget the human rights conundrum in Nigeria. Amnesty International accusations, which were opposed by the Nigerian government, led to </w:t>
      </w:r>
      <w:r>
        <w:rPr>
          <w:rFonts w:ascii="Times New Roman" w:eastAsia="Times New Roman" w:hAnsi="Times New Roman" w:cs="Times New Roman"/>
          <w:color w:val="000000" w:themeColor="text1"/>
          <w:sz w:val="24"/>
          <w:szCs w:val="24"/>
        </w:rPr>
        <w:t>the wide international censure of the actions of the security forces of this country as well as the motivation of the people to express their solidarity with the protest victims. The findings of the organization contributed to international pressure of the</w:t>
      </w:r>
      <w:r>
        <w:rPr>
          <w:rFonts w:ascii="Times New Roman" w:eastAsia="Times New Roman" w:hAnsi="Times New Roman" w:cs="Times New Roman"/>
          <w:color w:val="000000" w:themeColor="text1"/>
          <w:sz w:val="24"/>
          <w:szCs w:val="24"/>
        </w:rPr>
        <w:t xml:space="preserve"> Nigerian government to address the violations and punish those responsible in them (Amnesty International, 2020). Its findings proved that other human rights groups and journalists, in general, in Nigeria were also affected by the coverage of Amnesty Inte</w:t>
      </w:r>
      <w:r>
        <w:rPr>
          <w:rFonts w:ascii="Times New Roman" w:eastAsia="Times New Roman" w:hAnsi="Times New Roman" w:cs="Times New Roman"/>
          <w:color w:val="000000" w:themeColor="text1"/>
          <w:sz w:val="24"/>
          <w:szCs w:val="24"/>
        </w:rPr>
        <w:t>rnational on the EndSARS protests. The government’s attempt to undermine Amnesty International made it quite evident that any group or person questioning the government’s narrative may suffer the same fate. Because of this, civil society organisations were</w:t>
      </w:r>
      <w:r>
        <w:rPr>
          <w:rFonts w:ascii="Times New Roman" w:eastAsia="Times New Roman" w:hAnsi="Times New Roman" w:cs="Times New Roman"/>
          <w:color w:val="000000" w:themeColor="text1"/>
          <w:sz w:val="24"/>
          <w:szCs w:val="24"/>
        </w:rPr>
        <w:t xml:space="preserve"> reluctant to report violations of human rights for fear of government reprisals. The difficulties that human rights organisations encounter when working in hostile situations are reflected in Amnesty’s experience (Amnesty International, 2023).</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004101A4" w:rsidRDefault="00E34B22">
      <w:p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lastRenderedPageBreak/>
        <w:t>4.2</w:t>
      </w:r>
      <w:r>
        <w:rPr>
          <w:rFonts w:ascii="Times New Roman" w:eastAsia="Times New Roman" w:hAnsi="Times New Roman" w:cs="Times New Roman"/>
          <w:b/>
          <w:color w:val="000000" w:themeColor="text1"/>
          <w:sz w:val="24"/>
          <w:szCs w:val="24"/>
        </w:rPr>
        <w:tab/>
        <w:t>Amnes</w:t>
      </w:r>
      <w:r>
        <w:rPr>
          <w:rFonts w:ascii="Times New Roman" w:eastAsia="Times New Roman" w:hAnsi="Times New Roman" w:cs="Times New Roman"/>
          <w:b/>
          <w:color w:val="000000" w:themeColor="text1"/>
          <w:sz w:val="24"/>
          <w:szCs w:val="24"/>
        </w:rPr>
        <w:t>ty International advocacy has been effective in addressing the challenges of accountability with regard to the Lekki toll gate incident.</w:t>
      </w: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With the goal of ending serious human rights abuses, including torture, extrajudicial killings, arbitrary detention, a</w:t>
      </w:r>
      <w:r>
        <w:rPr>
          <w:rFonts w:ascii="Times New Roman" w:hAnsi="Times New Roman" w:cs="Times New Roman"/>
          <w:color w:val="000000" w:themeColor="text1"/>
          <w:sz w:val="24"/>
          <w:szCs w:val="24"/>
          <w:shd w:val="clear" w:color="auto" w:fill="FFFFFF"/>
        </w:rPr>
        <w:t>nd enforced disappearances, Amnesty International’s reports and findings provide the foundation for its advocacy efforts, offering credible, well-documented accounts of human rights violations that can be used to pressure governments and international bodi</w:t>
      </w:r>
      <w:r>
        <w:rPr>
          <w:rFonts w:ascii="Times New Roman" w:hAnsi="Times New Roman" w:cs="Times New Roman"/>
          <w:color w:val="000000" w:themeColor="text1"/>
          <w:sz w:val="24"/>
          <w:szCs w:val="24"/>
          <w:shd w:val="clear" w:color="auto" w:fill="FFFFFF"/>
        </w:rPr>
        <w:t xml:space="preserve">es to take action (Saebring, 2024). </w:t>
      </w:r>
      <w:r>
        <w:rPr>
          <w:rFonts w:ascii="Times New Roman" w:eastAsia="Times New Roman" w:hAnsi="Times New Roman" w:cs="Times New Roman"/>
          <w:color w:val="000000" w:themeColor="text1"/>
          <w:sz w:val="24"/>
          <w:szCs w:val="24"/>
        </w:rPr>
        <w:t>As such, through its reports on the EndSARS protests and Lekki Toll Gate shootings, it was able to indict the Nigerian government in several ways. According to Osai Ojigho, the then Country Director of Amnesty International, the government were to blame fo</w:t>
      </w:r>
      <w:r>
        <w:rPr>
          <w:rFonts w:ascii="Times New Roman" w:eastAsia="Times New Roman" w:hAnsi="Times New Roman" w:cs="Times New Roman"/>
          <w:color w:val="000000" w:themeColor="text1"/>
          <w:sz w:val="24"/>
          <w:szCs w:val="24"/>
        </w:rPr>
        <w:t xml:space="preserve">r the injustice that happened on October 20, 2020, at the Lekki Toll Gate. He notes: </w:t>
      </w:r>
    </w:p>
    <w:p w:rsidR="004101A4" w:rsidRDefault="00E34B22">
      <w:pPr>
        <w:pStyle w:val="NormalWeb"/>
        <w:spacing w:before="0" w:beforeAutospacing="0" w:after="0" w:afterAutospacing="0"/>
        <w:ind w:left="720"/>
        <w:jc w:val="both"/>
        <w:rPr>
          <w:i/>
          <w:color w:val="000000" w:themeColor="text1"/>
        </w:rPr>
      </w:pPr>
      <w:r>
        <w:rPr>
          <w:i/>
          <w:color w:val="000000" w:themeColor="text1"/>
        </w:rPr>
        <w:t>What happened at Lekki Toll Gate has all the traits of the Nigerian authorities’ pattern of a cover-up whenever their defence and security forces commit unlawful killings</w:t>
      </w:r>
      <w:r>
        <w:rPr>
          <w:i/>
          <w:color w:val="000000" w:themeColor="text1"/>
        </w:rPr>
        <w:t>. Many people are still missing since the day of the incident, and credible evidence shows that the military prevented ambulances from reaching the severely injured in the aftermath</w:t>
      </w:r>
    </w:p>
    <w:p w:rsidR="004101A4" w:rsidRDefault="004101A4">
      <w:pPr>
        <w:spacing w:after="0" w:line="240" w:lineRule="auto"/>
        <w:jc w:val="both"/>
        <w:rPr>
          <w:rFonts w:ascii="Times New Roman" w:eastAsia="Times New Roman" w:hAnsi="Times New Roman" w:cs="Times New Roman"/>
          <w:color w:val="000000" w:themeColor="text1"/>
          <w:sz w:val="24"/>
          <w:szCs w:val="24"/>
        </w:rPr>
      </w:pP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Amnesty International’s Crisis Response experts thoroughly investigated a</w:t>
      </w:r>
      <w:r>
        <w:rPr>
          <w:rFonts w:ascii="Times New Roman" w:hAnsi="Times New Roman" w:cs="Times New Roman"/>
          <w:color w:val="000000" w:themeColor="text1"/>
          <w:sz w:val="24"/>
          <w:szCs w:val="24"/>
        </w:rPr>
        <w:t xml:space="preserve">nd verified social media videos and photographs that confirmed that the Nigerian security forces were present at the Lekki Toll Gate when the shootings occurred. This </w:t>
      </w:r>
      <w:r>
        <w:rPr>
          <w:rFonts w:ascii="Times New Roman" w:eastAsia="Times New Roman" w:hAnsi="Times New Roman" w:cs="Times New Roman"/>
          <w:color w:val="000000" w:themeColor="text1"/>
          <w:sz w:val="24"/>
          <w:szCs w:val="24"/>
        </w:rPr>
        <w:t>unwavering commitment from Amnesty International to document human rights abuses at Lekki</w:t>
      </w:r>
      <w:r>
        <w:rPr>
          <w:rFonts w:ascii="Times New Roman" w:eastAsia="Times New Roman" w:hAnsi="Times New Roman" w:cs="Times New Roman"/>
          <w:color w:val="000000" w:themeColor="text1"/>
          <w:sz w:val="24"/>
          <w:szCs w:val="24"/>
        </w:rPr>
        <w:t xml:space="preserve"> Toll Gate kept the issue alive in global discussions. These efforts ensured that the Lekki toll gate shootings remained a reference point in conversations about police brutality and state repression in Nigeria, thus maintaining external pressure on Nigeri</w:t>
      </w:r>
      <w:r>
        <w:rPr>
          <w:rFonts w:ascii="Times New Roman" w:eastAsia="Times New Roman" w:hAnsi="Times New Roman" w:cs="Times New Roman"/>
          <w:color w:val="000000" w:themeColor="text1"/>
          <w:sz w:val="24"/>
          <w:szCs w:val="24"/>
        </w:rPr>
        <w:t xml:space="preserve">an authorities to address these violations (Amnesty International, 2024). </w:t>
      </w:r>
    </w:p>
    <w:p w:rsidR="004101A4" w:rsidRDefault="00E34B22">
      <w:pPr>
        <w:spacing w:after="0" w:line="480" w:lineRule="auto"/>
        <w:ind w:firstLine="720"/>
        <w:jc w:val="both"/>
        <w:rPr>
          <w:rFonts w:ascii="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rPr>
        <w:t>The relentless nature of Amnesty International led to more pressure on the Nigerian government to ensure justice for those killed during the protest, as even a year later, the organ</w:t>
      </w:r>
      <w:r>
        <w:rPr>
          <w:rFonts w:ascii="Times New Roman" w:eastAsia="Times New Roman" w:hAnsi="Times New Roman" w:cs="Times New Roman"/>
          <w:color w:val="000000" w:themeColor="text1"/>
          <w:sz w:val="24"/>
          <w:szCs w:val="24"/>
        </w:rPr>
        <w:t xml:space="preserve">isation kept reminding the government of the need to do the right things. </w:t>
      </w:r>
      <w:r>
        <w:rPr>
          <w:rFonts w:ascii="Times New Roman" w:hAnsi="Times New Roman" w:cs="Times New Roman"/>
          <w:color w:val="000000" w:themeColor="text1"/>
          <w:sz w:val="24"/>
          <w:szCs w:val="24"/>
          <w:shd w:val="clear" w:color="auto" w:fill="FFFFFF"/>
        </w:rPr>
        <w:t xml:space="preserve">In a statement </w:t>
      </w:r>
      <w:r>
        <w:rPr>
          <w:rFonts w:ascii="Times New Roman" w:hAnsi="Times New Roman" w:cs="Times New Roman"/>
          <w:color w:val="000000" w:themeColor="text1"/>
          <w:sz w:val="24"/>
          <w:szCs w:val="24"/>
          <w:shd w:val="clear" w:color="auto" w:fill="FFFFFF"/>
        </w:rPr>
        <w:lastRenderedPageBreak/>
        <w:t xml:space="preserve">commemorating the protests in October 2021, Amnesty International noted that, despite claims of broad reforms by the Nigerian government, the police operatives </w:t>
      </w:r>
      <w:r>
        <w:rPr>
          <w:rFonts w:ascii="Times New Roman" w:hAnsi="Times New Roman" w:cs="Times New Roman"/>
          <w:color w:val="000000" w:themeColor="text1"/>
          <w:sz w:val="24"/>
          <w:szCs w:val="24"/>
          <w:shd w:val="clear" w:color="auto" w:fill="FFFFFF"/>
        </w:rPr>
        <w:t>continued to violate the rights of citizens with impunity. It lamented that despite the establishment of #EndSARS panels across the country, victims of police brutality were yet to get justice (</w:t>
      </w:r>
      <w:hyperlink r:id="rId12" w:history="1">
        <w:r>
          <w:rPr>
            <w:rStyle w:val="Hyperlink"/>
            <w:rFonts w:ascii="Times New Roman" w:hAnsi="Times New Roman" w:cs="Times New Roman"/>
            <w:color w:val="000000" w:themeColor="text1"/>
            <w:sz w:val="24"/>
            <w:szCs w:val="24"/>
            <w:shd w:val="clear" w:color="auto" w:fill="FFFFFF"/>
          </w:rPr>
          <w:t>Ejekwo</w:t>
        </w:r>
        <w:r>
          <w:rPr>
            <w:rStyle w:val="Hyperlink"/>
            <w:rFonts w:ascii="Times New Roman" w:hAnsi="Times New Roman" w:cs="Times New Roman"/>
            <w:color w:val="000000" w:themeColor="text1"/>
            <w:sz w:val="24"/>
            <w:szCs w:val="24"/>
            <w:shd w:val="clear" w:color="auto" w:fill="FFFFFF"/>
          </w:rPr>
          <w:t>nyilo</w:t>
        </w:r>
      </w:hyperlink>
      <w:r>
        <w:rPr>
          <w:rFonts w:ascii="Times New Roman" w:hAnsi="Times New Roman" w:cs="Times New Roman"/>
          <w:color w:val="000000" w:themeColor="text1"/>
          <w:sz w:val="24"/>
          <w:szCs w:val="24"/>
        </w:rPr>
        <w:t>, 2021)</w:t>
      </w:r>
      <w:r>
        <w:rPr>
          <w:rFonts w:ascii="Times New Roman" w:hAnsi="Times New Roman" w:cs="Times New Roman"/>
          <w:color w:val="000000" w:themeColor="text1"/>
          <w:sz w:val="24"/>
          <w:szCs w:val="24"/>
          <w:shd w:val="clear" w:color="auto" w:fill="FFFFFF"/>
        </w:rPr>
        <w:t>. As the various panels turn in their findings, Amnesty International said, “One year after peaceful #EndSARS protests ended in a brutal crackdown by Nigerian security forces in Abuja, Lagos and other parts of the country, no one has been br</w:t>
      </w:r>
      <w:r>
        <w:rPr>
          <w:rFonts w:ascii="Times New Roman" w:hAnsi="Times New Roman" w:cs="Times New Roman"/>
          <w:color w:val="000000" w:themeColor="text1"/>
          <w:sz w:val="24"/>
          <w:szCs w:val="24"/>
          <w:shd w:val="clear" w:color="auto" w:fill="FFFFFF"/>
        </w:rPr>
        <w:t>ought to justice for the torture, violence, and killings of peaceful protesters. An investigation by the organisation found that the Nigerian army and police killed at least 12 people on 20 October 2020 at Lekki toll gate and Alausa in Lagos,” the statemen</w:t>
      </w:r>
      <w:r>
        <w:rPr>
          <w:rFonts w:ascii="Times New Roman" w:hAnsi="Times New Roman" w:cs="Times New Roman"/>
          <w:color w:val="000000" w:themeColor="text1"/>
          <w:sz w:val="24"/>
          <w:szCs w:val="24"/>
          <w:shd w:val="clear" w:color="auto" w:fill="FFFFFF"/>
        </w:rPr>
        <w:t xml:space="preserve">t said. </w:t>
      </w:r>
    </w:p>
    <w:p w:rsidR="004101A4" w:rsidRDefault="00E34B22">
      <w:pPr>
        <w:spacing w:after="0"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In a bid to pile more pressure on the Nigerian government, Osai Ojigho, the then Director of Amnesty International Nigeria, lamented it was unacceptable that, despite overwhelming evidence, the government continued to deny the use of live </w:t>
      </w:r>
      <w:r>
        <w:rPr>
          <w:rFonts w:ascii="Times New Roman" w:hAnsi="Times New Roman" w:cs="Times New Roman"/>
          <w:color w:val="000000" w:themeColor="text1"/>
          <w:sz w:val="24"/>
          <w:szCs w:val="24"/>
          <w:shd w:val="clear" w:color="auto" w:fill="FFFFFF"/>
        </w:rPr>
        <w:t xml:space="preserve">ammunition on protesters at Lekki toll gate even after a year. He stated that President Muhammadu Buhari must fulfill his promise of reforming the police to end the reign of impunity that Nigerians have been protesting against for many years, stating that </w:t>
      </w:r>
      <w:r>
        <w:rPr>
          <w:rFonts w:ascii="Times New Roman" w:hAnsi="Times New Roman" w:cs="Times New Roman"/>
          <w:color w:val="000000" w:themeColor="text1"/>
          <w:sz w:val="24"/>
          <w:szCs w:val="24"/>
          <w:shd w:val="clear" w:color="auto" w:fill="FFFFFF"/>
        </w:rPr>
        <w:t>failure to bring to justice those suspected to be responsible for the torture and killings of #EndSARS protesters on 20 October 2020 was yet another indication that Nigerian government lacked the political will to ensure accountability for these atrocities</w:t>
      </w:r>
      <w:r>
        <w:rPr>
          <w:rFonts w:ascii="Times New Roman" w:hAnsi="Times New Roman" w:cs="Times New Roman"/>
          <w:color w:val="000000" w:themeColor="text1"/>
          <w:sz w:val="24"/>
          <w:szCs w:val="24"/>
          <w:shd w:val="clear" w:color="auto" w:fill="FFFFFF"/>
        </w:rPr>
        <w:t>, and end police brutality (</w:t>
      </w:r>
      <w:hyperlink r:id="rId13" w:history="1">
        <w:r>
          <w:rPr>
            <w:rStyle w:val="Hyperlink"/>
            <w:rFonts w:ascii="Times New Roman" w:hAnsi="Times New Roman" w:cs="Times New Roman"/>
            <w:color w:val="000000" w:themeColor="text1"/>
            <w:sz w:val="24"/>
            <w:szCs w:val="24"/>
            <w:shd w:val="clear" w:color="auto" w:fill="FFFFFF"/>
          </w:rPr>
          <w:t>Ejekwonyilo</w:t>
        </w:r>
      </w:hyperlink>
      <w:r>
        <w:rPr>
          <w:rFonts w:ascii="Times New Roman" w:hAnsi="Times New Roman" w:cs="Times New Roman"/>
          <w:color w:val="000000" w:themeColor="text1"/>
          <w:sz w:val="24"/>
          <w:szCs w:val="24"/>
        </w:rPr>
        <w:t>, 2021)</w:t>
      </w:r>
      <w:r>
        <w:rPr>
          <w:rFonts w:ascii="Times New Roman" w:hAnsi="Times New Roman" w:cs="Times New Roman"/>
          <w:color w:val="000000" w:themeColor="text1"/>
          <w:sz w:val="24"/>
          <w:szCs w:val="24"/>
          <w:shd w:val="clear" w:color="auto" w:fill="FFFFFF"/>
        </w:rPr>
        <w:t xml:space="preserve">. </w:t>
      </w:r>
    </w:p>
    <w:p w:rsidR="004101A4" w:rsidRDefault="00E34B22">
      <w:pPr>
        <w:spacing w:after="0"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Amnesty International was able to establish that pro-government supporters instigated violence at many of the demonstrations, providing cover for the police to use lethal force against peaceful protesters (Amnesty International, 2020). This eventually led </w:t>
      </w:r>
      <w:r>
        <w:rPr>
          <w:rFonts w:ascii="Times New Roman" w:hAnsi="Times New Roman" w:cs="Times New Roman"/>
          <w:color w:val="000000" w:themeColor="text1"/>
          <w:sz w:val="24"/>
          <w:szCs w:val="24"/>
          <w:shd w:val="clear" w:color="auto" w:fill="FFFFFF"/>
        </w:rPr>
        <w:t>to the establishment of a Judicial Panel Inquiry to investigate the Lekki toll gate killings, which indicted the military and the police for killing unarmed protesters, who were sitting on the floor and waving Nigerian flags and singing (Amnesty Internatio</w:t>
      </w:r>
      <w:r>
        <w:rPr>
          <w:rFonts w:ascii="Times New Roman" w:hAnsi="Times New Roman" w:cs="Times New Roman"/>
          <w:color w:val="000000" w:themeColor="text1"/>
          <w:sz w:val="24"/>
          <w:szCs w:val="24"/>
          <w:shd w:val="clear" w:color="auto" w:fill="FFFFFF"/>
        </w:rPr>
        <w:t xml:space="preserve">nal, 2020). </w:t>
      </w:r>
    </w:p>
    <w:p w:rsidR="004101A4" w:rsidRDefault="00E34B22">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eastAsia="SimSun" w:hAnsi="Times New Roman" w:cs="Times New Roman"/>
          <w:color w:val="000000" w:themeColor="text1"/>
          <w:sz w:val="24"/>
          <w:szCs w:val="24"/>
        </w:rPr>
        <w:lastRenderedPageBreak/>
        <w:t>While various reports have attempted to provide an accurate count of individuals killed during the protest, a definitive number remains elusive. During the shooting of protesters, it was reported that the army removed some bodies and did not d</w:t>
      </w:r>
      <w:r>
        <w:rPr>
          <w:rFonts w:ascii="Times New Roman" w:eastAsia="SimSun" w:hAnsi="Times New Roman" w:cs="Times New Roman"/>
          <w:color w:val="000000" w:themeColor="text1"/>
          <w:sz w:val="24"/>
          <w:szCs w:val="24"/>
        </w:rPr>
        <w:t>isclose this information, resulting in an inaccurate tally of victims. A conflicting report was issued by a panel established by the Lagos State government known as the “Lagos State Judicial Panel of Enquiry on Restitution of Victims of SARS Related Abuses</w:t>
      </w:r>
      <w:r>
        <w:rPr>
          <w:rFonts w:ascii="Times New Roman" w:eastAsia="SimSun" w:hAnsi="Times New Roman" w:cs="Times New Roman"/>
          <w:color w:val="000000" w:themeColor="text1"/>
          <w:sz w:val="24"/>
          <w:szCs w:val="24"/>
        </w:rPr>
        <w:t xml:space="preserve"> and other Related Matters,” which stated that 9 individuals were killed by the soldiers and the police on that day. After the report, a white paper was issued in which the Lagos State government criticized the findings of the panel. It was asserted that o</w:t>
      </w:r>
      <w:r>
        <w:rPr>
          <w:rFonts w:ascii="Times New Roman" w:eastAsia="SimSun" w:hAnsi="Times New Roman" w:cs="Times New Roman"/>
          <w:color w:val="000000" w:themeColor="text1"/>
          <w:sz w:val="24"/>
          <w:szCs w:val="24"/>
        </w:rPr>
        <w:t xml:space="preserve">nly one individual was killed, and it was further claimed that the panel's report, established by the Lagos State government, was founded on speculation and assumptions (Lambo et al., 2021). </w:t>
      </w:r>
    </w:p>
    <w:p w:rsidR="004101A4" w:rsidRDefault="00E34B22">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eastAsia="SimSun" w:hAnsi="Times New Roman" w:cs="Times New Roman"/>
          <w:color w:val="000000" w:themeColor="text1"/>
          <w:sz w:val="24"/>
          <w:szCs w:val="24"/>
        </w:rPr>
        <w:t xml:space="preserve">The fact remains that human rights are not acknowledged in any </w:t>
      </w:r>
      <w:r>
        <w:rPr>
          <w:rFonts w:ascii="Times New Roman" w:eastAsia="SimSun" w:hAnsi="Times New Roman" w:cs="Times New Roman"/>
          <w:color w:val="000000" w:themeColor="text1"/>
          <w:sz w:val="24"/>
          <w:szCs w:val="24"/>
        </w:rPr>
        <w:t>capacity. The current scenario reveals a lack of visible accountability measures for perpetrators and insufficient protection for victims. Investigations have often been neglected, with the government resorting to establishing ineffective investigative pan</w:t>
      </w:r>
      <w:r>
        <w:rPr>
          <w:rFonts w:ascii="Times New Roman" w:eastAsia="SimSun" w:hAnsi="Times New Roman" w:cs="Times New Roman"/>
          <w:color w:val="000000" w:themeColor="text1"/>
          <w:sz w:val="24"/>
          <w:szCs w:val="24"/>
        </w:rPr>
        <w:t>els or tribunals, which have not led to the implementation of any reports. There is a prevailing notion that other events will overshadow it, leading to its neglect (Oluda, 2025). According to the scholars, the political system of the country and the impun</w:t>
      </w:r>
      <w:r>
        <w:rPr>
          <w:rFonts w:ascii="Times New Roman" w:eastAsia="SimSun" w:hAnsi="Times New Roman" w:cs="Times New Roman"/>
          <w:color w:val="000000" w:themeColor="text1"/>
          <w:sz w:val="24"/>
          <w:szCs w:val="24"/>
        </w:rPr>
        <w:t>ity of security services present an unfavorable environment in which external pressure can bring any real outcomes in Nigeria (Nwankwo et al., 2023). The impunity with regard to abuses of human rights that occurred during the EndSARS protests highlights on</w:t>
      </w:r>
      <w:r>
        <w:rPr>
          <w:rFonts w:ascii="Times New Roman" w:eastAsia="SimSun" w:hAnsi="Times New Roman" w:cs="Times New Roman"/>
          <w:color w:val="000000" w:themeColor="text1"/>
          <w:sz w:val="24"/>
          <w:szCs w:val="24"/>
        </w:rPr>
        <w:t>e of the biggest barriers to the realization of the rule of law in the country of Nigeria. Such abuse of failed prosecutions of perpetrators not only infringes the rights of victims but also fails to build confidence of the people in the justice system and</w:t>
      </w:r>
      <w:r>
        <w:rPr>
          <w:rFonts w:ascii="Times New Roman" w:eastAsia="SimSun" w:hAnsi="Times New Roman" w:cs="Times New Roman"/>
          <w:color w:val="000000" w:themeColor="text1"/>
          <w:sz w:val="24"/>
          <w:szCs w:val="24"/>
        </w:rPr>
        <w:t xml:space="preserve"> the rule of law. This observation is consistent with the Human Rights Accountability Theory that postulates the role of an </w:t>
      </w:r>
      <w:r>
        <w:rPr>
          <w:rFonts w:ascii="Times New Roman" w:eastAsia="SimSun" w:hAnsi="Times New Roman" w:cs="Times New Roman"/>
          <w:color w:val="000000" w:themeColor="text1"/>
          <w:sz w:val="24"/>
          <w:szCs w:val="24"/>
        </w:rPr>
        <w:lastRenderedPageBreak/>
        <w:t>international actor to exert pressure whilst a political will within a country is the key to administer accountability (Keller &amp; Gro</w:t>
      </w:r>
      <w:r>
        <w:rPr>
          <w:rFonts w:ascii="Times New Roman" w:eastAsia="SimSun" w:hAnsi="Times New Roman" w:cs="Times New Roman"/>
          <w:color w:val="000000" w:themeColor="text1"/>
          <w:sz w:val="24"/>
          <w:szCs w:val="24"/>
        </w:rPr>
        <w:t>ver, 2012).</w:t>
      </w:r>
    </w:p>
    <w:p w:rsidR="004101A4" w:rsidRDefault="00E34B22">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eastAsia="SimSun" w:hAnsi="Times New Roman" w:cs="Times New Roman"/>
          <w:color w:val="000000" w:themeColor="text1"/>
          <w:sz w:val="24"/>
          <w:szCs w:val="24"/>
        </w:rPr>
        <w:t>In spite of the forceful advocacy by Amnesty International, results indicated that in addition to deployment of strict media control to propagate against publication of results by Amnesty, the Nigerian government utilised forceful strategy that</w:t>
      </w:r>
      <w:r>
        <w:rPr>
          <w:rFonts w:ascii="Times New Roman" w:eastAsia="SimSun" w:hAnsi="Times New Roman" w:cs="Times New Roman"/>
          <w:color w:val="000000" w:themeColor="text1"/>
          <w:sz w:val="24"/>
          <w:szCs w:val="24"/>
        </w:rPr>
        <w:t xml:space="preserve"> was meant to undermine the work of Amnesty International. Senior politicians, including the Minister of Information Lai Mohammed, openly refuted the allegations of the Amnesty International stating they were fake news and accused the organization of produ</w:t>
      </w:r>
      <w:r>
        <w:rPr>
          <w:rFonts w:ascii="Times New Roman" w:eastAsia="SimSun" w:hAnsi="Times New Roman" w:cs="Times New Roman"/>
          <w:color w:val="000000" w:themeColor="text1"/>
          <w:sz w:val="24"/>
          <w:szCs w:val="24"/>
        </w:rPr>
        <w:t xml:space="preserve">cing fake reports and seeking a political agenda (Premium Times, 2021; Onuah, 2021). </w:t>
      </w:r>
    </w:p>
    <w:p w:rsidR="004101A4" w:rsidRDefault="00E34B22">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eastAsia="SimSun" w:hAnsi="Times New Roman" w:cs="Times New Roman"/>
          <w:color w:val="000000" w:themeColor="text1"/>
          <w:sz w:val="24"/>
          <w:szCs w:val="24"/>
        </w:rPr>
        <w:t>Nigerian government employed various communication techniques to address masses during EndSARS protests, where they relied on digital and traditional media. Government of</w:t>
      </w:r>
      <w:r>
        <w:rPr>
          <w:rFonts w:ascii="Times New Roman" w:eastAsia="SimSun" w:hAnsi="Times New Roman" w:cs="Times New Roman"/>
          <w:color w:val="000000" w:themeColor="text1"/>
          <w:sz w:val="24"/>
          <w:szCs w:val="24"/>
        </w:rPr>
        <w:t>ficials used state-owned media to downplay the protests on a regular basis by describing them as unlawful demonstrations posing a threat to civil order (Nwankwo, 2022). This narrative was strengthened by statements of government officials that tried to dis</w:t>
      </w:r>
      <w:r>
        <w:rPr>
          <w:rFonts w:ascii="Times New Roman" w:eastAsia="SimSun" w:hAnsi="Times New Roman" w:cs="Times New Roman"/>
          <w:color w:val="000000" w:themeColor="text1"/>
          <w:sz w:val="24"/>
          <w:szCs w:val="24"/>
        </w:rPr>
        <w:t>credit the demands of the protesters by claiming that the demonstrations had been hijacked by the so-called hoodlums and miscreants (Adeyemi, 2021).</w:t>
      </w:r>
    </w:p>
    <w:p w:rsidR="004101A4" w:rsidRDefault="00E34B22">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eastAsia="SimSun" w:hAnsi="Times New Roman" w:cs="Times New Roman"/>
          <w:color w:val="000000" w:themeColor="text1"/>
          <w:sz w:val="24"/>
          <w:szCs w:val="24"/>
        </w:rPr>
        <w:t>Moreover, besides using the traditional media, the government made use of the social media platforms throug</w:t>
      </w:r>
      <w:r>
        <w:rPr>
          <w:rFonts w:ascii="Times New Roman" w:eastAsia="SimSun" w:hAnsi="Times New Roman" w:cs="Times New Roman"/>
          <w:color w:val="000000" w:themeColor="text1"/>
          <w:sz w:val="24"/>
          <w:szCs w:val="24"/>
        </w:rPr>
        <w:t>h which their messages could be rapidly disseminated. Policymakers and state-sponsored accounts went online and initiated their activities to exhaust the protests. As an illustration, #EndSARS was called fake by pro-government activists through hashtags, s</w:t>
      </w:r>
      <w:r>
        <w:rPr>
          <w:rFonts w:ascii="Times New Roman" w:eastAsia="SimSun" w:hAnsi="Times New Roman" w:cs="Times New Roman"/>
          <w:color w:val="000000" w:themeColor="text1"/>
          <w:sz w:val="24"/>
          <w:szCs w:val="24"/>
        </w:rPr>
        <w:t>uch as #DefendLagos or #DefendSARS (Adebulu, 2021). This effort to divide people induced by associating the motives behind the movements as illegitimate or sometimes, with unseen motives, tried to reduce the pace of the protesters. Moreover, to provide fur</w:t>
      </w:r>
      <w:r>
        <w:rPr>
          <w:rFonts w:ascii="Times New Roman" w:eastAsia="SimSun" w:hAnsi="Times New Roman" w:cs="Times New Roman"/>
          <w:color w:val="000000" w:themeColor="text1"/>
          <w:sz w:val="24"/>
          <w:szCs w:val="24"/>
        </w:rPr>
        <w:t xml:space="preserve">ther evidence of disinformation strategies implemented by security forces from different locations, Adetola </w:t>
      </w:r>
      <w:r>
        <w:rPr>
          <w:rFonts w:ascii="Times New Roman" w:eastAsia="SimSun" w:hAnsi="Times New Roman" w:cs="Times New Roman"/>
          <w:color w:val="000000" w:themeColor="text1"/>
          <w:sz w:val="24"/>
          <w:szCs w:val="24"/>
        </w:rPr>
        <w:lastRenderedPageBreak/>
        <w:t>(2022) mentioned that the latter often spread manipulated videos and photographs that purported to show acts of violent crime being committed by dem</w:t>
      </w:r>
      <w:r>
        <w:rPr>
          <w:rFonts w:ascii="Times New Roman" w:eastAsia="SimSun" w:hAnsi="Times New Roman" w:cs="Times New Roman"/>
          <w:color w:val="000000" w:themeColor="text1"/>
          <w:sz w:val="24"/>
          <w:szCs w:val="24"/>
        </w:rPr>
        <w:t>onstrators. All these plans were aimed at deceasing popular support of the movement and justifying the use of force against the demonstrators. As an example, even when lacking the evidence pointing at the truth of the matter, several sources close to the g</w:t>
      </w:r>
      <w:r>
        <w:rPr>
          <w:rFonts w:ascii="Times New Roman" w:eastAsia="SimSun" w:hAnsi="Times New Roman" w:cs="Times New Roman"/>
          <w:color w:val="000000" w:themeColor="text1"/>
          <w:sz w:val="24"/>
          <w:szCs w:val="24"/>
        </w:rPr>
        <w:t>overnment spread information that the Lekki Toll Gate shooting proved to be fake or exaggerated (Olawale, 2021). These occurrences can be regarded as typical instances of how the governments throughout history have always opposed any outside scrutiny, whic</w:t>
      </w:r>
      <w:r>
        <w:rPr>
          <w:rFonts w:ascii="Times New Roman" w:eastAsia="SimSun" w:hAnsi="Times New Roman" w:cs="Times New Roman"/>
          <w:color w:val="000000" w:themeColor="text1"/>
          <w:sz w:val="24"/>
          <w:szCs w:val="24"/>
        </w:rPr>
        <w:t xml:space="preserve">h has been heavily covered in the research literature focusing on the human rights (Keller &amp; Grover, 2012). </w:t>
      </w:r>
    </w:p>
    <w:p w:rsidR="004101A4" w:rsidRDefault="00E34B22">
      <w:pPr>
        <w:spacing w:line="480" w:lineRule="auto"/>
        <w:jc w:val="both"/>
        <w:rPr>
          <w:rFonts w:ascii="Times New Roman" w:hAnsi="Times New Roman" w:cs="Times New Roman"/>
          <w:color w:val="000000" w:themeColor="text1"/>
          <w:sz w:val="24"/>
          <w:szCs w:val="24"/>
          <w:shd w:val="clear" w:color="auto" w:fill="FFFFFF"/>
        </w:rPr>
      </w:pPr>
      <w:r>
        <w:rPr>
          <w:rFonts w:ascii="Times New Roman" w:eastAsia="SimSun" w:hAnsi="Times New Roman" w:cs="Times New Roman"/>
          <w:color w:val="000000" w:themeColor="text1"/>
          <w:sz w:val="24"/>
          <w:szCs w:val="24"/>
        </w:rPr>
        <w:t>One of the Nigerian government public relations activities during their protests was controlling outcomes due to the accusations against the govern</w:t>
      </w:r>
      <w:r>
        <w:rPr>
          <w:rFonts w:ascii="Times New Roman" w:eastAsia="SimSun" w:hAnsi="Times New Roman" w:cs="Times New Roman"/>
          <w:color w:val="000000" w:themeColor="text1"/>
          <w:sz w:val="24"/>
          <w:szCs w:val="24"/>
        </w:rPr>
        <w:t xml:space="preserve">ment of committing human rights abuses, as well as attempting to frame the discussion. One of the key strategies was the use of press releases and official remarks to indicate that the government listened to the demands of the protestors. </w:t>
      </w:r>
      <w:r>
        <w:rPr>
          <w:rFonts w:ascii="Times New Roman" w:eastAsia="Times New Roman" w:hAnsi="Times New Roman" w:cs="Times New Roman"/>
          <w:color w:val="000000" w:themeColor="text1"/>
          <w:sz w:val="24"/>
          <w:szCs w:val="24"/>
        </w:rPr>
        <w:t>For instance, des</w:t>
      </w:r>
      <w:r>
        <w:rPr>
          <w:rFonts w:ascii="Times New Roman" w:eastAsia="Times New Roman" w:hAnsi="Times New Roman" w:cs="Times New Roman"/>
          <w:color w:val="000000" w:themeColor="text1"/>
          <w:sz w:val="24"/>
          <w:szCs w:val="24"/>
        </w:rPr>
        <w:t>pite significant doubts about the authenticity of the decision, the Special Anti-Robbery Squad’s (SARS) disbandment was widely publicised as a compromise to the demonstrators (Osuntokun, 2021). This tactic sought to maintain the use of security forces agai</w:t>
      </w:r>
      <w:r>
        <w:rPr>
          <w:rFonts w:ascii="Times New Roman" w:eastAsia="Times New Roman" w:hAnsi="Times New Roman" w:cs="Times New Roman"/>
          <w:color w:val="000000" w:themeColor="text1"/>
          <w:sz w:val="24"/>
          <w:szCs w:val="24"/>
        </w:rPr>
        <w:t xml:space="preserve">nst protesters while simultaneously projecting the administration as being receptive to reform. </w:t>
      </w:r>
    </w:p>
    <w:p w:rsidR="004101A4" w:rsidRDefault="00E34B22">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eastAsia="SimSun" w:hAnsi="Times New Roman" w:cs="Times New Roman"/>
          <w:color w:val="000000" w:themeColor="text1"/>
          <w:sz w:val="24"/>
          <w:szCs w:val="24"/>
        </w:rPr>
        <w:t>Although Amnesty International succeeded in keeping international attention focused on Nigeria, its advocacy has not translated into immediate judicial account</w:t>
      </w:r>
      <w:r>
        <w:rPr>
          <w:rFonts w:ascii="Times New Roman" w:eastAsia="SimSun" w:hAnsi="Times New Roman" w:cs="Times New Roman"/>
          <w:color w:val="000000" w:themeColor="text1"/>
          <w:sz w:val="24"/>
          <w:szCs w:val="24"/>
        </w:rPr>
        <w:t xml:space="preserve">ability.  While the Lagos State’s Judicial Panel of Inquiry eventually confirmed several of Amnesty’s claims regarding excessive use of force (Lagos Panel Report, 2021), these acknowledgments have not yet translated into widespread legal redress. Scholars </w:t>
      </w:r>
      <w:r>
        <w:rPr>
          <w:rFonts w:ascii="Times New Roman" w:eastAsia="SimSun" w:hAnsi="Times New Roman" w:cs="Times New Roman"/>
          <w:color w:val="000000" w:themeColor="text1"/>
          <w:sz w:val="24"/>
          <w:szCs w:val="24"/>
        </w:rPr>
        <w:t xml:space="preserve">argue that Nigeria’s political structure and the entrenchment of impunity among security forces create a hostile environment for external pressure to yield tangible results (Nwankwo, Elem, Onwe, Orji-Egwu &amp; Ojo, 2023). </w:t>
      </w:r>
      <w:r>
        <w:rPr>
          <w:rFonts w:ascii="Times New Roman" w:eastAsia="SimSun" w:hAnsi="Times New Roman" w:cs="Times New Roman"/>
          <w:color w:val="000000" w:themeColor="text1"/>
          <w:sz w:val="24"/>
          <w:szCs w:val="24"/>
        </w:rPr>
        <w:lastRenderedPageBreak/>
        <w:t>T</w:t>
      </w:r>
      <w:r>
        <w:rPr>
          <w:rFonts w:ascii="Times New Roman" w:eastAsia="Times New Roman" w:hAnsi="Times New Roman" w:cs="Times New Roman"/>
          <w:color w:val="000000" w:themeColor="text1"/>
          <w:sz w:val="24"/>
          <w:szCs w:val="24"/>
        </w:rPr>
        <w:t>he problems with Nigeria’s rule of l</w:t>
      </w:r>
      <w:r>
        <w:rPr>
          <w:rFonts w:ascii="Times New Roman" w:eastAsia="Times New Roman" w:hAnsi="Times New Roman" w:cs="Times New Roman"/>
          <w:color w:val="000000" w:themeColor="text1"/>
          <w:sz w:val="24"/>
          <w:szCs w:val="24"/>
        </w:rPr>
        <w:t xml:space="preserve">aw are highlighted by the absence of accountability for violations of human rights during the #EndSARS demonstrations. In addition to violating victims’ rights, this failure to hold offenders accountable erodes public confidence in the legal system. </w:t>
      </w:r>
      <w:r>
        <w:rPr>
          <w:rFonts w:ascii="Times New Roman" w:eastAsia="SimSun" w:hAnsi="Times New Roman" w:cs="Times New Roman"/>
          <w:color w:val="000000" w:themeColor="text1"/>
          <w:sz w:val="24"/>
          <w:szCs w:val="24"/>
        </w:rPr>
        <w:t>This f</w:t>
      </w:r>
      <w:r>
        <w:rPr>
          <w:rFonts w:ascii="Times New Roman" w:eastAsia="SimSun" w:hAnsi="Times New Roman" w:cs="Times New Roman"/>
          <w:color w:val="000000" w:themeColor="text1"/>
          <w:sz w:val="24"/>
          <w:szCs w:val="24"/>
        </w:rPr>
        <w:t xml:space="preserve">inding aligns with the Human Rights Accountability Theory, which suggests that while international actors can apply pressure, domestic political will remains pivotal for effective accountability (Keller &amp; Grover, 2012).  </w:t>
      </w:r>
    </w:p>
    <w:p w:rsidR="004101A4" w:rsidRDefault="00E34B22">
      <w:pPr>
        <w:spacing w:after="0" w:line="480" w:lineRule="auto"/>
        <w:ind w:firstLine="720"/>
        <w:jc w:val="both"/>
        <w:rPr>
          <w:rFonts w:ascii="Times New Roman" w:hAnsi="Times New Roman" w:cs="Times New Roman"/>
          <w:color w:val="000000" w:themeColor="text1"/>
          <w:sz w:val="24"/>
          <w:szCs w:val="24"/>
          <w:shd w:val="clear" w:color="auto" w:fill="FFFFFF"/>
        </w:rPr>
      </w:pPr>
      <w:r>
        <w:rPr>
          <w:rFonts w:ascii="Times New Roman" w:eastAsia="SimSun" w:hAnsi="Times New Roman" w:cs="Times New Roman"/>
          <w:color w:val="000000" w:themeColor="text1"/>
          <w:sz w:val="24"/>
          <w:szCs w:val="24"/>
        </w:rPr>
        <w:t>Nevertheless, Amnesty Internationa</w:t>
      </w:r>
      <w:r>
        <w:rPr>
          <w:rFonts w:ascii="Times New Roman" w:eastAsia="SimSun" w:hAnsi="Times New Roman" w:cs="Times New Roman"/>
          <w:color w:val="000000" w:themeColor="text1"/>
          <w:sz w:val="24"/>
          <w:szCs w:val="24"/>
        </w:rPr>
        <w:t>l’s unwavering commitment to documenting human rights abuses at Lekki Toll Gate has kept the issue alive in global discussions to this day. These efforts have ensured that the Lekki Toll Gate shootings remain a reference point in conversations about police</w:t>
      </w:r>
      <w:r>
        <w:rPr>
          <w:rFonts w:ascii="Times New Roman" w:eastAsia="SimSun" w:hAnsi="Times New Roman" w:cs="Times New Roman"/>
          <w:color w:val="000000" w:themeColor="text1"/>
          <w:sz w:val="24"/>
          <w:szCs w:val="24"/>
        </w:rPr>
        <w:t xml:space="preserve"> brutality and state repression in Nigeria, thus maintaining external pressure on Nigerian authorities to address these violations (Amnesty International, 2024). These works have made sure the suppression of the truth by the Nigerian government is still co</w:t>
      </w:r>
      <w:r>
        <w:rPr>
          <w:rFonts w:ascii="Times New Roman" w:eastAsia="SimSun" w:hAnsi="Times New Roman" w:cs="Times New Roman"/>
          <w:color w:val="000000" w:themeColor="text1"/>
          <w:sz w:val="24"/>
          <w:szCs w:val="24"/>
        </w:rPr>
        <w:t>ntroversial and the advocacy is continuing even after the immediate events of the protests. The fortitude behind the Amnesty activism indicates long term planning with global prospects that are not necessarily legislative based. Prolonged activism has a po</w:t>
      </w:r>
      <w:r>
        <w:rPr>
          <w:rFonts w:ascii="Times New Roman" w:eastAsia="SimSun" w:hAnsi="Times New Roman" w:cs="Times New Roman"/>
          <w:color w:val="000000" w:themeColor="text1"/>
          <w:sz w:val="24"/>
          <w:szCs w:val="24"/>
        </w:rPr>
        <w:t>tential to gradually redefine the social awareness and develop social resistance to the state impunity (Olutoye, 2020). Amnesty International has been reported to continue even after the denials and repression of the government which shows the long-term ap</w:t>
      </w:r>
      <w:r>
        <w:rPr>
          <w:rFonts w:ascii="Times New Roman" w:eastAsia="SimSun" w:hAnsi="Times New Roman" w:cs="Times New Roman"/>
          <w:color w:val="000000" w:themeColor="text1"/>
          <w:sz w:val="24"/>
          <w:szCs w:val="24"/>
        </w:rPr>
        <w:t>proach instead of seeing the legal results soon. Although Amnesty International has still not managed to change the deep-rooted culture of impunity regarding the Lekki Toll Gate incident, its advocacy has provided an essential basis of future accountabilit</w:t>
      </w:r>
      <w:r>
        <w:rPr>
          <w:rFonts w:ascii="Times New Roman" w:eastAsia="SimSun" w:hAnsi="Times New Roman" w:cs="Times New Roman"/>
          <w:color w:val="000000" w:themeColor="text1"/>
          <w:sz w:val="24"/>
          <w:szCs w:val="24"/>
        </w:rPr>
        <w:t>y initiatives. Its activities make sure that the incidents of October 20, 2020, cannot be forgotten in both international and domestic conversations (Amnesty International, 2024).</w:t>
      </w:r>
    </w:p>
    <w:p w:rsidR="004101A4" w:rsidRDefault="00E34B22">
      <w:pPr>
        <w:spacing w:after="0"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Again, Amnesty International was able to indict the government through its a</w:t>
      </w:r>
      <w:r>
        <w:rPr>
          <w:rFonts w:ascii="Times New Roman" w:hAnsi="Times New Roman" w:cs="Times New Roman"/>
          <w:color w:val="000000" w:themeColor="text1"/>
          <w:sz w:val="24"/>
          <w:szCs w:val="24"/>
          <w:shd w:val="clear" w:color="auto" w:fill="FFFFFF"/>
        </w:rPr>
        <w:t xml:space="preserve">ssessment of the about 28 #EndSARS panels that were set up by various state governments and another </w:t>
      </w:r>
      <w:r>
        <w:rPr>
          <w:rFonts w:ascii="Times New Roman" w:hAnsi="Times New Roman" w:cs="Times New Roman"/>
          <w:color w:val="000000" w:themeColor="text1"/>
          <w:sz w:val="24"/>
          <w:szCs w:val="24"/>
          <w:shd w:val="clear" w:color="auto" w:fill="FFFFFF"/>
        </w:rPr>
        <w:lastRenderedPageBreak/>
        <w:t>in Abuja. They produced several reports that showed there was no commitment to ensuring justice for victims of police violence. The organisation observed th</w:t>
      </w:r>
      <w:r>
        <w:rPr>
          <w:rFonts w:ascii="Times New Roman" w:hAnsi="Times New Roman" w:cs="Times New Roman"/>
          <w:color w:val="000000" w:themeColor="text1"/>
          <w:sz w:val="24"/>
          <w:szCs w:val="24"/>
          <w:shd w:val="clear" w:color="auto" w:fill="FFFFFF"/>
        </w:rPr>
        <w:t xml:space="preserve">at these panels raised hopes of getting justice, but in some states, this was quickly vanishing. In one of its reports, it notes: </w:t>
      </w:r>
    </w:p>
    <w:p w:rsidR="004101A4" w:rsidRDefault="00E34B22">
      <w:pPr>
        <w:spacing w:after="0" w:line="276" w:lineRule="auto"/>
        <w:ind w:left="720"/>
        <w:jc w:val="both"/>
        <w:rPr>
          <w:rFonts w:ascii="Times New Roman" w:hAnsi="Times New Roman" w:cs="Times New Roman"/>
          <w:i/>
          <w:color w:val="000000" w:themeColor="text1"/>
          <w:sz w:val="24"/>
          <w:szCs w:val="24"/>
          <w:shd w:val="clear" w:color="auto" w:fill="FFFFFF"/>
        </w:rPr>
      </w:pPr>
      <w:r>
        <w:rPr>
          <w:rFonts w:ascii="Times New Roman" w:hAnsi="Times New Roman" w:cs="Times New Roman"/>
          <w:i/>
          <w:color w:val="000000" w:themeColor="text1"/>
          <w:sz w:val="24"/>
          <w:szCs w:val="24"/>
          <w:shd w:val="clear" w:color="auto" w:fill="FFFFFF"/>
        </w:rPr>
        <w:t xml:space="preserve">Investigative panels set up to look into police brutality have so far been marred by prolonged adjournments, intimidation of </w:t>
      </w:r>
      <w:r>
        <w:rPr>
          <w:rFonts w:ascii="Times New Roman" w:hAnsi="Times New Roman" w:cs="Times New Roman"/>
          <w:i/>
          <w:color w:val="000000" w:themeColor="text1"/>
          <w:sz w:val="24"/>
          <w:szCs w:val="24"/>
          <w:shd w:val="clear" w:color="auto" w:fill="FFFFFF"/>
        </w:rPr>
        <w:t>witnesses by police lawyers, and the failure of police officers to appear as witnesses, according to observer reports verified by Amnesty International. Panels have failed to sit in some states, and in others have gone on an indefinite break, the statement</w:t>
      </w:r>
      <w:r>
        <w:rPr>
          <w:rFonts w:ascii="Times New Roman" w:hAnsi="Times New Roman" w:cs="Times New Roman"/>
          <w:i/>
          <w:color w:val="000000" w:themeColor="text1"/>
          <w:sz w:val="24"/>
          <w:szCs w:val="24"/>
          <w:shd w:val="clear" w:color="auto" w:fill="FFFFFF"/>
        </w:rPr>
        <w:t xml:space="preserve"> noted.</w:t>
      </w:r>
    </w:p>
    <w:p w:rsidR="004101A4" w:rsidRDefault="004101A4">
      <w:pPr>
        <w:spacing w:after="0" w:line="240" w:lineRule="auto"/>
        <w:ind w:firstLine="720"/>
        <w:jc w:val="both"/>
        <w:rPr>
          <w:rFonts w:ascii="Times New Roman" w:hAnsi="Times New Roman" w:cs="Times New Roman"/>
          <w:color w:val="000000" w:themeColor="text1"/>
          <w:sz w:val="24"/>
          <w:szCs w:val="24"/>
          <w:shd w:val="clear" w:color="auto" w:fill="FFFFFF"/>
        </w:rPr>
      </w:pPr>
    </w:p>
    <w:p w:rsidR="004101A4" w:rsidRDefault="00E34B22">
      <w:pPr>
        <w:spacing w:after="0"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In its July 2023 report titled “Nigeria: Authorities must disclose identities of #EndSARS protesters due for mass burial,” Amnesty International again called out the government for wrongdoings, urging them to ensure that justice prevailed. The rep</w:t>
      </w:r>
      <w:r>
        <w:rPr>
          <w:rFonts w:ascii="Times New Roman" w:hAnsi="Times New Roman" w:cs="Times New Roman"/>
          <w:color w:val="000000" w:themeColor="text1"/>
          <w:sz w:val="24"/>
          <w:szCs w:val="24"/>
          <w:shd w:val="clear" w:color="auto" w:fill="FFFFFF"/>
        </w:rPr>
        <w:t xml:space="preserve">ort read: </w:t>
      </w:r>
    </w:p>
    <w:p w:rsidR="004101A4" w:rsidRDefault="00E34B22">
      <w:pPr>
        <w:spacing w:after="0" w:line="276" w:lineRule="auto"/>
        <w:ind w:left="720"/>
        <w:jc w:val="both"/>
        <w:rPr>
          <w:rFonts w:ascii="Times New Roman" w:hAnsi="Times New Roman" w:cs="Times New Roman"/>
          <w:i/>
          <w:color w:val="000000" w:themeColor="text1"/>
          <w:sz w:val="24"/>
          <w:szCs w:val="24"/>
          <w:shd w:val="clear" w:color="auto" w:fill="FFFFFF"/>
        </w:rPr>
      </w:pPr>
      <w:r>
        <w:rPr>
          <w:rFonts w:ascii="Times New Roman" w:hAnsi="Times New Roman" w:cs="Times New Roman"/>
          <w:i/>
          <w:color w:val="000000" w:themeColor="text1"/>
          <w:sz w:val="24"/>
          <w:szCs w:val="24"/>
          <w:shd w:val="clear" w:color="auto" w:fill="FFFFFF"/>
        </w:rPr>
        <w:t xml:space="preserve">It is appalling that the Lagos State government has not even mentioned that it has held the bodies of 103 #EndSARS victims in its custody since October 2020. The Nigerian government must urgently halt its plans to carry out a secret mass burial </w:t>
      </w:r>
      <w:r>
        <w:rPr>
          <w:rFonts w:ascii="Times New Roman" w:hAnsi="Times New Roman" w:cs="Times New Roman"/>
          <w:i/>
          <w:color w:val="000000" w:themeColor="text1"/>
          <w:sz w:val="24"/>
          <w:szCs w:val="24"/>
          <w:shd w:val="clear" w:color="auto" w:fill="FFFFFF"/>
        </w:rPr>
        <w:t>of #EndSARS victims and instead carry out a thorough and independent investigation into the killings and ensure that those suspected to be responsible are brought to justice in fair trials (Amnesty International, 2020).</w:t>
      </w:r>
    </w:p>
    <w:p w:rsidR="004101A4" w:rsidRDefault="004101A4">
      <w:pPr>
        <w:spacing w:after="0" w:line="240" w:lineRule="auto"/>
        <w:ind w:firstLine="720"/>
        <w:jc w:val="both"/>
        <w:rPr>
          <w:rFonts w:ascii="Times New Roman" w:eastAsia="Times New Roman" w:hAnsi="Times New Roman" w:cs="Times New Roman"/>
          <w:color w:val="000000" w:themeColor="text1"/>
          <w:sz w:val="24"/>
          <w:szCs w:val="24"/>
        </w:rPr>
      </w:pPr>
    </w:p>
    <w:p w:rsidR="004101A4" w:rsidRDefault="00E34B22">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Amnesty International’s advocacy fo</w:t>
      </w:r>
      <w:r>
        <w:rPr>
          <w:rFonts w:ascii="Times New Roman" w:eastAsia="Times New Roman" w:hAnsi="Times New Roman" w:cs="Times New Roman"/>
          <w:color w:val="000000" w:themeColor="text1"/>
          <w:sz w:val="24"/>
          <w:szCs w:val="24"/>
        </w:rPr>
        <w:t>r justice has provided an essential basis of future accountability initiatives. Its activities have made sure that the incidents of October 20, 2020, are not forgotten in both international and domestic conversations (Amnesty International, 2024). This fun</w:t>
      </w:r>
      <w:r>
        <w:rPr>
          <w:rFonts w:ascii="Times New Roman" w:eastAsia="Times New Roman" w:hAnsi="Times New Roman" w:cs="Times New Roman"/>
          <w:color w:val="000000" w:themeColor="text1"/>
          <w:sz w:val="24"/>
          <w:szCs w:val="24"/>
        </w:rPr>
        <w:t xml:space="preserve">ction plays globally, assisting in the reformation of the collective consciousness and maintaining the hope for justice, which supports the postulation of the Human Rights Accountability Theory.    </w:t>
      </w:r>
    </w:p>
    <w:p w:rsidR="004101A4" w:rsidRDefault="004101A4">
      <w:pPr>
        <w:spacing w:after="200" w:line="360" w:lineRule="auto"/>
        <w:ind w:left="2880"/>
        <w:jc w:val="both"/>
        <w:rPr>
          <w:rFonts w:ascii="Times New Roman" w:eastAsia="Times New Roman" w:hAnsi="Times New Roman" w:cs="Times New Roman"/>
          <w:b/>
          <w:color w:val="000000" w:themeColor="text1"/>
          <w:sz w:val="24"/>
          <w:szCs w:val="24"/>
        </w:rPr>
      </w:pPr>
    </w:p>
    <w:p w:rsidR="004101A4" w:rsidRDefault="004101A4">
      <w:pPr>
        <w:spacing w:after="200" w:line="360" w:lineRule="auto"/>
        <w:ind w:left="2880"/>
        <w:jc w:val="both"/>
        <w:rPr>
          <w:rFonts w:ascii="Times New Roman" w:eastAsia="Times New Roman" w:hAnsi="Times New Roman" w:cs="Times New Roman"/>
          <w:b/>
          <w:color w:val="000000" w:themeColor="text1"/>
          <w:sz w:val="24"/>
          <w:szCs w:val="24"/>
        </w:rPr>
      </w:pPr>
    </w:p>
    <w:p w:rsidR="004101A4" w:rsidRDefault="004101A4">
      <w:pPr>
        <w:spacing w:after="200" w:line="360" w:lineRule="auto"/>
        <w:jc w:val="both"/>
        <w:rPr>
          <w:rFonts w:ascii="Times New Roman" w:eastAsia="Times New Roman" w:hAnsi="Times New Roman" w:cs="Times New Roman"/>
          <w:b/>
          <w:color w:val="000000" w:themeColor="text1"/>
          <w:sz w:val="24"/>
          <w:szCs w:val="24"/>
        </w:rPr>
      </w:pPr>
    </w:p>
    <w:p w:rsidR="004101A4" w:rsidRDefault="004101A4">
      <w:pPr>
        <w:spacing w:after="200" w:line="360" w:lineRule="auto"/>
        <w:jc w:val="both"/>
        <w:rPr>
          <w:rFonts w:ascii="Times New Roman" w:eastAsia="Times New Roman" w:hAnsi="Times New Roman" w:cs="Times New Roman"/>
          <w:b/>
          <w:color w:val="000000" w:themeColor="text1"/>
          <w:sz w:val="24"/>
          <w:szCs w:val="24"/>
        </w:rPr>
      </w:pPr>
    </w:p>
    <w:p w:rsidR="004101A4" w:rsidRDefault="004101A4">
      <w:pPr>
        <w:spacing w:after="200" w:line="360" w:lineRule="auto"/>
        <w:jc w:val="both"/>
        <w:rPr>
          <w:rFonts w:ascii="Times New Roman" w:eastAsia="Times New Roman" w:hAnsi="Times New Roman" w:cs="Times New Roman"/>
          <w:b/>
          <w:color w:val="000000" w:themeColor="text1"/>
          <w:sz w:val="24"/>
          <w:szCs w:val="24"/>
        </w:rPr>
      </w:pPr>
    </w:p>
    <w:p w:rsidR="004101A4" w:rsidRDefault="00E34B22">
      <w:pPr>
        <w:spacing w:after="200" w:line="360" w:lineRule="auto"/>
        <w:ind w:left="288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 xml:space="preserve">    CHAPTER FIVE        </w:t>
      </w:r>
    </w:p>
    <w:p w:rsidR="004101A4" w:rsidRDefault="00E34B22">
      <w:pPr>
        <w:spacing w:before="280" w:after="200" w:line="360" w:lineRule="auto"/>
        <w:ind w:firstLine="72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SUMMARY, CONCLUSION, </w:t>
      </w:r>
      <w:r>
        <w:rPr>
          <w:rFonts w:ascii="Times New Roman" w:eastAsia="Times New Roman" w:hAnsi="Times New Roman" w:cs="Times New Roman"/>
          <w:b/>
          <w:color w:val="000000" w:themeColor="text1"/>
          <w:sz w:val="24"/>
          <w:szCs w:val="24"/>
        </w:rPr>
        <w:t>FINDINGS AND RECOMMENDATIONS</w:t>
      </w:r>
    </w:p>
    <w:p w:rsidR="004101A4" w:rsidRDefault="00E34B22">
      <w:pPr>
        <w:spacing w:before="240" w:after="200" w:line="360" w:lineRule="auto"/>
        <w:ind w:hanging="2"/>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5.1</w:t>
      </w:r>
      <w:r>
        <w:rPr>
          <w:rFonts w:ascii="Times New Roman" w:eastAsia="Times New Roman" w:hAnsi="Times New Roman" w:cs="Times New Roman"/>
          <w:b/>
          <w:color w:val="000000" w:themeColor="text1"/>
          <w:sz w:val="24"/>
          <w:szCs w:val="24"/>
        </w:rPr>
        <w:tab/>
        <w:t xml:space="preserve">SUMMARY </w:t>
      </w:r>
    </w:p>
    <w:p w:rsidR="004101A4" w:rsidRDefault="00E34B22">
      <w:pPr>
        <w:spacing w:before="240" w:after="200" w:line="480" w:lineRule="auto"/>
        <w:ind w:hanging="2"/>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This was based on the Human Rights Accountability Theory under which the Human Rights violations were kept accountable by external actors. It examined the impact of the Nigerian government influence on the work by </w:t>
      </w:r>
      <w:r>
        <w:rPr>
          <w:rFonts w:ascii="Times New Roman" w:eastAsia="Times New Roman" w:hAnsi="Times New Roman" w:cs="Times New Roman"/>
          <w:color w:val="000000" w:themeColor="text1"/>
          <w:sz w:val="24"/>
          <w:szCs w:val="24"/>
        </w:rPr>
        <w:t>Amnesty International in terms of reporting and documenting the human rights abuse during and after the EndSARS protests. In addition, the paper analysed the performance of the advocacy of Amnesty International to help curb the problem of accountability wi</w:t>
      </w:r>
      <w:r>
        <w:rPr>
          <w:rFonts w:ascii="Times New Roman" w:eastAsia="Times New Roman" w:hAnsi="Times New Roman" w:cs="Times New Roman"/>
          <w:color w:val="000000" w:themeColor="text1"/>
          <w:sz w:val="24"/>
          <w:szCs w:val="24"/>
        </w:rPr>
        <w:t>thin the Lekki Toll Gate incident. The study was carried out by adopting ex post facto research design. Qualitative approach was utilized, and it mostly utilizes secondary data. Qualitative descriptive analysis (QDA) was used to analyze the obtained data.</w:t>
      </w:r>
    </w:p>
    <w:p w:rsidR="004101A4" w:rsidRDefault="00E34B22">
      <w:pPr>
        <w:spacing w:before="28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5.2</w:t>
      </w:r>
      <w:r>
        <w:rPr>
          <w:rFonts w:ascii="Times New Roman" w:eastAsia="Times New Roman" w:hAnsi="Times New Roman" w:cs="Times New Roman"/>
          <w:b/>
          <w:color w:val="000000" w:themeColor="text1"/>
          <w:sz w:val="24"/>
          <w:szCs w:val="24"/>
        </w:rPr>
        <w:tab/>
        <w:t>CONCLUSION</w:t>
      </w:r>
      <w:r>
        <w:rPr>
          <w:rFonts w:ascii="Times New Roman" w:eastAsia="Times New Roman" w:hAnsi="Times New Roman" w:cs="Times New Roman"/>
          <w:color w:val="000000" w:themeColor="text1"/>
          <w:sz w:val="24"/>
          <w:szCs w:val="24"/>
        </w:rPr>
        <w:t xml:space="preserve"> </w:t>
      </w:r>
    </w:p>
    <w:p w:rsidR="004101A4" w:rsidRDefault="00E34B22">
      <w:pPr>
        <w:spacing w:after="0"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study examined the role of Amnesty International in reporting, documenting, and advocating for accountability regarding human rights violations during and after the #EndSARS protests, with a focus on the Lekki Toll Gate incident of Octo</w:t>
      </w:r>
      <w:r>
        <w:rPr>
          <w:rFonts w:ascii="Times New Roman" w:hAnsi="Times New Roman" w:cs="Times New Roman"/>
          <w:color w:val="000000" w:themeColor="text1"/>
          <w:sz w:val="24"/>
          <w:szCs w:val="24"/>
        </w:rPr>
        <w:t>ber 20, 2020. Findings show that despite governmental resistance and alleged attempts at cover-ups, Amnesty International consistently provided credible, verifiable evidence of state violence, thereby keeping the issue in both domestic and international di</w:t>
      </w:r>
      <w:r>
        <w:rPr>
          <w:rFonts w:ascii="Times New Roman" w:hAnsi="Times New Roman" w:cs="Times New Roman"/>
          <w:color w:val="000000" w:themeColor="text1"/>
          <w:sz w:val="24"/>
          <w:szCs w:val="24"/>
        </w:rPr>
        <w:t xml:space="preserve">scourse. </w:t>
      </w:r>
    </w:p>
    <w:p w:rsidR="004101A4" w:rsidRDefault="00E34B22">
      <w:pPr>
        <w:spacing w:after="0"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Through investigative reports, advocacy campaigns, and persistent public statements, the organisation not only indicted the Nigerian government but also exposed systemic failures in the judicial and investigative processes meant to address police</w:t>
      </w:r>
      <w:r>
        <w:rPr>
          <w:rFonts w:ascii="Times New Roman" w:hAnsi="Times New Roman" w:cs="Times New Roman"/>
          <w:color w:val="000000" w:themeColor="text1"/>
          <w:sz w:val="24"/>
          <w:szCs w:val="24"/>
        </w:rPr>
        <w:t xml:space="preserve"> brutality. However, the lack of political will from Nigerian authorities has hindered the implementation of reforms and delayed justice for victims. Overall, Amnesty International’s efforts have been instrumental in </w:t>
      </w:r>
      <w:r>
        <w:rPr>
          <w:rFonts w:ascii="Times New Roman" w:hAnsi="Times New Roman" w:cs="Times New Roman"/>
          <w:color w:val="000000" w:themeColor="text1"/>
          <w:sz w:val="24"/>
          <w:szCs w:val="24"/>
        </w:rPr>
        <w:lastRenderedPageBreak/>
        <w:t>sustaining global attention on the #End</w:t>
      </w:r>
      <w:r>
        <w:rPr>
          <w:rFonts w:ascii="Times New Roman" w:hAnsi="Times New Roman" w:cs="Times New Roman"/>
          <w:color w:val="000000" w:themeColor="text1"/>
          <w:sz w:val="24"/>
          <w:szCs w:val="24"/>
        </w:rPr>
        <w:t>SARS movement, amplifying victims’ voices, and pushing for accountability, even if tangible justice outcomes remain limited.</w:t>
      </w:r>
    </w:p>
    <w:p w:rsidR="004101A4" w:rsidRDefault="00E34B22">
      <w:pPr>
        <w:pStyle w:val="ListParagraph"/>
        <w:numPr>
          <w:ilvl w:val="1"/>
          <w:numId w:val="3"/>
        </w:numPr>
        <w:spacing w:before="240" w:after="200" w:line="276"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FINDINGS </w:t>
      </w:r>
      <w:r>
        <w:rPr>
          <w:rFonts w:ascii="Times New Roman" w:eastAsia="Times New Roman" w:hAnsi="Times New Roman" w:cs="Times New Roman"/>
          <w:color w:val="000000" w:themeColor="text1"/>
          <w:sz w:val="24"/>
          <w:szCs w:val="24"/>
        </w:rPr>
        <w:t xml:space="preserve"> </w:t>
      </w:r>
    </w:p>
    <w:p w:rsidR="004101A4" w:rsidRDefault="00E34B22">
      <w:pPr>
        <w:numPr>
          <w:ilvl w:val="0"/>
          <w:numId w:val="4"/>
        </w:numPr>
        <w:spacing w:after="0" w:line="480" w:lineRule="auto"/>
        <w:jc w:val="both"/>
        <w:rPr>
          <w:rFonts w:ascii="Times New Roman" w:eastAsia="Times New Roman" w:hAnsi="Times New Roman" w:cs="Times New Roman"/>
          <w:color w:val="000000" w:themeColor="text1"/>
          <w:sz w:val="24"/>
          <w:szCs w:val="24"/>
        </w:rPr>
      </w:pPr>
      <w:r>
        <w:rPr>
          <w:rStyle w:val="Strong"/>
          <w:rFonts w:ascii="Times New Roman" w:hAnsi="Times New Roman" w:cs="Times New Roman"/>
          <w:b w:val="0"/>
          <w:color w:val="000000" w:themeColor="text1"/>
          <w:sz w:val="24"/>
          <w:szCs w:val="24"/>
        </w:rPr>
        <w:t>Amnesty International’s evidence-based reporting directly indicted the Nigerian government</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Through verification of social media videos, photographs, and eyewitness accounts, the organisation provided irrefutable evidence that Nigerian security forces opened fire on peaceful protesters at Lekki Toll Gate. This documentation directly challenged g</w:t>
      </w:r>
      <w:r>
        <w:rPr>
          <w:rFonts w:ascii="Times New Roman" w:hAnsi="Times New Roman" w:cs="Times New Roman"/>
          <w:color w:val="000000" w:themeColor="text1"/>
          <w:sz w:val="24"/>
          <w:szCs w:val="24"/>
        </w:rPr>
        <w:t>overnment narratives and publicly indicted both the military and police for their role in the killings. Its reports also countered official denials and exposed attempts at a cover-up from the Nigerian government.</w:t>
      </w:r>
      <w:r>
        <w:rPr>
          <w:rFonts w:ascii="Times New Roman" w:eastAsia="Times New Roman" w:hAnsi="Times New Roman" w:cs="Times New Roman"/>
          <w:color w:val="000000" w:themeColor="text1"/>
          <w:sz w:val="24"/>
          <w:szCs w:val="24"/>
        </w:rPr>
        <w:t xml:space="preserve"> </w:t>
      </w:r>
    </w:p>
    <w:p w:rsidR="004101A4" w:rsidRDefault="00E34B22">
      <w:pPr>
        <w:numPr>
          <w:ilvl w:val="0"/>
          <w:numId w:val="4"/>
        </w:numPr>
        <w:spacing w:after="0" w:line="480" w:lineRule="auto"/>
        <w:jc w:val="both"/>
        <w:rPr>
          <w:rFonts w:ascii="Times New Roman" w:eastAsia="Times New Roman" w:hAnsi="Times New Roman" w:cs="Times New Roman"/>
          <w:color w:val="000000" w:themeColor="text1"/>
          <w:sz w:val="24"/>
          <w:szCs w:val="24"/>
        </w:rPr>
      </w:pPr>
      <w:r>
        <w:rPr>
          <w:rStyle w:val="Strong"/>
          <w:rFonts w:ascii="Times New Roman" w:hAnsi="Times New Roman" w:cs="Times New Roman"/>
          <w:b w:val="0"/>
          <w:color w:val="000000" w:themeColor="text1"/>
          <w:sz w:val="24"/>
          <w:szCs w:val="24"/>
        </w:rPr>
        <w:t>Advocacy efforts sustained pressure for ac</w:t>
      </w:r>
      <w:r>
        <w:rPr>
          <w:rStyle w:val="Strong"/>
          <w:rFonts w:ascii="Times New Roman" w:hAnsi="Times New Roman" w:cs="Times New Roman"/>
          <w:b w:val="0"/>
          <w:color w:val="000000" w:themeColor="text1"/>
          <w:sz w:val="24"/>
          <w:szCs w:val="24"/>
        </w:rPr>
        <w:t>countability despite government resistance</w:t>
      </w:r>
      <w:r>
        <w:rPr>
          <w:rFonts w:ascii="Times New Roman" w:hAnsi="Times New Roman" w:cs="Times New Roman"/>
          <w:color w:val="000000" w:themeColor="text1"/>
          <w:sz w:val="24"/>
          <w:szCs w:val="24"/>
        </w:rPr>
        <w:t>. By publishing investigative reports, issuing public statements, and highlighting judicial panel shortcomings, Amnesty International maintained global and local attention on the Lekki Toll Gate incident. This pers</w:t>
      </w:r>
      <w:r>
        <w:rPr>
          <w:rFonts w:ascii="Times New Roman" w:hAnsi="Times New Roman" w:cs="Times New Roman"/>
          <w:color w:val="000000" w:themeColor="text1"/>
          <w:sz w:val="24"/>
          <w:szCs w:val="24"/>
        </w:rPr>
        <w:t xml:space="preserve">istent exposure forced the establishment of judicial inquiries that indicted the military and police, although the government’s lack of political will has stalled justice for victims. </w:t>
      </w:r>
    </w:p>
    <w:p w:rsidR="004101A4" w:rsidRDefault="00E34B22">
      <w:pPr>
        <w:spacing w:after="0" w:line="480" w:lineRule="auto"/>
        <w:ind w:hanging="2"/>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5.4</w:t>
      </w:r>
      <w:r>
        <w:rPr>
          <w:rFonts w:ascii="Times New Roman" w:eastAsia="Times New Roman" w:hAnsi="Times New Roman" w:cs="Times New Roman"/>
          <w:b/>
          <w:color w:val="000000" w:themeColor="text1"/>
          <w:sz w:val="24"/>
          <w:szCs w:val="24"/>
        </w:rPr>
        <w:tab/>
        <w:t>RECOMMENDATIONS</w:t>
      </w:r>
    </w:p>
    <w:p w:rsidR="004101A4" w:rsidRDefault="00E34B22">
      <w:pPr>
        <w:spacing w:after="0" w:line="480" w:lineRule="auto"/>
        <w:ind w:left="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Resting on the results of the investigation, the </w:t>
      </w:r>
      <w:r>
        <w:rPr>
          <w:rFonts w:ascii="Times New Roman" w:eastAsia="Times New Roman" w:hAnsi="Times New Roman" w:cs="Times New Roman"/>
          <w:color w:val="000000" w:themeColor="text1"/>
          <w:sz w:val="24"/>
          <w:szCs w:val="24"/>
        </w:rPr>
        <w:t>recommendations presented are the following:</w:t>
      </w:r>
    </w:p>
    <w:p w:rsidR="004101A4" w:rsidRDefault="00E34B22">
      <w:pPr>
        <w:spacing w:after="0" w:line="480" w:lineRule="auto"/>
        <w:ind w:left="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 The Nigerian government should promote a transparent and cordial relationship with foreign and local human right groups. This involves providing access to location of protests, dissemination of essential info</w:t>
      </w:r>
      <w:r>
        <w:rPr>
          <w:rFonts w:ascii="Times New Roman" w:eastAsia="Times New Roman" w:hAnsi="Times New Roman" w:cs="Times New Roman"/>
          <w:color w:val="000000" w:themeColor="text1"/>
          <w:sz w:val="24"/>
          <w:szCs w:val="24"/>
        </w:rPr>
        <w:t>rmation and ensuring that the human rights activists are not intimidated or persecuted.</w:t>
      </w:r>
    </w:p>
    <w:p w:rsidR="004101A4" w:rsidRDefault="00E34B22">
      <w:pPr>
        <w:spacing w:after="0" w:line="480" w:lineRule="auto"/>
        <w:ind w:left="720"/>
        <w:jc w:val="both"/>
        <w:rPr>
          <w:color w:val="000000" w:themeColor="text1"/>
        </w:rPr>
      </w:pPr>
      <w:r>
        <w:rPr>
          <w:rFonts w:ascii="Times New Roman" w:eastAsia="Times New Roman" w:hAnsi="Times New Roman" w:cs="Times New Roman"/>
          <w:color w:val="000000" w:themeColor="text1"/>
          <w:sz w:val="24"/>
          <w:szCs w:val="24"/>
        </w:rPr>
        <w:t>2. The laws must be examined and tightened so that the civil society organizations, such as the Amnesty International, can operate without the fear of the legal backlas</w:t>
      </w:r>
      <w:r>
        <w:rPr>
          <w:rFonts w:ascii="Times New Roman" w:eastAsia="Times New Roman" w:hAnsi="Times New Roman" w:cs="Times New Roman"/>
          <w:color w:val="000000" w:themeColor="text1"/>
          <w:sz w:val="24"/>
          <w:szCs w:val="24"/>
        </w:rPr>
        <w:t xml:space="preserve">h or the </w:t>
      </w:r>
      <w:r>
        <w:rPr>
          <w:rFonts w:ascii="Times New Roman" w:eastAsia="Times New Roman" w:hAnsi="Times New Roman" w:cs="Times New Roman"/>
          <w:color w:val="000000" w:themeColor="text1"/>
          <w:sz w:val="24"/>
          <w:szCs w:val="24"/>
        </w:rPr>
        <w:lastRenderedPageBreak/>
        <w:t>administrative action. That would enhance documentation and advocacy of human rights in Nigeria.</w:t>
      </w:r>
    </w:p>
    <w:p w:rsidR="004101A4" w:rsidRDefault="004101A4">
      <w:pPr>
        <w:rPr>
          <w:color w:val="000000" w:themeColor="text1"/>
        </w:rPr>
      </w:pPr>
    </w:p>
    <w:p w:rsidR="004101A4" w:rsidRDefault="004101A4">
      <w:pPr>
        <w:rPr>
          <w:color w:val="000000" w:themeColor="text1"/>
        </w:rPr>
      </w:pPr>
    </w:p>
    <w:p w:rsidR="004101A4" w:rsidRDefault="004101A4">
      <w:pPr>
        <w:rPr>
          <w:color w:val="000000" w:themeColor="text1"/>
        </w:rPr>
      </w:pPr>
    </w:p>
    <w:p w:rsidR="004101A4" w:rsidRDefault="004101A4">
      <w:pPr>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4101A4">
      <w:pPr>
        <w:tabs>
          <w:tab w:val="left" w:pos="2900"/>
        </w:tabs>
        <w:rPr>
          <w:color w:val="000000" w:themeColor="text1"/>
        </w:rPr>
      </w:pPr>
    </w:p>
    <w:p w:rsidR="004101A4" w:rsidRDefault="00E34B22">
      <w:pPr>
        <w:spacing w:line="480" w:lineRule="auto"/>
        <w:ind w:left="2160"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lastRenderedPageBreak/>
        <w:t xml:space="preserve">      REFERENCES</w:t>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Adekoya, B. (2021). The legacy of military rule and its impact on contemporary Nigerian governance. </w:t>
      </w:r>
      <w:r>
        <w:rPr>
          <w:rFonts w:ascii="Times New Roman" w:eastAsia="Times New Roman" w:hAnsi="Times New Roman" w:cs="Times New Roman"/>
          <w:i/>
          <w:color w:val="000000" w:themeColor="text1"/>
          <w:sz w:val="24"/>
          <w:szCs w:val="24"/>
        </w:rPr>
        <w:t>Journal of African Studies</w:t>
      </w:r>
      <w:r>
        <w:rPr>
          <w:rFonts w:ascii="Times New Roman" w:eastAsia="Times New Roman" w:hAnsi="Times New Roman" w:cs="Times New Roman"/>
          <w:color w:val="000000" w:themeColor="text1"/>
          <w:sz w:val="24"/>
          <w:szCs w:val="24"/>
        </w:rPr>
        <w:t>, 23(4), 98-110.</w:t>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Adetola, O. (2022). The role of social media in security operations: A case study of the #EndSARS protests. </w:t>
      </w:r>
      <w:r>
        <w:rPr>
          <w:rFonts w:ascii="Times New Roman" w:eastAsia="Times New Roman" w:hAnsi="Times New Roman" w:cs="Times New Roman"/>
          <w:i/>
          <w:color w:val="000000" w:themeColor="text1"/>
          <w:sz w:val="24"/>
          <w:szCs w:val="24"/>
        </w:rPr>
        <w:t>Journal of Security Studies</w:t>
      </w:r>
      <w:r>
        <w:rPr>
          <w:rFonts w:ascii="Times New Roman" w:eastAsia="Times New Roman" w:hAnsi="Times New Roman" w:cs="Times New Roman"/>
          <w:color w:val="000000" w:themeColor="text1"/>
          <w:sz w:val="24"/>
          <w:szCs w:val="24"/>
        </w:rPr>
        <w:t xml:space="preserve">, 15(3), 101-117. </w:t>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Adeyemi, T. (2021). Government narratives and the delegitim</w:t>
      </w:r>
      <w:r>
        <w:rPr>
          <w:rFonts w:ascii="Times New Roman" w:eastAsia="Times New Roman" w:hAnsi="Times New Roman" w:cs="Times New Roman"/>
          <w:color w:val="000000" w:themeColor="text1"/>
          <w:sz w:val="24"/>
          <w:szCs w:val="24"/>
        </w:rPr>
        <w:t xml:space="preserve">ization of protests in Nigeria. </w:t>
      </w:r>
      <w:r>
        <w:rPr>
          <w:rFonts w:ascii="Times New Roman" w:eastAsia="Times New Roman" w:hAnsi="Times New Roman" w:cs="Times New Roman"/>
          <w:i/>
          <w:color w:val="000000" w:themeColor="text1"/>
          <w:sz w:val="24"/>
          <w:szCs w:val="24"/>
        </w:rPr>
        <w:t>African Journal of Media Studies</w:t>
      </w:r>
      <w:r>
        <w:rPr>
          <w:rFonts w:ascii="Times New Roman" w:eastAsia="Times New Roman" w:hAnsi="Times New Roman" w:cs="Times New Roman"/>
          <w:color w:val="000000" w:themeColor="text1"/>
          <w:sz w:val="24"/>
          <w:szCs w:val="24"/>
        </w:rPr>
        <w:t>, 8(2), 67-79.</w:t>
      </w:r>
    </w:p>
    <w:p w:rsidR="004101A4" w:rsidRDefault="00E34B22">
      <w:pPr>
        <w:spacing w:after="0" w:line="240" w:lineRule="auto"/>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Ajibade, F. (2021). Surveillance and the suppression of dissent: Social media monitoring during the #EndSARS protests. </w:t>
      </w:r>
      <w:r>
        <w:rPr>
          <w:rFonts w:ascii="Times New Roman" w:eastAsia="Times New Roman" w:hAnsi="Times New Roman" w:cs="Times New Roman"/>
          <w:i/>
          <w:color w:val="000000" w:themeColor="text1"/>
          <w:sz w:val="24"/>
          <w:szCs w:val="24"/>
        </w:rPr>
        <w:t>Nigerian</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i/>
          <w:color w:val="000000" w:themeColor="text1"/>
          <w:sz w:val="24"/>
          <w:szCs w:val="24"/>
        </w:rPr>
        <w:t>Journal of Information Security</w:t>
      </w:r>
      <w:r>
        <w:rPr>
          <w:rFonts w:ascii="Times New Roman" w:eastAsia="Times New Roman" w:hAnsi="Times New Roman" w:cs="Times New Roman"/>
          <w:color w:val="000000" w:themeColor="text1"/>
          <w:sz w:val="24"/>
          <w:szCs w:val="24"/>
        </w:rPr>
        <w:t>, 9(1), 53-69.</w:t>
      </w:r>
    </w:p>
    <w:p w:rsidR="004101A4" w:rsidRDefault="00E34B22">
      <w:pPr>
        <w:spacing w:before="24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Aki</w:t>
      </w:r>
      <w:r>
        <w:rPr>
          <w:rFonts w:ascii="Times New Roman" w:eastAsia="Times New Roman" w:hAnsi="Times New Roman" w:cs="Times New Roman"/>
          <w:color w:val="000000" w:themeColor="text1"/>
          <w:sz w:val="24"/>
          <w:szCs w:val="24"/>
        </w:rPr>
        <w:t xml:space="preserve">nbile, S. (2021). Digital disinformation and public opinion: The #EndSARS protests in Nigeria. </w:t>
      </w:r>
      <w:r>
        <w:rPr>
          <w:rFonts w:ascii="Times New Roman" w:eastAsia="Times New Roman" w:hAnsi="Times New Roman" w:cs="Times New Roman"/>
          <w:i/>
          <w:color w:val="000000" w:themeColor="text1"/>
          <w:sz w:val="24"/>
          <w:szCs w:val="24"/>
        </w:rPr>
        <w:t>Journal of Digital</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i/>
          <w:color w:val="000000" w:themeColor="text1"/>
          <w:sz w:val="24"/>
          <w:szCs w:val="24"/>
        </w:rPr>
        <w:t>Communication</w:t>
      </w:r>
      <w:r>
        <w:rPr>
          <w:rFonts w:ascii="Times New Roman" w:eastAsia="Times New Roman" w:hAnsi="Times New Roman" w:cs="Times New Roman"/>
          <w:color w:val="000000" w:themeColor="text1"/>
          <w:sz w:val="24"/>
          <w:szCs w:val="24"/>
        </w:rPr>
        <w:t>, 12(4), 44-61.</w:t>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Alston, P. (2017). </w:t>
      </w:r>
      <w:r>
        <w:rPr>
          <w:rFonts w:ascii="Times New Roman" w:eastAsia="Times New Roman" w:hAnsi="Times New Roman" w:cs="Times New Roman"/>
          <w:color w:val="000000" w:themeColor="text1"/>
          <w:sz w:val="24"/>
          <w:szCs w:val="24"/>
          <w:highlight w:val="white"/>
        </w:rPr>
        <w:t xml:space="preserve">The populist challenge to human rights. </w:t>
      </w:r>
      <w:r>
        <w:rPr>
          <w:rFonts w:ascii="Times New Roman" w:eastAsia="Times New Roman" w:hAnsi="Times New Roman" w:cs="Times New Roman"/>
          <w:i/>
          <w:color w:val="000000" w:themeColor="text1"/>
          <w:sz w:val="24"/>
          <w:szCs w:val="24"/>
          <w:highlight w:val="white"/>
        </w:rPr>
        <w:t>Journal of Human Rights Practice</w:t>
      </w:r>
      <w:r>
        <w:rPr>
          <w:rFonts w:ascii="Times New Roman" w:eastAsia="Times New Roman" w:hAnsi="Times New Roman" w:cs="Times New Roman"/>
          <w:color w:val="000000" w:themeColor="text1"/>
          <w:sz w:val="24"/>
          <w:szCs w:val="24"/>
          <w:highlight w:val="white"/>
        </w:rPr>
        <w:t xml:space="preserve">, 9(1), 1-15. </w:t>
      </w:r>
    </w:p>
    <w:p w:rsidR="004101A4" w:rsidRDefault="00E34B22">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Amnesty International. (n.d.). </w:t>
      </w:r>
      <w:r>
        <w:rPr>
          <w:rFonts w:ascii="Times New Roman" w:eastAsia="Times New Roman" w:hAnsi="Times New Roman" w:cs="Times New Roman"/>
          <w:i/>
          <w:color w:val="000000" w:themeColor="text1"/>
          <w:sz w:val="24"/>
          <w:szCs w:val="24"/>
        </w:rPr>
        <w:t>Torture</w:t>
      </w:r>
      <w:r>
        <w:rPr>
          <w:rFonts w:ascii="Times New Roman" w:eastAsia="Times New Roman" w:hAnsi="Times New Roman" w:cs="Times New Roman"/>
          <w:color w:val="000000" w:themeColor="text1"/>
          <w:sz w:val="24"/>
          <w:szCs w:val="24"/>
        </w:rPr>
        <w:t>. https://www.amnesty.org/en/what-we-do/torture/</w:t>
      </w:r>
    </w:p>
    <w:p w:rsidR="004101A4" w:rsidRDefault="00E34B22">
      <w:pPr>
        <w:shd w:val="clear" w:color="auto" w:fill="FFFFFF"/>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Amnesty International. (2024). Nigeria: Accountability for human rights violations remains elusive. https://www.amnesty.org/es/wp-content/uploads/2023/07/AFR4469702023EN</w:t>
      </w:r>
      <w:r>
        <w:rPr>
          <w:rFonts w:ascii="Times New Roman" w:eastAsia="Times New Roman" w:hAnsi="Times New Roman" w:cs="Times New Roman"/>
          <w:color w:val="000000" w:themeColor="text1"/>
          <w:sz w:val="24"/>
          <w:szCs w:val="24"/>
        </w:rPr>
        <w:t xml:space="preserve">GLISH.pdf? </w:t>
      </w:r>
    </w:p>
    <w:p w:rsidR="004101A4" w:rsidRDefault="00E34B22">
      <w:pPr>
        <w:pStyle w:val="Heading1"/>
        <w:spacing w:before="0" w:after="240"/>
        <w:ind w:left="720" w:hanging="720"/>
        <w:jc w:val="both"/>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 xml:space="preserve">Amnesty International. (2023, July 24). </w:t>
      </w:r>
      <w:r>
        <w:rPr>
          <w:rFonts w:ascii="Times New Roman" w:hAnsi="Times New Roman" w:cs="Times New Roman"/>
          <w:b w:val="0"/>
          <w:i/>
          <w:color w:val="000000" w:themeColor="text1"/>
          <w:sz w:val="24"/>
          <w:szCs w:val="24"/>
        </w:rPr>
        <w:t>Nigeria: Authorities must disclose identities of #EndSARS protesters due for mass burial</w:t>
      </w:r>
      <w:r>
        <w:rPr>
          <w:rFonts w:ascii="Times New Roman" w:hAnsi="Times New Roman" w:cs="Times New Roman"/>
          <w:b w:val="0"/>
          <w:color w:val="000000" w:themeColor="text1"/>
          <w:sz w:val="24"/>
          <w:szCs w:val="24"/>
        </w:rPr>
        <w:t xml:space="preserve">. </w:t>
      </w:r>
      <w:hyperlink r:id="rId14" w:history="1">
        <w:r>
          <w:rPr>
            <w:rStyle w:val="Hyperlink"/>
            <w:rFonts w:ascii="Times New Roman" w:hAnsi="Times New Roman" w:cs="Times New Roman"/>
            <w:b w:val="0"/>
            <w:color w:val="000000" w:themeColor="text1"/>
            <w:sz w:val="24"/>
            <w:szCs w:val="24"/>
            <w:u w:val="none"/>
          </w:rPr>
          <w:t>Nigeria: Authorities must disclose identities of #EndSARS protesters due for mass burial - Amnesty International</w:t>
        </w:r>
      </w:hyperlink>
    </w:p>
    <w:p w:rsidR="004101A4" w:rsidRDefault="00E34B22">
      <w:pPr>
        <w:spacing w:after="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Amnesty International. (2023). </w:t>
      </w:r>
      <w:r>
        <w:rPr>
          <w:rFonts w:ascii="Times New Roman" w:eastAsia="Times New Roman" w:hAnsi="Times New Roman" w:cs="Times New Roman"/>
          <w:i/>
          <w:color w:val="000000" w:themeColor="text1"/>
          <w:sz w:val="24"/>
          <w:szCs w:val="24"/>
        </w:rPr>
        <w:t>Nigeria: EndSARS protesters still await justice</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r>
        <w:rPr>
          <w:color w:val="000000" w:themeColor="text1"/>
        </w:rPr>
        <w:fldChar w:fldCharType="begin"/>
      </w:r>
      <w:r>
        <w:rPr>
          <w:color w:val="000000" w:themeColor="text1"/>
        </w:rPr>
        <w:instrText xml:space="preserve"> HYPERLINK "</w:instrText>
      </w:r>
      <w:r>
        <w:rPr>
          <w:color w:val="000000" w:themeColor="text1"/>
        </w:rPr>
        <w:instrText xml:space="preserve">https://www.amnesty.org/en/latest/news/2023/10/nigeria-three-years-after-endsars-at-least-15-protesters-languish-in-lagos-jail/" </w:instrText>
      </w:r>
      <w:r>
        <w:rPr>
          <w:color w:val="000000" w:themeColor="text1"/>
        </w:rPr>
        <w:fldChar w:fldCharType="separate"/>
      </w:r>
      <w:r>
        <w:rPr>
          <w:rFonts w:ascii="Times New Roman" w:eastAsia="Times New Roman" w:hAnsi="Times New Roman" w:cs="Times New Roman"/>
          <w:color w:val="000000" w:themeColor="text1"/>
          <w:sz w:val="24"/>
          <w:szCs w:val="24"/>
        </w:rPr>
        <w:t>https://www.amnesty.org/en/latest/news/2023/10/nigeria-three-years-after-endsars-at-l</w:t>
      </w:r>
    </w:p>
    <w:p w:rsidR="004101A4" w:rsidRDefault="00E34B22">
      <w:pPr>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east-15-protesters-languish-in-lagos-jail/</w:t>
      </w:r>
      <w:r>
        <w:rPr>
          <w:color w:val="000000" w:themeColor="text1"/>
        </w:rPr>
        <w:fldChar w:fldCharType="end"/>
      </w:r>
      <w:r>
        <w:rPr>
          <w:rFonts w:ascii="Times New Roman" w:eastAsia="Times New Roman" w:hAnsi="Times New Roman" w:cs="Times New Roman"/>
          <w:color w:val="000000" w:themeColor="text1"/>
          <w:sz w:val="24"/>
          <w:szCs w:val="24"/>
        </w:rPr>
        <w:t xml:space="preserve"> </w:t>
      </w:r>
    </w:p>
    <w:p w:rsidR="004101A4" w:rsidRDefault="00E34B22">
      <w:pPr>
        <w:shd w:val="clear" w:color="auto" w:fill="FFFFFF"/>
        <w:spacing w:after="30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Amnesty International. (2023). </w:t>
      </w:r>
      <w:r>
        <w:rPr>
          <w:rFonts w:ascii="Times New Roman" w:eastAsia="Times New Roman" w:hAnsi="Times New Roman" w:cs="Times New Roman"/>
          <w:i/>
          <w:color w:val="000000" w:themeColor="text1"/>
          <w:sz w:val="24"/>
          <w:szCs w:val="24"/>
        </w:rPr>
        <w:t>Nigeria: Human Rights Agenda 2023</w:t>
      </w:r>
      <w:r>
        <w:rPr>
          <w:rFonts w:ascii="Times New Roman" w:eastAsia="Times New Roman" w:hAnsi="Times New Roman" w:cs="Times New Roman"/>
          <w:color w:val="000000" w:themeColor="text1"/>
          <w:sz w:val="24"/>
          <w:szCs w:val="24"/>
        </w:rPr>
        <w:t>. https://www.amnesty.org/en/documents/afr44/7157/2023/en/</w:t>
      </w:r>
    </w:p>
    <w:p w:rsidR="004101A4" w:rsidRDefault="00E34B22">
      <w:pPr>
        <w:spacing w:after="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Amnesty International. (2022). </w:t>
      </w:r>
      <w:r>
        <w:rPr>
          <w:rFonts w:ascii="Times New Roman" w:eastAsia="Times New Roman" w:hAnsi="Times New Roman" w:cs="Times New Roman"/>
          <w:i/>
          <w:color w:val="000000" w:themeColor="text1"/>
          <w:sz w:val="24"/>
          <w:szCs w:val="24"/>
        </w:rPr>
        <w:t>Nigeria: Two years on, more than 40 #EndSARS protesters</w:t>
      </w:r>
      <w:r>
        <w:rPr>
          <w:rFonts w:ascii="Times New Roman" w:eastAsia="Times New Roman" w:hAnsi="Times New Roman" w:cs="Times New Roman"/>
          <w:i/>
          <w:color w:val="000000" w:themeColor="text1"/>
          <w:sz w:val="24"/>
          <w:szCs w:val="24"/>
        </w:rPr>
        <w:t xml:space="preserve"> </w:t>
      </w:r>
      <w:r>
        <w:rPr>
          <w:rFonts w:ascii="Times New Roman" w:eastAsia="Times New Roman" w:hAnsi="Times New Roman" w:cs="Times New Roman"/>
          <w:i/>
          <w:color w:val="000000" w:themeColor="text1"/>
          <w:sz w:val="24"/>
          <w:szCs w:val="24"/>
        </w:rPr>
        <w:tab/>
        <w:t>still languishing in jail</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r>
        <w:rPr>
          <w:color w:val="000000" w:themeColor="text1"/>
        </w:rPr>
        <w:fldChar w:fldCharType="begin"/>
      </w:r>
      <w:r>
        <w:rPr>
          <w:color w:val="000000" w:themeColor="text1"/>
        </w:rPr>
        <w:instrText xml:space="preserve"> HYPERLINK "https://www.amnesty.org/en/latest/news/2022/10/nigeria-two-years-on-more-than-40-endsars-protesters-still-languishing-in-jail/" </w:instrText>
      </w:r>
      <w:r>
        <w:rPr>
          <w:color w:val="000000" w:themeColor="text1"/>
        </w:rPr>
        <w:fldChar w:fldCharType="separate"/>
      </w:r>
      <w:r>
        <w:rPr>
          <w:rFonts w:ascii="Times New Roman" w:eastAsia="Times New Roman" w:hAnsi="Times New Roman" w:cs="Times New Roman"/>
          <w:color w:val="000000" w:themeColor="text1"/>
          <w:sz w:val="24"/>
          <w:szCs w:val="24"/>
        </w:rPr>
        <w:t>https://www.amnesty.org/en/latest/news/2022/10/nigeria-two-years-on-more-than-40-</w:t>
      </w:r>
    </w:p>
    <w:p w:rsidR="004101A4" w:rsidRDefault="00E34B22">
      <w:pPr>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ends</w:t>
      </w:r>
      <w:r>
        <w:rPr>
          <w:rFonts w:ascii="Times New Roman" w:eastAsia="Times New Roman" w:hAnsi="Times New Roman" w:cs="Times New Roman"/>
          <w:color w:val="000000" w:themeColor="text1"/>
          <w:sz w:val="24"/>
          <w:szCs w:val="24"/>
        </w:rPr>
        <w:t>ars-protesters-still-languishing-in-jail/</w:t>
      </w:r>
      <w:r>
        <w:rPr>
          <w:color w:val="000000" w:themeColor="text1"/>
        </w:rPr>
        <w:fldChar w:fldCharType="end"/>
      </w:r>
    </w:p>
    <w:p w:rsidR="004101A4" w:rsidRDefault="00E34B22">
      <w:pPr>
        <w:spacing w:after="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Amnesty International. (2021). </w:t>
      </w:r>
      <w:r>
        <w:rPr>
          <w:rFonts w:ascii="Times New Roman" w:eastAsia="Times New Roman" w:hAnsi="Times New Roman" w:cs="Times New Roman"/>
          <w:i/>
          <w:color w:val="000000" w:themeColor="text1"/>
          <w:sz w:val="24"/>
          <w:szCs w:val="24"/>
        </w:rPr>
        <w:t xml:space="preserve">Nigeria: Denials and cover-up mark 100 days since Lekki </w:t>
      </w:r>
      <w:r>
        <w:rPr>
          <w:rFonts w:ascii="Times New Roman" w:eastAsia="Times New Roman" w:hAnsi="Times New Roman" w:cs="Times New Roman"/>
          <w:i/>
          <w:color w:val="000000" w:themeColor="text1"/>
          <w:sz w:val="24"/>
          <w:szCs w:val="24"/>
        </w:rPr>
        <w:tab/>
        <w:t>shooting</w:t>
      </w:r>
      <w:r>
        <w:rPr>
          <w:rFonts w:ascii="Times New Roman" w:eastAsia="Times New Roman" w:hAnsi="Times New Roman" w:cs="Times New Roman"/>
          <w:color w:val="000000" w:themeColor="text1"/>
          <w:sz w:val="24"/>
          <w:szCs w:val="24"/>
        </w:rPr>
        <w:t xml:space="preserve">. </w:t>
      </w:r>
      <w:r>
        <w:rPr>
          <w:color w:val="000000" w:themeColor="text1"/>
        </w:rPr>
        <w:fldChar w:fldCharType="begin"/>
      </w:r>
      <w:r>
        <w:rPr>
          <w:color w:val="000000" w:themeColor="text1"/>
        </w:rPr>
        <w:instrText xml:space="preserve"> HYPERLINK "https://www.amnesty.org/en/latest/news/2021/01/nigeria-denials-and-cover-up-mark-100-days-since-lekki</w:instrText>
      </w:r>
      <w:r>
        <w:rPr>
          <w:color w:val="000000" w:themeColor="text1"/>
        </w:rPr>
        <w:instrText xml:space="preserve">-shooting/" </w:instrText>
      </w:r>
      <w:r>
        <w:rPr>
          <w:color w:val="000000" w:themeColor="text1"/>
        </w:rPr>
        <w:fldChar w:fldCharType="separate"/>
      </w:r>
      <w:r>
        <w:rPr>
          <w:rFonts w:ascii="Times New Roman" w:eastAsia="Times New Roman" w:hAnsi="Times New Roman" w:cs="Times New Roman"/>
          <w:color w:val="000000" w:themeColor="text1"/>
          <w:sz w:val="24"/>
          <w:szCs w:val="24"/>
        </w:rPr>
        <w:t>https://www.amnesty.org/en/latest/news/2021/01/nigeria-denials-and-cover-</w:t>
      </w:r>
    </w:p>
    <w:p w:rsidR="004101A4" w:rsidRDefault="00E34B22">
      <w:pPr>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up-mark-100-days-since-lekki-shooting/</w:t>
      </w:r>
      <w:r>
        <w:rPr>
          <w:color w:val="000000" w:themeColor="text1"/>
        </w:rPr>
        <w:fldChar w:fldCharType="end"/>
      </w:r>
      <w:r>
        <w:rPr>
          <w:rFonts w:ascii="Times New Roman" w:eastAsia="Times New Roman" w:hAnsi="Times New Roman" w:cs="Times New Roman"/>
          <w:color w:val="000000" w:themeColor="text1"/>
          <w:sz w:val="24"/>
          <w:szCs w:val="24"/>
        </w:rPr>
        <w:t xml:space="preserve"> </w:t>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Amnesty International. (2021). Nigeria: Lethal force and media suppression during #EndSARS protests. </w:t>
      </w:r>
      <w:r>
        <w:rPr>
          <w:rFonts w:ascii="Times New Roman" w:eastAsia="Times New Roman" w:hAnsi="Times New Roman" w:cs="Times New Roman"/>
          <w:i/>
          <w:color w:val="000000" w:themeColor="text1"/>
          <w:sz w:val="24"/>
          <w:szCs w:val="24"/>
        </w:rPr>
        <w:t>Amnesty International</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i/>
          <w:color w:val="000000" w:themeColor="text1"/>
          <w:sz w:val="24"/>
          <w:szCs w:val="24"/>
        </w:rPr>
        <w:t>Repo</w:t>
      </w:r>
      <w:r>
        <w:rPr>
          <w:rFonts w:ascii="Times New Roman" w:eastAsia="Times New Roman" w:hAnsi="Times New Roman" w:cs="Times New Roman"/>
          <w:i/>
          <w:color w:val="000000" w:themeColor="text1"/>
          <w:sz w:val="24"/>
          <w:szCs w:val="24"/>
        </w:rPr>
        <w:t>rt</w:t>
      </w:r>
      <w:r>
        <w:rPr>
          <w:rFonts w:ascii="Times New Roman" w:eastAsia="Times New Roman" w:hAnsi="Times New Roman" w:cs="Times New Roman"/>
          <w:color w:val="000000" w:themeColor="text1"/>
          <w:sz w:val="24"/>
          <w:szCs w:val="24"/>
        </w:rPr>
        <w:t xml:space="preserve">, November 2021. </w:t>
      </w:r>
    </w:p>
    <w:p w:rsidR="004101A4" w:rsidRDefault="00E34B22">
      <w:pPr>
        <w:pStyle w:val="Heading1"/>
        <w:spacing w:before="0" w:after="240"/>
        <w:ind w:left="720" w:hanging="720"/>
        <w:jc w:val="both"/>
        <w:rPr>
          <w:rFonts w:ascii="Times New Roman" w:eastAsia="Times New Roman" w:hAnsi="Times New Roman" w:cs="Times New Roman"/>
          <w:b w:val="0"/>
          <w:color w:val="000000" w:themeColor="text1"/>
          <w:sz w:val="24"/>
          <w:szCs w:val="24"/>
        </w:rPr>
      </w:pPr>
      <w:r>
        <w:rPr>
          <w:rFonts w:ascii="Times New Roman" w:eastAsia="Times New Roman" w:hAnsi="Times New Roman" w:cs="Times New Roman"/>
          <w:b w:val="0"/>
          <w:color w:val="000000" w:themeColor="text1"/>
          <w:sz w:val="24"/>
          <w:szCs w:val="24"/>
        </w:rPr>
        <w:lastRenderedPageBreak/>
        <w:t xml:space="preserve">Amnesty International. (2021). </w:t>
      </w:r>
      <w:r>
        <w:rPr>
          <w:rFonts w:ascii="Times New Roman" w:eastAsia="Times New Roman" w:hAnsi="Times New Roman" w:cs="Times New Roman"/>
          <w:b w:val="0"/>
          <w:i/>
          <w:color w:val="000000" w:themeColor="text1"/>
          <w:sz w:val="24"/>
          <w:szCs w:val="24"/>
        </w:rPr>
        <w:t>#EndSARS movement: From Twitter to Nigerian Streets</w:t>
      </w:r>
      <w:r>
        <w:rPr>
          <w:rFonts w:ascii="Times New Roman" w:eastAsia="Times New Roman" w:hAnsi="Times New Roman" w:cs="Times New Roman"/>
          <w:b w:val="0"/>
          <w:color w:val="000000" w:themeColor="text1"/>
          <w:sz w:val="24"/>
          <w:szCs w:val="24"/>
        </w:rPr>
        <w:t>. https://www.amnesty.org/en/latest/campaigns/2021/02/nigeria-end-impunity-for-police-violence-by-sars-endsars/</w:t>
      </w:r>
    </w:p>
    <w:p w:rsidR="004101A4" w:rsidRDefault="00E34B22">
      <w:pPr>
        <w:pStyle w:val="Heading1"/>
        <w:spacing w:before="0" w:line="276" w:lineRule="auto"/>
        <w:ind w:left="720" w:hanging="720"/>
        <w:jc w:val="both"/>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shd w:val="clear" w:color="auto" w:fill="FFFFFF"/>
        </w:rPr>
        <w:t xml:space="preserve">Amnesty International. (2020, October 28). </w:t>
      </w:r>
      <w:r>
        <w:rPr>
          <w:rFonts w:ascii="Times New Roman" w:hAnsi="Times New Roman" w:cs="Times New Roman"/>
          <w:b w:val="0"/>
          <w:i/>
          <w:color w:val="000000" w:themeColor="text1"/>
          <w:sz w:val="24"/>
          <w:szCs w:val="24"/>
        </w:rPr>
        <w:t>Nigeria: Authorities must stop attempts to cover up Lekki Toll Gate massacre – new investigative timeline</w:t>
      </w:r>
      <w:r>
        <w:rPr>
          <w:rFonts w:ascii="Times New Roman" w:hAnsi="Times New Roman" w:cs="Times New Roman"/>
          <w:b w:val="0"/>
          <w:color w:val="000000" w:themeColor="text1"/>
          <w:sz w:val="24"/>
          <w:szCs w:val="24"/>
        </w:rPr>
        <w:t xml:space="preserve">. </w:t>
      </w:r>
      <w:hyperlink r:id="rId15" w:history="1">
        <w:r>
          <w:rPr>
            <w:rStyle w:val="Hyperlink"/>
            <w:rFonts w:ascii="Times New Roman" w:hAnsi="Times New Roman" w:cs="Times New Roman"/>
            <w:b w:val="0"/>
            <w:color w:val="000000" w:themeColor="text1"/>
            <w:sz w:val="24"/>
            <w:szCs w:val="24"/>
            <w:u w:val="none"/>
          </w:rPr>
          <w:t>Nigeria: Authorities must stop attempts to cover up Lekki Toll Gate massacre – new investigative timeline - Amnes</w:t>
        </w:r>
        <w:r>
          <w:rPr>
            <w:rStyle w:val="Hyperlink"/>
            <w:rFonts w:ascii="Times New Roman" w:hAnsi="Times New Roman" w:cs="Times New Roman"/>
            <w:b w:val="0"/>
            <w:color w:val="000000" w:themeColor="text1"/>
            <w:sz w:val="24"/>
            <w:szCs w:val="24"/>
            <w:u w:val="none"/>
          </w:rPr>
          <w:t>ty International Nigeria</w:t>
        </w:r>
      </w:hyperlink>
      <w:r>
        <w:rPr>
          <w:rFonts w:ascii="Times New Roman" w:hAnsi="Times New Roman" w:cs="Times New Roman"/>
          <w:b w:val="0"/>
          <w:color w:val="000000" w:themeColor="text1"/>
          <w:sz w:val="24"/>
          <w:szCs w:val="24"/>
        </w:rPr>
        <w:t xml:space="preserve"> </w:t>
      </w:r>
    </w:p>
    <w:p w:rsidR="004101A4" w:rsidRDefault="00E34B22">
      <w:pPr>
        <w:tabs>
          <w:tab w:val="left" w:pos="720"/>
        </w:tabs>
        <w:spacing w:before="24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Amnesty International. (2020). </w:t>
      </w:r>
      <w:r>
        <w:rPr>
          <w:rFonts w:ascii="Times New Roman" w:eastAsia="Times New Roman" w:hAnsi="Times New Roman" w:cs="Times New Roman"/>
          <w:i/>
          <w:color w:val="000000" w:themeColor="text1"/>
          <w:sz w:val="24"/>
          <w:szCs w:val="24"/>
        </w:rPr>
        <w:t>Nigeria: Killing of #EndSARS protesters by the military must be investigated</w:t>
      </w:r>
      <w:r>
        <w:rPr>
          <w:rFonts w:ascii="Times New Roman" w:eastAsia="Times New Roman" w:hAnsi="Times New Roman" w:cs="Times New Roman"/>
          <w:color w:val="000000" w:themeColor="text1"/>
          <w:sz w:val="24"/>
          <w:szCs w:val="24"/>
        </w:rPr>
        <w:t xml:space="preserve">. </w:t>
      </w:r>
      <w:hyperlink r:id="rId16" w:history="1">
        <w:r>
          <w:rPr>
            <w:rFonts w:ascii="Times New Roman" w:eastAsia="Times New Roman" w:hAnsi="Times New Roman" w:cs="Times New Roman"/>
            <w:color w:val="000000" w:themeColor="text1"/>
            <w:sz w:val="24"/>
            <w:szCs w:val="24"/>
          </w:rPr>
          <w:t>https://www.amnesty.org/en/latest/press-release/2020/10/killing-of-endsars-protesters-by-the-military-must-be-investigated/</w:t>
        </w:r>
      </w:hyperlink>
    </w:p>
    <w:p w:rsidR="004101A4" w:rsidRDefault="00E34B22">
      <w:pPr>
        <w:pStyle w:val="Heading1"/>
        <w:ind w:left="720" w:hanging="720"/>
        <w:jc w:val="both"/>
        <w:rPr>
          <w:rFonts w:ascii="Times New Roman" w:eastAsia="Times New Roman" w:hAnsi="Times New Roman" w:cs="Times New Roman"/>
          <w:b w:val="0"/>
          <w:color w:val="000000" w:themeColor="text1"/>
          <w:sz w:val="24"/>
          <w:szCs w:val="24"/>
        </w:rPr>
      </w:pPr>
      <w:r>
        <w:rPr>
          <w:rFonts w:ascii="Times New Roman" w:eastAsia="Times New Roman" w:hAnsi="Times New Roman" w:cs="Times New Roman"/>
          <w:b w:val="0"/>
          <w:color w:val="000000" w:themeColor="text1"/>
          <w:sz w:val="24"/>
          <w:szCs w:val="24"/>
        </w:rPr>
        <w:t>Amne</w:t>
      </w:r>
      <w:r>
        <w:rPr>
          <w:rFonts w:ascii="Times New Roman" w:eastAsia="Times New Roman" w:hAnsi="Times New Roman" w:cs="Times New Roman"/>
          <w:b w:val="0"/>
          <w:color w:val="000000" w:themeColor="text1"/>
          <w:sz w:val="24"/>
          <w:szCs w:val="24"/>
        </w:rPr>
        <w:t xml:space="preserve">sty International. (2020). </w:t>
      </w:r>
      <w:r>
        <w:rPr>
          <w:rFonts w:ascii="Times New Roman" w:eastAsia="Times New Roman" w:hAnsi="Times New Roman" w:cs="Times New Roman"/>
          <w:b w:val="0"/>
          <w:i/>
          <w:color w:val="000000" w:themeColor="text1"/>
          <w:sz w:val="24"/>
          <w:szCs w:val="24"/>
        </w:rPr>
        <w:t>Nigeria: Time to end impunity: Torture and other human rights violations by special anti-robbery squad (SARS).</w:t>
      </w:r>
      <w:r>
        <w:rPr>
          <w:rFonts w:ascii="Times New Roman" w:eastAsia="Times New Roman" w:hAnsi="Times New Roman" w:cs="Times New Roman"/>
          <w:b w:val="0"/>
          <w:color w:val="000000" w:themeColor="text1"/>
          <w:sz w:val="24"/>
          <w:szCs w:val="24"/>
        </w:rPr>
        <w:t xml:space="preserve"> https://www.amnesty.org/en/documents/afr44/9505/2020/en/</w:t>
      </w:r>
    </w:p>
    <w:p w:rsidR="004101A4" w:rsidRDefault="00E34B22">
      <w:pPr>
        <w:spacing w:before="24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Amnesty International. (2015). </w:t>
      </w:r>
      <w:r>
        <w:rPr>
          <w:rFonts w:ascii="Times New Roman" w:eastAsia="Times New Roman" w:hAnsi="Times New Roman" w:cs="Times New Roman"/>
          <w:i/>
          <w:color w:val="000000" w:themeColor="text1"/>
          <w:sz w:val="24"/>
          <w:szCs w:val="24"/>
        </w:rPr>
        <w:t xml:space="preserve">Amensty International report </w:t>
      </w:r>
      <w:r>
        <w:rPr>
          <w:rFonts w:ascii="Times New Roman" w:eastAsia="Times New Roman" w:hAnsi="Times New Roman" w:cs="Times New Roman"/>
          <w:i/>
          <w:color w:val="000000" w:themeColor="text1"/>
          <w:sz w:val="24"/>
          <w:szCs w:val="24"/>
        </w:rPr>
        <w:t>of 2016/2017 - Nigeria</w:t>
      </w:r>
      <w:r>
        <w:rPr>
          <w:rFonts w:ascii="Times New Roman" w:eastAsia="Times New Roman" w:hAnsi="Times New Roman" w:cs="Times New Roman"/>
          <w:color w:val="000000" w:themeColor="text1"/>
          <w:sz w:val="24"/>
          <w:szCs w:val="24"/>
        </w:rPr>
        <w:t>. https://www.refworld.org/reference/annualreport/amnesty/2017/en/115726</w:t>
      </w:r>
    </w:p>
    <w:p w:rsidR="004101A4" w:rsidRDefault="00E34B22">
      <w:pPr>
        <w:tabs>
          <w:tab w:val="left" w:pos="720"/>
        </w:tabs>
        <w:spacing w:before="240" w:after="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Asukwo, I. (2024). The evolving role of international organizations in domestic human rights. </w:t>
      </w:r>
      <w:r>
        <w:rPr>
          <w:rFonts w:ascii="Times New Roman" w:eastAsia="Times New Roman" w:hAnsi="Times New Roman" w:cs="Times New Roman"/>
          <w:i/>
          <w:color w:val="000000" w:themeColor="text1"/>
          <w:sz w:val="24"/>
          <w:szCs w:val="24"/>
        </w:rPr>
        <w:t>Journal of Human Rights and International Law</w:t>
      </w:r>
      <w:r>
        <w:rPr>
          <w:rFonts w:ascii="Times New Roman" w:eastAsia="Times New Roman" w:hAnsi="Times New Roman" w:cs="Times New Roman"/>
          <w:color w:val="000000" w:themeColor="text1"/>
          <w:sz w:val="24"/>
          <w:szCs w:val="24"/>
        </w:rPr>
        <w:t>, 12(1), 28-45.</w:t>
      </w:r>
    </w:p>
    <w:p w:rsidR="004101A4" w:rsidRDefault="00E34B22">
      <w:pPr>
        <w:spacing w:before="24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Ayandele, A., Ojedokun, O. &amp; Oke, M. (2021). Social movements and the digital revolution: The case of the End SARS protests in Nigeria. </w:t>
      </w:r>
      <w:r>
        <w:rPr>
          <w:rFonts w:ascii="Times New Roman" w:eastAsia="Times New Roman" w:hAnsi="Times New Roman" w:cs="Times New Roman"/>
          <w:i/>
          <w:color w:val="000000" w:themeColor="text1"/>
          <w:sz w:val="24"/>
          <w:szCs w:val="24"/>
        </w:rPr>
        <w:t>African Journal of Digital Communication</w:t>
      </w:r>
      <w:r>
        <w:rPr>
          <w:rFonts w:ascii="Times New Roman" w:eastAsia="Times New Roman" w:hAnsi="Times New Roman" w:cs="Times New Roman"/>
          <w:color w:val="000000" w:themeColor="text1"/>
          <w:sz w:val="24"/>
          <w:szCs w:val="24"/>
        </w:rPr>
        <w:t>, 5(1), 50-64.</w:t>
      </w:r>
    </w:p>
    <w:p w:rsidR="004101A4" w:rsidRDefault="00E34B22">
      <w:pPr>
        <w:pStyle w:val="Heading1"/>
        <w:spacing w:before="0"/>
        <w:ind w:left="720" w:hanging="720"/>
        <w:jc w:val="both"/>
        <w:rPr>
          <w:rFonts w:ascii="Times New Roman" w:eastAsia="Times New Roman" w:hAnsi="Times New Roman" w:cs="Times New Roman"/>
          <w:b w:val="0"/>
          <w:color w:val="000000" w:themeColor="text1"/>
          <w:sz w:val="24"/>
          <w:szCs w:val="24"/>
        </w:rPr>
      </w:pPr>
      <w:r>
        <w:rPr>
          <w:rFonts w:ascii="Times New Roman" w:eastAsia="Times New Roman" w:hAnsi="Times New Roman" w:cs="Times New Roman"/>
          <w:b w:val="0"/>
          <w:color w:val="000000" w:themeColor="text1"/>
          <w:sz w:val="24"/>
          <w:szCs w:val="24"/>
        </w:rPr>
        <w:t xml:space="preserve">BBC News. (2017, September 14). </w:t>
      </w:r>
      <w:r>
        <w:rPr>
          <w:rFonts w:ascii="Times New Roman" w:eastAsia="Times New Roman" w:hAnsi="Times New Roman" w:cs="Times New Roman"/>
          <w:b w:val="0"/>
          <w:i/>
          <w:color w:val="000000" w:themeColor="text1"/>
          <w:sz w:val="24"/>
          <w:szCs w:val="24"/>
        </w:rPr>
        <w:t>Rohingya crisis: Satellite images</w:t>
      </w:r>
      <w:r>
        <w:rPr>
          <w:rFonts w:ascii="Times New Roman" w:eastAsia="Times New Roman" w:hAnsi="Times New Roman" w:cs="Times New Roman"/>
          <w:b w:val="0"/>
          <w:i/>
          <w:color w:val="000000" w:themeColor="text1"/>
          <w:sz w:val="24"/>
          <w:szCs w:val="24"/>
        </w:rPr>
        <w:t xml:space="preserve"> of Myanmar village burning</w:t>
      </w:r>
      <w:r>
        <w:rPr>
          <w:rFonts w:ascii="Times New Roman" w:eastAsia="Times New Roman" w:hAnsi="Times New Roman" w:cs="Times New Roman"/>
          <w:b w:val="0"/>
          <w:color w:val="000000" w:themeColor="text1"/>
          <w:sz w:val="24"/>
          <w:szCs w:val="24"/>
        </w:rPr>
        <w:t>. https://www.bbc.com/news/world-asia-41270891</w:t>
      </w:r>
    </w:p>
    <w:p w:rsidR="004101A4" w:rsidRDefault="00E34B22">
      <w:pPr>
        <w:spacing w:before="24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Babalola, K. (2022). The failure of state narrative control: A study of the Lekki Toll Gate incident. </w:t>
      </w:r>
      <w:r>
        <w:rPr>
          <w:rFonts w:ascii="Times New Roman" w:eastAsia="Times New Roman" w:hAnsi="Times New Roman" w:cs="Times New Roman"/>
          <w:i/>
          <w:color w:val="000000" w:themeColor="text1"/>
          <w:sz w:val="24"/>
          <w:szCs w:val="24"/>
        </w:rPr>
        <w:t>Journal of Human Rights</w:t>
      </w:r>
      <w:r>
        <w:rPr>
          <w:rFonts w:ascii="Times New Roman" w:eastAsia="Times New Roman" w:hAnsi="Times New Roman" w:cs="Times New Roman"/>
          <w:color w:val="000000" w:themeColor="text1"/>
          <w:sz w:val="24"/>
          <w:szCs w:val="24"/>
        </w:rPr>
        <w:t>, 17(2), 88-103.</w:t>
      </w:r>
    </w:p>
    <w:p w:rsidR="004101A4" w:rsidRDefault="00E34B22">
      <w:pPr>
        <w:shd w:val="clear" w:color="auto" w:fill="FFFFFF"/>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Bob, C. (2019). </w:t>
      </w:r>
      <w:r>
        <w:rPr>
          <w:rFonts w:ascii="Times New Roman" w:eastAsia="Times New Roman" w:hAnsi="Times New Roman" w:cs="Times New Roman"/>
          <w:i/>
          <w:color w:val="000000" w:themeColor="text1"/>
          <w:sz w:val="24"/>
          <w:szCs w:val="24"/>
        </w:rPr>
        <w:t xml:space="preserve">Rights as weapons: </w:t>
      </w:r>
      <w:r>
        <w:rPr>
          <w:rFonts w:ascii="Times New Roman" w:eastAsia="Times New Roman" w:hAnsi="Times New Roman" w:cs="Times New Roman"/>
          <w:i/>
          <w:color w:val="000000" w:themeColor="text1"/>
          <w:sz w:val="24"/>
          <w:szCs w:val="24"/>
        </w:rPr>
        <w:t>Instruments of conflict, tools of power</w:t>
      </w:r>
      <w:r>
        <w:rPr>
          <w:rFonts w:ascii="Times New Roman" w:eastAsia="Times New Roman" w:hAnsi="Times New Roman" w:cs="Times New Roman"/>
          <w:color w:val="000000" w:themeColor="text1"/>
          <w:sz w:val="24"/>
          <w:szCs w:val="24"/>
        </w:rPr>
        <w:t>. Princeton University Press.</w:t>
      </w:r>
    </w:p>
    <w:p w:rsidR="004101A4" w:rsidRDefault="00E34B22">
      <w:pPr>
        <w:shd w:val="clear" w:color="auto" w:fill="FFFFFF"/>
        <w:spacing w:after="0"/>
        <w:ind w:left="720" w:hanging="72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Carpenter, C. S., Eppink, S. T. &amp; Gonzales, G. (2020). Transgender status, gender identity, and socioeconomic outcomes in the United States. </w:t>
      </w:r>
      <w:r>
        <w:rPr>
          <w:rFonts w:ascii="Times New Roman" w:eastAsia="Times New Roman" w:hAnsi="Times New Roman" w:cs="Times New Roman"/>
          <w:i/>
          <w:color w:val="000000" w:themeColor="text1"/>
          <w:sz w:val="24"/>
          <w:szCs w:val="24"/>
        </w:rPr>
        <w:t>ILR Review</w:t>
      </w:r>
      <w:r>
        <w:rPr>
          <w:rFonts w:ascii="Times New Roman" w:eastAsia="Times New Roman" w:hAnsi="Times New Roman" w:cs="Times New Roman"/>
          <w:color w:val="000000" w:themeColor="text1"/>
          <w:sz w:val="24"/>
          <w:szCs w:val="24"/>
        </w:rPr>
        <w:t xml:space="preserve">, 73(3), 573-599. </w:t>
      </w:r>
    </w:p>
    <w:p w:rsidR="004101A4" w:rsidRDefault="00E34B22">
      <w:pPr>
        <w:spacing w:before="240"/>
        <w:ind w:left="720" w:hanging="720"/>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Checkel, J. T. (2</w:t>
      </w:r>
      <w:r>
        <w:rPr>
          <w:rFonts w:ascii="Times New Roman" w:eastAsia="Times New Roman" w:hAnsi="Times New Roman" w:cs="Times New Roman"/>
          <w:color w:val="000000" w:themeColor="text1"/>
          <w:sz w:val="24"/>
          <w:szCs w:val="24"/>
          <w:highlight w:val="white"/>
        </w:rPr>
        <w:t>005). International institutions and socialization in Europe: Introduction and framework. </w:t>
      </w:r>
      <w:r>
        <w:rPr>
          <w:rFonts w:ascii="Times New Roman" w:eastAsia="Times New Roman" w:hAnsi="Times New Roman" w:cs="Times New Roman"/>
          <w:i/>
          <w:color w:val="000000" w:themeColor="text1"/>
          <w:sz w:val="24"/>
          <w:szCs w:val="24"/>
          <w:highlight w:val="white"/>
        </w:rPr>
        <w:t>International Organization</w:t>
      </w:r>
      <w:r>
        <w:rPr>
          <w:rFonts w:ascii="Times New Roman" w:eastAsia="Times New Roman" w:hAnsi="Times New Roman" w:cs="Times New Roman"/>
          <w:color w:val="000000" w:themeColor="text1"/>
          <w:sz w:val="24"/>
          <w:szCs w:val="24"/>
          <w:highlight w:val="white"/>
        </w:rPr>
        <w:t>, 59(4), 801-882.</w:t>
      </w:r>
    </w:p>
    <w:p w:rsidR="004101A4" w:rsidRDefault="00E34B22">
      <w:pPr>
        <w:tabs>
          <w:tab w:val="left" w:pos="720"/>
        </w:tabs>
        <w:spacing w:before="2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Clapham, A. (2015). </w:t>
      </w:r>
      <w:r>
        <w:rPr>
          <w:rFonts w:ascii="Times New Roman" w:eastAsia="Times New Roman" w:hAnsi="Times New Roman" w:cs="Times New Roman"/>
          <w:i/>
          <w:color w:val="000000" w:themeColor="text1"/>
          <w:sz w:val="24"/>
          <w:szCs w:val="24"/>
        </w:rPr>
        <w:t>Human rights: A very short introduction</w:t>
      </w:r>
      <w:r>
        <w:rPr>
          <w:rFonts w:ascii="Times New Roman" w:eastAsia="Times New Roman" w:hAnsi="Times New Roman" w:cs="Times New Roman"/>
          <w:color w:val="000000" w:themeColor="text1"/>
          <w:sz w:val="24"/>
          <w:szCs w:val="24"/>
        </w:rPr>
        <w:t>. Oxford University Press.</w:t>
      </w:r>
    </w:p>
    <w:p w:rsidR="004101A4" w:rsidRDefault="00E34B22">
      <w:pPr>
        <w:tabs>
          <w:tab w:val="left" w:pos="720"/>
        </w:tabs>
        <w:spacing w:before="24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Donnelly, J. (2013). </w:t>
      </w:r>
      <w:r>
        <w:rPr>
          <w:rFonts w:ascii="Times New Roman" w:eastAsia="Times New Roman" w:hAnsi="Times New Roman" w:cs="Times New Roman"/>
          <w:i/>
          <w:color w:val="000000" w:themeColor="text1"/>
          <w:sz w:val="24"/>
          <w:szCs w:val="24"/>
        </w:rPr>
        <w:t>Universal human</w:t>
      </w:r>
      <w:r>
        <w:rPr>
          <w:rFonts w:ascii="Times New Roman" w:eastAsia="Times New Roman" w:hAnsi="Times New Roman" w:cs="Times New Roman"/>
          <w:i/>
          <w:color w:val="000000" w:themeColor="text1"/>
          <w:sz w:val="24"/>
          <w:szCs w:val="24"/>
        </w:rPr>
        <w:t xml:space="preserve"> rights in theory and practice</w:t>
      </w:r>
      <w:r>
        <w:rPr>
          <w:rFonts w:ascii="Times New Roman" w:eastAsia="Times New Roman" w:hAnsi="Times New Roman" w:cs="Times New Roman"/>
          <w:color w:val="000000" w:themeColor="text1"/>
          <w:sz w:val="24"/>
          <w:szCs w:val="24"/>
        </w:rPr>
        <w:t xml:space="preserve"> (3rd ed.). Ithaca, New York: Cornell University Press.</w:t>
      </w:r>
    </w:p>
    <w:p w:rsidR="004101A4" w:rsidRDefault="00E34B22">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Dunne, T. &amp; Wheeler, N. (2022). </w:t>
      </w:r>
      <w:r>
        <w:rPr>
          <w:rFonts w:ascii="Times New Roman" w:eastAsia="Times New Roman" w:hAnsi="Times New Roman" w:cs="Times New Roman"/>
          <w:i/>
          <w:color w:val="000000" w:themeColor="text1"/>
          <w:sz w:val="24"/>
          <w:szCs w:val="24"/>
        </w:rPr>
        <w:t>Human rights and the global order</w:t>
      </w:r>
      <w:r>
        <w:rPr>
          <w:rFonts w:ascii="Times New Roman" w:eastAsia="Times New Roman" w:hAnsi="Times New Roman" w:cs="Times New Roman"/>
          <w:color w:val="000000" w:themeColor="text1"/>
          <w:sz w:val="24"/>
          <w:szCs w:val="24"/>
        </w:rPr>
        <w:t xml:space="preserve">. Cambridge </w:t>
      </w:r>
      <w:r>
        <w:rPr>
          <w:rFonts w:ascii="Times New Roman" w:eastAsia="Times New Roman" w:hAnsi="Times New Roman" w:cs="Times New Roman"/>
          <w:color w:val="000000" w:themeColor="text1"/>
          <w:sz w:val="24"/>
          <w:szCs w:val="24"/>
        </w:rPr>
        <w:tab/>
        <w:t xml:space="preserve">University </w:t>
      </w:r>
      <w:r>
        <w:rPr>
          <w:rFonts w:ascii="Times New Roman" w:eastAsia="Times New Roman" w:hAnsi="Times New Roman" w:cs="Times New Roman"/>
          <w:color w:val="000000" w:themeColor="text1"/>
          <w:sz w:val="24"/>
          <w:szCs w:val="24"/>
        </w:rPr>
        <w:tab/>
        <w:t>Press.</w:t>
      </w:r>
    </w:p>
    <w:p w:rsidR="004101A4" w:rsidRDefault="00E34B22">
      <w:pPr>
        <w:ind w:left="720" w:hanging="720"/>
        <w:jc w:val="both"/>
        <w:rPr>
          <w:rFonts w:ascii="Times New Roman" w:hAnsi="Times New Roman" w:cs="Times New Roman"/>
          <w:color w:val="000000" w:themeColor="text1"/>
          <w:sz w:val="24"/>
          <w:szCs w:val="24"/>
        </w:rPr>
      </w:pPr>
      <w:hyperlink r:id="rId17" w:history="1">
        <w:r>
          <w:rPr>
            <w:rStyle w:val="Hyperlink"/>
            <w:rFonts w:ascii="Times New Roman" w:hAnsi="Times New Roman" w:cs="Times New Roman"/>
            <w:color w:val="000000" w:themeColor="text1"/>
            <w:sz w:val="24"/>
            <w:szCs w:val="24"/>
            <w:u w:val="none"/>
          </w:rPr>
          <w:t>Ejekwonyilo</w:t>
        </w:r>
      </w:hyperlink>
      <w:r>
        <w:rPr>
          <w:rFonts w:ascii="Times New Roman" w:hAnsi="Times New Roman" w:cs="Times New Roman"/>
          <w:color w:val="000000" w:themeColor="text1"/>
          <w:sz w:val="24"/>
          <w:szCs w:val="24"/>
        </w:rPr>
        <w:t xml:space="preserve">, A. (2021). </w:t>
      </w:r>
      <w:r>
        <w:rPr>
          <w:rFonts w:ascii="Times New Roman" w:hAnsi="Times New Roman" w:cs="Times New Roman"/>
          <w:i/>
          <w:color w:val="000000" w:themeColor="text1"/>
          <w:spacing w:val="-10"/>
          <w:sz w:val="24"/>
          <w:szCs w:val="24"/>
        </w:rPr>
        <w:t>#EndSARS: One year after, Nigeria fails to deliver justice for victims of police brutality, killings – Amnesty International.</w:t>
      </w:r>
      <w:r>
        <w:rPr>
          <w:rFonts w:ascii="Times New Roman" w:hAnsi="Times New Roman" w:cs="Times New Roman"/>
          <w:color w:val="000000" w:themeColor="text1"/>
          <w:spacing w:val="-10"/>
          <w:sz w:val="24"/>
          <w:szCs w:val="24"/>
        </w:rPr>
        <w:t xml:space="preserve"> </w:t>
      </w:r>
      <w:hyperlink r:id="rId18" w:history="1">
        <w:r>
          <w:rPr>
            <w:rStyle w:val="Hyperlink"/>
            <w:rFonts w:ascii="Times New Roman" w:hAnsi="Times New Roman" w:cs="Times New Roman"/>
            <w:color w:val="000000" w:themeColor="text1"/>
            <w:sz w:val="24"/>
            <w:szCs w:val="24"/>
            <w:u w:val="none"/>
          </w:rPr>
          <w:t xml:space="preserve">#EndSARS: One year after, Nigeria fails to deliver justice for victims </w:t>
        </w:r>
        <w:r>
          <w:rPr>
            <w:rStyle w:val="Hyperlink"/>
            <w:rFonts w:ascii="Times New Roman" w:hAnsi="Times New Roman" w:cs="Times New Roman"/>
            <w:color w:val="000000" w:themeColor="text1"/>
            <w:sz w:val="24"/>
            <w:szCs w:val="24"/>
            <w:u w:val="none"/>
          </w:rPr>
          <w:t>of police brutality, killings - Amnesty International</w:t>
        </w:r>
      </w:hyperlink>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Eze, N. (2021). Blame-shifting and state accountability: Analyzing the Nigerian government’s response to the #EndSARS protests. </w:t>
      </w:r>
      <w:r>
        <w:rPr>
          <w:rFonts w:ascii="Times New Roman" w:eastAsia="Times New Roman" w:hAnsi="Times New Roman" w:cs="Times New Roman"/>
          <w:i/>
          <w:color w:val="000000" w:themeColor="text1"/>
          <w:sz w:val="24"/>
          <w:szCs w:val="24"/>
        </w:rPr>
        <w:t>African Journal of Public Policy</w:t>
      </w:r>
      <w:r>
        <w:rPr>
          <w:rFonts w:ascii="Times New Roman" w:eastAsia="Times New Roman" w:hAnsi="Times New Roman" w:cs="Times New Roman"/>
          <w:color w:val="000000" w:themeColor="text1"/>
          <w:sz w:val="24"/>
          <w:szCs w:val="24"/>
        </w:rPr>
        <w:t>, 13(4), 89-104.</w:t>
      </w:r>
    </w:p>
    <w:p w:rsidR="004101A4" w:rsidRDefault="00E34B22">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George, L. (2021). </w:t>
      </w:r>
      <w:r>
        <w:rPr>
          <w:rFonts w:ascii="Times New Roman" w:eastAsia="Times New Roman" w:hAnsi="Times New Roman" w:cs="Times New Roman"/>
          <w:i/>
          <w:color w:val="000000" w:themeColor="text1"/>
          <w:sz w:val="24"/>
          <w:szCs w:val="24"/>
        </w:rPr>
        <w:t>Nigeria’s Lagos State rejects findings of 'massacre' of protesters last year</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hyperlink r:id="rId19" w:history="1">
        <w:r>
          <w:rPr>
            <w:rFonts w:ascii="Times New Roman" w:eastAsia="Times New Roman" w:hAnsi="Times New Roman" w:cs="Times New Roman"/>
            <w:color w:val="000000" w:themeColor="text1"/>
            <w:sz w:val="24"/>
            <w:szCs w:val="24"/>
          </w:rPr>
          <w:t>https://www.reuters.com/world/africa/nigerias-lagos-state-rejects-findings-mas</w:t>
        </w:r>
        <w:r>
          <w:rPr>
            <w:rFonts w:ascii="Times New Roman" w:eastAsia="Times New Roman" w:hAnsi="Times New Roman" w:cs="Times New Roman"/>
            <w:color w:val="000000" w:themeColor="text1"/>
            <w:sz w:val="24"/>
            <w:szCs w:val="24"/>
          </w:rPr>
          <w:t>sacre-p</w:t>
        </w:r>
      </w:hyperlink>
      <w:r>
        <w:rPr>
          <w:rFonts w:ascii="Times New Roman" w:eastAsia="Times New Roman" w:hAnsi="Times New Roman" w:cs="Times New Roman"/>
          <w:color w:val="000000" w:themeColor="text1"/>
          <w:sz w:val="24"/>
          <w:szCs w:val="24"/>
        </w:rPr>
        <w:tab/>
        <w:t>rotesters-last-year-2021-12-01/</w:t>
      </w:r>
    </w:p>
    <w:p w:rsidR="004101A4" w:rsidRDefault="00E34B22">
      <w:pPr>
        <w:ind w:left="720" w:hanging="72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Gleditsch, K. S. (2019). </w:t>
      </w:r>
      <w:r>
        <w:rPr>
          <w:rFonts w:ascii="Times New Roman" w:eastAsia="Times New Roman" w:hAnsi="Times New Roman" w:cs="Times New Roman"/>
          <w:i/>
          <w:color w:val="000000" w:themeColor="text1"/>
          <w:sz w:val="24"/>
          <w:szCs w:val="24"/>
        </w:rPr>
        <w:t>An ever more violent world?</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i/>
          <w:color w:val="000000" w:themeColor="text1"/>
          <w:sz w:val="24"/>
          <w:szCs w:val="24"/>
          <w:highlight w:val="white"/>
        </w:rPr>
        <w:t>Political Studies Review</w:t>
      </w:r>
      <w:r>
        <w:rPr>
          <w:rFonts w:ascii="Times New Roman" w:eastAsia="Times New Roman" w:hAnsi="Times New Roman" w:cs="Times New Roman"/>
          <w:color w:val="000000" w:themeColor="text1"/>
          <w:sz w:val="24"/>
          <w:szCs w:val="24"/>
          <w:highlight w:val="white"/>
        </w:rPr>
        <w:t>, </w:t>
      </w:r>
      <w:r>
        <w:rPr>
          <w:rFonts w:ascii="Times New Roman" w:eastAsia="Times New Roman" w:hAnsi="Times New Roman" w:cs="Times New Roman"/>
          <w:i/>
          <w:color w:val="000000" w:themeColor="text1"/>
          <w:sz w:val="24"/>
          <w:szCs w:val="24"/>
          <w:highlight w:val="white"/>
        </w:rPr>
        <w:t>17</w:t>
      </w:r>
      <w:r>
        <w:rPr>
          <w:rFonts w:ascii="Times New Roman" w:eastAsia="Times New Roman" w:hAnsi="Times New Roman" w:cs="Times New Roman"/>
          <w:color w:val="000000" w:themeColor="text1"/>
          <w:sz w:val="24"/>
          <w:szCs w:val="24"/>
          <w:highlight w:val="white"/>
        </w:rPr>
        <w:t>(2), 99-114. </w:t>
      </w:r>
      <w:hyperlink r:id="rId20" w:history="1">
        <w:r>
          <w:rPr>
            <w:rFonts w:ascii="Times New Roman" w:eastAsia="Times New Roman" w:hAnsi="Times New Roman" w:cs="Times New Roman"/>
            <w:color w:val="000000" w:themeColor="text1"/>
            <w:sz w:val="24"/>
            <w:szCs w:val="24"/>
            <w:highlight w:val="white"/>
          </w:rPr>
          <w:t>https://doi.org/10.1177/1478929919830051</w:t>
        </w:r>
      </w:hyperlink>
      <w:r>
        <w:rPr>
          <w:rFonts w:ascii="Times New Roman" w:eastAsia="Times New Roman" w:hAnsi="Times New Roman" w:cs="Times New Roman"/>
          <w:color w:val="000000" w:themeColor="text1"/>
          <w:sz w:val="24"/>
          <w:szCs w:val="24"/>
        </w:rPr>
        <w:t>.</w:t>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Hertel, S. (2023). </w:t>
      </w:r>
      <w:r>
        <w:rPr>
          <w:rFonts w:ascii="Times New Roman" w:eastAsia="Times New Roman" w:hAnsi="Times New Roman" w:cs="Times New Roman"/>
          <w:i/>
          <w:color w:val="000000" w:themeColor="text1"/>
          <w:sz w:val="24"/>
          <w:szCs w:val="24"/>
        </w:rPr>
        <w:t>Activists beyond borders: Transnational Advocacy Networks in the information age</w:t>
      </w:r>
      <w:r>
        <w:rPr>
          <w:rFonts w:ascii="Times New Roman" w:eastAsia="Times New Roman" w:hAnsi="Times New Roman" w:cs="Times New Roman"/>
          <w:color w:val="000000" w:themeColor="text1"/>
          <w:sz w:val="24"/>
          <w:szCs w:val="24"/>
        </w:rPr>
        <w:t>. Oxford University Press.</w:t>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Hestres, L. E. (2017). </w:t>
      </w:r>
      <w:r>
        <w:rPr>
          <w:rFonts w:ascii="Times New Roman" w:eastAsia="Times New Roman" w:hAnsi="Times New Roman" w:cs="Times New Roman"/>
          <w:i/>
          <w:color w:val="000000" w:themeColor="text1"/>
          <w:sz w:val="24"/>
          <w:szCs w:val="24"/>
        </w:rPr>
        <w:t xml:space="preserve">Tools beyond control: Social media and the work of advocacy </w:t>
      </w:r>
      <w:r>
        <w:rPr>
          <w:rFonts w:ascii="Times New Roman" w:eastAsia="Times New Roman" w:hAnsi="Times New Roman" w:cs="Times New Roman"/>
          <w:b/>
          <w:i/>
          <w:color w:val="000000" w:themeColor="text1"/>
          <w:sz w:val="24"/>
          <w:szCs w:val="24"/>
        </w:rPr>
        <w:t>o</w:t>
      </w:r>
      <w:r>
        <w:rPr>
          <w:rFonts w:ascii="Times New Roman" w:eastAsia="Times New Roman" w:hAnsi="Times New Roman" w:cs="Times New Roman"/>
          <w:i/>
          <w:color w:val="000000" w:themeColor="text1"/>
          <w:sz w:val="24"/>
          <w:szCs w:val="24"/>
        </w:rPr>
        <w:t>rganizations</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https://journals.sagepub.com/doi/10.1177/2056305117714237</w:t>
      </w:r>
    </w:p>
    <w:p w:rsidR="004101A4" w:rsidRDefault="00E34B22">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Human Rights Watch. (2021). </w:t>
      </w:r>
      <w:r>
        <w:rPr>
          <w:rFonts w:ascii="Times New Roman" w:eastAsia="Times New Roman" w:hAnsi="Times New Roman" w:cs="Times New Roman"/>
          <w:i/>
          <w:color w:val="000000" w:themeColor="text1"/>
          <w:sz w:val="24"/>
          <w:szCs w:val="24"/>
        </w:rPr>
        <w:t>Nigeria: A year on, no justice for #EndSARS crackdown</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hyperlink r:id="rId21" w:history="1">
        <w:r>
          <w:rPr>
            <w:rFonts w:ascii="Times New Roman" w:eastAsia="Times New Roman" w:hAnsi="Times New Roman" w:cs="Times New Roman"/>
            <w:color w:val="000000" w:themeColor="text1"/>
            <w:sz w:val="24"/>
            <w:szCs w:val="24"/>
          </w:rPr>
          <w:t>https://www.hrw.org/new</w:t>
        </w:r>
        <w:r>
          <w:rPr>
            <w:rFonts w:ascii="Times New Roman" w:eastAsia="Times New Roman" w:hAnsi="Times New Roman" w:cs="Times New Roman"/>
            <w:color w:val="000000" w:themeColor="text1"/>
            <w:sz w:val="24"/>
            <w:szCs w:val="24"/>
          </w:rPr>
          <w:t>s/2021/10/19/nigeria-year-no-justice-endsars-crackdown</w:t>
        </w:r>
      </w:hyperlink>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Human Rights Watch. (2019). </w:t>
      </w:r>
      <w:r>
        <w:rPr>
          <w:rFonts w:ascii="Times New Roman" w:eastAsia="Times New Roman" w:hAnsi="Times New Roman" w:cs="Times New Roman"/>
          <w:i/>
          <w:color w:val="000000" w:themeColor="text1"/>
          <w:sz w:val="24"/>
          <w:szCs w:val="24"/>
        </w:rPr>
        <w:t>Saudi Arabia: Provide justice for Khashoggi killing</w:t>
      </w:r>
      <w:r>
        <w:rPr>
          <w:rFonts w:ascii="Times New Roman" w:eastAsia="Times New Roman" w:hAnsi="Times New Roman" w:cs="Times New Roman"/>
          <w:color w:val="000000" w:themeColor="text1"/>
          <w:sz w:val="24"/>
          <w:szCs w:val="24"/>
        </w:rPr>
        <w:t>. https://www.hrw.org/news/2019/10/02/saudi-arabia-provide-justice-khashoggi-killing</w:t>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Ibanga, S. (2023). Digital tools in modern human rights advocacy. </w:t>
      </w:r>
      <w:r>
        <w:rPr>
          <w:rFonts w:ascii="Times New Roman" w:eastAsia="Times New Roman" w:hAnsi="Times New Roman" w:cs="Times New Roman"/>
          <w:i/>
          <w:color w:val="000000" w:themeColor="text1"/>
          <w:sz w:val="24"/>
          <w:szCs w:val="24"/>
        </w:rPr>
        <w:t>Human Rights Review</w:t>
      </w:r>
      <w:r>
        <w:rPr>
          <w:rFonts w:ascii="Times New Roman" w:eastAsia="Times New Roman" w:hAnsi="Times New Roman" w:cs="Times New Roman"/>
          <w:color w:val="000000" w:themeColor="text1"/>
          <w:sz w:val="24"/>
          <w:szCs w:val="24"/>
        </w:rPr>
        <w:t>, 18(2), 45-62.</w:t>
      </w:r>
    </w:p>
    <w:p w:rsidR="004101A4" w:rsidRDefault="00E34B22">
      <w:pPr>
        <w:ind w:left="720" w:hanging="72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Ivanytskyi, A. (2024). The role of non-governmental organizations in the functioning of International Human Rights protection mechanisms. </w:t>
      </w:r>
      <w:r>
        <w:rPr>
          <w:rFonts w:ascii="Times New Roman" w:eastAsia="Times New Roman" w:hAnsi="Times New Roman" w:cs="Times New Roman"/>
          <w:i/>
          <w:color w:val="000000" w:themeColor="text1"/>
          <w:sz w:val="24"/>
          <w:szCs w:val="24"/>
        </w:rPr>
        <w:t xml:space="preserve">Visegrad Journal </w:t>
      </w:r>
      <w:r>
        <w:rPr>
          <w:rFonts w:ascii="Times New Roman" w:eastAsia="Times New Roman" w:hAnsi="Times New Roman" w:cs="Times New Roman"/>
          <w:i/>
          <w:color w:val="000000" w:themeColor="text1"/>
          <w:sz w:val="24"/>
          <w:szCs w:val="24"/>
        </w:rPr>
        <w:t>on Human Rights</w:t>
      </w:r>
      <w:r>
        <w:rPr>
          <w:rFonts w:ascii="Times New Roman" w:eastAsia="Times New Roman" w:hAnsi="Times New Roman" w:cs="Times New Roman"/>
          <w:color w:val="000000" w:themeColor="text1"/>
          <w:sz w:val="24"/>
          <w:szCs w:val="24"/>
        </w:rPr>
        <w:t>, (2), 53-60.</w:t>
      </w:r>
    </w:p>
    <w:p w:rsidR="004101A4" w:rsidRDefault="00E34B22">
      <w:pPr>
        <w:ind w:left="720" w:hanging="72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Keck, M. &amp; Sikkink, K. (1998). </w:t>
      </w:r>
      <w:r>
        <w:rPr>
          <w:rFonts w:ascii="Times New Roman" w:eastAsia="Times New Roman" w:hAnsi="Times New Roman" w:cs="Times New Roman"/>
          <w:i/>
          <w:color w:val="000000" w:themeColor="text1"/>
          <w:sz w:val="24"/>
          <w:szCs w:val="24"/>
        </w:rPr>
        <w:t>Activists beyond borders: Advocacy networks in international politics</w:t>
      </w:r>
      <w:r>
        <w:rPr>
          <w:rFonts w:ascii="Times New Roman" w:eastAsia="Times New Roman" w:hAnsi="Times New Roman" w:cs="Times New Roman"/>
          <w:color w:val="000000" w:themeColor="text1"/>
          <w:sz w:val="24"/>
          <w:szCs w:val="24"/>
        </w:rPr>
        <w:t>. Ithaca and London: Cornell University Press.</w:t>
      </w:r>
    </w:p>
    <w:p w:rsidR="004101A4" w:rsidRDefault="00E34B22">
      <w:pPr>
        <w:shd w:val="clear" w:color="auto" w:fill="FFFFFF"/>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Keller, H. &amp; Grover, L. (2012). UN Human Rights Treaty Bodies. </w:t>
      </w:r>
      <w:r>
        <w:rPr>
          <w:rFonts w:ascii="Times New Roman" w:eastAsia="Times New Roman" w:hAnsi="Times New Roman" w:cs="Times New Roman"/>
          <w:i/>
          <w:color w:val="000000" w:themeColor="text1"/>
          <w:sz w:val="24"/>
          <w:szCs w:val="24"/>
        </w:rPr>
        <w:t>Law and Legitimac</w:t>
      </w:r>
      <w:r>
        <w:rPr>
          <w:rFonts w:ascii="Times New Roman" w:eastAsia="Times New Roman" w:hAnsi="Times New Roman" w:cs="Times New Roman"/>
          <w:i/>
          <w:color w:val="000000" w:themeColor="text1"/>
          <w:sz w:val="24"/>
          <w:szCs w:val="24"/>
        </w:rPr>
        <w:t>y</w:t>
      </w:r>
      <w:r>
        <w:rPr>
          <w:rFonts w:ascii="Times New Roman" w:eastAsia="Times New Roman" w:hAnsi="Times New Roman" w:cs="Times New Roman"/>
          <w:color w:val="000000" w:themeColor="text1"/>
          <w:sz w:val="24"/>
          <w:szCs w:val="24"/>
        </w:rPr>
        <w:t>, pp. 116-198. https://doi.org/10.1017/CBO9781139047593.005</w:t>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Lagos State Judicial Panel of Inquiry Report on Lekki Incident. (2021). </w:t>
      </w:r>
      <w:r>
        <w:rPr>
          <w:rFonts w:ascii="Times New Roman" w:eastAsia="Times New Roman" w:hAnsi="Times New Roman" w:cs="Times New Roman"/>
          <w:i/>
          <w:color w:val="000000" w:themeColor="text1"/>
          <w:sz w:val="24"/>
          <w:szCs w:val="24"/>
        </w:rPr>
        <w:t>Report of Lekki incident investigation of 20th October 2020</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hyperlink r:id="rId22" w:history="1">
        <w:r>
          <w:rPr>
            <w:rFonts w:ascii="Times New Roman" w:eastAsia="Times New Roman" w:hAnsi="Times New Roman" w:cs="Times New Roman"/>
            <w:color w:val="000000" w:themeColor="text1"/>
            <w:sz w:val="24"/>
            <w:szCs w:val="24"/>
          </w:rPr>
          <w:t>https://cdn.pmnewsnigeria.com/wp-content/uploads/2021/11/JPI-REPORT-FOR-LEKKI-INCIDENT.pdf</w:t>
        </w:r>
      </w:hyperlink>
      <w:r>
        <w:rPr>
          <w:rFonts w:ascii="Times New Roman" w:eastAsia="Times New Roman" w:hAnsi="Times New Roman" w:cs="Times New Roman"/>
          <w:color w:val="000000" w:themeColor="text1"/>
          <w:sz w:val="24"/>
          <w:szCs w:val="24"/>
        </w:rPr>
        <w:t xml:space="preserve"> </w:t>
      </w:r>
    </w:p>
    <w:p w:rsidR="004101A4" w:rsidRDefault="00E34B22">
      <w:pPr>
        <w:pStyle w:val="Heading1"/>
        <w:shd w:val="clear" w:color="auto" w:fill="FFFFFF"/>
        <w:spacing w:before="0" w:after="240"/>
        <w:ind w:left="720" w:hanging="720"/>
        <w:rPr>
          <w:rFonts w:ascii="Times New Roman" w:eastAsia="Times New Roman" w:hAnsi="Times New Roman" w:cs="Times New Roman"/>
          <w:b w:val="0"/>
          <w:color w:val="000000" w:themeColor="text1"/>
          <w:sz w:val="24"/>
          <w:szCs w:val="24"/>
        </w:rPr>
      </w:pPr>
      <w:r>
        <w:rPr>
          <w:rFonts w:ascii="Times New Roman" w:eastAsia="Times New Roman" w:hAnsi="Times New Roman" w:cs="Times New Roman"/>
          <w:b w:val="0"/>
          <w:color w:val="000000" w:themeColor="text1"/>
          <w:sz w:val="24"/>
          <w:szCs w:val="24"/>
        </w:rPr>
        <w:t xml:space="preserve">Macarchuk, A. (2018). </w:t>
      </w:r>
      <w:hyperlink r:id="rId23" w:history="1">
        <w:r>
          <w:rPr>
            <w:rFonts w:ascii="Times New Roman" w:eastAsia="Times New Roman" w:hAnsi="Times New Roman" w:cs="Times New Roman"/>
            <w:b w:val="0"/>
            <w:color w:val="000000" w:themeColor="text1"/>
            <w:sz w:val="24"/>
            <w:szCs w:val="24"/>
          </w:rPr>
          <w:t>The effect of international NGOs on influencing domestic policy and law</w:t>
        </w:r>
      </w:hyperlink>
      <w:r>
        <w:rPr>
          <w:rFonts w:ascii="Times New Roman" w:eastAsia="Times New Roman" w:hAnsi="Times New Roman" w:cs="Times New Roman"/>
          <w:b w:val="0"/>
          <w:color w:val="000000" w:themeColor="text1"/>
          <w:sz w:val="24"/>
          <w:szCs w:val="24"/>
        </w:rPr>
        <w:t>. http://scholarship.claremont.edu/cmc_theses/1866</w:t>
      </w:r>
    </w:p>
    <w:p w:rsidR="004101A4" w:rsidRDefault="00E34B22">
      <w:pPr>
        <w:spacing w:after="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Moeckli, D., Shah, S. &amp; Sivakumaran, S. (2018). </w:t>
      </w:r>
      <w:r>
        <w:rPr>
          <w:rFonts w:ascii="Times New Roman" w:eastAsia="Times New Roman" w:hAnsi="Times New Roman" w:cs="Times New Roman"/>
          <w:i/>
          <w:color w:val="000000" w:themeColor="text1"/>
          <w:sz w:val="24"/>
          <w:szCs w:val="24"/>
        </w:rPr>
        <w:t>International Human Rights Law</w:t>
      </w:r>
      <w:r>
        <w:rPr>
          <w:rFonts w:ascii="Times New Roman" w:eastAsia="Times New Roman" w:hAnsi="Times New Roman" w:cs="Times New Roman"/>
          <w:color w:val="000000" w:themeColor="text1"/>
          <w:sz w:val="24"/>
          <w:szCs w:val="24"/>
        </w:rPr>
        <w:t xml:space="preserve"> (3rd ed.). Oxford University Pre</w:t>
      </w:r>
      <w:r>
        <w:rPr>
          <w:rFonts w:ascii="Times New Roman" w:eastAsia="Times New Roman" w:hAnsi="Times New Roman" w:cs="Times New Roman"/>
          <w:color w:val="000000" w:themeColor="text1"/>
          <w:sz w:val="24"/>
          <w:szCs w:val="24"/>
        </w:rPr>
        <w:t xml:space="preserve">ss. </w:t>
      </w:r>
    </w:p>
    <w:p w:rsidR="004101A4" w:rsidRDefault="00E34B22">
      <w:pPr>
        <w:spacing w:before="240" w:after="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Mufutau, B. &amp; Ibrahim, A. (2021). </w:t>
      </w:r>
      <w:r>
        <w:rPr>
          <w:rFonts w:ascii="Times New Roman" w:eastAsia="Times New Roman" w:hAnsi="Times New Roman" w:cs="Times New Roman"/>
          <w:i/>
          <w:color w:val="000000" w:themeColor="text1"/>
          <w:sz w:val="24"/>
          <w:szCs w:val="24"/>
        </w:rPr>
        <w:t>#EndSARS movement: From Twitter to Nigerian streets</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r>
        <w:rPr>
          <w:color w:val="000000" w:themeColor="text1"/>
        </w:rPr>
        <w:fldChar w:fldCharType="begin"/>
      </w:r>
      <w:r>
        <w:rPr>
          <w:color w:val="000000" w:themeColor="text1"/>
        </w:rPr>
        <w:instrText xml:space="preserve"> HYPERLINK "https://www.amnesty.org/en/latest/campaigns/2021/02/nigeria-end-impunity-for-police-violence-by-sars-endsars/" </w:instrText>
      </w:r>
      <w:r>
        <w:rPr>
          <w:color w:val="000000" w:themeColor="text1"/>
        </w:rPr>
        <w:fldChar w:fldCharType="separate"/>
      </w:r>
      <w:r>
        <w:rPr>
          <w:rFonts w:ascii="Times New Roman" w:eastAsia="Times New Roman" w:hAnsi="Times New Roman" w:cs="Times New Roman"/>
          <w:color w:val="000000" w:themeColor="text1"/>
          <w:sz w:val="24"/>
          <w:szCs w:val="24"/>
        </w:rPr>
        <w:t>https://www.amnesty.org/en/latest/campa</w:t>
      </w:r>
      <w:r>
        <w:rPr>
          <w:rFonts w:ascii="Times New Roman" w:eastAsia="Times New Roman" w:hAnsi="Times New Roman" w:cs="Times New Roman"/>
          <w:color w:val="000000" w:themeColor="text1"/>
          <w:sz w:val="24"/>
          <w:szCs w:val="24"/>
        </w:rPr>
        <w:t>igns/2021/02/nigeria-end-impunity-for-polic</w:t>
      </w:r>
    </w:p>
    <w:p w:rsidR="004101A4" w:rsidRDefault="00E34B22">
      <w:pPr>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e-violence-by-sars-endsars/</w:t>
      </w:r>
      <w:r>
        <w:rPr>
          <w:color w:val="000000" w:themeColor="text1"/>
        </w:rPr>
        <w:fldChar w:fldCharType="end"/>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Nwankwo, S. U., Elem, S. N., Onwe, E. C., Orji-Egwu, A. O. &amp; Ojo, L. I. (2023). Media, security challenges and the future of Nigeria: A theoretical overview. </w:t>
      </w:r>
      <w:r>
        <w:rPr>
          <w:rFonts w:ascii="Times New Roman" w:eastAsia="Times New Roman" w:hAnsi="Times New Roman" w:cs="Times New Roman"/>
          <w:i/>
          <w:color w:val="000000" w:themeColor="text1"/>
          <w:sz w:val="24"/>
          <w:szCs w:val="24"/>
        </w:rPr>
        <w:t xml:space="preserve">African Journal of </w:t>
      </w:r>
      <w:r>
        <w:rPr>
          <w:rFonts w:ascii="Times New Roman" w:eastAsia="Times New Roman" w:hAnsi="Times New Roman" w:cs="Times New Roman"/>
          <w:i/>
          <w:color w:val="000000" w:themeColor="text1"/>
          <w:sz w:val="24"/>
          <w:szCs w:val="24"/>
        </w:rPr>
        <w:t>Politics and Administrative Studies (AJPAS)</w:t>
      </w:r>
      <w:r>
        <w:rPr>
          <w:rFonts w:ascii="Times New Roman" w:eastAsia="Times New Roman" w:hAnsi="Times New Roman" w:cs="Times New Roman"/>
          <w:color w:val="000000" w:themeColor="text1"/>
          <w:sz w:val="24"/>
          <w:szCs w:val="24"/>
        </w:rPr>
        <w:t xml:space="preserve">, 16(2), 313-341. https://dx.doi.org/10.4314/ajpas.v16i2.17 </w:t>
      </w:r>
    </w:p>
    <w:p w:rsidR="004101A4" w:rsidRDefault="00E34B22">
      <w:pPr>
        <w:tabs>
          <w:tab w:val="left" w:pos="720"/>
        </w:tabs>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Obi-Ani, O. (2021). The Nigerian state and the #EndSARS protests. </w:t>
      </w:r>
      <w:r>
        <w:rPr>
          <w:rFonts w:ascii="Times New Roman" w:eastAsia="Times New Roman" w:hAnsi="Times New Roman" w:cs="Times New Roman"/>
          <w:i/>
          <w:color w:val="000000" w:themeColor="text1"/>
          <w:sz w:val="24"/>
          <w:szCs w:val="24"/>
        </w:rPr>
        <w:t>Journal of Contemporary African Studies</w:t>
      </w:r>
      <w:r>
        <w:rPr>
          <w:rFonts w:ascii="Times New Roman" w:eastAsia="Times New Roman" w:hAnsi="Times New Roman" w:cs="Times New Roman"/>
          <w:color w:val="000000" w:themeColor="text1"/>
          <w:sz w:val="24"/>
          <w:szCs w:val="24"/>
        </w:rPr>
        <w:t>, 39(4), 517-531.</w:t>
      </w:r>
    </w:p>
    <w:p w:rsidR="004101A4" w:rsidRDefault="00E34B22">
      <w:pPr>
        <w:tabs>
          <w:tab w:val="left" w:pos="720"/>
        </w:tabs>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Ogbonnaya, C. &amp;</w:t>
      </w:r>
      <w:r>
        <w:rPr>
          <w:rFonts w:ascii="Times New Roman" w:eastAsia="Times New Roman" w:hAnsi="Times New Roman" w:cs="Times New Roman"/>
          <w:color w:val="000000" w:themeColor="text1"/>
          <w:sz w:val="24"/>
          <w:szCs w:val="24"/>
        </w:rPr>
        <w:t xml:space="preserve"> Abioye, T. (2021). The politics of human rights in Nigeria. </w:t>
      </w:r>
      <w:r>
        <w:rPr>
          <w:rFonts w:ascii="Times New Roman" w:eastAsia="Times New Roman" w:hAnsi="Times New Roman" w:cs="Times New Roman"/>
          <w:i/>
          <w:color w:val="000000" w:themeColor="text1"/>
          <w:sz w:val="24"/>
          <w:szCs w:val="24"/>
        </w:rPr>
        <w:t>West African Journal of Politics</w:t>
      </w:r>
      <w:r>
        <w:rPr>
          <w:rFonts w:ascii="Times New Roman" w:eastAsia="Times New Roman" w:hAnsi="Times New Roman" w:cs="Times New Roman"/>
          <w:color w:val="000000" w:themeColor="text1"/>
          <w:sz w:val="24"/>
          <w:szCs w:val="24"/>
        </w:rPr>
        <w:t>, 27(2), 58-76.</w:t>
      </w:r>
    </w:p>
    <w:p w:rsidR="004101A4" w:rsidRDefault="00E34B22">
      <w:pPr>
        <w:ind w:left="720" w:hanging="72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Ogundele, A. (2022). Authoritarianism and democratic deficits in Nigeria: Lessons from the #EndSARS protests. </w:t>
      </w:r>
      <w:r>
        <w:rPr>
          <w:rFonts w:ascii="Times New Roman" w:eastAsia="Times New Roman" w:hAnsi="Times New Roman" w:cs="Times New Roman"/>
          <w:i/>
          <w:color w:val="000000" w:themeColor="text1"/>
          <w:sz w:val="24"/>
          <w:szCs w:val="24"/>
        </w:rPr>
        <w:t>Journal of African Political Economy</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19(3), 67-81.</w:t>
      </w:r>
    </w:p>
    <w:p w:rsidR="004101A4" w:rsidRDefault="00E34B22">
      <w:pPr>
        <w:spacing w:before="24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Ojedokun, O. (2022). Digital activism and the #EndSARS protests: Examining the role of social media in Nigerian human rights advocacy. </w:t>
      </w:r>
      <w:r>
        <w:rPr>
          <w:rFonts w:ascii="Times New Roman" w:eastAsia="Times New Roman" w:hAnsi="Times New Roman" w:cs="Times New Roman"/>
          <w:i/>
          <w:color w:val="000000" w:themeColor="text1"/>
          <w:sz w:val="24"/>
          <w:szCs w:val="24"/>
        </w:rPr>
        <w:t>Digital Rights and Advocacy Journal</w:t>
      </w:r>
      <w:r>
        <w:rPr>
          <w:rFonts w:ascii="Times New Roman" w:eastAsia="Times New Roman" w:hAnsi="Times New Roman" w:cs="Times New Roman"/>
          <w:color w:val="000000" w:themeColor="text1"/>
          <w:sz w:val="24"/>
          <w:szCs w:val="24"/>
        </w:rPr>
        <w:t>, 6(1), 30-45.</w:t>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Ojedokun, U.A., Ogunleye, Y.O. &amp; Aderinto, A.A., 2021. M</w:t>
      </w:r>
      <w:r>
        <w:rPr>
          <w:rFonts w:ascii="Times New Roman" w:eastAsia="Times New Roman" w:hAnsi="Times New Roman" w:cs="Times New Roman"/>
          <w:color w:val="000000" w:themeColor="text1"/>
          <w:sz w:val="24"/>
          <w:szCs w:val="24"/>
        </w:rPr>
        <w:t xml:space="preserve">ass mobilization for police accountability: The case of Nigeria’s# EndSARS protest. </w:t>
      </w:r>
      <w:r>
        <w:rPr>
          <w:rFonts w:ascii="Times New Roman" w:eastAsia="Times New Roman" w:hAnsi="Times New Roman" w:cs="Times New Roman"/>
          <w:i/>
          <w:color w:val="000000" w:themeColor="text1"/>
          <w:sz w:val="24"/>
          <w:szCs w:val="24"/>
        </w:rPr>
        <w:t>Policing: A Journal of Policy and Practice</w:t>
      </w:r>
      <w:r>
        <w:rPr>
          <w:rFonts w:ascii="Times New Roman" w:eastAsia="Times New Roman" w:hAnsi="Times New Roman" w:cs="Times New Roman"/>
          <w:color w:val="000000" w:themeColor="text1"/>
          <w:sz w:val="24"/>
          <w:szCs w:val="24"/>
        </w:rPr>
        <w:t xml:space="preserve">, 15(3), 1894-1903. </w:t>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Ojo, F. (2022). Public Order Act and the right to protest: A critical evaluation of legal restrictions in Nig</w:t>
      </w:r>
      <w:r>
        <w:rPr>
          <w:rFonts w:ascii="Times New Roman" w:eastAsia="Times New Roman" w:hAnsi="Times New Roman" w:cs="Times New Roman"/>
          <w:color w:val="000000" w:themeColor="text1"/>
          <w:sz w:val="24"/>
          <w:szCs w:val="24"/>
        </w:rPr>
        <w:t xml:space="preserve">eria. </w:t>
      </w:r>
      <w:r>
        <w:rPr>
          <w:rFonts w:ascii="Times New Roman" w:eastAsia="Times New Roman" w:hAnsi="Times New Roman" w:cs="Times New Roman"/>
          <w:i/>
          <w:color w:val="000000" w:themeColor="text1"/>
          <w:sz w:val="24"/>
          <w:szCs w:val="24"/>
        </w:rPr>
        <w:t>Journal of African Constitutional Law</w:t>
      </w:r>
      <w:r>
        <w:rPr>
          <w:rFonts w:ascii="Times New Roman" w:eastAsia="Times New Roman" w:hAnsi="Times New Roman" w:cs="Times New Roman"/>
          <w:color w:val="000000" w:themeColor="text1"/>
          <w:sz w:val="24"/>
          <w:szCs w:val="24"/>
        </w:rPr>
        <w:t>, 10(2), 23-41.</w:t>
      </w:r>
    </w:p>
    <w:p w:rsidR="004101A4" w:rsidRDefault="00E34B22">
      <w:pPr>
        <w:spacing w:line="240" w:lineRule="auto"/>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Okafor, C. (2021). Digital repression in Nigeria: The impact of social media surveillance on protest movements. </w:t>
      </w:r>
      <w:r>
        <w:rPr>
          <w:rFonts w:ascii="Times New Roman" w:eastAsia="Times New Roman" w:hAnsi="Times New Roman" w:cs="Times New Roman"/>
          <w:i/>
          <w:color w:val="000000" w:themeColor="text1"/>
          <w:sz w:val="24"/>
          <w:szCs w:val="24"/>
        </w:rPr>
        <w:t>Journal of African</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i/>
          <w:color w:val="000000" w:themeColor="text1"/>
          <w:sz w:val="24"/>
          <w:szCs w:val="24"/>
        </w:rPr>
        <w:t>Studies</w:t>
      </w:r>
      <w:r>
        <w:rPr>
          <w:rFonts w:ascii="Times New Roman" w:eastAsia="Times New Roman" w:hAnsi="Times New Roman" w:cs="Times New Roman"/>
          <w:color w:val="000000" w:themeColor="text1"/>
          <w:sz w:val="24"/>
          <w:szCs w:val="24"/>
        </w:rPr>
        <w:t>, 23(1), 27-45.</w:t>
      </w:r>
    </w:p>
    <w:p w:rsidR="004101A4" w:rsidRDefault="00E34B22">
      <w:pPr>
        <w:spacing w:after="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Olawale, T. (2021). The role of misinformat</w:t>
      </w:r>
      <w:r>
        <w:rPr>
          <w:rFonts w:ascii="Times New Roman" w:eastAsia="Times New Roman" w:hAnsi="Times New Roman" w:cs="Times New Roman"/>
          <w:color w:val="000000" w:themeColor="text1"/>
          <w:sz w:val="24"/>
          <w:szCs w:val="24"/>
        </w:rPr>
        <w:t xml:space="preserve">ion in state responses to protests: Lessons from #EndSARS. </w:t>
      </w:r>
      <w:r>
        <w:rPr>
          <w:rFonts w:ascii="Times New Roman" w:eastAsia="Times New Roman" w:hAnsi="Times New Roman" w:cs="Times New Roman"/>
          <w:i/>
          <w:color w:val="000000" w:themeColor="text1"/>
          <w:sz w:val="24"/>
          <w:szCs w:val="24"/>
        </w:rPr>
        <w:t>Global Media Journal</w:t>
      </w:r>
      <w:r>
        <w:rPr>
          <w:rFonts w:ascii="Times New Roman" w:eastAsia="Times New Roman" w:hAnsi="Times New Roman" w:cs="Times New Roman"/>
          <w:color w:val="000000" w:themeColor="text1"/>
          <w:sz w:val="24"/>
          <w:szCs w:val="24"/>
        </w:rPr>
        <w:t>, 19(2), 109-126.</w:t>
      </w:r>
    </w:p>
    <w:p w:rsidR="004101A4" w:rsidRDefault="00E34B22">
      <w:pPr>
        <w:spacing w:before="24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Oluda, O. K. (2022). </w:t>
      </w:r>
      <w:r>
        <w:rPr>
          <w:rFonts w:ascii="Times New Roman" w:eastAsia="Times New Roman" w:hAnsi="Times New Roman" w:cs="Times New Roman"/>
          <w:i/>
          <w:color w:val="000000" w:themeColor="text1"/>
          <w:sz w:val="24"/>
          <w:szCs w:val="24"/>
        </w:rPr>
        <w:t>The role of international civil society organizations on human rights in Nigeria</w:t>
      </w:r>
      <w:r>
        <w:rPr>
          <w:rFonts w:ascii="Times New Roman" w:eastAsia="Times New Roman" w:hAnsi="Times New Roman" w:cs="Times New Roman"/>
          <w:color w:val="000000" w:themeColor="text1"/>
          <w:sz w:val="24"/>
          <w:szCs w:val="24"/>
        </w:rPr>
        <w:t>. (Unpublished master’s thesis). Lund University, Lund, Sw</w:t>
      </w:r>
      <w:r>
        <w:rPr>
          <w:rFonts w:ascii="Times New Roman" w:eastAsia="Times New Roman" w:hAnsi="Times New Roman" w:cs="Times New Roman"/>
          <w:color w:val="000000" w:themeColor="text1"/>
          <w:sz w:val="24"/>
          <w:szCs w:val="24"/>
        </w:rPr>
        <w:t xml:space="preserve">eden. </w:t>
      </w:r>
    </w:p>
    <w:p w:rsidR="004101A4" w:rsidRDefault="00E34B22">
      <w:pPr>
        <w:tabs>
          <w:tab w:val="left" w:pos="720"/>
        </w:tabs>
        <w:spacing w:before="240" w:after="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Olukoya, O. (2021). The aftermath of the Lekki toll gate shooting. </w:t>
      </w:r>
      <w:r>
        <w:rPr>
          <w:rFonts w:ascii="Times New Roman" w:eastAsia="Times New Roman" w:hAnsi="Times New Roman" w:cs="Times New Roman"/>
          <w:i/>
          <w:color w:val="000000" w:themeColor="text1"/>
          <w:sz w:val="24"/>
          <w:szCs w:val="24"/>
        </w:rPr>
        <w:t>Africa Today</w:t>
      </w:r>
      <w:r>
        <w:rPr>
          <w:rFonts w:ascii="Times New Roman" w:eastAsia="Times New Roman" w:hAnsi="Times New Roman" w:cs="Times New Roman"/>
          <w:color w:val="000000" w:themeColor="text1"/>
          <w:sz w:val="24"/>
          <w:szCs w:val="24"/>
        </w:rPr>
        <w:t>, 37(2), 103-120.</w:t>
      </w:r>
    </w:p>
    <w:p w:rsidR="004101A4" w:rsidRDefault="00E34B22">
      <w:pPr>
        <w:shd w:val="clear" w:color="auto" w:fill="FFFFFF"/>
        <w:spacing w:before="24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Olutoye, F. (2020). </w:t>
      </w:r>
      <w:r>
        <w:rPr>
          <w:rFonts w:ascii="Times New Roman" w:eastAsia="Times New Roman" w:hAnsi="Times New Roman" w:cs="Times New Roman"/>
          <w:i/>
          <w:color w:val="000000" w:themeColor="text1"/>
          <w:sz w:val="24"/>
          <w:szCs w:val="24"/>
        </w:rPr>
        <w:t>Calls for sanctions on Nigeria following SARS protests are intensifying but is this the best way forward?</w:t>
      </w:r>
      <w:r>
        <w:rPr>
          <w:rFonts w:ascii="Times New Roman" w:eastAsia="Times New Roman" w:hAnsi="Times New Roman" w:cs="Times New Roman"/>
          <w:color w:val="000000" w:themeColor="text1"/>
          <w:sz w:val="24"/>
          <w:szCs w:val="24"/>
        </w:rPr>
        <w:t xml:space="preserve"> </w:t>
      </w:r>
      <w:hyperlink r:id="rId24" w:history="1">
        <w:r>
          <w:rPr>
            <w:rFonts w:ascii="Times New Roman" w:eastAsia="Times New Roman" w:hAnsi="Times New Roman" w:cs="Times New Roman"/>
            <w:color w:val="000000" w:themeColor="text1"/>
            <w:sz w:val="24"/>
            <w:szCs w:val="24"/>
          </w:rPr>
          <w:t>https://www.independent.co.uk/voices/end-sars-protest-nigeria-sanctions-lekki-massa</w:t>
        </w:r>
        <w:r>
          <w:rPr>
            <w:rFonts w:ascii="Times New Roman" w:eastAsia="Times New Roman" w:hAnsi="Times New Roman" w:cs="Times New Roman"/>
            <w:color w:val="000000" w:themeColor="text1"/>
            <w:sz w:val="24"/>
            <w:szCs w:val="24"/>
          </w:rPr>
          <w:tab/>
          <w:t>cre-lagos-babajide-sanwo-</w:t>
        </w:r>
        <w:r>
          <w:rPr>
            <w:rFonts w:ascii="Times New Roman" w:eastAsia="Times New Roman" w:hAnsi="Times New Roman" w:cs="Times New Roman"/>
            <w:color w:val="000000" w:themeColor="text1"/>
            <w:sz w:val="24"/>
            <w:szCs w:val="24"/>
          </w:rPr>
          <w:t>olu-muhammadu-buhari-b1224241.html</w:t>
        </w:r>
      </w:hyperlink>
    </w:p>
    <w:p w:rsidR="004101A4" w:rsidRDefault="00E34B22">
      <w:pPr>
        <w:tabs>
          <w:tab w:val="left" w:pos="720"/>
        </w:tabs>
        <w:ind w:left="720" w:hanging="72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Omolade, A. T. (2021). The role of non-governmental organizations in promoting human rights in Nigeria. </w:t>
      </w:r>
      <w:r>
        <w:rPr>
          <w:rFonts w:ascii="Times New Roman" w:eastAsia="Times New Roman" w:hAnsi="Times New Roman" w:cs="Times New Roman"/>
          <w:i/>
          <w:color w:val="000000" w:themeColor="text1"/>
          <w:sz w:val="24"/>
          <w:szCs w:val="24"/>
        </w:rPr>
        <w:t>Journal of Human Rights Studies</w:t>
      </w:r>
      <w:r>
        <w:rPr>
          <w:rFonts w:ascii="Times New Roman" w:eastAsia="Times New Roman" w:hAnsi="Times New Roman" w:cs="Times New Roman"/>
          <w:color w:val="000000" w:themeColor="text1"/>
          <w:sz w:val="24"/>
          <w:szCs w:val="24"/>
        </w:rPr>
        <w:t xml:space="preserve">, 8(2), 145-167. </w:t>
      </w:r>
    </w:p>
    <w:p w:rsidR="004101A4" w:rsidRDefault="00E34B22">
      <w:pPr>
        <w:pStyle w:val="Heading1"/>
        <w:spacing w:before="0" w:after="240"/>
        <w:ind w:left="720" w:hanging="720"/>
        <w:jc w:val="both"/>
        <w:rPr>
          <w:rFonts w:ascii="Times New Roman" w:eastAsia="Times New Roman" w:hAnsi="Times New Roman" w:cs="Times New Roman"/>
          <w:b w:val="0"/>
          <w:color w:val="000000" w:themeColor="text1"/>
          <w:sz w:val="24"/>
          <w:szCs w:val="24"/>
        </w:rPr>
      </w:pPr>
      <w:r>
        <w:rPr>
          <w:rFonts w:ascii="Times New Roman" w:eastAsia="Times New Roman" w:hAnsi="Times New Roman" w:cs="Times New Roman"/>
          <w:b w:val="0"/>
          <w:color w:val="000000" w:themeColor="text1"/>
          <w:sz w:val="24"/>
          <w:szCs w:val="24"/>
        </w:rPr>
        <w:t xml:space="preserve">Onuah, F. (2021). </w:t>
      </w:r>
      <w:r>
        <w:rPr>
          <w:rFonts w:ascii="Times New Roman" w:eastAsia="Times New Roman" w:hAnsi="Times New Roman" w:cs="Times New Roman"/>
          <w:b w:val="0"/>
          <w:i/>
          <w:color w:val="000000" w:themeColor="text1"/>
          <w:sz w:val="24"/>
          <w:szCs w:val="24"/>
        </w:rPr>
        <w:t>Nigerian gov’t rejects ‘massacre’ report as err</w:t>
      </w:r>
      <w:r>
        <w:rPr>
          <w:rFonts w:ascii="Times New Roman" w:eastAsia="Times New Roman" w:hAnsi="Times New Roman" w:cs="Times New Roman"/>
          <w:b w:val="0"/>
          <w:i/>
          <w:color w:val="000000" w:themeColor="text1"/>
          <w:sz w:val="24"/>
          <w:szCs w:val="24"/>
        </w:rPr>
        <w:t>or-strewn</w:t>
      </w:r>
      <w:r>
        <w:rPr>
          <w:rFonts w:ascii="Times New Roman" w:eastAsia="Times New Roman" w:hAnsi="Times New Roman" w:cs="Times New Roman"/>
          <w:b w:val="0"/>
          <w:color w:val="000000" w:themeColor="text1"/>
          <w:sz w:val="24"/>
          <w:szCs w:val="24"/>
        </w:rPr>
        <w:t>. https://www.reuters.com/world/africa/nigerian-govt-rejects-massacre-report-error-strewn-2021-11-23/</w:t>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Osuntokun, O. (2021). Public relations and state legitimacy during civil unrest: The Nigerian case. </w:t>
      </w:r>
      <w:r>
        <w:rPr>
          <w:rFonts w:ascii="Times New Roman" w:eastAsia="Times New Roman" w:hAnsi="Times New Roman" w:cs="Times New Roman"/>
          <w:i/>
          <w:color w:val="000000" w:themeColor="text1"/>
          <w:sz w:val="24"/>
          <w:szCs w:val="24"/>
        </w:rPr>
        <w:t>International Journal of Public</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i/>
          <w:color w:val="000000" w:themeColor="text1"/>
          <w:sz w:val="24"/>
          <w:szCs w:val="24"/>
        </w:rPr>
        <w:t>Relations</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14(1), 14-30.</w:t>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Premium Times. (2021). </w:t>
      </w:r>
      <w:r>
        <w:rPr>
          <w:rFonts w:ascii="Times New Roman" w:eastAsia="Times New Roman" w:hAnsi="Times New Roman" w:cs="Times New Roman"/>
          <w:i/>
          <w:color w:val="000000" w:themeColor="text1"/>
          <w:sz w:val="24"/>
          <w:szCs w:val="24"/>
        </w:rPr>
        <w:t>Lekki Shooting: Amnesty International accuses Nigerian govt of denials, cover-up</w:t>
      </w:r>
      <w:r>
        <w:rPr>
          <w:rFonts w:ascii="Times New Roman" w:eastAsia="Times New Roman" w:hAnsi="Times New Roman" w:cs="Times New Roman"/>
          <w:color w:val="000000" w:themeColor="text1"/>
          <w:sz w:val="24"/>
          <w:szCs w:val="24"/>
        </w:rPr>
        <w:t xml:space="preserve">. </w:t>
      </w:r>
      <w:hyperlink r:id="rId25" w:history="1">
        <w:r>
          <w:rPr>
            <w:rFonts w:ascii="Times New Roman" w:eastAsia="Times New Roman" w:hAnsi="Times New Roman" w:cs="Times New Roman"/>
            <w:color w:val="000000" w:themeColor="text1"/>
            <w:sz w:val="24"/>
            <w:szCs w:val="24"/>
          </w:rPr>
          <w:t>https://www.premiumtimesng.com/news/top-news/439020-lekki-shooting-amnesty-international-accuses-nigerian-govt-of-denials-cover-up.html</w:t>
        </w:r>
      </w:hyperlink>
      <w:r>
        <w:rPr>
          <w:rFonts w:ascii="Times New Roman" w:eastAsia="Times New Roman" w:hAnsi="Times New Roman" w:cs="Times New Roman"/>
          <w:color w:val="000000" w:themeColor="text1"/>
          <w:sz w:val="24"/>
          <w:szCs w:val="24"/>
        </w:rPr>
        <w:t xml:space="preserve"> </w:t>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Risse, T. &amp; Ropp, S. C. (2009). The power of human rights. </w:t>
      </w:r>
      <w:r>
        <w:rPr>
          <w:rFonts w:ascii="Times New Roman" w:eastAsia="Times New Roman" w:hAnsi="Times New Roman" w:cs="Times New Roman"/>
          <w:i/>
          <w:color w:val="000000" w:themeColor="text1"/>
          <w:sz w:val="24"/>
          <w:szCs w:val="24"/>
        </w:rPr>
        <w:t>International Norms and Domestic Change</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234-278. https://doi.org/10.1017/CBO9780511598777.009</w:t>
      </w:r>
    </w:p>
    <w:p w:rsidR="004101A4" w:rsidRDefault="00E34B22">
      <w:pPr>
        <w:pStyle w:val="Heading1"/>
        <w:shd w:val="clear" w:color="auto" w:fill="FFFFFF"/>
        <w:spacing w:before="0" w:line="276" w:lineRule="auto"/>
        <w:jc w:val="both"/>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 xml:space="preserve">Saebring, F. (2024). </w:t>
      </w:r>
      <w:r>
        <w:rPr>
          <w:rFonts w:ascii="Times New Roman" w:hAnsi="Times New Roman" w:cs="Times New Roman"/>
          <w:b w:val="0"/>
          <w:i/>
          <w:color w:val="000000" w:themeColor="text1"/>
          <w:sz w:val="24"/>
          <w:szCs w:val="24"/>
        </w:rPr>
        <w:t>What exactly does Amnesty International do?</w:t>
      </w:r>
      <w:r>
        <w:rPr>
          <w:rFonts w:ascii="Times New Roman" w:hAnsi="Times New Roman" w:cs="Times New Roman"/>
          <w:b w:val="0"/>
          <w:color w:val="000000" w:themeColor="text1"/>
          <w:sz w:val="24"/>
          <w:szCs w:val="24"/>
        </w:rPr>
        <w:t xml:space="preserve"> </w:t>
      </w:r>
    </w:p>
    <w:p w:rsidR="004101A4" w:rsidRDefault="00E34B22">
      <w:pPr>
        <w:spacing w:line="276" w:lineRule="auto"/>
        <w:ind w:firstLine="720"/>
        <w:jc w:val="both"/>
        <w:rPr>
          <w:rFonts w:ascii="Times New Roman" w:hAnsi="Times New Roman" w:cs="Times New Roman"/>
          <w:color w:val="000000" w:themeColor="text1"/>
          <w:sz w:val="24"/>
          <w:szCs w:val="24"/>
        </w:rPr>
      </w:pPr>
      <w:hyperlink r:id="rId26" w:history="1">
        <w:r>
          <w:rPr>
            <w:rStyle w:val="Hyperlink"/>
            <w:rFonts w:ascii="Times New Roman" w:hAnsi="Times New Roman" w:cs="Times New Roman"/>
            <w:color w:val="000000" w:themeColor="text1"/>
            <w:sz w:val="24"/>
            <w:szCs w:val="24"/>
            <w:u w:val="none"/>
          </w:rPr>
          <w:t>What Exactly Does Amnesty International Do?</w:t>
        </w:r>
      </w:hyperlink>
    </w:p>
    <w:p w:rsidR="004101A4" w:rsidRDefault="00E34B22">
      <w:pPr>
        <w:shd w:val="clear" w:color="auto" w:fill="FFFFFF"/>
        <w:ind w:left="720" w:hanging="72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Sikkink, K. (2022). </w:t>
      </w:r>
      <w:r>
        <w:rPr>
          <w:rFonts w:ascii="Times New Roman" w:eastAsia="Times New Roman" w:hAnsi="Times New Roman" w:cs="Times New Roman"/>
          <w:i/>
          <w:color w:val="000000" w:themeColor="text1"/>
          <w:sz w:val="24"/>
          <w:szCs w:val="24"/>
        </w:rPr>
        <w:t>The hidden face of rights: Toward a politics of responsibilities</w:t>
      </w:r>
      <w:r>
        <w:rPr>
          <w:rFonts w:ascii="Times New Roman" w:eastAsia="Times New Roman" w:hAnsi="Times New Roman" w:cs="Times New Roman"/>
          <w:color w:val="000000" w:themeColor="text1"/>
          <w:sz w:val="24"/>
          <w:szCs w:val="24"/>
        </w:rPr>
        <w:t>. Yale University Press.</w:t>
      </w:r>
    </w:p>
    <w:p w:rsidR="004101A4" w:rsidRDefault="00E34B22">
      <w:pPr>
        <w:tabs>
          <w:tab w:val="left" w:pos="720"/>
        </w:tabs>
        <w:spacing w:after="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Taylor, P. M. 2020. </w:t>
      </w:r>
      <w:r>
        <w:rPr>
          <w:rFonts w:ascii="Times New Roman" w:eastAsia="Times New Roman" w:hAnsi="Times New Roman" w:cs="Times New Roman"/>
          <w:i/>
          <w:color w:val="000000" w:themeColor="text1"/>
          <w:sz w:val="24"/>
          <w:szCs w:val="24"/>
        </w:rPr>
        <w:t>A commentary on the International Covenant on Civil and Political Rights</w:t>
      </w:r>
      <w:r>
        <w:rPr>
          <w:rFonts w:ascii="Times New Roman" w:eastAsia="Times New Roman" w:hAnsi="Times New Roman" w:cs="Times New Roman"/>
          <w:color w:val="000000" w:themeColor="text1"/>
          <w:sz w:val="24"/>
          <w:szCs w:val="24"/>
        </w:rPr>
        <w:t>. New York: Cambridge University Press.</w:t>
      </w:r>
    </w:p>
    <w:p w:rsidR="004101A4" w:rsidRDefault="00E34B22">
      <w:pPr>
        <w:spacing w:before="24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Danish Institute for Human Rights (2017). </w:t>
      </w:r>
      <w:r>
        <w:rPr>
          <w:rFonts w:ascii="Times New Roman" w:eastAsia="Times New Roman" w:hAnsi="Times New Roman" w:cs="Times New Roman"/>
          <w:i/>
          <w:color w:val="000000" w:themeColor="text1"/>
          <w:sz w:val="24"/>
          <w:szCs w:val="24"/>
        </w:rPr>
        <w:t>Factors which enable or hinder the protection of human rights</w:t>
      </w:r>
      <w:r>
        <w:rPr>
          <w:rFonts w:ascii="Times New Roman" w:eastAsia="Times New Roman" w:hAnsi="Times New Roman" w:cs="Times New Roman"/>
          <w:color w:val="000000" w:themeColor="text1"/>
          <w:sz w:val="24"/>
          <w:szCs w:val="24"/>
        </w:rPr>
        <w:t>. https://www.humanrights.dk/files/media/migrated/frame_-_factors_which_enable_or_hinder_the_protection_of_human_rights.pdf</w:t>
      </w:r>
    </w:p>
    <w:p w:rsidR="004101A4" w:rsidRDefault="00E34B22">
      <w:pPr>
        <w:spacing w:before="240" w:after="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United Nations. (2022). </w:t>
      </w:r>
      <w:r>
        <w:rPr>
          <w:rFonts w:ascii="Times New Roman" w:eastAsia="Times New Roman" w:hAnsi="Times New Roman" w:cs="Times New Roman"/>
          <w:i/>
          <w:color w:val="000000" w:themeColor="text1"/>
          <w:sz w:val="24"/>
          <w:szCs w:val="24"/>
        </w:rPr>
        <w:t>A</w:t>
      </w:r>
      <w:r>
        <w:rPr>
          <w:rFonts w:ascii="Times New Roman" w:eastAsia="Times New Roman" w:hAnsi="Times New Roman" w:cs="Times New Roman"/>
          <w:i/>
          <w:color w:val="000000" w:themeColor="text1"/>
          <w:sz w:val="24"/>
          <w:szCs w:val="24"/>
        </w:rPr>
        <w:t>mnesty accuses Nigeria of covering up killing of protesters</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r>
        <w:rPr>
          <w:color w:val="000000" w:themeColor="text1"/>
        </w:rPr>
        <w:fldChar w:fldCharType="begin"/>
      </w:r>
      <w:r>
        <w:rPr>
          <w:color w:val="000000" w:themeColor="text1"/>
        </w:rPr>
        <w:instrText xml:space="preserve"> HYPERLINK "https://www.aljazeera.com/news/2021/1/28/amnesty-accuses-nigeria-of-covering-up-protesters-killing" </w:instrText>
      </w:r>
      <w:r>
        <w:rPr>
          <w:color w:val="000000" w:themeColor="text1"/>
        </w:rPr>
        <w:fldChar w:fldCharType="separate"/>
      </w:r>
      <w:r>
        <w:rPr>
          <w:rFonts w:ascii="Times New Roman" w:eastAsia="Times New Roman" w:hAnsi="Times New Roman" w:cs="Times New Roman"/>
          <w:color w:val="000000" w:themeColor="text1"/>
          <w:sz w:val="24"/>
          <w:szCs w:val="24"/>
        </w:rPr>
        <w:t>https://www.aljazeera.com/news/2021/1/28/amnesty-accuses-nigeria-of-covering-up-</w:t>
      </w:r>
    </w:p>
    <w:p w:rsidR="004101A4" w:rsidRDefault="00E34B22">
      <w:pPr>
        <w:spacing w:after="0"/>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protesters-killing</w:t>
      </w:r>
      <w:r>
        <w:rPr>
          <w:color w:val="000000" w:themeColor="text1"/>
        </w:rPr>
        <w:fldChar w:fldCharType="end"/>
      </w:r>
    </w:p>
    <w:p w:rsidR="004101A4" w:rsidRDefault="00E34B22">
      <w:pPr>
        <w:tabs>
          <w:tab w:val="left" w:pos="720"/>
        </w:tabs>
        <w:spacing w:before="240"/>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United Nations. (1984). </w:t>
      </w:r>
      <w:r>
        <w:rPr>
          <w:rFonts w:ascii="Times New Roman" w:eastAsia="Times New Roman" w:hAnsi="Times New Roman" w:cs="Times New Roman"/>
          <w:i/>
          <w:color w:val="000000" w:themeColor="text1"/>
          <w:sz w:val="24"/>
          <w:szCs w:val="24"/>
        </w:rPr>
        <w:t>Convention against Torture and Other Cruel, Inhuman or Degrading Treatment or Punishment</w:t>
      </w:r>
      <w:r>
        <w:rPr>
          <w:rFonts w:ascii="Times New Roman" w:eastAsia="Times New Roman" w:hAnsi="Times New Roman" w:cs="Times New Roman"/>
          <w:color w:val="000000" w:themeColor="text1"/>
          <w:sz w:val="24"/>
          <w:szCs w:val="24"/>
        </w:rPr>
        <w:t>. https://www.ohchr.org/en/instruments-mechanisms/instruments/convention-against-torture-and-other-cruel-inhuman-or-degrad</w:t>
      </w:r>
      <w:r>
        <w:rPr>
          <w:rFonts w:ascii="Times New Roman" w:eastAsia="Times New Roman" w:hAnsi="Times New Roman" w:cs="Times New Roman"/>
          <w:color w:val="000000" w:themeColor="text1"/>
          <w:sz w:val="24"/>
          <w:szCs w:val="24"/>
        </w:rPr>
        <w:t>ing</w:t>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United Nations. (1948). </w:t>
      </w:r>
      <w:r>
        <w:rPr>
          <w:rFonts w:ascii="Times New Roman" w:eastAsia="Times New Roman" w:hAnsi="Times New Roman" w:cs="Times New Roman"/>
          <w:i/>
          <w:color w:val="000000" w:themeColor="text1"/>
          <w:sz w:val="24"/>
          <w:szCs w:val="24"/>
        </w:rPr>
        <w:t>Universal Declaration of Human Rights</w:t>
      </w:r>
      <w:r>
        <w:rPr>
          <w:rFonts w:ascii="Times New Roman" w:eastAsia="Times New Roman" w:hAnsi="Times New Roman" w:cs="Times New Roman"/>
          <w:color w:val="000000" w:themeColor="text1"/>
          <w:sz w:val="24"/>
          <w:szCs w:val="24"/>
        </w:rPr>
        <w:t xml:space="preserve">. </w:t>
      </w:r>
      <w:hyperlink r:id="rId27" w:history="1">
        <w:r>
          <w:rPr>
            <w:rFonts w:ascii="Times New Roman" w:eastAsia="Times New Roman" w:hAnsi="Times New Roman" w:cs="Times New Roman"/>
            <w:color w:val="000000" w:themeColor="text1"/>
            <w:sz w:val="24"/>
            <w:szCs w:val="24"/>
          </w:rPr>
          <w:t>https://www.un.org/en/about-us/universal-declaration-of-human-rights</w:t>
        </w:r>
      </w:hyperlink>
      <w:r>
        <w:rPr>
          <w:rFonts w:ascii="Times New Roman" w:eastAsia="Times New Roman" w:hAnsi="Times New Roman" w:cs="Times New Roman"/>
          <w:color w:val="000000" w:themeColor="text1"/>
          <w:sz w:val="24"/>
          <w:szCs w:val="24"/>
        </w:rPr>
        <w:t xml:space="preserve"> </w:t>
      </w:r>
    </w:p>
    <w:p w:rsidR="004101A4" w:rsidRDefault="00E34B22">
      <w:pPr>
        <w:pStyle w:val="Heading1"/>
        <w:spacing w:before="0" w:after="360"/>
        <w:ind w:left="720" w:hanging="720"/>
        <w:jc w:val="both"/>
        <w:rPr>
          <w:rFonts w:ascii="Times New Roman" w:eastAsia="Times New Roman" w:hAnsi="Times New Roman" w:cs="Times New Roman"/>
          <w:b w:val="0"/>
          <w:color w:val="000000" w:themeColor="text1"/>
          <w:sz w:val="24"/>
          <w:szCs w:val="24"/>
        </w:rPr>
      </w:pPr>
      <w:r>
        <w:rPr>
          <w:rFonts w:ascii="Times New Roman" w:eastAsia="Times New Roman" w:hAnsi="Times New Roman" w:cs="Times New Roman"/>
          <w:b w:val="0"/>
          <w:color w:val="000000" w:themeColor="text1"/>
          <w:sz w:val="24"/>
          <w:szCs w:val="24"/>
        </w:rPr>
        <w:t xml:space="preserve">United States Department of State. (2022). </w:t>
      </w:r>
      <w:r>
        <w:rPr>
          <w:rFonts w:ascii="Times New Roman" w:eastAsia="Times New Roman" w:hAnsi="Times New Roman" w:cs="Times New Roman"/>
          <w:b w:val="0"/>
          <w:i/>
          <w:color w:val="000000" w:themeColor="text1"/>
          <w:sz w:val="24"/>
          <w:szCs w:val="24"/>
        </w:rPr>
        <w:t>2022 country reports on human rights practices: Nigeria</w:t>
      </w:r>
      <w:r>
        <w:rPr>
          <w:rFonts w:ascii="Times New Roman" w:eastAsia="Times New Roman" w:hAnsi="Times New Roman" w:cs="Times New Roman"/>
          <w:b w:val="0"/>
          <w:color w:val="000000" w:themeColor="text1"/>
          <w:sz w:val="24"/>
          <w:szCs w:val="24"/>
        </w:rPr>
        <w:t>. https://www.state.gov/reports/2022-country-reports-on-human-rights-practices/nigeria/</w:t>
      </w:r>
    </w:p>
    <w:p w:rsidR="004101A4" w:rsidRDefault="00E34B22">
      <w:pPr>
        <w:ind w:left="720" w:hanging="72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United Nations International Residual Mechanism for Criminal Tribunals</w:t>
      </w:r>
      <w:r>
        <w:rPr>
          <w:rFonts w:ascii="Times New Roman" w:eastAsia="Times New Roman" w:hAnsi="Times New Roman" w:cs="Times New Roman"/>
          <w:color w:val="000000" w:themeColor="text1"/>
          <w:sz w:val="24"/>
          <w:szCs w:val="24"/>
        </w:rPr>
        <w:t xml:space="preserve">. (n.d.). </w:t>
      </w:r>
      <w:r>
        <w:rPr>
          <w:rFonts w:ascii="Times New Roman" w:eastAsia="Times New Roman" w:hAnsi="Times New Roman" w:cs="Times New Roman"/>
          <w:i/>
          <w:color w:val="000000" w:themeColor="text1"/>
          <w:sz w:val="24"/>
          <w:szCs w:val="24"/>
        </w:rPr>
        <w:t>The ICTR in brief</w:t>
      </w:r>
      <w:r>
        <w:rPr>
          <w:rFonts w:ascii="Times New Roman" w:eastAsia="Times New Roman" w:hAnsi="Times New Roman" w:cs="Times New Roman"/>
          <w:color w:val="000000" w:themeColor="text1"/>
          <w:sz w:val="24"/>
          <w:szCs w:val="24"/>
        </w:rPr>
        <w:t>. https://unictr.irmct.org/en/tribunal</w:t>
      </w:r>
    </w:p>
    <w:p w:rsidR="004101A4" w:rsidRDefault="00E34B22">
      <w:pPr>
        <w:pStyle w:val="Heading2"/>
        <w:shd w:val="clear" w:color="auto" w:fill="FFFFFF"/>
        <w:spacing w:after="240"/>
        <w:ind w:left="720" w:hanging="720"/>
        <w:jc w:val="both"/>
        <w:rPr>
          <w:rFonts w:ascii="Times New Roman" w:eastAsia="Times New Roman" w:hAnsi="Times New Roman" w:cs="Times New Roman"/>
          <w:b w:val="0"/>
          <w:color w:val="000000" w:themeColor="text1"/>
          <w:sz w:val="24"/>
          <w:szCs w:val="24"/>
        </w:rPr>
      </w:pPr>
      <w:r>
        <w:rPr>
          <w:rFonts w:ascii="Times New Roman" w:eastAsia="Times New Roman" w:hAnsi="Times New Roman" w:cs="Times New Roman"/>
          <w:b w:val="0"/>
          <w:color w:val="000000" w:themeColor="text1"/>
          <w:sz w:val="24"/>
          <w:szCs w:val="24"/>
        </w:rPr>
        <w:t xml:space="preserve">Wayamo Foundation. (n.d.). </w:t>
      </w:r>
      <w:r>
        <w:rPr>
          <w:rFonts w:ascii="Times New Roman" w:eastAsia="Times New Roman" w:hAnsi="Times New Roman" w:cs="Times New Roman"/>
          <w:b w:val="0"/>
          <w:i/>
          <w:color w:val="000000" w:themeColor="text1"/>
          <w:sz w:val="24"/>
          <w:szCs w:val="24"/>
        </w:rPr>
        <w:t xml:space="preserve">What is monitoring, documenting and reporting on human rights? </w:t>
      </w:r>
      <w:r>
        <w:rPr>
          <w:rFonts w:ascii="Times New Roman" w:eastAsia="Times New Roman" w:hAnsi="Times New Roman" w:cs="Times New Roman"/>
          <w:b w:val="0"/>
          <w:color w:val="000000" w:themeColor="text1"/>
          <w:sz w:val="24"/>
          <w:szCs w:val="24"/>
        </w:rPr>
        <w:t>https://sudan-justice-hub.wayamo.com/information-sheet/monitoring-documenting-and-reporting-on-human</w:t>
      </w:r>
      <w:r>
        <w:rPr>
          <w:rFonts w:ascii="Times New Roman" w:eastAsia="Times New Roman" w:hAnsi="Times New Roman" w:cs="Times New Roman"/>
          <w:b w:val="0"/>
          <w:color w:val="000000" w:themeColor="text1"/>
          <w:sz w:val="24"/>
          <w:szCs w:val="24"/>
        </w:rPr>
        <w:t>-rights/</w:t>
      </w:r>
    </w:p>
    <w:p w:rsidR="004101A4" w:rsidRDefault="00E34B22">
      <w:pPr>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Wong, W. H. (2021). </w:t>
      </w:r>
      <w:r>
        <w:rPr>
          <w:rFonts w:ascii="Times New Roman" w:eastAsia="Times New Roman" w:hAnsi="Times New Roman" w:cs="Times New Roman"/>
          <w:i/>
          <w:color w:val="000000" w:themeColor="text1"/>
          <w:sz w:val="24"/>
          <w:szCs w:val="24"/>
        </w:rPr>
        <w:t>Authoritarian information and the global politics of human rights advocacy</w:t>
      </w:r>
      <w:r>
        <w:rPr>
          <w:rFonts w:ascii="Times New Roman" w:eastAsia="Times New Roman" w:hAnsi="Times New Roman" w:cs="Times New Roman"/>
          <w:color w:val="000000" w:themeColor="text1"/>
          <w:sz w:val="24"/>
          <w:szCs w:val="24"/>
        </w:rPr>
        <w:t>. Cambridge University Press.</w:t>
      </w:r>
    </w:p>
    <w:p w:rsidR="004101A4" w:rsidRDefault="004101A4">
      <w:pPr>
        <w:spacing w:after="0" w:line="480" w:lineRule="auto"/>
        <w:jc w:val="both"/>
        <w:rPr>
          <w:rFonts w:ascii="Times New Roman" w:eastAsia="Times New Roman" w:hAnsi="Times New Roman" w:cs="Times New Roman"/>
          <w:color w:val="000000" w:themeColor="text1"/>
          <w:sz w:val="24"/>
          <w:szCs w:val="24"/>
        </w:rPr>
      </w:pPr>
    </w:p>
    <w:p w:rsidR="004101A4" w:rsidRDefault="004101A4">
      <w:pPr>
        <w:pStyle w:val="Heading1"/>
        <w:shd w:val="clear" w:color="auto" w:fill="FFFFFF"/>
        <w:spacing w:before="0" w:after="96"/>
        <w:ind w:left="720" w:hanging="720"/>
        <w:jc w:val="both"/>
        <w:textAlignment w:val="baseline"/>
        <w:rPr>
          <w:rFonts w:ascii="Times New Roman" w:hAnsi="Times New Roman" w:cs="Times New Roman"/>
          <w:b w:val="0"/>
          <w:color w:val="000000" w:themeColor="text1"/>
          <w:spacing w:val="-10"/>
          <w:sz w:val="24"/>
          <w:szCs w:val="24"/>
        </w:rPr>
      </w:pPr>
    </w:p>
    <w:p w:rsidR="004101A4" w:rsidRDefault="004101A4">
      <w:pPr>
        <w:jc w:val="both"/>
        <w:rPr>
          <w:rFonts w:ascii="Times New Roman" w:hAnsi="Times New Roman" w:cs="Times New Roman"/>
          <w:color w:val="000000" w:themeColor="text1"/>
          <w:sz w:val="24"/>
          <w:szCs w:val="24"/>
        </w:rPr>
      </w:pPr>
    </w:p>
    <w:sectPr w:rsidR="004101A4">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B22" w:rsidRDefault="00E34B22">
      <w:pPr>
        <w:spacing w:line="240" w:lineRule="auto"/>
      </w:pPr>
      <w:r>
        <w:separator/>
      </w:r>
    </w:p>
  </w:endnote>
  <w:endnote w:type="continuationSeparator" w:id="0">
    <w:p w:rsidR="00E34B22" w:rsidRDefault="00E34B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default"/>
    <w:sig w:usb0="00000287" w:usb1="00000000" w:usb2="00000000" w:usb3="00000000" w:csb0="2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1A4" w:rsidRDefault="00E34B22">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4101A4" w:rsidRDefault="00E34B22">
                          <w:pPr>
                            <w:pStyle w:val="Footer"/>
                          </w:pPr>
                          <w:r>
                            <w:fldChar w:fldCharType="begin"/>
                          </w:r>
                          <w:r>
                            <w:instrText xml:space="preserve"> PAGE  \* MERGEFORMAT </w:instrText>
                          </w:r>
                          <w:r>
                            <w:fldChar w:fldCharType="separate"/>
                          </w:r>
                          <w:r w:rsidR="002923AF">
                            <w:rPr>
                              <w:noProof/>
                            </w:rPr>
                            <w:t>viii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4101A4" w:rsidRDefault="00E34B22">
                    <w:pPr>
                      <w:pStyle w:val="Footer"/>
                    </w:pPr>
                    <w:r>
                      <w:fldChar w:fldCharType="begin"/>
                    </w:r>
                    <w:r>
                      <w:instrText xml:space="preserve"> PAGE  \* MERGEFORMAT </w:instrText>
                    </w:r>
                    <w:r>
                      <w:fldChar w:fldCharType="separate"/>
                    </w:r>
                    <w:r w:rsidR="002923AF">
                      <w:rPr>
                        <w:noProof/>
                      </w:rPr>
                      <w:t>viii</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1A4" w:rsidRDefault="00E34B22">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101A4" w:rsidRDefault="00E34B22">
                          <w:pPr>
                            <w:pStyle w:val="Footer"/>
                          </w:pPr>
                          <w:r>
                            <w:fldChar w:fldCharType="begin"/>
                          </w:r>
                          <w:r>
                            <w:instrText xml:space="preserve"> PAGE  \* MERGEFORMAT </w:instrText>
                          </w:r>
                          <w:r>
                            <w:fldChar w:fldCharType="separate"/>
                          </w:r>
                          <w:r w:rsidR="002923AF">
                            <w:rPr>
                              <w:noProof/>
                            </w:rP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3XvSylQCAAAQBQAADgAAAAAAAAAAAAAAAAAuAgAAZHJzL2Uyb0RvYy54bWxQSwECLQAUAAYACAAA&#10;ACEAcarRudcAAAAFAQAADwAAAAAAAAAAAAAAAACuBAAAZHJzL2Rvd25yZXYueG1sUEsFBgAAAAAE&#10;AAQA8wAAALIFAAAAAA==&#10;" filled="f" stroked="f" strokeweight=".5pt">
              <v:textbox style="mso-fit-shape-to-text:t" inset="0,0,0,0">
                <w:txbxContent>
                  <w:p w:rsidR="004101A4" w:rsidRDefault="00E34B22">
                    <w:pPr>
                      <w:pStyle w:val="Footer"/>
                    </w:pPr>
                    <w:r>
                      <w:fldChar w:fldCharType="begin"/>
                    </w:r>
                    <w:r>
                      <w:instrText xml:space="preserve"> PAGE  \* MERGEFORMAT </w:instrText>
                    </w:r>
                    <w:r>
                      <w:fldChar w:fldCharType="separate"/>
                    </w:r>
                    <w:r w:rsidR="002923AF">
                      <w:rPr>
                        <w:noProof/>
                      </w:rPr>
                      <w:t>9</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B22" w:rsidRDefault="00E34B22">
      <w:pPr>
        <w:spacing w:after="0"/>
      </w:pPr>
      <w:r>
        <w:separator/>
      </w:r>
    </w:p>
  </w:footnote>
  <w:footnote w:type="continuationSeparator" w:id="0">
    <w:p w:rsidR="00E34B22" w:rsidRDefault="00E34B2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nsid w:val="00000002"/>
    <w:multiLevelType w:val="multilevel"/>
    <w:tmpl w:val="00000002"/>
    <w:lvl w:ilvl="0">
      <w:start w:val="5"/>
      <w:numFmt w:val="decimal"/>
      <w:lvlText w:val="%1"/>
      <w:lvlJc w:val="left"/>
      <w:pPr>
        <w:ind w:left="360" w:hanging="360"/>
      </w:pPr>
      <w:rPr>
        <w:rFonts w:hint="default"/>
      </w:rPr>
    </w:lvl>
    <w:lvl w:ilvl="1">
      <w:start w:val="3"/>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3">
    <w:nsid w:val="00000003"/>
    <w:multiLevelType w:val="multilevel"/>
    <w:tmpl w:val="0000000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1A4"/>
    <w:rsid w:val="002923AF"/>
    <w:rsid w:val="004101A4"/>
    <w:rsid w:val="00E34B22"/>
    <w:rsid w:val="7FD21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084725-D361-41D5-A4CC-515B08671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5" w:qFormat="1"/>
    <w:lsdException w:name="index 6" w:qFormat="1"/>
    <w:lsdException w:name="index 7" w:qFormat="1"/>
    <w:lsdException w:name="index 8" w:qFormat="1"/>
    <w:lsdException w:name="index 9" w:qFormat="1"/>
    <w:lsdException w:name="footnote text" w:qFormat="1"/>
    <w:lsdException w:name="annotation text" w:qFormat="1"/>
    <w:lsdException w:name="header" w:qFormat="1"/>
    <w:lsdException w:name="footer" w:qFormat="1"/>
    <w:lsdException w:name="index heading" w:qFormat="1"/>
    <w:lsdException w:name="caption" w:semiHidden="1" w:unhideWhenUsed="1" w:qFormat="1"/>
    <w:lsdException w:name="envelope address" w:qFormat="1"/>
    <w:lsdException w:name="envelope return" w:qFormat="1"/>
    <w:lsdException w:name="footnote reference" w:qFormat="1"/>
    <w:lsdException w:name="annotation reference" w:qFormat="1"/>
    <w:lsdException w:name="endnote reference" w:qFormat="1"/>
    <w:lsdException w:name="endnote text" w:qFormat="1"/>
    <w:lsdException w:name="List" w:qFormat="1"/>
    <w:lsdException w:name="List 2" w:qFormat="1"/>
    <w:lsdException w:name="List 3" w:qFormat="1"/>
    <w:lsdException w:name="List 4" w:qFormat="1"/>
    <w:lsdException w:name="List 5" w:qFormat="1"/>
    <w:lsdException w:name="Title" w:qFormat="1"/>
    <w:lsdException w:name="Closing" w:qFormat="1"/>
    <w:lsdException w:name="Signature" w:qFormat="1"/>
    <w:lsdException w:name="Default Paragraph Font" w:uiPriority="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uiPriority="20" w:qFormat="1"/>
    <w:lsdException w:name="Document Map" w:qFormat="1"/>
    <w:lsdException w:name="E-mail Signature"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Typewriter"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qFormat="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qFormat="1"/>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qFormat="1"/>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60" w:line="259" w:lineRule="auto"/>
    </w:pPr>
    <w:rPr>
      <w:sz w:val="22"/>
      <w:szCs w:val="22"/>
    </w:rPr>
  </w:style>
  <w:style w:type="paragraph" w:styleId="Heading1">
    <w:name w:val="heading 1"/>
    <w:basedOn w:val="Normal"/>
    <w:next w:val="Normal"/>
    <w:link w:val="Heading1Char"/>
    <w:pPr>
      <w:keepNext/>
      <w:keepLines/>
      <w:spacing w:before="480" w:after="0"/>
      <w:outlineLvl w:val="0"/>
    </w:pPr>
    <w:rPr>
      <w:b/>
      <w:color w:val="2F5496"/>
      <w:sz w:val="28"/>
      <w:szCs w:val="28"/>
    </w:rPr>
  </w:style>
  <w:style w:type="paragraph" w:styleId="Heading2">
    <w:name w:val="heading 2"/>
    <w:basedOn w:val="Normal"/>
    <w:next w:val="Normal"/>
    <w:link w:val="Heading2Char"/>
    <w:pPr>
      <w:keepNext/>
      <w:keepLines/>
      <w:spacing w:before="200" w:after="0"/>
      <w:outlineLvl w:val="1"/>
    </w:pPr>
    <w:rPr>
      <w:b/>
      <w:color w:val="4472C4"/>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uiPriority w:val="99"/>
    <w:qFormat/>
    <w:rPr>
      <w:color w:val="0563C1"/>
      <w:u w:val="singl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qFormat/>
    <w:pPr>
      <w:keepNext/>
      <w:keepLines/>
      <w:spacing w:before="480" w:after="120"/>
    </w:pPr>
    <w:rPr>
      <w:b/>
      <w:sz w:val="72"/>
      <w:szCs w:val="72"/>
    </w:rPr>
  </w:style>
  <w:style w:type="table" w:customStyle="1" w:styleId="TableNormal0">
    <w:name w:val="TableNormal"/>
    <w:qFormat/>
    <w:tblPr>
      <w:tblCellMar>
        <w:top w:w="0" w:type="dxa"/>
        <w:left w:w="0" w:type="dxa"/>
        <w:bottom w:w="0" w:type="dxa"/>
        <w:right w:w="0" w:type="dxa"/>
      </w:tblCellMar>
    </w:tblPr>
  </w:style>
  <w:style w:type="character" w:customStyle="1" w:styleId="Heading1Char">
    <w:name w:val="Heading 1 Char"/>
    <w:basedOn w:val="DefaultParagraphFont"/>
    <w:link w:val="Heading1"/>
    <w:uiPriority w:val="9"/>
    <w:qFormat/>
    <w:rPr>
      <w:rFonts w:ascii="Calibri Light" w:eastAsia="SimSun" w:hAnsi="Calibri Light" w:cs="SimSun"/>
      <w:b/>
      <w:bCs/>
      <w:color w:val="2F5496"/>
      <w:sz w:val="28"/>
      <w:szCs w:val="28"/>
    </w:rPr>
  </w:style>
  <w:style w:type="character" w:customStyle="1" w:styleId="Heading2Char">
    <w:name w:val="Heading 2 Char"/>
    <w:basedOn w:val="DefaultParagraphFont"/>
    <w:link w:val="Heading2"/>
    <w:uiPriority w:val="9"/>
    <w:qFormat/>
    <w:rPr>
      <w:rFonts w:ascii="Calibri Light" w:eastAsia="SimSun" w:hAnsi="Calibri Light" w:cs="SimSun"/>
      <w:b/>
      <w:bCs/>
      <w:color w:val="4472C4"/>
      <w:sz w:val="26"/>
      <w:szCs w:val="26"/>
    </w:rPr>
  </w:style>
  <w:style w:type="character" w:customStyle="1" w:styleId="surname">
    <w:name w:val="surname"/>
    <w:basedOn w:val="DefaultParagraphFont"/>
    <w:qFormat/>
  </w:style>
  <w:style w:type="character" w:customStyle="1" w:styleId="string-name">
    <w:name w:val="string-name"/>
    <w:basedOn w:val="DefaultParagraphFont"/>
    <w:qFormat/>
  </w:style>
  <w:style w:type="character" w:customStyle="1" w:styleId="given-names">
    <w:name w:val="given-names"/>
    <w:basedOn w:val="DefaultParagraphFont"/>
    <w:qFormat/>
  </w:style>
  <w:style w:type="character" w:customStyle="1" w:styleId="year">
    <w:name w:val="year"/>
    <w:basedOn w:val="DefaultParagraphFont"/>
    <w:qFormat/>
  </w:style>
  <w:style w:type="character" w:customStyle="1" w:styleId="article-title">
    <w:name w:val="article-title"/>
    <w:basedOn w:val="DefaultParagraphFont"/>
    <w:qFormat/>
  </w:style>
  <w:style w:type="character" w:customStyle="1" w:styleId="source">
    <w:name w:val="source"/>
    <w:basedOn w:val="DefaultParagraphFont"/>
    <w:qFormat/>
  </w:style>
  <w:style w:type="character" w:customStyle="1" w:styleId="volume">
    <w:name w:val="volume"/>
    <w:basedOn w:val="DefaultParagraphFont"/>
    <w:qFormat/>
  </w:style>
  <w:style w:type="character" w:customStyle="1" w:styleId="issue">
    <w:name w:val="issue"/>
    <w:basedOn w:val="DefaultParagraphFont"/>
    <w:qFormat/>
  </w:style>
  <w:style w:type="character" w:customStyle="1" w:styleId="fpage">
    <w:name w:val="fpage"/>
    <w:basedOn w:val="DefaultParagraphFont"/>
    <w:qFormat/>
  </w:style>
  <w:style w:type="character" w:customStyle="1" w:styleId="lpage">
    <w:name w:val="lpage"/>
    <w:basedOn w:val="DefaultParagraphFont"/>
    <w:qFormat/>
  </w:style>
  <w:style w:type="table" w:customStyle="1" w:styleId="Style27">
    <w:name w:val="_Style 27"/>
    <w:basedOn w:val="TableNormal"/>
    <w:qFormat/>
    <w:tblPr>
      <w:tblInd w:w="0" w:type="dxa"/>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remiumtimesng.com/author/ameh" TargetMode="External"/><Relationship Id="rId18" Type="http://schemas.openxmlformats.org/officeDocument/2006/relationships/hyperlink" Target="https://www.premiumtimesng.com/news/headlines/490678-endsars-one-year-after-nigeria-fails-to-deliver-justice-for-victims-of-police-brutality-killings-amnesty-international.html?tztc=1" TargetMode="External"/><Relationship Id="rId26" Type="http://schemas.openxmlformats.org/officeDocument/2006/relationships/hyperlink" Target="https://scientificorigin.com/what-exactly-does-amnesty-international-do" TargetMode="External"/><Relationship Id="rId3" Type="http://schemas.openxmlformats.org/officeDocument/2006/relationships/customXml" Target="../customXml/item3.xml"/><Relationship Id="rId21" Type="http://schemas.openxmlformats.org/officeDocument/2006/relationships/hyperlink" Target="https://www.hrw.org/news/2021/10/19/nigeria-year-no-justice-endsars-crackdown" TargetMode="External"/><Relationship Id="rId7" Type="http://schemas.openxmlformats.org/officeDocument/2006/relationships/webSettings" Target="webSettings.xml"/><Relationship Id="rId12" Type="http://schemas.openxmlformats.org/officeDocument/2006/relationships/hyperlink" Target="https://www.premiumtimesng.com/author/ameh" TargetMode="External"/><Relationship Id="rId17" Type="http://schemas.openxmlformats.org/officeDocument/2006/relationships/hyperlink" Target="https://www.premiumtimesng.com/author/ameh" TargetMode="External"/><Relationship Id="rId25" Type="http://schemas.openxmlformats.org/officeDocument/2006/relationships/hyperlink" Target="https://www.premiumtimesng.com/news/top-news/439020-lekki-shooting-amnesty-international-accuses-nigerian-govt-of-denials-cover-up.html" TargetMode="External"/><Relationship Id="rId2" Type="http://schemas.openxmlformats.org/officeDocument/2006/relationships/customXml" Target="../customXml/item2.xml"/><Relationship Id="rId16" Type="http://schemas.openxmlformats.org/officeDocument/2006/relationships/hyperlink" Target="https://www.amnesty.org/en/latest/press-release/2020/10/killing-of-endsars-protesters-by-the-military-must-be-investigated/" TargetMode="External"/><Relationship Id="rId20" Type="http://schemas.openxmlformats.org/officeDocument/2006/relationships/hyperlink" Target="https://doi.org/10.1177/147892991983005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hyperlink" Target="https://www.independent.co.uk/voices/end-sars-protest-nigeria-sanctions-lekki-massa%09cre-lagos-babajide-sanwo-olu-muhammadu-buhari-b1224241.html" TargetMode="External"/><Relationship Id="rId5" Type="http://schemas.openxmlformats.org/officeDocument/2006/relationships/styles" Target="styles.xml"/><Relationship Id="rId15" Type="http://schemas.openxmlformats.org/officeDocument/2006/relationships/hyperlink" Target="https://www.amnesty.org.ng/2020/10/28/nigeria-authorities-must-stop-attempts-to-cover-up-lekki-toll-gate-massacre-new-investigative-timeline/" TargetMode="External"/><Relationship Id="rId23" Type="http://schemas.openxmlformats.org/officeDocument/2006/relationships/hyperlink" Target="https://scholarship.claremont.edu/cgi/viewcontent.cgi?article=3015&amp;context=cmc_theses"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reuters.com/world/africa/nigerias-lagos-state-rejects-findings-massacre-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mnesty.org/en/latest/news/2023/07/nigeria-disclose-identities-protesters-mass-burial/" TargetMode="External"/><Relationship Id="rId22" Type="http://schemas.openxmlformats.org/officeDocument/2006/relationships/hyperlink" Target="https://cdn.pmnewsnigeria.com/wp-content/uploads/2021/11/JPI-REPORT-FOR-LEKKI-INCIDENT.pdf" TargetMode="External"/><Relationship Id="rId27" Type="http://schemas.openxmlformats.org/officeDocument/2006/relationships/hyperlink" Target="https://www.un.org/en/about-us/universal-declaration-of-human-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m3FL1CEDniNLAPEYDLCoSrzPxA==">CgMxLjAyDmguOTBwZDlzbDgwdHNtMg5oLnFoa2N5MzY0MGFqZTIOaC5jdHRkeThncTd6bmwyDmguMWE1aWV1a3ZibTR3OAByITFqOWNUb3hELVRUdjdFR2xTbUNNeTBUQXNhdVdQaWRuYQ==</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E515A349-D0C4-4C3B-A2C2-C155294FB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17141</Words>
  <Characters>97707</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Ifeoma</dc:creator>
  <cp:lastModifiedBy>Windows User</cp:lastModifiedBy>
  <cp:revision>2</cp:revision>
  <dcterms:created xsi:type="dcterms:W3CDTF">2026-05-29T07:53:00Z</dcterms:created>
  <dcterms:modified xsi:type="dcterms:W3CDTF">2026-05-29T07:53:00Z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32887512-d7a4-448e-88ac-af66567b9b8e</vt:lpwstr>
  </property>
  <property fmtid="{D5CDD505-2E9C-101B-9397-08002B2CF9AE}" pid="3" name="ICV">
    <vt:lpwstr>5b8af3fca03f42799bed6105db4d119c</vt:lpwstr>
  </property>
  <property fmtid="{D5CDD505-2E9C-101B-9397-08002B2CF9AE}" pid="4" name="KSOProductBuildVer">
    <vt:lpwstr>1033-12.2.0.20795</vt:lpwstr>
  </property>
</Properties>
</file>