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65AF" w:rsidRPr="004F13AC" w:rsidRDefault="004F13AC" w:rsidP="004F13AC">
      <w:pPr>
        <w:pageBreakBefore/>
        <w:jc w:val="center"/>
        <w:rPr>
          <w:b/>
          <w:bCs/>
        </w:rPr>
      </w:pPr>
      <w:r w:rsidRPr="004F13AC">
        <w:rPr>
          <w:b/>
          <w:bCs/>
        </w:rPr>
        <w:t>EFFECT OF STATE JOINT LOCAL GOVERNMENT ACCOUNT ON THE FINANCIAL AUTONOMY OF LOCAL GOVERNMENT IN NIGERIA</w:t>
      </w:r>
    </w:p>
    <w:p w:rsidR="004F13AC" w:rsidRDefault="004F13AC" w:rsidP="004F13AC">
      <w:pPr>
        <w:jc w:val="center"/>
        <w:rPr>
          <w:b/>
          <w:bCs/>
        </w:rPr>
      </w:pPr>
    </w:p>
    <w:p w:rsidR="004F13AC" w:rsidRDefault="004F13AC" w:rsidP="004F13AC">
      <w:pPr>
        <w:jc w:val="center"/>
        <w:rPr>
          <w:b/>
          <w:bCs/>
        </w:rPr>
      </w:pPr>
    </w:p>
    <w:p w:rsidR="004F13AC" w:rsidRDefault="004F13AC" w:rsidP="004F13AC">
      <w:pPr>
        <w:jc w:val="center"/>
        <w:rPr>
          <w:b/>
          <w:bCs/>
        </w:rPr>
      </w:pPr>
    </w:p>
    <w:p w:rsidR="004F13AC" w:rsidRDefault="004F13AC" w:rsidP="004F13AC">
      <w:pPr>
        <w:jc w:val="center"/>
        <w:rPr>
          <w:b/>
          <w:bCs/>
        </w:rPr>
      </w:pPr>
    </w:p>
    <w:p w:rsidR="004F13AC" w:rsidRDefault="004F13AC" w:rsidP="004F13AC">
      <w:pPr>
        <w:jc w:val="center"/>
        <w:rPr>
          <w:b/>
          <w:bCs/>
        </w:rPr>
      </w:pPr>
    </w:p>
    <w:p w:rsidR="002C65AF" w:rsidRDefault="004F13AC" w:rsidP="004F13AC">
      <w:pPr>
        <w:jc w:val="center"/>
        <w:rPr>
          <w:b/>
          <w:bCs/>
        </w:rPr>
      </w:pPr>
      <w:r w:rsidRPr="004F13AC">
        <w:rPr>
          <w:b/>
          <w:bCs/>
        </w:rPr>
        <w:t>BY</w:t>
      </w:r>
    </w:p>
    <w:p w:rsidR="004F13AC" w:rsidRDefault="004F13AC" w:rsidP="004F13AC">
      <w:pPr>
        <w:jc w:val="center"/>
        <w:rPr>
          <w:b/>
          <w:bCs/>
        </w:rPr>
      </w:pPr>
    </w:p>
    <w:p w:rsidR="004F13AC" w:rsidRDefault="004F13AC" w:rsidP="004F13AC">
      <w:pPr>
        <w:jc w:val="center"/>
        <w:rPr>
          <w:b/>
          <w:bCs/>
        </w:rPr>
      </w:pPr>
    </w:p>
    <w:p w:rsidR="004F13AC" w:rsidRDefault="004F13AC" w:rsidP="004F13AC">
      <w:pPr>
        <w:jc w:val="center"/>
        <w:rPr>
          <w:b/>
          <w:bCs/>
        </w:rPr>
      </w:pPr>
    </w:p>
    <w:p w:rsidR="004F13AC" w:rsidRDefault="004F13AC" w:rsidP="004F13AC">
      <w:pPr>
        <w:jc w:val="center"/>
        <w:rPr>
          <w:b/>
          <w:bCs/>
        </w:rPr>
      </w:pPr>
    </w:p>
    <w:p w:rsidR="004F13AC" w:rsidRPr="004F13AC" w:rsidRDefault="004F13AC" w:rsidP="004F13AC">
      <w:pPr>
        <w:jc w:val="center"/>
      </w:pPr>
    </w:p>
    <w:p w:rsidR="002C65AF" w:rsidRPr="004F13AC" w:rsidRDefault="004F13AC" w:rsidP="004F13AC">
      <w:pPr>
        <w:jc w:val="center"/>
      </w:pPr>
      <w:r w:rsidRPr="004F13AC">
        <w:rPr>
          <w:b/>
          <w:bCs/>
        </w:rPr>
        <w:t>OGBONNAYA, CHINEMEREM DANIEL</w:t>
      </w:r>
    </w:p>
    <w:p w:rsidR="002C65AF" w:rsidRDefault="004F13AC" w:rsidP="004F13AC">
      <w:pPr>
        <w:jc w:val="center"/>
        <w:rPr>
          <w:b/>
          <w:bCs/>
        </w:rPr>
      </w:pPr>
      <w:r w:rsidRPr="004F13AC">
        <w:rPr>
          <w:b/>
          <w:bCs/>
        </w:rPr>
        <w:t>GOU/U22/PAD/272</w:t>
      </w:r>
    </w:p>
    <w:p w:rsidR="004F13AC" w:rsidRDefault="004F13AC" w:rsidP="004F13AC">
      <w:pPr>
        <w:jc w:val="center"/>
        <w:rPr>
          <w:b/>
          <w:bCs/>
        </w:rPr>
      </w:pPr>
    </w:p>
    <w:p w:rsidR="004F13AC" w:rsidRDefault="004F13AC" w:rsidP="004F13AC">
      <w:pPr>
        <w:jc w:val="center"/>
        <w:rPr>
          <w:b/>
          <w:bCs/>
        </w:rPr>
      </w:pPr>
    </w:p>
    <w:p w:rsidR="004F13AC" w:rsidRDefault="004F13AC" w:rsidP="004F13AC">
      <w:pPr>
        <w:jc w:val="center"/>
        <w:rPr>
          <w:b/>
          <w:bCs/>
        </w:rPr>
      </w:pPr>
    </w:p>
    <w:p w:rsidR="004F13AC" w:rsidRDefault="004F13AC" w:rsidP="004F13AC">
      <w:pPr>
        <w:jc w:val="center"/>
        <w:rPr>
          <w:b/>
          <w:bCs/>
        </w:rPr>
      </w:pPr>
    </w:p>
    <w:p w:rsidR="004F13AC" w:rsidRDefault="004F13AC" w:rsidP="004F13AC">
      <w:pPr>
        <w:jc w:val="center"/>
        <w:rPr>
          <w:b/>
          <w:bCs/>
        </w:rPr>
      </w:pPr>
    </w:p>
    <w:p w:rsidR="004F13AC" w:rsidRPr="004F13AC" w:rsidRDefault="004F13AC" w:rsidP="004F13AC">
      <w:pPr>
        <w:jc w:val="center"/>
      </w:pPr>
    </w:p>
    <w:p w:rsidR="002C65AF" w:rsidRPr="004F13AC" w:rsidRDefault="004F13AC" w:rsidP="004F13AC">
      <w:pPr>
        <w:jc w:val="center"/>
      </w:pPr>
      <w:r w:rsidRPr="004F13AC">
        <w:rPr>
          <w:b/>
          <w:bCs/>
        </w:rPr>
        <w:t>A PROJECT SUBMITTED TO THE DEPARTMENT OF PUBLIC ADMINISTRATION</w:t>
      </w:r>
    </w:p>
    <w:p w:rsidR="002C65AF" w:rsidRPr="004F13AC" w:rsidRDefault="004F13AC" w:rsidP="004F13AC">
      <w:pPr>
        <w:jc w:val="center"/>
      </w:pPr>
      <w:r w:rsidRPr="004F13AC">
        <w:rPr>
          <w:b/>
          <w:bCs/>
        </w:rPr>
        <w:t>FACULTY OF MANAGEMENT AND SOCIAL SCIENCES</w:t>
      </w:r>
    </w:p>
    <w:p w:rsidR="002C65AF" w:rsidRDefault="004F13AC" w:rsidP="004F13AC">
      <w:pPr>
        <w:jc w:val="center"/>
        <w:rPr>
          <w:b/>
          <w:bCs/>
        </w:rPr>
      </w:pPr>
      <w:r w:rsidRPr="004F13AC">
        <w:rPr>
          <w:b/>
          <w:bCs/>
        </w:rPr>
        <w:t>GODFREY OKOYE UNIVERSITY, ENUGU</w:t>
      </w:r>
    </w:p>
    <w:p w:rsidR="004F13AC" w:rsidRPr="004F13AC" w:rsidRDefault="004F13AC" w:rsidP="004F13AC">
      <w:pPr>
        <w:jc w:val="center"/>
      </w:pPr>
    </w:p>
    <w:p w:rsidR="002C65AF" w:rsidRDefault="004F13AC" w:rsidP="004F13AC">
      <w:pPr>
        <w:jc w:val="center"/>
        <w:rPr>
          <w:b/>
          <w:bCs/>
        </w:rPr>
      </w:pPr>
      <w:r w:rsidRPr="004F13AC">
        <w:rPr>
          <w:b/>
          <w:bCs/>
        </w:rPr>
        <w:t>IN PARTIAL FULFILMENT OF THE REQUIREMENTS FOR THE AWARD OF BACHELOR OF SCIENCE (B.SC.) DEGREE IN PUBLIC ADMINISTRATION</w:t>
      </w:r>
    </w:p>
    <w:p w:rsidR="004F13AC" w:rsidRDefault="004F13AC" w:rsidP="004F13AC">
      <w:pPr>
        <w:jc w:val="center"/>
        <w:rPr>
          <w:b/>
          <w:bCs/>
        </w:rPr>
      </w:pPr>
    </w:p>
    <w:p w:rsidR="004F13AC" w:rsidRDefault="004F13AC" w:rsidP="004F13AC">
      <w:pPr>
        <w:jc w:val="center"/>
        <w:rPr>
          <w:b/>
          <w:bCs/>
        </w:rPr>
      </w:pPr>
    </w:p>
    <w:p w:rsidR="004F13AC" w:rsidRDefault="004F13AC" w:rsidP="004F13AC">
      <w:pPr>
        <w:jc w:val="center"/>
        <w:rPr>
          <w:b/>
          <w:bCs/>
        </w:rPr>
      </w:pPr>
    </w:p>
    <w:p w:rsidR="004F13AC" w:rsidRDefault="004F13AC" w:rsidP="004F13AC">
      <w:pPr>
        <w:jc w:val="center"/>
        <w:rPr>
          <w:b/>
          <w:bCs/>
        </w:rPr>
      </w:pPr>
    </w:p>
    <w:p w:rsidR="004F13AC" w:rsidRDefault="004F13AC" w:rsidP="004F13AC">
      <w:pPr>
        <w:jc w:val="center"/>
        <w:rPr>
          <w:b/>
          <w:bCs/>
        </w:rPr>
      </w:pPr>
    </w:p>
    <w:p w:rsidR="004F13AC" w:rsidRPr="004F13AC" w:rsidRDefault="004F13AC" w:rsidP="004F13AC">
      <w:pPr>
        <w:jc w:val="center"/>
      </w:pPr>
    </w:p>
    <w:p w:rsidR="002C65AF" w:rsidRPr="004F13AC" w:rsidRDefault="004F13AC" w:rsidP="004F13AC">
      <w:pPr>
        <w:jc w:val="center"/>
      </w:pPr>
      <w:r w:rsidRPr="004F13AC">
        <w:rPr>
          <w:b/>
          <w:bCs/>
        </w:rPr>
        <w:t>SUPERVISOR: DR. OGOCHUKWU NEBO</w:t>
      </w:r>
    </w:p>
    <w:p w:rsidR="004F13AC" w:rsidRDefault="004F13AC" w:rsidP="004F13AC">
      <w:pPr>
        <w:jc w:val="center"/>
        <w:rPr>
          <w:b/>
          <w:bCs/>
        </w:rPr>
      </w:pPr>
    </w:p>
    <w:p w:rsidR="004F13AC" w:rsidRDefault="004F13AC" w:rsidP="004F13AC">
      <w:pPr>
        <w:jc w:val="center"/>
        <w:rPr>
          <w:b/>
          <w:bCs/>
        </w:rPr>
      </w:pPr>
    </w:p>
    <w:p w:rsidR="004F13AC" w:rsidRDefault="004F13AC" w:rsidP="004F13AC">
      <w:pPr>
        <w:jc w:val="center"/>
        <w:rPr>
          <w:b/>
          <w:bCs/>
        </w:rPr>
      </w:pPr>
    </w:p>
    <w:p w:rsidR="004F13AC" w:rsidRDefault="004F13AC" w:rsidP="004F13AC">
      <w:pPr>
        <w:jc w:val="center"/>
        <w:rPr>
          <w:b/>
          <w:bCs/>
        </w:rPr>
      </w:pPr>
    </w:p>
    <w:p w:rsidR="004F13AC" w:rsidRDefault="004F13AC" w:rsidP="004F13AC">
      <w:pPr>
        <w:jc w:val="center"/>
        <w:rPr>
          <w:b/>
          <w:bCs/>
        </w:rPr>
      </w:pPr>
    </w:p>
    <w:p w:rsidR="004F13AC" w:rsidRDefault="004F13AC" w:rsidP="004F13AC">
      <w:pPr>
        <w:jc w:val="center"/>
        <w:rPr>
          <w:b/>
          <w:bCs/>
        </w:rPr>
      </w:pPr>
    </w:p>
    <w:p w:rsidR="004F13AC" w:rsidRDefault="004F13AC" w:rsidP="004F13AC">
      <w:pPr>
        <w:jc w:val="center"/>
        <w:rPr>
          <w:b/>
          <w:bCs/>
        </w:rPr>
      </w:pPr>
    </w:p>
    <w:p w:rsidR="004F13AC" w:rsidRDefault="004F13AC" w:rsidP="004F13AC">
      <w:pPr>
        <w:jc w:val="center"/>
        <w:rPr>
          <w:b/>
          <w:bCs/>
        </w:rPr>
      </w:pPr>
    </w:p>
    <w:p w:rsidR="004F13AC" w:rsidRDefault="004F13AC" w:rsidP="004F13AC">
      <w:pPr>
        <w:jc w:val="center"/>
        <w:rPr>
          <w:b/>
          <w:bCs/>
        </w:rPr>
      </w:pPr>
    </w:p>
    <w:p w:rsidR="004F13AC" w:rsidRDefault="004F13AC" w:rsidP="004F13AC">
      <w:pPr>
        <w:jc w:val="center"/>
        <w:rPr>
          <w:b/>
          <w:bCs/>
        </w:rPr>
      </w:pPr>
    </w:p>
    <w:p w:rsidR="002C65AF" w:rsidRPr="004F13AC" w:rsidRDefault="004F13AC" w:rsidP="004F13AC">
      <w:pPr>
        <w:jc w:val="center"/>
      </w:pPr>
      <w:r>
        <w:rPr>
          <w:b/>
          <w:bCs/>
        </w:rPr>
        <w:t>JULY</w:t>
      </w:r>
      <w:r w:rsidRPr="004F13AC">
        <w:rPr>
          <w:b/>
          <w:bCs/>
        </w:rPr>
        <w:t>, 2026</w:t>
      </w:r>
    </w:p>
    <w:p w:rsidR="002C65AF" w:rsidRPr="004F13AC" w:rsidRDefault="004F13AC" w:rsidP="004F13AC">
      <w:pPr>
        <w:pStyle w:val="Heading1"/>
        <w:pageBreakBefore/>
        <w:spacing w:line="480" w:lineRule="auto"/>
        <w:jc w:val="center"/>
      </w:pPr>
      <w:r w:rsidRPr="004F13AC">
        <w:rPr>
          <w:b/>
          <w:bCs/>
        </w:rPr>
        <w:lastRenderedPageBreak/>
        <w:t>DECLARATION</w:t>
      </w:r>
    </w:p>
    <w:p w:rsidR="002C65AF" w:rsidRPr="004F13AC" w:rsidRDefault="004F13AC" w:rsidP="004F13AC">
      <w:pPr>
        <w:spacing w:line="276" w:lineRule="auto"/>
        <w:jc w:val="both"/>
      </w:pPr>
      <w:r w:rsidRPr="004F13AC">
        <w:t xml:space="preserve">I, OGBONNAYA, CHINEMEREM DANIEL, a student in the Department of Public Administration, Faculty of Management and Social Sciences, Godfrey </w:t>
      </w:r>
      <w:proofErr w:type="spellStart"/>
      <w:r w:rsidRPr="004F13AC">
        <w:t>Okoye</w:t>
      </w:r>
      <w:proofErr w:type="spellEnd"/>
      <w:r w:rsidRPr="004F13AC">
        <w:t xml:space="preserve"> University, Enugu, hereby declare that this research work titled “</w:t>
      </w:r>
      <w:r w:rsidRPr="004F13AC">
        <w:rPr>
          <w:b/>
          <w:bCs/>
        </w:rPr>
        <w:t>Effect of State Joint Local Government Account on the Financial Autonomy of Local Government in Nigeria</w:t>
      </w:r>
      <w:r w:rsidRPr="004F13AC">
        <w:t xml:space="preserve">” is an original research work carried out by me under the supervision of Dr. </w:t>
      </w:r>
      <w:proofErr w:type="spellStart"/>
      <w:r w:rsidRPr="004F13AC">
        <w:t>Ogochukwu</w:t>
      </w:r>
      <w:proofErr w:type="spellEnd"/>
      <w:r w:rsidRPr="004F13AC">
        <w:t xml:space="preserve"> Nebo.</w:t>
      </w:r>
      <w:r>
        <w:t xml:space="preserve"> </w:t>
      </w:r>
      <w:r w:rsidRPr="004F13AC">
        <w:t>All information obtained from the literature has been duly acknowledged in the text, and the corresponding references have been appropriately cited and listed. No part of this project has been presented for another degree or diploma at this or any other institution.</w:t>
      </w:r>
    </w:p>
    <w:p w:rsidR="002C65AF" w:rsidRPr="004F13AC" w:rsidRDefault="002C65AF" w:rsidP="004F13AC">
      <w:pPr>
        <w:spacing w:line="480" w:lineRule="auto"/>
        <w:jc w:val="both"/>
      </w:pPr>
    </w:p>
    <w:p w:rsidR="004F13AC" w:rsidRDefault="004F13AC" w:rsidP="004F13AC">
      <w:pPr>
        <w:spacing w:line="480" w:lineRule="auto"/>
        <w:jc w:val="both"/>
        <w:rPr>
          <w:b/>
          <w:bCs/>
        </w:rPr>
      </w:pPr>
    </w:p>
    <w:p w:rsidR="004F13AC" w:rsidRDefault="004F13AC" w:rsidP="004F13AC">
      <w:pPr>
        <w:jc w:val="both"/>
        <w:rPr>
          <w:b/>
          <w:bCs/>
        </w:rPr>
      </w:pPr>
      <w:r>
        <w:rPr>
          <w:b/>
          <w:bCs/>
        </w:rPr>
        <w:t>______________________</w:t>
      </w:r>
      <w:r>
        <w:rPr>
          <w:b/>
          <w:bCs/>
        </w:rPr>
        <w:tab/>
      </w:r>
      <w:r>
        <w:rPr>
          <w:b/>
          <w:bCs/>
        </w:rPr>
        <w:tab/>
      </w:r>
      <w:r>
        <w:rPr>
          <w:b/>
          <w:bCs/>
        </w:rPr>
        <w:tab/>
      </w:r>
      <w:r>
        <w:rPr>
          <w:b/>
          <w:bCs/>
        </w:rPr>
        <w:tab/>
      </w:r>
      <w:r>
        <w:rPr>
          <w:b/>
          <w:bCs/>
        </w:rPr>
        <w:tab/>
      </w:r>
      <w:r>
        <w:rPr>
          <w:b/>
          <w:bCs/>
        </w:rPr>
        <w:tab/>
      </w:r>
      <w:r>
        <w:rPr>
          <w:b/>
          <w:bCs/>
        </w:rPr>
        <w:tab/>
        <w:t>________________</w:t>
      </w:r>
    </w:p>
    <w:p w:rsidR="002C65AF" w:rsidRPr="004F13AC" w:rsidRDefault="004F13AC" w:rsidP="004F13AC">
      <w:pPr>
        <w:jc w:val="both"/>
      </w:pPr>
      <w:proofErr w:type="spellStart"/>
      <w:r w:rsidRPr="004F13AC">
        <w:rPr>
          <w:b/>
          <w:bCs/>
        </w:rPr>
        <w:t>Ogbonnaya</w:t>
      </w:r>
      <w:proofErr w:type="spellEnd"/>
      <w:r>
        <w:rPr>
          <w:b/>
          <w:bCs/>
        </w:rPr>
        <w:t>,</w:t>
      </w:r>
      <w:r w:rsidRPr="004F13AC">
        <w:rPr>
          <w:b/>
          <w:bCs/>
        </w:rPr>
        <w:t xml:space="preserve"> </w:t>
      </w:r>
      <w:proofErr w:type="spellStart"/>
      <w:r w:rsidRPr="004F13AC">
        <w:rPr>
          <w:b/>
          <w:bCs/>
        </w:rPr>
        <w:t>Chinemerem</w:t>
      </w:r>
      <w:proofErr w:type="spellEnd"/>
      <w:r w:rsidRPr="004F13AC">
        <w:rPr>
          <w:b/>
          <w:bCs/>
        </w:rPr>
        <w:t xml:space="preserve"> Daniel</w:t>
      </w:r>
      <w:r>
        <w:rPr>
          <w:b/>
          <w:bCs/>
        </w:rPr>
        <w:tab/>
      </w:r>
      <w:r>
        <w:rPr>
          <w:b/>
          <w:bCs/>
        </w:rPr>
        <w:tab/>
      </w:r>
      <w:r>
        <w:rPr>
          <w:b/>
          <w:bCs/>
        </w:rPr>
        <w:tab/>
      </w:r>
      <w:r>
        <w:rPr>
          <w:b/>
          <w:bCs/>
        </w:rPr>
        <w:tab/>
      </w:r>
      <w:r>
        <w:rPr>
          <w:b/>
          <w:bCs/>
        </w:rPr>
        <w:tab/>
      </w:r>
      <w:r>
        <w:rPr>
          <w:b/>
          <w:bCs/>
        </w:rPr>
        <w:tab/>
        <w:t xml:space="preserve">Date </w:t>
      </w:r>
    </w:p>
    <w:p w:rsidR="002C65AF" w:rsidRPr="004F13AC" w:rsidRDefault="004F13AC" w:rsidP="004F13AC">
      <w:pPr>
        <w:pStyle w:val="Heading1"/>
        <w:pageBreakBefore/>
        <w:spacing w:line="480" w:lineRule="auto"/>
        <w:jc w:val="center"/>
      </w:pPr>
      <w:r w:rsidRPr="004F13AC">
        <w:rPr>
          <w:b/>
          <w:bCs/>
        </w:rPr>
        <w:lastRenderedPageBreak/>
        <w:t>CERTIFICATION</w:t>
      </w:r>
    </w:p>
    <w:p w:rsidR="002C65AF" w:rsidRPr="004F13AC" w:rsidRDefault="004F13AC" w:rsidP="004F13AC">
      <w:pPr>
        <w:spacing w:line="480" w:lineRule="auto"/>
        <w:jc w:val="both"/>
      </w:pPr>
      <w:r w:rsidRPr="004F13AC">
        <w:t>This is to certify that this research work titled “</w:t>
      </w:r>
      <w:r w:rsidRPr="004F13AC">
        <w:rPr>
          <w:b/>
          <w:bCs/>
        </w:rPr>
        <w:t>Effect of State Joint Local Government Account on the Financial Autonomy of Local Government in Nigeria</w:t>
      </w:r>
      <w:r w:rsidRPr="004F13AC">
        <w:t xml:space="preserve">” was written by OGBONNAYA, CHINEMEREM DANIEL of the Department of Public Administration, Godfrey </w:t>
      </w:r>
      <w:proofErr w:type="spellStart"/>
      <w:r w:rsidRPr="004F13AC">
        <w:t>Okoye</w:t>
      </w:r>
      <w:proofErr w:type="spellEnd"/>
      <w:r w:rsidRPr="004F13AC">
        <w:t xml:space="preserve"> University, Enugu, in partial fulfilment of the requirements for the award of Bachelor of Science (B.Sc.) Degree in Public Administration.</w:t>
      </w:r>
    </w:p>
    <w:p w:rsidR="002C65AF" w:rsidRPr="004F13AC" w:rsidRDefault="002C65AF" w:rsidP="004F13AC">
      <w:pPr>
        <w:spacing w:line="480" w:lineRule="auto"/>
        <w:jc w:val="both"/>
      </w:pPr>
    </w:p>
    <w:p w:rsidR="002C65AF" w:rsidRPr="004F13AC" w:rsidRDefault="004F13AC" w:rsidP="004F13AC">
      <w:r w:rsidRPr="004F13AC">
        <w:t>_____________________________</w:t>
      </w:r>
      <w:r>
        <w:tab/>
      </w:r>
      <w:r>
        <w:tab/>
      </w:r>
      <w:r>
        <w:tab/>
      </w:r>
      <w:r>
        <w:tab/>
      </w:r>
      <w:r>
        <w:tab/>
      </w:r>
      <w:r w:rsidRPr="004F13AC">
        <w:t>___________________</w:t>
      </w:r>
    </w:p>
    <w:p w:rsidR="004F13AC" w:rsidRPr="00955F99" w:rsidRDefault="004F13AC" w:rsidP="004F13AC">
      <w:pPr>
        <w:rPr>
          <w:b/>
        </w:rPr>
      </w:pPr>
      <w:r w:rsidRPr="00955F99">
        <w:rPr>
          <w:b/>
        </w:rPr>
        <w:t xml:space="preserve">Dr. </w:t>
      </w:r>
      <w:proofErr w:type="spellStart"/>
      <w:r w:rsidRPr="00955F99">
        <w:rPr>
          <w:b/>
        </w:rPr>
        <w:t>Ogochukwu</w:t>
      </w:r>
      <w:proofErr w:type="spellEnd"/>
      <w:r w:rsidRPr="00955F99">
        <w:rPr>
          <w:b/>
        </w:rPr>
        <w:t xml:space="preserve"> Nebo </w:t>
      </w:r>
      <w:r w:rsidRPr="00955F99">
        <w:rPr>
          <w:b/>
        </w:rPr>
        <w:tab/>
      </w:r>
      <w:r w:rsidRPr="00955F99">
        <w:rPr>
          <w:b/>
        </w:rPr>
        <w:tab/>
      </w:r>
      <w:r w:rsidRPr="00955F99">
        <w:rPr>
          <w:b/>
        </w:rPr>
        <w:tab/>
      </w:r>
      <w:r w:rsidRPr="00955F99">
        <w:rPr>
          <w:b/>
        </w:rPr>
        <w:tab/>
      </w:r>
      <w:r w:rsidRPr="00955F99">
        <w:rPr>
          <w:b/>
        </w:rPr>
        <w:tab/>
      </w:r>
      <w:r w:rsidRPr="00955F99">
        <w:rPr>
          <w:b/>
        </w:rPr>
        <w:tab/>
      </w:r>
      <w:r w:rsidR="00955F99" w:rsidRPr="00955F99">
        <w:rPr>
          <w:b/>
        </w:rPr>
        <w:tab/>
      </w:r>
      <w:r w:rsidRPr="00955F99">
        <w:rPr>
          <w:b/>
        </w:rPr>
        <w:t>Date</w:t>
      </w:r>
    </w:p>
    <w:p w:rsidR="002C65AF" w:rsidRPr="004F13AC" w:rsidRDefault="004F13AC" w:rsidP="004F13AC">
      <w:r w:rsidRPr="004F13AC">
        <w:t>(Project Supervisor)</w:t>
      </w:r>
    </w:p>
    <w:p w:rsidR="004F13AC" w:rsidRDefault="004F13AC" w:rsidP="004F13AC"/>
    <w:p w:rsidR="004F13AC" w:rsidRDefault="004F13AC" w:rsidP="004F13AC"/>
    <w:p w:rsidR="004F13AC" w:rsidRDefault="004F13AC" w:rsidP="004F13AC"/>
    <w:p w:rsidR="00955F99" w:rsidRDefault="00955F99" w:rsidP="00955F99">
      <w:pPr>
        <w:tabs>
          <w:tab w:val="left" w:pos="0"/>
          <w:tab w:val="left" w:pos="6885"/>
        </w:tabs>
        <w:jc w:val="both"/>
      </w:pPr>
    </w:p>
    <w:p w:rsidR="00955F99" w:rsidRDefault="00955F99" w:rsidP="00955F99">
      <w:pPr>
        <w:tabs>
          <w:tab w:val="left" w:pos="0"/>
          <w:tab w:val="left" w:pos="6885"/>
        </w:tabs>
        <w:jc w:val="both"/>
      </w:pPr>
      <w:r>
        <w:t>________________________</w:t>
      </w:r>
      <w:r>
        <w:tab/>
        <w:t>___________________</w:t>
      </w:r>
    </w:p>
    <w:p w:rsidR="00955F99" w:rsidRDefault="00955F99" w:rsidP="00955F99">
      <w:pPr>
        <w:tabs>
          <w:tab w:val="left" w:pos="0"/>
          <w:tab w:val="left" w:pos="6885"/>
        </w:tabs>
        <w:jc w:val="both"/>
        <w:rPr>
          <w:b/>
          <w:bCs/>
        </w:rPr>
      </w:pPr>
      <w:r>
        <w:rPr>
          <w:b/>
          <w:bCs/>
        </w:rPr>
        <w:t xml:space="preserve">Rev. Fr. Kenneth </w:t>
      </w:r>
      <w:proofErr w:type="spellStart"/>
      <w:r>
        <w:rPr>
          <w:b/>
          <w:bCs/>
        </w:rPr>
        <w:t>Obodoagu</w:t>
      </w:r>
      <w:proofErr w:type="spellEnd"/>
      <w:r>
        <w:rPr>
          <w:b/>
          <w:bCs/>
        </w:rPr>
        <w:tab/>
      </w:r>
      <w:r>
        <w:rPr>
          <w:b/>
          <w:bCs/>
        </w:rPr>
        <w:tab/>
      </w:r>
      <w:r>
        <w:rPr>
          <w:b/>
          <w:bCs/>
        </w:rPr>
        <w:tab/>
        <w:t xml:space="preserve">Date </w:t>
      </w:r>
    </w:p>
    <w:p w:rsidR="00955F99" w:rsidRDefault="00955F99" w:rsidP="00955F99">
      <w:pPr>
        <w:tabs>
          <w:tab w:val="left" w:pos="0"/>
          <w:tab w:val="left" w:pos="6885"/>
        </w:tabs>
        <w:jc w:val="both"/>
      </w:pPr>
      <w:r>
        <w:t>Head of Department</w:t>
      </w:r>
    </w:p>
    <w:p w:rsidR="00955F99" w:rsidRDefault="00955F99" w:rsidP="00955F99">
      <w:pPr>
        <w:tabs>
          <w:tab w:val="left" w:pos="0"/>
        </w:tabs>
        <w:jc w:val="both"/>
        <w:rPr>
          <w:b/>
          <w:bCs/>
        </w:rPr>
      </w:pPr>
    </w:p>
    <w:p w:rsidR="00955F99" w:rsidRDefault="00955F99" w:rsidP="00955F99">
      <w:pPr>
        <w:tabs>
          <w:tab w:val="left" w:pos="0"/>
          <w:tab w:val="left" w:pos="6885"/>
        </w:tabs>
        <w:jc w:val="both"/>
      </w:pPr>
    </w:p>
    <w:p w:rsidR="00955F99" w:rsidRDefault="00955F99" w:rsidP="00955F99">
      <w:pPr>
        <w:tabs>
          <w:tab w:val="left" w:pos="0"/>
          <w:tab w:val="left" w:pos="6885"/>
        </w:tabs>
        <w:jc w:val="both"/>
      </w:pPr>
    </w:p>
    <w:p w:rsidR="00955F99" w:rsidRDefault="00955F99" w:rsidP="00955F99">
      <w:pPr>
        <w:tabs>
          <w:tab w:val="left" w:pos="0"/>
          <w:tab w:val="left" w:pos="6885"/>
        </w:tabs>
        <w:jc w:val="both"/>
      </w:pPr>
    </w:p>
    <w:p w:rsidR="00955F99" w:rsidRDefault="00955F99" w:rsidP="00955F99">
      <w:pPr>
        <w:tabs>
          <w:tab w:val="left" w:pos="0"/>
          <w:tab w:val="left" w:pos="6885"/>
        </w:tabs>
        <w:jc w:val="both"/>
      </w:pPr>
      <w:r>
        <w:t>________________________</w:t>
      </w:r>
      <w:r>
        <w:tab/>
        <w:t>___________________</w:t>
      </w:r>
    </w:p>
    <w:p w:rsidR="00955F99" w:rsidRDefault="00955F99" w:rsidP="00955F99">
      <w:pPr>
        <w:tabs>
          <w:tab w:val="left" w:pos="0"/>
          <w:tab w:val="left" w:pos="6885"/>
        </w:tabs>
        <w:jc w:val="both"/>
        <w:rPr>
          <w:b/>
          <w:bCs/>
        </w:rPr>
      </w:pPr>
      <w:r>
        <w:rPr>
          <w:b/>
          <w:bCs/>
        </w:rPr>
        <w:t xml:space="preserve">Prof. John </w:t>
      </w:r>
      <w:proofErr w:type="spellStart"/>
      <w:r>
        <w:rPr>
          <w:b/>
          <w:bCs/>
        </w:rPr>
        <w:t>Odoh</w:t>
      </w:r>
      <w:proofErr w:type="spellEnd"/>
      <w:r>
        <w:rPr>
          <w:b/>
          <w:bCs/>
        </w:rPr>
        <w:tab/>
      </w:r>
      <w:r>
        <w:rPr>
          <w:b/>
          <w:bCs/>
        </w:rPr>
        <w:tab/>
      </w:r>
      <w:r>
        <w:rPr>
          <w:b/>
          <w:bCs/>
        </w:rPr>
        <w:tab/>
        <w:t xml:space="preserve">Date </w:t>
      </w:r>
    </w:p>
    <w:p w:rsidR="00955F99" w:rsidRDefault="00955F99" w:rsidP="00955F99">
      <w:pPr>
        <w:tabs>
          <w:tab w:val="left" w:pos="0"/>
          <w:tab w:val="left" w:pos="6885"/>
        </w:tabs>
        <w:jc w:val="both"/>
      </w:pPr>
      <w:r>
        <w:t>Dean of Faculty</w:t>
      </w:r>
    </w:p>
    <w:p w:rsidR="00955F99" w:rsidRDefault="00955F99" w:rsidP="00955F99">
      <w:pPr>
        <w:tabs>
          <w:tab w:val="left" w:pos="0"/>
        </w:tabs>
        <w:jc w:val="both"/>
        <w:rPr>
          <w:b/>
          <w:bCs/>
        </w:rPr>
      </w:pPr>
    </w:p>
    <w:p w:rsidR="00955F99" w:rsidRDefault="00955F99" w:rsidP="00955F99">
      <w:pPr>
        <w:tabs>
          <w:tab w:val="left" w:pos="0"/>
          <w:tab w:val="left" w:pos="6885"/>
        </w:tabs>
        <w:jc w:val="both"/>
      </w:pPr>
    </w:p>
    <w:p w:rsidR="00955F99" w:rsidRDefault="00955F99" w:rsidP="00955F99">
      <w:pPr>
        <w:tabs>
          <w:tab w:val="left" w:pos="0"/>
          <w:tab w:val="left" w:pos="6885"/>
        </w:tabs>
        <w:jc w:val="both"/>
      </w:pPr>
    </w:p>
    <w:p w:rsidR="00955F99" w:rsidRDefault="00955F99" w:rsidP="00955F99">
      <w:pPr>
        <w:tabs>
          <w:tab w:val="left" w:pos="0"/>
          <w:tab w:val="left" w:pos="6885"/>
        </w:tabs>
        <w:jc w:val="both"/>
      </w:pPr>
    </w:p>
    <w:p w:rsidR="00955F99" w:rsidRDefault="00955F99" w:rsidP="00955F99">
      <w:pPr>
        <w:tabs>
          <w:tab w:val="left" w:pos="0"/>
          <w:tab w:val="left" w:pos="6885"/>
        </w:tabs>
        <w:jc w:val="both"/>
      </w:pPr>
      <w:r>
        <w:t>________________________</w:t>
      </w:r>
      <w:r>
        <w:tab/>
        <w:t>___________________</w:t>
      </w:r>
    </w:p>
    <w:p w:rsidR="00955F99" w:rsidRDefault="00955F99" w:rsidP="00955F99">
      <w:pPr>
        <w:tabs>
          <w:tab w:val="left" w:pos="0"/>
          <w:tab w:val="left" w:pos="6885"/>
        </w:tabs>
        <w:jc w:val="both"/>
      </w:pPr>
      <w:r>
        <w:rPr>
          <w:b/>
          <w:bCs/>
        </w:rPr>
        <w:t>External Examiner</w:t>
      </w:r>
      <w:r>
        <w:tab/>
      </w:r>
      <w:r>
        <w:tab/>
      </w:r>
      <w:r>
        <w:tab/>
      </w:r>
      <w:r>
        <w:rPr>
          <w:b/>
          <w:bCs/>
        </w:rPr>
        <w:t xml:space="preserve">Date </w:t>
      </w:r>
    </w:p>
    <w:p w:rsidR="00955F99" w:rsidRDefault="00955F99" w:rsidP="00955F99">
      <w:pPr>
        <w:pBdr>
          <w:top w:val="nil"/>
          <w:left w:val="nil"/>
          <w:bottom w:val="nil"/>
          <w:right w:val="nil"/>
          <w:between w:val="nil"/>
        </w:pBdr>
        <w:spacing w:line="480" w:lineRule="auto"/>
        <w:jc w:val="center"/>
        <w:rPr>
          <w:b/>
          <w:bCs/>
          <w:color w:val="000000"/>
        </w:rPr>
      </w:pPr>
    </w:p>
    <w:p w:rsidR="002C65AF" w:rsidRPr="004F13AC" w:rsidRDefault="004F13AC" w:rsidP="004F13AC">
      <w:pPr>
        <w:pStyle w:val="Heading1"/>
        <w:pageBreakBefore/>
        <w:spacing w:line="480" w:lineRule="auto"/>
        <w:jc w:val="center"/>
      </w:pPr>
      <w:r w:rsidRPr="004F13AC">
        <w:rPr>
          <w:b/>
          <w:bCs/>
        </w:rPr>
        <w:lastRenderedPageBreak/>
        <w:t>DEDICATION</w:t>
      </w:r>
    </w:p>
    <w:p w:rsidR="002C65AF" w:rsidRPr="004F13AC" w:rsidRDefault="004F13AC" w:rsidP="004F13AC">
      <w:pPr>
        <w:spacing w:line="480" w:lineRule="auto"/>
        <w:jc w:val="both"/>
      </w:pPr>
      <w:r w:rsidRPr="004F13AC">
        <w:t xml:space="preserve">This research is dedicated to the Almighty God, the sovereign administrator of the universe, for His wisdom, strength, and provision throughout my academic journey. He has been the unseen hand guiding me through the </w:t>
      </w:r>
      <w:proofErr w:type="spellStart"/>
      <w:r w:rsidRPr="004F13AC">
        <w:t>rigours</w:t>
      </w:r>
      <w:proofErr w:type="spellEnd"/>
      <w:r w:rsidRPr="004F13AC">
        <w:t xml:space="preserve"> of academic research, providing light in moments of confusion and strength in moments of weakness.</w:t>
      </w:r>
    </w:p>
    <w:p w:rsidR="002C65AF" w:rsidRPr="004F13AC" w:rsidRDefault="004F13AC" w:rsidP="004F13AC">
      <w:pPr>
        <w:pStyle w:val="Heading1"/>
        <w:pageBreakBefore/>
        <w:spacing w:line="480" w:lineRule="auto"/>
        <w:jc w:val="center"/>
      </w:pPr>
      <w:bookmarkStart w:id="0" w:name="_heading=h.ibnespgnsypq" w:colFirst="0" w:colLast="0"/>
      <w:bookmarkEnd w:id="0"/>
      <w:r w:rsidRPr="004F13AC">
        <w:rPr>
          <w:b/>
          <w:bCs/>
        </w:rPr>
        <w:lastRenderedPageBreak/>
        <w:t>ACKNOWLEDGEMENTS</w:t>
      </w:r>
    </w:p>
    <w:p w:rsidR="002C65AF" w:rsidRPr="004F13AC" w:rsidRDefault="004F13AC" w:rsidP="004F13AC">
      <w:pPr>
        <w:spacing w:line="480" w:lineRule="auto"/>
        <w:jc w:val="both"/>
      </w:pPr>
      <w:r w:rsidRPr="004F13AC">
        <w:t>The successful completion of this research would not have been possible without the academic guidance, administrative support, and encouragement of several individuals.</w:t>
      </w:r>
    </w:p>
    <w:p w:rsidR="002C65AF" w:rsidRPr="004F13AC" w:rsidRDefault="004F13AC" w:rsidP="004F13AC">
      <w:pPr>
        <w:spacing w:line="480" w:lineRule="auto"/>
        <w:jc w:val="both"/>
      </w:pPr>
      <w:r w:rsidRPr="004F13AC">
        <w:t xml:space="preserve">My profound gratitude goes to my supervisor, Dr. </w:t>
      </w:r>
      <w:proofErr w:type="spellStart"/>
      <w:r w:rsidRPr="004F13AC">
        <w:t>Ogochukwu</w:t>
      </w:r>
      <w:proofErr w:type="spellEnd"/>
      <w:r w:rsidRPr="004F13AC">
        <w:t xml:space="preserve"> Nebo, whose academic </w:t>
      </w:r>
      <w:proofErr w:type="spellStart"/>
      <w:r w:rsidRPr="004F13AC">
        <w:t>rigour</w:t>
      </w:r>
      <w:proofErr w:type="spellEnd"/>
      <w:r w:rsidRPr="004F13AC">
        <w:t xml:space="preserve">, constructive criticism, and meticulous review of this manuscript guided the research to its logical conclusion. I am equally grateful to the Head of Department, Public Administration, and all my lecturers at Godfrey </w:t>
      </w:r>
      <w:proofErr w:type="spellStart"/>
      <w:r w:rsidRPr="004F13AC">
        <w:t>Okoye</w:t>
      </w:r>
      <w:proofErr w:type="spellEnd"/>
      <w:r w:rsidRPr="004F13AC">
        <w:t xml:space="preserve"> University for imparting the foundational knowledge of public administration that made this study possible.</w:t>
      </w:r>
    </w:p>
    <w:p w:rsidR="002C65AF" w:rsidRPr="004F13AC" w:rsidRDefault="004F13AC" w:rsidP="004F13AC">
      <w:pPr>
        <w:spacing w:line="480" w:lineRule="auto"/>
        <w:jc w:val="both"/>
      </w:pPr>
      <w:r w:rsidRPr="004F13AC">
        <w:t>I acknowledge the administrative staff of the Enugu East Local Government Council for providing the necessary institutional data that facilitated this empirical study.</w:t>
      </w:r>
    </w:p>
    <w:p w:rsidR="002C65AF" w:rsidRPr="004F13AC" w:rsidRDefault="004F13AC" w:rsidP="004F13AC">
      <w:pPr>
        <w:spacing w:line="480" w:lineRule="auto"/>
        <w:jc w:val="both"/>
      </w:pPr>
      <w:r w:rsidRPr="004F13AC">
        <w:t xml:space="preserve">Furthermore, I express my deepest appreciation to my parents for their unwavering financial and moral support. Finally, I acknowledge my colleagues and friends for their continuous encouragement and intellectual discussions throughout this academic </w:t>
      </w:r>
      <w:proofErr w:type="spellStart"/>
      <w:r w:rsidRPr="004F13AC">
        <w:t>programme</w:t>
      </w:r>
      <w:proofErr w:type="spellEnd"/>
      <w:r w:rsidRPr="004F13AC">
        <w:t>.</w:t>
      </w:r>
    </w:p>
    <w:p w:rsidR="002C65AF" w:rsidRPr="004F13AC" w:rsidRDefault="002C65AF" w:rsidP="004F13AC">
      <w:pPr>
        <w:pStyle w:val="Heading1"/>
        <w:pageBreakBefore/>
        <w:spacing w:line="480" w:lineRule="auto"/>
        <w:jc w:val="center"/>
        <w:rPr>
          <w:b/>
          <w:bCs/>
        </w:rPr>
      </w:pPr>
    </w:p>
    <w:p w:rsidR="002C65AF" w:rsidRPr="004F13AC" w:rsidRDefault="004F13AC" w:rsidP="004F13AC">
      <w:pPr>
        <w:pStyle w:val="Heading1"/>
        <w:spacing w:line="480" w:lineRule="auto"/>
        <w:jc w:val="center"/>
      </w:pPr>
      <w:r w:rsidRPr="004F13AC">
        <w:rPr>
          <w:b/>
          <w:bCs/>
        </w:rPr>
        <w:t>ABSTRACT</w:t>
      </w:r>
    </w:p>
    <w:p w:rsidR="002C65AF" w:rsidRPr="004F13AC" w:rsidRDefault="004F13AC" w:rsidP="004F13AC">
      <w:pPr>
        <w:jc w:val="both"/>
      </w:pPr>
      <w:r w:rsidRPr="004F13AC">
        <w:t xml:space="preserve">The broad objective of local government administration under a federal system is the </w:t>
      </w:r>
      <w:proofErr w:type="spellStart"/>
      <w:r w:rsidRPr="004F13AC">
        <w:t>deconcentration</w:t>
      </w:r>
      <w:proofErr w:type="spellEnd"/>
      <w:r w:rsidRPr="004F13AC">
        <w:t xml:space="preserve"> of both the powers and resources in order to spur development from the grass root. However, the relationship between the State Government and local governments of the Nigerian federation has continue to attract numerous researches in which, a fiscal connection between these tiers of government has not ceases to be debated especially the performance of the State Joint Local Government Account (SJLGA). Therefore, this research seeks to ascertain the impact of the operation of SJLGA on the financial autonomy of Enugu East Local Government Area. The specific objectives are to identify the impact of deduction on the SJLGA on developmental projects; find the effect of delay in the release of joint account funds on salary payments; appraise the impact of the state government’s control of local government funds on internally generated revenue; and assess the level of transparency on the management of Joint Account Allocation Committee (JAAC) in Enugu East LGA.</w:t>
      </w:r>
      <w:r>
        <w:t xml:space="preserve"> </w:t>
      </w:r>
      <w:r w:rsidRPr="004F13AC">
        <w:t>A Descriptive Survey Research Design anchored on the Fiscal Federalism Theory was used, complemented by the Principal-Agent and Elite Theories. The population size of the administrative workforce of Enugu East LGA was 450 persons. The sample size of 212 persons were calculated using Taro Yamane’s formula, and were selected using a structured questionnaire from this population. 05 significance level.</w:t>
      </w:r>
      <w:r>
        <w:t xml:space="preserve"> </w:t>
      </w:r>
      <w:r w:rsidRPr="004F13AC">
        <w:t xml:space="preserve">Results revealed that the impact of deduction from SJLGA on development projects is statistically significant; the delay in releasing of Joint Account funds on salary payments is statistically significant; State control of funds on internally generated revenue is statistically significant; and the transparency of Joint Account Allocation Committee (JAAC) management on Enugu East LGA is statistically not significant. In conclusion, the functioning of SJLGA has negatively affected the autonomy of the local governments especially Enugu East LGA and recommended direct payment of statutory funds into the account of the local governments, complete </w:t>
      </w:r>
      <w:proofErr w:type="spellStart"/>
      <w:r w:rsidRPr="004F13AC">
        <w:t>computerisation</w:t>
      </w:r>
      <w:proofErr w:type="spellEnd"/>
      <w:r w:rsidRPr="004F13AC">
        <w:t xml:space="preserve"> of revenue collection process and making public the quarterly financial reports of Joint Account Allocation Committee.</w:t>
      </w:r>
    </w:p>
    <w:sdt>
      <w:sdtPr>
        <w:id w:val="1296975121"/>
        <w:docPartObj>
          <w:docPartGallery w:val="Table of Contents"/>
          <w:docPartUnique/>
        </w:docPartObj>
      </w:sdtPr>
      <w:sdtContent>
        <w:p w:rsidR="002C65AF" w:rsidRPr="004F13AC" w:rsidRDefault="004F13AC" w:rsidP="004F13AC">
          <w:pPr>
            <w:spacing w:line="480" w:lineRule="auto"/>
          </w:pPr>
          <w:r w:rsidRPr="004F13AC">
            <w:fldChar w:fldCharType="begin"/>
          </w:r>
          <w:r w:rsidRPr="004F13AC">
            <w:instrText xml:space="preserve"> TOC \h \u \z \t "Heading 1,1,Heading 2,2,Heading 3,3,"</w:instrText>
          </w:r>
          <w:r w:rsidRPr="004F13AC">
            <w:fldChar w:fldCharType="separate"/>
          </w:r>
        </w:p>
        <w:p w:rsidR="002C65AF" w:rsidRPr="004F13AC" w:rsidRDefault="004F13AC" w:rsidP="004F13AC">
          <w:pPr>
            <w:spacing w:line="480" w:lineRule="auto"/>
          </w:pPr>
          <w:r w:rsidRPr="004F13AC">
            <w:fldChar w:fldCharType="end"/>
          </w:r>
        </w:p>
      </w:sdtContent>
    </w:sdt>
    <w:p w:rsidR="004F13AC" w:rsidRDefault="004F13AC" w:rsidP="004F13AC">
      <w:pPr>
        <w:spacing w:line="480" w:lineRule="auto"/>
        <w:jc w:val="center"/>
        <w:rPr>
          <w:b/>
          <w:bCs/>
        </w:rPr>
      </w:pPr>
    </w:p>
    <w:p w:rsidR="004F13AC" w:rsidRDefault="004F13AC" w:rsidP="004F13AC">
      <w:pPr>
        <w:spacing w:line="480" w:lineRule="auto"/>
        <w:jc w:val="center"/>
        <w:rPr>
          <w:b/>
          <w:bCs/>
        </w:rPr>
      </w:pPr>
    </w:p>
    <w:p w:rsidR="004F13AC" w:rsidRDefault="004F13AC" w:rsidP="004F13AC">
      <w:pPr>
        <w:spacing w:line="480" w:lineRule="auto"/>
        <w:jc w:val="center"/>
        <w:rPr>
          <w:b/>
          <w:bCs/>
        </w:rPr>
      </w:pPr>
    </w:p>
    <w:p w:rsidR="004F13AC" w:rsidRDefault="004F13AC" w:rsidP="004F13AC">
      <w:pPr>
        <w:spacing w:line="480" w:lineRule="auto"/>
        <w:jc w:val="center"/>
        <w:rPr>
          <w:b/>
          <w:bCs/>
        </w:rPr>
      </w:pPr>
    </w:p>
    <w:p w:rsidR="004F13AC" w:rsidRDefault="004F13AC" w:rsidP="004F13AC">
      <w:pPr>
        <w:spacing w:line="480" w:lineRule="auto"/>
        <w:jc w:val="center"/>
        <w:rPr>
          <w:b/>
          <w:bCs/>
        </w:rPr>
      </w:pPr>
    </w:p>
    <w:p w:rsidR="004F13AC" w:rsidRDefault="004F13AC" w:rsidP="004F13AC">
      <w:pPr>
        <w:spacing w:line="480" w:lineRule="auto"/>
        <w:jc w:val="center"/>
        <w:rPr>
          <w:b/>
          <w:bCs/>
        </w:rPr>
      </w:pPr>
    </w:p>
    <w:p w:rsidR="004F13AC" w:rsidRDefault="004F13AC" w:rsidP="004F13AC">
      <w:pPr>
        <w:spacing w:line="480" w:lineRule="auto"/>
        <w:jc w:val="center"/>
        <w:rPr>
          <w:b/>
          <w:bCs/>
        </w:rPr>
      </w:pPr>
    </w:p>
    <w:p w:rsidR="002C65AF" w:rsidRPr="004F13AC" w:rsidRDefault="004F13AC" w:rsidP="004F13AC">
      <w:pPr>
        <w:spacing w:line="480" w:lineRule="auto"/>
        <w:jc w:val="center"/>
      </w:pPr>
      <w:r w:rsidRPr="004F13AC">
        <w:rPr>
          <w:b/>
          <w:bCs/>
        </w:rPr>
        <w:lastRenderedPageBreak/>
        <w:t>TABLE OF CONTENTS</w:t>
      </w:r>
    </w:p>
    <w:p w:rsidR="002C65AF" w:rsidRPr="004F13AC" w:rsidRDefault="004F13AC" w:rsidP="004F13AC">
      <w:pPr>
        <w:tabs>
          <w:tab w:val="right" w:pos="9000"/>
        </w:tabs>
        <w:spacing w:line="276" w:lineRule="auto"/>
        <w:jc w:val="both"/>
      </w:pPr>
      <w:r w:rsidRPr="004F13AC">
        <w:t>Cover Page</w:t>
      </w:r>
      <w:r w:rsidRPr="004F13AC">
        <w:rPr>
          <w:u w:val="single"/>
        </w:rPr>
        <w:tab/>
      </w:r>
      <w:proofErr w:type="spellStart"/>
      <w:r w:rsidRPr="004F13AC">
        <w:t>i</w:t>
      </w:r>
      <w:proofErr w:type="spellEnd"/>
    </w:p>
    <w:p w:rsidR="002C65AF" w:rsidRPr="004F13AC" w:rsidRDefault="004F13AC" w:rsidP="004F13AC">
      <w:pPr>
        <w:tabs>
          <w:tab w:val="right" w:pos="9000"/>
        </w:tabs>
        <w:spacing w:line="276" w:lineRule="auto"/>
        <w:jc w:val="both"/>
      </w:pPr>
      <w:r w:rsidRPr="004F13AC">
        <w:t>Declaration</w:t>
      </w:r>
      <w:r w:rsidRPr="004F13AC">
        <w:rPr>
          <w:u w:val="single"/>
        </w:rPr>
        <w:tab/>
      </w:r>
      <w:r w:rsidRPr="004F13AC">
        <w:t>ii</w:t>
      </w:r>
    </w:p>
    <w:p w:rsidR="002C65AF" w:rsidRPr="004F13AC" w:rsidRDefault="004F13AC" w:rsidP="004F13AC">
      <w:pPr>
        <w:tabs>
          <w:tab w:val="right" w:pos="9000"/>
        </w:tabs>
        <w:spacing w:line="276" w:lineRule="auto"/>
        <w:jc w:val="both"/>
      </w:pPr>
      <w:r w:rsidRPr="004F13AC">
        <w:t>Certification</w:t>
      </w:r>
      <w:r w:rsidRPr="004F13AC">
        <w:rPr>
          <w:u w:val="single"/>
        </w:rPr>
        <w:tab/>
      </w:r>
      <w:r w:rsidRPr="004F13AC">
        <w:t>iii</w:t>
      </w:r>
    </w:p>
    <w:p w:rsidR="002C65AF" w:rsidRPr="004F13AC" w:rsidRDefault="004F13AC" w:rsidP="004F13AC">
      <w:pPr>
        <w:tabs>
          <w:tab w:val="right" w:pos="9000"/>
        </w:tabs>
        <w:spacing w:line="276" w:lineRule="auto"/>
        <w:jc w:val="both"/>
      </w:pPr>
      <w:r w:rsidRPr="004F13AC">
        <w:t>Dedication</w:t>
      </w:r>
      <w:r w:rsidRPr="004F13AC">
        <w:rPr>
          <w:u w:val="single"/>
        </w:rPr>
        <w:tab/>
      </w:r>
      <w:proofErr w:type="gramStart"/>
      <w:r w:rsidRPr="004F13AC">
        <w:t>iv</w:t>
      </w:r>
      <w:proofErr w:type="gramEnd"/>
    </w:p>
    <w:p w:rsidR="002C65AF" w:rsidRPr="004F13AC" w:rsidRDefault="004F13AC" w:rsidP="004F13AC">
      <w:pPr>
        <w:tabs>
          <w:tab w:val="right" w:pos="9000"/>
        </w:tabs>
        <w:spacing w:line="276" w:lineRule="auto"/>
        <w:jc w:val="both"/>
      </w:pPr>
      <w:r w:rsidRPr="004F13AC">
        <w:t>Acknowledgements</w:t>
      </w:r>
      <w:r w:rsidRPr="004F13AC">
        <w:rPr>
          <w:u w:val="single"/>
        </w:rPr>
        <w:tab/>
      </w:r>
      <w:r w:rsidRPr="004F13AC">
        <w:t>v</w:t>
      </w:r>
    </w:p>
    <w:p w:rsidR="002C65AF" w:rsidRPr="004F13AC" w:rsidRDefault="004F13AC" w:rsidP="004F13AC">
      <w:pPr>
        <w:tabs>
          <w:tab w:val="right" w:pos="9000"/>
        </w:tabs>
        <w:spacing w:line="276" w:lineRule="auto"/>
        <w:jc w:val="both"/>
      </w:pPr>
      <w:r w:rsidRPr="004F13AC">
        <w:t>Abstract</w:t>
      </w:r>
      <w:r w:rsidRPr="004F13AC">
        <w:rPr>
          <w:u w:val="single"/>
        </w:rPr>
        <w:tab/>
      </w:r>
      <w:proofErr w:type="gramStart"/>
      <w:r w:rsidRPr="004F13AC">
        <w:t>vi</w:t>
      </w:r>
      <w:proofErr w:type="gramEnd"/>
    </w:p>
    <w:p w:rsidR="002C65AF" w:rsidRPr="004F13AC" w:rsidRDefault="004F13AC" w:rsidP="004F13AC">
      <w:pPr>
        <w:tabs>
          <w:tab w:val="right" w:pos="9000"/>
        </w:tabs>
        <w:spacing w:line="276" w:lineRule="auto"/>
        <w:jc w:val="both"/>
      </w:pPr>
      <w:r w:rsidRPr="004F13AC">
        <w:rPr>
          <w:b/>
          <w:bCs/>
        </w:rPr>
        <w:t>Table of Contents</w:t>
      </w:r>
      <w:r w:rsidRPr="004F13AC">
        <w:rPr>
          <w:u w:val="single"/>
        </w:rPr>
        <w:tab/>
      </w:r>
      <w:r w:rsidRPr="004F13AC">
        <w:t>vii</w:t>
      </w:r>
    </w:p>
    <w:p w:rsidR="002C65AF" w:rsidRPr="004F13AC" w:rsidRDefault="004F13AC" w:rsidP="004F13AC">
      <w:pPr>
        <w:tabs>
          <w:tab w:val="right" w:pos="9000"/>
        </w:tabs>
        <w:spacing w:line="276" w:lineRule="auto"/>
        <w:jc w:val="both"/>
      </w:pPr>
      <w:r w:rsidRPr="004F13AC">
        <w:t>List of Tables</w:t>
      </w:r>
      <w:r w:rsidRPr="004F13AC">
        <w:rPr>
          <w:u w:val="single"/>
        </w:rPr>
        <w:tab/>
      </w:r>
      <w:r w:rsidRPr="004F13AC">
        <w:t>vii</w:t>
      </w:r>
    </w:p>
    <w:p w:rsidR="004F13AC" w:rsidRDefault="004F13AC" w:rsidP="004F13AC">
      <w:pPr>
        <w:tabs>
          <w:tab w:val="right" w:pos="9000"/>
        </w:tabs>
        <w:spacing w:line="276" w:lineRule="auto"/>
        <w:jc w:val="both"/>
        <w:rPr>
          <w:b/>
          <w:bCs/>
        </w:rPr>
      </w:pPr>
    </w:p>
    <w:p w:rsidR="002C65AF" w:rsidRPr="004F13AC" w:rsidRDefault="004F13AC" w:rsidP="004F13AC">
      <w:pPr>
        <w:tabs>
          <w:tab w:val="right" w:pos="9000"/>
        </w:tabs>
        <w:spacing w:line="276" w:lineRule="auto"/>
        <w:jc w:val="both"/>
      </w:pPr>
      <w:r w:rsidRPr="004F13AC">
        <w:rPr>
          <w:b/>
          <w:bCs/>
        </w:rPr>
        <w:t>CHAPTER ONE: INTRODUCTION</w:t>
      </w:r>
      <w:r w:rsidRPr="004F13AC">
        <w:rPr>
          <w:b/>
          <w:bCs/>
          <w:u w:val="single"/>
        </w:rPr>
        <w:tab/>
      </w:r>
      <w:r w:rsidRPr="004F13AC">
        <w:rPr>
          <w:b/>
          <w:bCs/>
        </w:rPr>
        <w:t>1</w:t>
      </w:r>
    </w:p>
    <w:p w:rsidR="002C65AF" w:rsidRPr="004F13AC" w:rsidRDefault="004F13AC" w:rsidP="004F13AC">
      <w:pPr>
        <w:tabs>
          <w:tab w:val="right" w:pos="9000"/>
        </w:tabs>
        <w:spacing w:line="276" w:lineRule="auto"/>
        <w:jc w:val="both"/>
      </w:pPr>
      <w:r w:rsidRPr="004F13AC">
        <w:t>1.1 Background of the Study</w:t>
      </w:r>
      <w:r w:rsidRPr="004F13AC">
        <w:rPr>
          <w:u w:val="single"/>
        </w:rPr>
        <w:tab/>
      </w:r>
      <w:r w:rsidRPr="004F13AC">
        <w:t>1</w:t>
      </w:r>
    </w:p>
    <w:p w:rsidR="002C65AF" w:rsidRPr="004F13AC" w:rsidRDefault="004F13AC" w:rsidP="004F13AC">
      <w:pPr>
        <w:tabs>
          <w:tab w:val="right" w:pos="9000"/>
        </w:tabs>
        <w:spacing w:line="276" w:lineRule="auto"/>
        <w:jc w:val="both"/>
      </w:pPr>
      <w:r w:rsidRPr="004F13AC">
        <w:t>1.2 Statement of the Problem</w:t>
      </w:r>
      <w:r w:rsidRPr="004F13AC">
        <w:rPr>
          <w:u w:val="single"/>
        </w:rPr>
        <w:tab/>
      </w:r>
      <w:r w:rsidRPr="004F13AC">
        <w:t>4</w:t>
      </w:r>
    </w:p>
    <w:p w:rsidR="002C65AF" w:rsidRPr="004F13AC" w:rsidRDefault="004F13AC" w:rsidP="004F13AC">
      <w:pPr>
        <w:tabs>
          <w:tab w:val="right" w:pos="9000"/>
        </w:tabs>
        <w:spacing w:line="276" w:lineRule="auto"/>
        <w:jc w:val="both"/>
      </w:pPr>
      <w:r w:rsidRPr="004F13AC">
        <w:t>1.3 Objectives of the Study</w:t>
      </w:r>
      <w:r w:rsidRPr="004F13AC">
        <w:rPr>
          <w:u w:val="single"/>
        </w:rPr>
        <w:tab/>
      </w:r>
      <w:r w:rsidRPr="004F13AC">
        <w:t>5</w:t>
      </w:r>
    </w:p>
    <w:p w:rsidR="002C65AF" w:rsidRPr="004F13AC" w:rsidRDefault="004F13AC" w:rsidP="004F13AC">
      <w:pPr>
        <w:tabs>
          <w:tab w:val="right" w:pos="9000"/>
        </w:tabs>
        <w:spacing w:line="276" w:lineRule="auto"/>
        <w:jc w:val="both"/>
      </w:pPr>
      <w:r w:rsidRPr="004F13AC">
        <w:t>1.4 Research Questions</w:t>
      </w:r>
      <w:r w:rsidRPr="004F13AC">
        <w:rPr>
          <w:u w:val="single"/>
        </w:rPr>
        <w:tab/>
      </w:r>
      <w:r w:rsidRPr="004F13AC">
        <w:t>5</w:t>
      </w:r>
    </w:p>
    <w:p w:rsidR="002C65AF" w:rsidRPr="004F13AC" w:rsidRDefault="004F13AC" w:rsidP="004F13AC">
      <w:pPr>
        <w:tabs>
          <w:tab w:val="right" w:pos="9000"/>
        </w:tabs>
        <w:spacing w:line="276" w:lineRule="auto"/>
        <w:jc w:val="both"/>
      </w:pPr>
      <w:r w:rsidRPr="004F13AC">
        <w:t>1.5 Statement of Hypotheses</w:t>
      </w:r>
      <w:r w:rsidRPr="004F13AC">
        <w:rPr>
          <w:u w:val="single"/>
        </w:rPr>
        <w:tab/>
      </w:r>
      <w:r w:rsidRPr="004F13AC">
        <w:t>6</w:t>
      </w:r>
    </w:p>
    <w:p w:rsidR="002C65AF" w:rsidRPr="004F13AC" w:rsidRDefault="004F13AC" w:rsidP="004F13AC">
      <w:pPr>
        <w:tabs>
          <w:tab w:val="right" w:pos="9000"/>
        </w:tabs>
        <w:spacing w:line="276" w:lineRule="auto"/>
        <w:jc w:val="both"/>
      </w:pPr>
      <w:r w:rsidRPr="004F13AC">
        <w:t>1.6 Significance of the Study</w:t>
      </w:r>
      <w:r w:rsidRPr="004F13AC">
        <w:rPr>
          <w:u w:val="single"/>
        </w:rPr>
        <w:tab/>
      </w:r>
      <w:r w:rsidRPr="004F13AC">
        <w:t>7</w:t>
      </w:r>
    </w:p>
    <w:p w:rsidR="002C65AF" w:rsidRPr="004F13AC" w:rsidRDefault="004F13AC" w:rsidP="004F13AC">
      <w:pPr>
        <w:tabs>
          <w:tab w:val="right" w:pos="9000"/>
        </w:tabs>
        <w:spacing w:line="276" w:lineRule="auto"/>
        <w:jc w:val="both"/>
      </w:pPr>
      <w:r w:rsidRPr="004F13AC">
        <w:t>1.7 Scope of the Study</w:t>
      </w:r>
      <w:r w:rsidRPr="004F13AC">
        <w:rPr>
          <w:u w:val="single"/>
        </w:rPr>
        <w:tab/>
      </w:r>
      <w:r w:rsidRPr="004F13AC">
        <w:t>7</w:t>
      </w:r>
    </w:p>
    <w:p w:rsidR="002C65AF" w:rsidRPr="004F13AC" w:rsidRDefault="004F13AC" w:rsidP="004F13AC">
      <w:pPr>
        <w:tabs>
          <w:tab w:val="right" w:pos="9000"/>
        </w:tabs>
        <w:spacing w:line="276" w:lineRule="auto"/>
        <w:jc w:val="both"/>
      </w:pPr>
      <w:r w:rsidRPr="004F13AC">
        <w:t>1.8 Limitations of the Study</w:t>
      </w:r>
      <w:r w:rsidRPr="004F13AC">
        <w:rPr>
          <w:u w:val="single"/>
        </w:rPr>
        <w:tab/>
      </w:r>
      <w:r w:rsidRPr="004F13AC">
        <w:t>8</w:t>
      </w:r>
    </w:p>
    <w:p w:rsidR="002C65AF" w:rsidRPr="004F13AC" w:rsidRDefault="004F13AC" w:rsidP="004F13AC">
      <w:pPr>
        <w:tabs>
          <w:tab w:val="right" w:pos="9000"/>
        </w:tabs>
        <w:spacing w:line="276" w:lineRule="auto"/>
        <w:jc w:val="both"/>
      </w:pPr>
      <w:r w:rsidRPr="004F13AC">
        <w:t xml:space="preserve">1.9 Operational Definition of Terms </w:t>
      </w:r>
      <w:r w:rsidRPr="004F13AC">
        <w:rPr>
          <w:u w:val="single"/>
        </w:rPr>
        <w:tab/>
      </w:r>
      <w:r w:rsidRPr="004F13AC">
        <w:t>8</w:t>
      </w:r>
    </w:p>
    <w:p w:rsidR="004F13AC" w:rsidRDefault="004F13AC" w:rsidP="004F13AC">
      <w:pPr>
        <w:tabs>
          <w:tab w:val="right" w:pos="9000"/>
        </w:tabs>
        <w:spacing w:line="276" w:lineRule="auto"/>
        <w:jc w:val="both"/>
        <w:rPr>
          <w:b/>
          <w:bCs/>
        </w:rPr>
      </w:pPr>
    </w:p>
    <w:p w:rsidR="002C65AF" w:rsidRPr="004F13AC" w:rsidRDefault="004F13AC" w:rsidP="004F13AC">
      <w:pPr>
        <w:tabs>
          <w:tab w:val="right" w:pos="9000"/>
        </w:tabs>
        <w:spacing w:line="276" w:lineRule="auto"/>
        <w:jc w:val="both"/>
      </w:pPr>
      <w:r w:rsidRPr="004F13AC">
        <w:rPr>
          <w:b/>
          <w:bCs/>
        </w:rPr>
        <w:t>CHAPTER TWO: REVIEW OF RELATED LITERATURE</w:t>
      </w:r>
      <w:r w:rsidRPr="004F13AC">
        <w:rPr>
          <w:b/>
          <w:bCs/>
          <w:u w:val="single"/>
        </w:rPr>
        <w:tab/>
      </w:r>
      <w:r w:rsidRPr="004F13AC">
        <w:rPr>
          <w:b/>
          <w:bCs/>
        </w:rPr>
        <w:t>10</w:t>
      </w:r>
    </w:p>
    <w:p w:rsidR="002C65AF" w:rsidRPr="004F13AC" w:rsidRDefault="004F13AC" w:rsidP="004F13AC">
      <w:pPr>
        <w:tabs>
          <w:tab w:val="right" w:pos="9000"/>
        </w:tabs>
        <w:spacing w:line="276" w:lineRule="auto"/>
        <w:jc w:val="both"/>
      </w:pPr>
      <w:r w:rsidRPr="004F13AC">
        <w:t>2.1 Conceptual Review</w:t>
      </w:r>
      <w:r w:rsidRPr="004F13AC">
        <w:rPr>
          <w:u w:val="single"/>
        </w:rPr>
        <w:tab/>
      </w:r>
      <w:r w:rsidRPr="004F13AC">
        <w:t>10</w:t>
      </w:r>
    </w:p>
    <w:p w:rsidR="002C65AF" w:rsidRPr="004F13AC" w:rsidRDefault="004F13AC" w:rsidP="004F13AC">
      <w:pPr>
        <w:tabs>
          <w:tab w:val="right" w:pos="9000"/>
        </w:tabs>
        <w:spacing w:line="276" w:lineRule="auto"/>
        <w:jc w:val="both"/>
      </w:pPr>
      <w:r w:rsidRPr="004F13AC">
        <w:t>2.1.1 The Concept of Local Government</w:t>
      </w:r>
      <w:r w:rsidRPr="004F13AC">
        <w:rPr>
          <w:u w:val="single"/>
        </w:rPr>
        <w:tab/>
      </w:r>
      <w:r w:rsidRPr="004F13AC">
        <w:t>10</w:t>
      </w:r>
    </w:p>
    <w:p w:rsidR="002C65AF" w:rsidRPr="004F13AC" w:rsidRDefault="004F13AC" w:rsidP="004F13AC">
      <w:pPr>
        <w:tabs>
          <w:tab w:val="right" w:pos="9000"/>
        </w:tabs>
        <w:spacing w:line="276" w:lineRule="auto"/>
        <w:jc w:val="both"/>
      </w:pPr>
      <w:r w:rsidRPr="004F13AC">
        <w:t>2.1.2 Evolution of Local Government in Nigeria</w:t>
      </w:r>
      <w:r w:rsidRPr="004F13AC">
        <w:rPr>
          <w:u w:val="single"/>
        </w:rPr>
        <w:tab/>
      </w:r>
      <w:r w:rsidRPr="004F13AC">
        <w:t>12</w:t>
      </w:r>
    </w:p>
    <w:p w:rsidR="002C65AF" w:rsidRPr="004F13AC" w:rsidRDefault="004F13AC" w:rsidP="004F13AC">
      <w:pPr>
        <w:tabs>
          <w:tab w:val="right" w:pos="9000"/>
        </w:tabs>
        <w:spacing w:line="276" w:lineRule="auto"/>
        <w:jc w:val="both"/>
      </w:pPr>
      <w:r w:rsidRPr="004F13AC">
        <w:t>2.1.3 Financial Autonomy Meaning and Dimensions</w:t>
      </w:r>
      <w:r w:rsidRPr="004F13AC">
        <w:rPr>
          <w:u w:val="single"/>
        </w:rPr>
        <w:tab/>
      </w:r>
      <w:r w:rsidRPr="004F13AC">
        <w:t>14</w:t>
      </w:r>
    </w:p>
    <w:p w:rsidR="002C65AF" w:rsidRPr="004F13AC" w:rsidRDefault="004F13AC" w:rsidP="004F13AC">
      <w:pPr>
        <w:tabs>
          <w:tab w:val="right" w:pos="9000"/>
        </w:tabs>
        <w:spacing w:line="276" w:lineRule="auto"/>
        <w:jc w:val="both"/>
      </w:pPr>
      <w:r w:rsidRPr="004F13AC">
        <w:t>2.1.4 The State Joint Local Government Account (SJLGA)</w:t>
      </w:r>
      <w:r w:rsidRPr="004F13AC">
        <w:rPr>
          <w:u w:val="single"/>
        </w:rPr>
        <w:tab/>
      </w:r>
      <w:r w:rsidRPr="004F13AC">
        <w:t>15</w:t>
      </w:r>
    </w:p>
    <w:p w:rsidR="002C65AF" w:rsidRPr="004F13AC" w:rsidRDefault="004F13AC" w:rsidP="004F13AC">
      <w:pPr>
        <w:tabs>
          <w:tab w:val="right" w:pos="9000"/>
        </w:tabs>
        <w:spacing w:line="276" w:lineRule="auto"/>
        <w:jc w:val="both"/>
      </w:pPr>
      <w:r w:rsidRPr="004F13AC">
        <w:t>2.1.5 Challenges of Revenue Generation in Local Governments</w:t>
      </w:r>
      <w:r w:rsidRPr="004F13AC">
        <w:rPr>
          <w:u w:val="single"/>
        </w:rPr>
        <w:tab/>
      </w:r>
      <w:r w:rsidRPr="004F13AC">
        <w:t>17</w:t>
      </w:r>
    </w:p>
    <w:p w:rsidR="002C65AF" w:rsidRPr="004F13AC" w:rsidRDefault="004F13AC" w:rsidP="004F13AC">
      <w:pPr>
        <w:tabs>
          <w:tab w:val="right" w:pos="9000"/>
        </w:tabs>
        <w:spacing w:line="276" w:lineRule="auto"/>
        <w:jc w:val="both"/>
      </w:pPr>
      <w:r w:rsidRPr="004F13AC">
        <w:t>2.1.6 The Joint Account Allocation Committee (JAAC)</w:t>
      </w:r>
      <w:r w:rsidRPr="004F13AC">
        <w:rPr>
          <w:u w:val="single"/>
        </w:rPr>
        <w:tab/>
      </w:r>
      <w:r w:rsidRPr="004F13AC">
        <w:t>18</w:t>
      </w:r>
    </w:p>
    <w:p w:rsidR="002C65AF" w:rsidRPr="004F13AC" w:rsidRDefault="004F13AC" w:rsidP="004F13AC">
      <w:pPr>
        <w:tabs>
          <w:tab w:val="right" w:pos="9000"/>
        </w:tabs>
        <w:spacing w:line="276" w:lineRule="auto"/>
        <w:jc w:val="both"/>
      </w:pPr>
      <w:r w:rsidRPr="004F13AC">
        <w:t>2.1.7 Statutory Guidelines and the NFIU Directives</w:t>
      </w:r>
      <w:r w:rsidRPr="004F13AC">
        <w:rPr>
          <w:u w:val="single"/>
        </w:rPr>
        <w:tab/>
      </w:r>
      <w:r w:rsidRPr="004F13AC">
        <w:t>19</w:t>
      </w:r>
    </w:p>
    <w:p w:rsidR="002C65AF" w:rsidRPr="004F13AC" w:rsidRDefault="004F13AC" w:rsidP="004F13AC">
      <w:pPr>
        <w:tabs>
          <w:tab w:val="right" w:pos="9000"/>
        </w:tabs>
        <w:spacing w:line="276" w:lineRule="auto"/>
        <w:jc w:val="both"/>
      </w:pPr>
      <w:r w:rsidRPr="004F13AC">
        <w:t>2.1.8 Comparative Analysis of Local Government Financing</w:t>
      </w:r>
      <w:r w:rsidRPr="004F13AC">
        <w:rPr>
          <w:u w:val="single"/>
        </w:rPr>
        <w:tab/>
      </w:r>
      <w:r w:rsidRPr="004F13AC">
        <w:t>20</w:t>
      </w:r>
    </w:p>
    <w:p w:rsidR="002C65AF" w:rsidRPr="004F13AC" w:rsidRDefault="004F13AC" w:rsidP="004F13AC">
      <w:pPr>
        <w:tabs>
          <w:tab w:val="right" w:pos="9000"/>
        </w:tabs>
        <w:spacing w:line="276" w:lineRule="auto"/>
        <w:jc w:val="both"/>
      </w:pPr>
      <w:r w:rsidRPr="004F13AC">
        <w:t>2.2 Theoretical Framework</w:t>
      </w:r>
      <w:r w:rsidRPr="004F13AC">
        <w:rPr>
          <w:u w:val="single"/>
        </w:rPr>
        <w:tab/>
      </w:r>
      <w:r w:rsidRPr="004F13AC">
        <w:t>22</w:t>
      </w:r>
    </w:p>
    <w:p w:rsidR="002C65AF" w:rsidRPr="004F13AC" w:rsidRDefault="004F13AC" w:rsidP="004F13AC">
      <w:pPr>
        <w:tabs>
          <w:tab w:val="right" w:pos="9000"/>
        </w:tabs>
        <w:spacing w:line="276" w:lineRule="auto"/>
        <w:jc w:val="both"/>
      </w:pPr>
      <w:r w:rsidRPr="004F13AC">
        <w:t>2.2.1 Fiscal Federalism Theory</w:t>
      </w:r>
      <w:r w:rsidRPr="004F13AC">
        <w:rPr>
          <w:u w:val="single"/>
        </w:rPr>
        <w:tab/>
      </w:r>
      <w:r w:rsidRPr="004F13AC">
        <w:t>22</w:t>
      </w:r>
    </w:p>
    <w:p w:rsidR="002C65AF" w:rsidRPr="004F13AC" w:rsidRDefault="004F13AC" w:rsidP="004F13AC">
      <w:pPr>
        <w:tabs>
          <w:tab w:val="right" w:pos="9000"/>
        </w:tabs>
        <w:spacing w:line="276" w:lineRule="auto"/>
        <w:jc w:val="both"/>
      </w:pPr>
      <w:r w:rsidRPr="004F13AC">
        <w:t>2.2.2 Principal-Agent Theory</w:t>
      </w:r>
      <w:r w:rsidRPr="004F13AC">
        <w:rPr>
          <w:u w:val="single"/>
        </w:rPr>
        <w:tab/>
      </w:r>
      <w:r w:rsidRPr="004F13AC">
        <w:t>24</w:t>
      </w:r>
    </w:p>
    <w:p w:rsidR="002C65AF" w:rsidRPr="004F13AC" w:rsidRDefault="004F13AC" w:rsidP="004F13AC">
      <w:pPr>
        <w:tabs>
          <w:tab w:val="right" w:pos="9000"/>
        </w:tabs>
        <w:spacing w:line="276" w:lineRule="auto"/>
        <w:jc w:val="both"/>
      </w:pPr>
      <w:r w:rsidRPr="004F13AC">
        <w:t>2.2.3 Elite Theory</w:t>
      </w:r>
      <w:r w:rsidRPr="004F13AC">
        <w:rPr>
          <w:u w:val="single"/>
        </w:rPr>
        <w:tab/>
      </w:r>
      <w:r w:rsidRPr="004F13AC">
        <w:t>25</w:t>
      </w:r>
    </w:p>
    <w:p w:rsidR="002C65AF" w:rsidRPr="004F13AC" w:rsidRDefault="004F13AC" w:rsidP="004F13AC">
      <w:pPr>
        <w:tabs>
          <w:tab w:val="right" w:pos="9000"/>
        </w:tabs>
        <w:spacing w:line="276" w:lineRule="auto"/>
        <w:jc w:val="both"/>
      </w:pPr>
      <w:r w:rsidRPr="004F13AC">
        <w:t>2.3 Empirical Review</w:t>
      </w:r>
      <w:r w:rsidRPr="004F13AC">
        <w:rPr>
          <w:u w:val="single"/>
        </w:rPr>
        <w:tab/>
      </w:r>
      <w:r w:rsidRPr="004F13AC">
        <w:t>26</w:t>
      </w:r>
    </w:p>
    <w:p w:rsidR="002C65AF" w:rsidRPr="004F13AC" w:rsidRDefault="004F13AC" w:rsidP="004F13AC">
      <w:pPr>
        <w:tabs>
          <w:tab w:val="right" w:pos="9000"/>
        </w:tabs>
        <w:spacing w:line="276" w:lineRule="auto"/>
        <w:jc w:val="both"/>
      </w:pPr>
      <w:r w:rsidRPr="004F13AC">
        <w:t>2.4 Summary of Literature Review</w:t>
      </w:r>
      <w:r w:rsidRPr="004F13AC">
        <w:rPr>
          <w:u w:val="single"/>
        </w:rPr>
        <w:tab/>
      </w:r>
      <w:r w:rsidRPr="004F13AC">
        <w:t>31</w:t>
      </w:r>
    </w:p>
    <w:p w:rsidR="002C65AF" w:rsidRPr="004F13AC" w:rsidRDefault="004F13AC" w:rsidP="004F13AC">
      <w:pPr>
        <w:tabs>
          <w:tab w:val="right" w:pos="9000"/>
        </w:tabs>
        <w:spacing w:line="276" w:lineRule="auto"/>
        <w:jc w:val="both"/>
      </w:pPr>
      <w:r w:rsidRPr="004F13AC">
        <w:t>2.5 Gaps in Literature</w:t>
      </w:r>
      <w:r w:rsidRPr="004F13AC">
        <w:rPr>
          <w:u w:val="single"/>
        </w:rPr>
        <w:tab/>
      </w:r>
      <w:r w:rsidRPr="004F13AC">
        <w:t>32</w:t>
      </w:r>
    </w:p>
    <w:p w:rsidR="004F13AC" w:rsidRDefault="004F13AC" w:rsidP="004F13AC">
      <w:pPr>
        <w:tabs>
          <w:tab w:val="right" w:pos="9000"/>
        </w:tabs>
        <w:spacing w:line="276" w:lineRule="auto"/>
        <w:jc w:val="both"/>
        <w:rPr>
          <w:b/>
          <w:bCs/>
        </w:rPr>
      </w:pPr>
    </w:p>
    <w:p w:rsidR="004F13AC" w:rsidRDefault="004F13AC" w:rsidP="004F13AC">
      <w:pPr>
        <w:tabs>
          <w:tab w:val="right" w:pos="9000"/>
        </w:tabs>
        <w:spacing w:line="276" w:lineRule="auto"/>
        <w:jc w:val="both"/>
        <w:rPr>
          <w:b/>
          <w:bCs/>
        </w:rPr>
      </w:pPr>
    </w:p>
    <w:p w:rsidR="002C65AF" w:rsidRPr="004F13AC" w:rsidRDefault="004F13AC" w:rsidP="004F13AC">
      <w:pPr>
        <w:tabs>
          <w:tab w:val="right" w:pos="9000"/>
        </w:tabs>
        <w:spacing w:line="276" w:lineRule="auto"/>
        <w:jc w:val="both"/>
      </w:pPr>
      <w:r w:rsidRPr="004F13AC">
        <w:rPr>
          <w:b/>
          <w:bCs/>
        </w:rPr>
        <w:lastRenderedPageBreak/>
        <w:t>CHAPTER THREE: METHODOLOGY</w:t>
      </w:r>
      <w:r w:rsidRPr="004F13AC">
        <w:rPr>
          <w:b/>
          <w:bCs/>
          <w:u w:val="single"/>
        </w:rPr>
        <w:tab/>
      </w:r>
      <w:r w:rsidRPr="004F13AC">
        <w:rPr>
          <w:b/>
          <w:bCs/>
        </w:rPr>
        <w:t>34</w:t>
      </w:r>
    </w:p>
    <w:p w:rsidR="002C65AF" w:rsidRPr="004F13AC" w:rsidRDefault="004F13AC" w:rsidP="004F13AC">
      <w:pPr>
        <w:tabs>
          <w:tab w:val="right" w:pos="9000"/>
        </w:tabs>
        <w:spacing w:line="276" w:lineRule="auto"/>
        <w:jc w:val="both"/>
      </w:pPr>
      <w:r w:rsidRPr="004F13AC">
        <w:t>3.1 Research Design</w:t>
      </w:r>
      <w:r w:rsidRPr="004F13AC">
        <w:rPr>
          <w:u w:val="single"/>
        </w:rPr>
        <w:tab/>
      </w:r>
      <w:r w:rsidRPr="004F13AC">
        <w:t>34</w:t>
      </w:r>
    </w:p>
    <w:p w:rsidR="002C65AF" w:rsidRPr="004F13AC" w:rsidRDefault="004F13AC" w:rsidP="004F13AC">
      <w:pPr>
        <w:tabs>
          <w:tab w:val="right" w:pos="9000"/>
        </w:tabs>
        <w:spacing w:line="276" w:lineRule="auto"/>
        <w:jc w:val="both"/>
      </w:pPr>
      <w:r w:rsidRPr="004F13AC">
        <w:t>3.2 Area of the Study</w:t>
      </w:r>
      <w:r w:rsidRPr="004F13AC">
        <w:rPr>
          <w:u w:val="single"/>
        </w:rPr>
        <w:tab/>
      </w:r>
      <w:r w:rsidRPr="004F13AC">
        <w:t>34</w:t>
      </w:r>
    </w:p>
    <w:p w:rsidR="002C65AF" w:rsidRPr="004F13AC" w:rsidRDefault="004F13AC" w:rsidP="004F13AC">
      <w:pPr>
        <w:tabs>
          <w:tab w:val="right" w:pos="9000"/>
        </w:tabs>
        <w:spacing w:line="276" w:lineRule="auto"/>
        <w:jc w:val="both"/>
      </w:pPr>
      <w:r w:rsidRPr="004F13AC">
        <w:t>3.3 Sources of Data</w:t>
      </w:r>
      <w:r w:rsidRPr="004F13AC">
        <w:rPr>
          <w:u w:val="single"/>
        </w:rPr>
        <w:tab/>
      </w:r>
      <w:r w:rsidRPr="004F13AC">
        <w:t>35</w:t>
      </w:r>
    </w:p>
    <w:p w:rsidR="002C65AF" w:rsidRPr="004F13AC" w:rsidRDefault="004F13AC" w:rsidP="004F13AC">
      <w:pPr>
        <w:tabs>
          <w:tab w:val="right" w:pos="9000"/>
        </w:tabs>
        <w:spacing w:line="276" w:lineRule="auto"/>
        <w:jc w:val="both"/>
      </w:pPr>
      <w:r w:rsidRPr="004F13AC">
        <w:t>3.4 Population of the Study</w:t>
      </w:r>
      <w:r w:rsidRPr="004F13AC">
        <w:rPr>
          <w:u w:val="single"/>
        </w:rPr>
        <w:tab/>
      </w:r>
      <w:r w:rsidRPr="004F13AC">
        <w:t>36</w:t>
      </w:r>
    </w:p>
    <w:p w:rsidR="002C65AF" w:rsidRPr="004F13AC" w:rsidRDefault="004F13AC" w:rsidP="004F13AC">
      <w:pPr>
        <w:tabs>
          <w:tab w:val="right" w:pos="9000"/>
        </w:tabs>
        <w:spacing w:line="276" w:lineRule="auto"/>
        <w:jc w:val="both"/>
      </w:pPr>
      <w:r w:rsidRPr="004F13AC">
        <w:t>3.5 Sample Size Determination</w:t>
      </w:r>
      <w:r w:rsidRPr="004F13AC">
        <w:rPr>
          <w:u w:val="single"/>
        </w:rPr>
        <w:tab/>
      </w:r>
      <w:r w:rsidRPr="004F13AC">
        <w:t>36</w:t>
      </w:r>
    </w:p>
    <w:p w:rsidR="002C65AF" w:rsidRPr="004F13AC" w:rsidRDefault="004F13AC" w:rsidP="004F13AC">
      <w:pPr>
        <w:tabs>
          <w:tab w:val="right" w:pos="9000"/>
        </w:tabs>
        <w:spacing w:line="276" w:lineRule="auto"/>
        <w:jc w:val="both"/>
      </w:pPr>
      <w:r w:rsidRPr="004F13AC">
        <w:t>3.6 Instrument for Data Collection</w:t>
      </w:r>
      <w:r w:rsidRPr="004F13AC">
        <w:rPr>
          <w:u w:val="single"/>
        </w:rPr>
        <w:tab/>
      </w:r>
      <w:r w:rsidRPr="004F13AC">
        <w:t>37</w:t>
      </w:r>
    </w:p>
    <w:p w:rsidR="002C65AF" w:rsidRPr="004F13AC" w:rsidRDefault="004F13AC" w:rsidP="004F13AC">
      <w:pPr>
        <w:tabs>
          <w:tab w:val="right" w:pos="9000"/>
        </w:tabs>
        <w:spacing w:line="276" w:lineRule="auto"/>
        <w:jc w:val="both"/>
      </w:pPr>
      <w:r w:rsidRPr="004F13AC">
        <w:t>3.7 Validity and Reliability of Instrument</w:t>
      </w:r>
      <w:r w:rsidRPr="004F13AC">
        <w:rPr>
          <w:u w:val="single"/>
        </w:rPr>
        <w:tab/>
      </w:r>
      <w:r w:rsidRPr="004F13AC">
        <w:t>38</w:t>
      </w:r>
    </w:p>
    <w:p w:rsidR="002C65AF" w:rsidRPr="004F13AC" w:rsidRDefault="004F13AC" w:rsidP="004F13AC">
      <w:pPr>
        <w:tabs>
          <w:tab w:val="right" w:pos="9000"/>
        </w:tabs>
        <w:spacing w:line="276" w:lineRule="auto"/>
        <w:jc w:val="both"/>
      </w:pPr>
      <w:r w:rsidRPr="004F13AC">
        <w:t>3.8 Method of Data Presentation and Analysis</w:t>
      </w:r>
      <w:r w:rsidRPr="004F13AC">
        <w:rPr>
          <w:u w:val="single"/>
        </w:rPr>
        <w:tab/>
      </w:r>
      <w:r w:rsidRPr="004F13AC">
        <w:t>38</w:t>
      </w:r>
    </w:p>
    <w:p w:rsidR="004F13AC" w:rsidRDefault="004F13AC" w:rsidP="004F13AC">
      <w:pPr>
        <w:tabs>
          <w:tab w:val="right" w:pos="9000"/>
        </w:tabs>
        <w:spacing w:line="276" w:lineRule="auto"/>
        <w:jc w:val="both"/>
        <w:rPr>
          <w:b/>
          <w:bCs/>
        </w:rPr>
      </w:pPr>
    </w:p>
    <w:p w:rsidR="002C65AF" w:rsidRPr="004F13AC" w:rsidRDefault="004F13AC" w:rsidP="004F13AC">
      <w:pPr>
        <w:tabs>
          <w:tab w:val="right" w:pos="9000"/>
        </w:tabs>
        <w:spacing w:line="276" w:lineRule="auto"/>
        <w:jc w:val="both"/>
      </w:pPr>
      <w:r w:rsidRPr="004F13AC">
        <w:rPr>
          <w:b/>
          <w:bCs/>
        </w:rPr>
        <w:t>CHAPTER FOUR: DATA PRESENTATION, ANALYSIS AND INTERPRETATION</w:t>
      </w:r>
      <w:r w:rsidRPr="004F13AC">
        <w:rPr>
          <w:b/>
          <w:bCs/>
          <w:u w:val="single"/>
        </w:rPr>
        <w:tab/>
      </w:r>
      <w:r w:rsidRPr="004F13AC">
        <w:rPr>
          <w:b/>
          <w:bCs/>
        </w:rPr>
        <w:t>40</w:t>
      </w:r>
    </w:p>
    <w:p w:rsidR="002C65AF" w:rsidRPr="004F13AC" w:rsidRDefault="004F13AC" w:rsidP="004F13AC">
      <w:pPr>
        <w:tabs>
          <w:tab w:val="right" w:pos="9000"/>
        </w:tabs>
        <w:spacing w:line="276" w:lineRule="auto"/>
        <w:jc w:val="both"/>
      </w:pPr>
      <w:r w:rsidRPr="004F13AC">
        <w:t>4.1 Bio-Data of Respondents</w:t>
      </w:r>
      <w:r w:rsidRPr="004F13AC">
        <w:rPr>
          <w:u w:val="single"/>
        </w:rPr>
        <w:tab/>
      </w:r>
      <w:r w:rsidRPr="004F13AC">
        <w:t>40</w:t>
      </w:r>
    </w:p>
    <w:p w:rsidR="002C65AF" w:rsidRPr="004F13AC" w:rsidRDefault="004F13AC" w:rsidP="004F13AC">
      <w:pPr>
        <w:tabs>
          <w:tab w:val="right" w:pos="9000"/>
        </w:tabs>
        <w:spacing w:line="276" w:lineRule="auto"/>
        <w:jc w:val="both"/>
      </w:pPr>
      <w:r w:rsidRPr="004F13AC">
        <w:t>4.2 Analysis of Research Questions</w:t>
      </w:r>
      <w:r w:rsidRPr="004F13AC">
        <w:rPr>
          <w:u w:val="single"/>
        </w:rPr>
        <w:tab/>
      </w:r>
      <w:r w:rsidRPr="004F13AC">
        <w:t>42</w:t>
      </w:r>
    </w:p>
    <w:p w:rsidR="002C65AF" w:rsidRPr="004F13AC" w:rsidRDefault="004F13AC" w:rsidP="004F13AC">
      <w:pPr>
        <w:tabs>
          <w:tab w:val="right" w:pos="9000"/>
        </w:tabs>
        <w:spacing w:line="276" w:lineRule="auto"/>
        <w:jc w:val="both"/>
      </w:pPr>
      <w:r w:rsidRPr="004F13AC">
        <w:t>4.3 Test of Hypotheses</w:t>
      </w:r>
      <w:r w:rsidRPr="004F13AC">
        <w:rPr>
          <w:u w:val="single"/>
        </w:rPr>
        <w:tab/>
      </w:r>
      <w:r w:rsidRPr="004F13AC">
        <w:t>46</w:t>
      </w:r>
    </w:p>
    <w:p w:rsidR="002C65AF" w:rsidRPr="004F13AC" w:rsidRDefault="004F13AC" w:rsidP="004F13AC">
      <w:pPr>
        <w:tabs>
          <w:tab w:val="right" w:pos="9000"/>
        </w:tabs>
        <w:spacing w:line="276" w:lineRule="auto"/>
        <w:jc w:val="both"/>
      </w:pPr>
      <w:r w:rsidRPr="004F13AC">
        <w:t>4.4 Discussion of Findings</w:t>
      </w:r>
      <w:r w:rsidRPr="004F13AC">
        <w:rPr>
          <w:u w:val="single"/>
        </w:rPr>
        <w:tab/>
      </w:r>
      <w:r w:rsidRPr="004F13AC">
        <w:t>49</w:t>
      </w:r>
    </w:p>
    <w:p w:rsidR="004F13AC" w:rsidRDefault="004F13AC" w:rsidP="004F13AC">
      <w:pPr>
        <w:tabs>
          <w:tab w:val="right" w:pos="9000"/>
        </w:tabs>
        <w:spacing w:line="276" w:lineRule="auto"/>
        <w:jc w:val="both"/>
        <w:rPr>
          <w:b/>
          <w:bCs/>
        </w:rPr>
      </w:pPr>
    </w:p>
    <w:p w:rsidR="002C65AF" w:rsidRPr="004F13AC" w:rsidRDefault="004F13AC" w:rsidP="004F13AC">
      <w:pPr>
        <w:tabs>
          <w:tab w:val="right" w:pos="9000"/>
        </w:tabs>
        <w:spacing w:line="276" w:lineRule="auto"/>
        <w:jc w:val="both"/>
      </w:pPr>
      <w:r w:rsidRPr="004F13AC">
        <w:rPr>
          <w:b/>
          <w:bCs/>
        </w:rPr>
        <w:t>CHAPTER FIVE: SUMMARY, CONCLUSION AND RECOMMENDATIONS</w:t>
      </w:r>
      <w:r w:rsidRPr="004F13AC">
        <w:rPr>
          <w:b/>
          <w:bCs/>
          <w:u w:val="single"/>
        </w:rPr>
        <w:tab/>
      </w:r>
      <w:r w:rsidRPr="004F13AC">
        <w:rPr>
          <w:b/>
          <w:bCs/>
        </w:rPr>
        <w:t>52</w:t>
      </w:r>
    </w:p>
    <w:p w:rsidR="002C65AF" w:rsidRPr="004F13AC" w:rsidRDefault="004F13AC" w:rsidP="004F13AC">
      <w:pPr>
        <w:tabs>
          <w:tab w:val="right" w:pos="9000"/>
        </w:tabs>
        <w:spacing w:line="276" w:lineRule="auto"/>
        <w:jc w:val="both"/>
      </w:pPr>
      <w:r w:rsidRPr="004F13AC">
        <w:t>5.1 Summary of Findings</w:t>
      </w:r>
      <w:r w:rsidRPr="004F13AC">
        <w:rPr>
          <w:u w:val="single"/>
        </w:rPr>
        <w:tab/>
      </w:r>
      <w:r w:rsidRPr="004F13AC">
        <w:t>52</w:t>
      </w:r>
    </w:p>
    <w:p w:rsidR="002C65AF" w:rsidRPr="004F13AC" w:rsidRDefault="004F13AC" w:rsidP="004F13AC">
      <w:pPr>
        <w:tabs>
          <w:tab w:val="right" w:pos="9000"/>
        </w:tabs>
        <w:spacing w:line="276" w:lineRule="auto"/>
        <w:jc w:val="both"/>
      </w:pPr>
      <w:r w:rsidRPr="004F13AC">
        <w:t>5.2 Conclusion</w:t>
      </w:r>
      <w:r w:rsidRPr="004F13AC">
        <w:rPr>
          <w:u w:val="single"/>
        </w:rPr>
        <w:tab/>
      </w:r>
      <w:r w:rsidRPr="004F13AC">
        <w:t>53</w:t>
      </w:r>
    </w:p>
    <w:p w:rsidR="002C65AF" w:rsidRPr="004F13AC" w:rsidRDefault="004F13AC" w:rsidP="004F13AC">
      <w:pPr>
        <w:tabs>
          <w:tab w:val="right" w:pos="9000"/>
        </w:tabs>
        <w:spacing w:line="276" w:lineRule="auto"/>
        <w:jc w:val="both"/>
      </w:pPr>
      <w:r w:rsidRPr="004F13AC">
        <w:t>5.3 Recommendations</w:t>
      </w:r>
      <w:r w:rsidRPr="004F13AC">
        <w:rPr>
          <w:u w:val="single"/>
        </w:rPr>
        <w:tab/>
      </w:r>
      <w:r w:rsidRPr="004F13AC">
        <w:t>54</w:t>
      </w:r>
    </w:p>
    <w:p w:rsidR="002C65AF" w:rsidRPr="004F13AC" w:rsidRDefault="004F13AC" w:rsidP="004F13AC">
      <w:pPr>
        <w:tabs>
          <w:tab w:val="right" w:pos="9000"/>
        </w:tabs>
        <w:spacing w:line="276" w:lineRule="auto"/>
        <w:jc w:val="both"/>
      </w:pPr>
      <w:r w:rsidRPr="004F13AC">
        <w:t>5.4 Contribution to Knowledge</w:t>
      </w:r>
      <w:r w:rsidRPr="004F13AC">
        <w:rPr>
          <w:u w:val="single"/>
        </w:rPr>
        <w:tab/>
      </w:r>
      <w:r w:rsidRPr="004F13AC">
        <w:t>55</w:t>
      </w:r>
    </w:p>
    <w:p w:rsidR="002C65AF" w:rsidRPr="004F13AC" w:rsidRDefault="004F13AC" w:rsidP="004F13AC">
      <w:pPr>
        <w:tabs>
          <w:tab w:val="right" w:pos="9000"/>
        </w:tabs>
        <w:spacing w:line="276" w:lineRule="auto"/>
        <w:jc w:val="both"/>
      </w:pPr>
      <w:r w:rsidRPr="004F13AC">
        <w:t>5.5 Areas for Further Research</w:t>
      </w:r>
      <w:r w:rsidRPr="004F13AC">
        <w:rPr>
          <w:u w:val="single"/>
        </w:rPr>
        <w:tab/>
      </w:r>
      <w:r w:rsidRPr="004F13AC">
        <w:t>56</w:t>
      </w:r>
    </w:p>
    <w:p w:rsidR="004F13AC" w:rsidRDefault="004F13AC" w:rsidP="004F13AC">
      <w:pPr>
        <w:tabs>
          <w:tab w:val="right" w:pos="9000"/>
        </w:tabs>
        <w:spacing w:line="276" w:lineRule="auto"/>
        <w:jc w:val="both"/>
        <w:rPr>
          <w:b/>
          <w:bCs/>
        </w:rPr>
      </w:pPr>
    </w:p>
    <w:p w:rsidR="002C65AF" w:rsidRPr="004F13AC" w:rsidRDefault="004F13AC" w:rsidP="004F13AC">
      <w:pPr>
        <w:tabs>
          <w:tab w:val="right" w:pos="9000"/>
        </w:tabs>
        <w:spacing w:line="276" w:lineRule="auto"/>
        <w:jc w:val="both"/>
      </w:pPr>
      <w:r w:rsidRPr="004F13AC">
        <w:rPr>
          <w:b/>
          <w:bCs/>
        </w:rPr>
        <w:t>REFERENCES</w:t>
      </w:r>
      <w:r w:rsidRPr="004F13AC">
        <w:rPr>
          <w:b/>
          <w:bCs/>
          <w:u w:val="single"/>
        </w:rPr>
        <w:tab/>
      </w:r>
      <w:r w:rsidRPr="004F13AC">
        <w:rPr>
          <w:b/>
          <w:bCs/>
        </w:rPr>
        <w:t>57</w:t>
      </w:r>
    </w:p>
    <w:p w:rsidR="002C65AF" w:rsidRPr="004F13AC" w:rsidRDefault="004F13AC" w:rsidP="004F13AC">
      <w:pPr>
        <w:tabs>
          <w:tab w:val="right" w:pos="9000"/>
        </w:tabs>
        <w:spacing w:line="276" w:lineRule="auto"/>
        <w:jc w:val="both"/>
      </w:pPr>
      <w:r w:rsidRPr="004F13AC">
        <w:rPr>
          <w:b/>
          <w:bCs/>
        </w:rPr>
        <w:t>APPENDIX</w:t>
      </w:r>
      <w:r w:rsidRPr="004F13AC">
        <w:rPr>
          <w:b/>
          <w:bCs/>
          <w:u w:val="single"/>
        </w:rPr>
        <w:tab/>
      </w:r>
      <w:r w:rsidRPr="004F13AC">
        <w:rPr>
          <w:b/>
          <w:bCs/>
        </w:rPr>
        <w:t>62</w:t>
      </w:r>
    </w:p>
    <w:p w:rsidR="002C65AF" w:rsidRPr="004F13AC" w:rsidRDefault="004F13AC" w:rsidP="004F13AC">
      <w:pPr>
        <w:pStyle w:val="Heading1"/>
        <w:pageBreakBefore/>
        <w:spacing w:line="480" w:lineRule="auto"/>
        <w:jc w:val="center"/>
      </w:pPr>
      <w:bookmarkStart w:id="1" w:name="_heading=h.dohhw92uitzi" w:colFirst="0" w:colLast="0"/>
      <w:bookmarkEnd w:id="1"/>
      <w:r w:rsidRPr="004F13AC">
        <w:rPr>
          <w:b/>
          <w:bCs/>
        </w:rPr>
        <w:lastRenderedPageBreak/>
        <w:t>LIST OF TABLES</w:t>
      </w:r>
    </w:p>
    <w:p w:rsidR="002C65AF" w:rsidRPr="004F13AC" w:rsidRDefault="004F13AC" w:rsidP="004F13AC">
      <w:pPr>
        <w:spacing w:line="480" w:lineRule="auto"/>
      </w:pPr>
      <w:r w:rsidRPr="004F13AC">
        <w:t>Table 2.1: Comparative Analysis of Local Government Financing Mechanisms</w:t>
      </w:r>
    </w:p>
    <w:p w:rsidR="002C65AF" w:rsidRPr="004F13AC" w:rsidRDefault="004F13AC" w:rsidP="004F13AC">
      <w:pPr>
        <w:spacing w:line="480" w:lineRule="auto"/>
      </w:pPr>
      <w:r w:rsidRPr="004F13AC">
        <w:t>Table 4.1.1: Distribution of Respondents by Years of Administrative Experience</w:t>
      </w:r>
    </w:p>
    <w:p w:rsidR="002C65AF" w:rsidRPr="004F13AC" w:rsidRDefault="004F13AC" w:rsidP="004F13AC">
      <w:pPr>
        <w:spacing w:line="480" w:lineRule="auto"/>
      </w:pPr>
      <w:r w:rsidRPr="004F13AC">
        <w:t>Table 4.2.1: Responses on the Effect of SJLGA Deductions on Developmental Projects</w:t>
      </w:r>
    </w:p>
    <w:p w:rsidR="002C65AF" w:rsidRPr="004F13AC" w:rsidRDefault="004F13AC" w:rsidP="004F13AC">
      <w:pPr>
        <w:spacing w:line="480" w:lineRule="auto"/>
      </w:pPr>
      <w:r w:rsidRPr="004F13AC">
        <w:t>Table 4.2.2: Responses on the Effect of Delays in Fund Release on Salary Payment</w:t>
      </w:r>
    </w:p>
    <w:p w:rsidR="002C65AF" w:rsidRPr="004F13AC" w:rsidRDefault="004F13AC" w:rsidP="004F13AC">
      <w:pPr>
        <w:spacing w:line="480" w:lineRule="auto"/>
      </w:pPr>
      <w:r w:rsidRPr="004F13AC">
        <w:t>Table 4.2.3: Responses on the Effect of State Control of Funds on Internally Generated Revenue</w:t>
      </w:r>
    </w:p>
    <w:p w:rsidR="002C65AF" w:rsidRPr="004F13AC" w:rsidRDefault="004F13AC" w:rsidP="004F13AC">
      <w:pPr>
        <w:spacing w:line="480" w:lineRule="auto"/>
      </w:pPr>
      <w:r w:rsidRPr="004F13AC">
        <w:t>Table 4.2.4: Responses on the Level of Transparency in JAAC Administration</w:t>
      </w:r>
    </w:p>
    <w:sdt>
      <w:sdtPr>
        <w:id w:val="412563199"/>
        <w:docPartObj>
          <w:docPartGallery w:val="Table of Contents"/>
          <w:docPartUnique/>
        </w:docPartObj>
      </w:sdtPr>
      <w:sdtContent>
        <w:p w:rsidR="002C65AF" w:rsidRPr="004F13AC" w:rsidRDefault="004F13AC" w:rsidP="004F13AC">
          <w:pPr>
            <w:spacing w:line="480" w:lineRule="auto"/>
          </w:pPr>
          <w:r w:rsidRPr="004F13AC">
            <w:fldChar w:fldCharType="begin"/>
          </w:r>
          <w:r w:rsidRPr="004F13AC">
            <w:instrText xml:space="preserve"> TOC \h \u \z \t "Heading 1,1,Heading 2,2,Heading 3,3,"</w:instrText>
          </w:r>
          <w:r w:rsidRPr="004F13AC">
            <w:fldChar w:fldCharType="separate"/>
          </w:r>
        </w:p>
        <w:p w:rsidR="002C65AF" w:rsidRPr="004F13AC" w:rsidRDefault="004F13AC" w:rsidP="004F13AC">
          <w:pPr>
            <w:spacing w:line="480" w:lineRule="auto"/>
          </w:pPr>
          <w:r w:rsidRPr="004F13AC">
            <w:fldChar w:fldCharType="end"/>
          </w:r>
        </w:p>
      </w:sdtContent>
    </w:sdt>
    <w:p w:rsidR="002C65AF" w:rsidRPr="004F13AC" w:rsidRDefault="002C65AF" w:rsidP="004F13AC">
      <w:pPr>
        <w:spacing w:line="480" w:lineRule="auto"/>
      </w:pPr>
    </w:p>
    <w:p w:rsidR="002C65AF" w:rsidRPr="004F13AC" w:rsidRDefault="002C65AF" w:rsidP="004F13AC">
      <w:pPr>
        <w:spacing w:line="480" w:lineRule="auto"/>
        <w:sectPr w:rsidR="002C65AF" w:rsidRPr="004F13AC">
          <w:headerReference w:type="default" r:id="rId8"/>
          <w:pgSz w:w="12240" w:h="15840"/>
          <w:pgMar w:top="1440" w:right="1440" w:bottom="1440" w:left="1440" w:header="708" w:footer="708" w:gutter="0"/>
          <w:pgNumType w:start="1"/>
          <w:cols w:space="720"/>
        </w:sectPr>
      </w:pPr>
    </w:p>
    <w:p w:rsidR="002C65AF" w:rsidRPr="004F13AC" w:rsidRDefault="004F13AC" w:rsidP="004F13AC">
      <w:pPr>
        <w:pStyle w:val="Heading1"/>
        <w:spacing w:line="480" w:lineRule="auto"/>
        <w:jc w:val="center"/>
      </w:pPr>
      <w:r w:rsidRPr="004F13AC">
        <w:rPr>
          <w:b/>
          <w:bCs/>
        </w:rPr>
        <w:lastRenderedPageBreak/>
        <w:t>CHAPTER ONE</w:t>
      </w:r>
    </w:p>
    <w:p w:rsidR="002C65AF" w:rsidRPr="004F13AC" w:rsidRDefault="004F13AC" w:rsidP="004F13AC">
      <w:pPr>
        <w:spacing w:line="480" w:lineRule="auto"/>
        <w:jc w:val="center"/>
      </w:pPr>
      <w:r w:rsidRPr="004F13AC">
        <w:rPr>
          <w:b/>
          <w:bCs/>
        </w:rPr>
        <w:t>INTRODUCTION</w:t>
      </w:r>
    </w:p>
    <w:p w:rsidR="002C65AF" w:rsidRPr="004F13AC" w:rsidRDefault="004F13AC" w:rsidP="00E012FE">
      <w:pPr>
        <w:pStyle w:val="Heading2"/>
        <w:spacing w:line="480" w:lineRule="auto"/>
        <w:ind w:left="-270" w:right="-270"/>
        <w:jc w:val="both"/>
      </w:pPr>
      <w:r w:rsidRPr="004F13AC">
        <w:rPr>
          <w:b/>
          <w:bCs/>
        </w:rPr>
        <w:t>1.1 Background of the Study</w:t>
      </w:r>
    </w:p>
    <w:p w:rsidR="004F13AC" w:rsidRPr="004F13AC" w:rsidRDefault="004F13AC" w:rsidP="00E012FE">
      <w:pPr>
        <w:spacing w:line="480" w:lineRule="auto"/>
        <w:ind w:left="-270" w:right="-270"/>
        <w:jc w:val="both"/>
      </w:pPr>
      <w:r w:rsidRPr="004F13AC">
        <w:t>The State Government is a tier of government responsible for the supervision and coordination of Local Government Areas activities in a particular state. In Nigeria, the State Government plays a role in the management of Local Government finances in the State Joint Local Government Account (SJLGA) where statutory allocations from the Federation Account are made prior to the disbursements to Local Governments.</w:t>
      </w:r>
    </w:p>
    <w:p w:rsidR="004F13AC" w:rsidRPr="004F13AC" w:rsidRDefault="004F13AC" w:rsidP="00E012FE">
      <w:pPr>
        <w:spacing w:line="480" w:lineRule="auto"/>
        <w:ind w:left="-270" w:right="-270"/>
        <w:jc w:val="both"/>
      </w:pPr>
      <w:r w:rsidRPr="004F13AC">
        <w:t>This paper focuses on the analysis of the State Government in terms of the supervision and regulation of the Local Government fund in the State Joint Local Government Account (SJLGA). It will entail deductions from the fund allocation of the Local Government, delay in disbursing the fund and the administration of the Joint Account Allocation Committee (JAAC). The above actions are connected to the research objectives, which will be geared towards establishing the effects of deductions from the local government fund allocations, delay in disbursement of funds to Local Government, the control of Local Government fund by State Government and the transparency of the JAAC.</w:t>
      </w:r>
    </w:p>
    <w:p w:rsidR="004F13AC" w:rsidRPr="004F13AC" w:rsidRDefault="004F13AC" w:rsidP="00E012FE">
      <w:pPr>
        <w:spacing w:line="480" w:lineRule="auto"/>
        <w:ind w:left="-270" w:right="-270"/>
        <w:jc w:val="both"/>
      </w:pPr>
      <w:r w:rsidRPr="004F13AC">
        <w:t>The findings of this research proved that deduction from the State Joint Local Government Account has adverse effects on the implementation of developmental activities, delay in releasing the funds will have negative effects on salary payment, the State government management of Local Government funds has adverse effects on internally generated funds, and the management of the JAAC is not transparent. From these findings, it can be concluded that over-control by the State government on the Local Government using the State Joint Local Government Account has adverse effects on its administration and development.</w:t>
      </w:r>
    </w:p>
    <w:p w:rsidR="004F13AC" w:rsidRPr="004F13AC" w:rsidRDefault="004F13AC" w:rsidP="00E012FE">
      <w:pPr>
        <w:spacing w:line="480" w:lineRule="auto"/>
        <w:ind w:left="-270" w:right="-270"/>
        <w:jc w:val="both"/>
      </w:pPr>
      <w:r w:rsidRPr="004F13AC">
        <w:lastRenderedPageBreak/>
        <w:t>The term financial autonomy refers to the ability of the Local Government to have complete control over their finances and make decisions pertaining to it without any unnecessary interference from the State Government. This is ensured through budgeting, carrying out development projects, payment of salaries, and making financial decisions according to the needs of their locality.</w:t>
      </w:r>
    </w:p>
    <w:p w:rsidR="004F13AC" w:rsidRPr="004F13AC" w:rsidRDefault="004F13AC" w:rsidP="00E012FE">
      <w:pPr>
        <w:spacing w:line="480" w:lineRule="auto"/>
        <w:ind w:left="-270" w:right="-270"/>
        <w:jc w:val="both"/>
      </w:pPr>
      <w:r w:rsidRPr="004F13AC">
        <w:t>For the purpose of this study, the dependent variable is financial autonomy as it is determined by how the State Joint Local Government Account is managed. The research questions seek to find out the effects of the deductions in the account, delays in the fund transfer, control of Local Government funds by the State Government and the level of transparency in the operations of the JAAC on the financial autonomy of Enugu East Local Government Area.</w:t>
      </w:r>
    </w:p>
    <w:p w:rsidR="004F13AC" w:rsidRPr="004F13AC" w:rsidRDefault="004F13AC" w:rsidP="00E012FE">
      <w:pPr>
        <w:spacing w:line="480" w:lineRule="auto"/>
        <w:ind w:left="-270" w:right="-270"/>
        <w:jc w:val="both"/>
      </w:pPr>
      <w:r w:rsidRPr="004F13AC">
        <w:t>From the above results, it can be deduced that the process in place through which the State Joint Local Government Account works has a great impact on the financial autonomy of Local Governments. This is because deductions reduce the amount of money available for developmental processes; late release of funds causes problems in the payment of salaries and provision of services, high state control makes internal generation of funds very difficult, and non-transparent J.A.A.C reduces accountability. From this, it is therefore clear that financial autonomy of local governments would increase accountability, fund generation, and sustainable development in Enugu East L.G.A.</w:t>
      </w:r>
    </w:p>
    <w:p w:rsidR="002C65AF" w:rsidRPr="004F13AC" w:rsidRDefault="004F13AC" w:rsidP="00E012FE">
      <w:pPr>
        <w:spacing w:line="480" w:lineRule="auto"/>
        <w:ind w:left="-270" w:right="-270"/>
        <w:jc w:val="both"/>
      </w:pPr>
      <w:r w:rsidRPr="004F13AC">
        <w:t xml:space="preserve">The concept of local governance within federalism is largely dependent on the philosophy of </w:t>
      </w:r>
      <w:proofErr w:type="spellStart"/>
      <w:r w:rsidRPr="004F13AC">
        <w:t>decentralisation</w:t>
      </w:r>
      <w:proofErr w:type="spellEnd"/>
      <w:r w:rsidRPr="004F13AC">
        <w:t xml:space="preserve"> which in turn is viewed, from </w:t>
      </w:r>
      <w:proofErr w:type="gramStart"/>
      <w:r w:rsidRPr="004F13AC">
        <w:t>an</w:t>
      </w:r>
      <w:proofErr w:type="gramEnd"/>
      <w:r w:rsidRPr="004F13AC">
        <w:t xml:space="preserve"> global perspective, as an institutional framework intended for </w:t>
      </w:r>
      <w:proofErr w:type="spellStart"/>
      <w:r w:rsidRPr="004F13AC">
        <w:t>decentralisation</w:t>
      </w:r>
      <w:proofErr w:type="spellEnd"/>
      <w:r w:rsidRPr="004F13AC">
        <w:t xml:space="preserve"> of powers in any country, that aims to distribute the administrative, fiscal and political authority from the central government to the lower tiers (</w:t>
      </w:r>
      <w:proofErr w:type="spellStart"/>
      <w:r w:rsidRPr="004F13AC">
        <w:t>Chukwu</w:t>
      </w:r>
      <w:proofErr w:type="spellEnd"/>
      <w:r w:rsidRPr="004F13AC">
        <w:t xml:space="preserve">, 2024). This is geared toward the efficient response to local needs and aspirations in social, economic and political fronts of their environment. In Nigeria, the local government is traditionally conceived as the third tier of government in conjunction with the federal and state governments aimed at promoting grass-roots </w:t>
      </w:r>
      <w:r w:rsidRPr="004F13AC">
        <w:lastRenderedPageBreak/>
        <w:t xml:space="preserve">participation and development. In order to fully </w:t>
      </w:r>
      <w:proofErr w:type="spellStart"/>
      <w:r w:rsidRPr="004F13AC">
        <w:t>analyse</w:t>
      </w:r>
      <w:proofErr w:type="spellEnd"/>
      <w:r w:rsidRPr="004F13AC">
        <w:t xml:space="preserve"> the structural challenges of the local government tier, the present work will be structured by </w:t>
      </w:r>
      <w:proofErr w:type="spellStart"/>
      <w:r w:rsidRPr="004F13AC">
        <w:t>deconconstructing</w:t>
      </w:r>
      <w:proofErr w:type="spellEnd"/>
      <w:r w:rsidRPr="004F13AC">
        <w:t xml:space="preserve"> two key issues which are relevant to this study, </w:t>
      </w:r>
      <w:proofErr w:type="spellStart"/>
      <w:r w:rsidRPr="004F13AC">
        <w:t>viz</w:t>
      </w:r>
      <w:proofErr w:type="spellEnd"/>
      <w:r w:rsidRPr="004F13AC">
        <w:t>: the state joint local government account (SJLGA) and Financial Autonomy.</w:t>
      </w:r>
    </w:p>
    <w:p w:rsidR="002C65AF" w:rsidRPr="004F13AC" w:rsidRDefault="004F13AC" w:rsidP="00E012FE">
      <w:pPr>
        <w:spacing w:line="480" w:lineRule="auto"/>
        <w:ind w:left="-270" w:right="-270"/>
        <w:jc w:val="both"/>
      </w:pPr>
      <w:r w:rsidRPr="004F13AC">
        <w:t>The State Joint Local Government account is one such structure that the1999 Constitution of the Federal Republic of Nigeria [as amended], Section 162(6) creates as a fiscal pool in every state government of Nigeria, where all statutory allocations of local government councils from the federation account and not less than 10% of internal revenue by state government shall be paid into and shared by local government councils in the state (</w:t>
      </w:r>
      <w:proofErr w:type="spellStart"/>
      <w:r w:rsidRPr="004F13AC">
        <w:t>Adeyemo</w:t>
      </w:r>
      <w:proofErr w:type="spellEnd"/>
      <w:r w:rsidRPr="004F13AC">
        <w:t xml:space="preserve">, 2021). Financial Autonomy on the other hand, refers to the capability of the local governments to develop its budgets, mobilize financial resources from independent sources and expenditure, free from excessive bureaucratic control, political interference and dependence, as well as from </w:t>
      </w:r>
      <w:proofErr w:type="spellStart"/>
      <w:r w:rsidRPr="004F13AC">
        <w:t>unathorized</w:t>
      </w:r>
      <w:proofErr w:type="spellEnd"/>
      <w:r w:rsidRPr="004F13AC">
        <w:t xml:space="preserve"> fiscal controls by other tiers of government (</w:t>
      </w:r>
      <w:proofErr w:type="spellStart"/>
      <w:r w:rsidRPr="004F13AC">
        <w:t>Okafor</w:t>
      </w:r>
      <w:proofErr w:type="spellEnd"/>
      <w:r w:rsidRPr="004F13AC">
        <w:t>, 2021).</w:t>
      </w:r>
    </w:p>
    <w:p w:rsidR="002C65AF" w:rsidRPr="004F13AC" w:rsidRDefault="004F13AC" w:rsidP="00E012FE">
      <w:pPr>
        <w:spacing w:line="480" w:lineRule="auto"/>
        <w:ind w:left="-270" w:right="-270"/>
        <w:jc w:val="both"/>
      </w:pPr>
      <w:r w:rsidRPr="004F13AC">
        <w:t xml:space="preserve">Over time, the evolution of the local government in Nigerian has experienced several structural transformations, a prominent example of which was the 1976 local government reforms of the </w:t>
      </w:r>
      <w:proofErr w:type="spellStart"/>
      <w:r w:rsidRPr="004F13AC">
        <w:t>Murtala</w:t>
      </w:r>
      <w:proofErr w:type="spellEnd"/>
      <w:r w:rsidRPr="004F13AC">
        <w:t>/</w:t>
      </w:r>
      <w:proofErr w:type="spellStart"/>
      <w:r w:rsidRPr="004F13AC">
        <w:t>Obasanjo</w:t>
      </w:r>
      <w:proofErr w:type="spellEnd"/>
      <w:r w:rsidRPr="004F13AC">
        <w:t xml:space="preserve"> regime that marked a paradigm shift in the establishment of local governments as the third tier of government in Nigeria’s federalism. This reforms also introduced a uniformity in the administrative structure across the nation and guaranteed each local government its own allocation from the federation account and established statutory grants to ensure their viability. Essentially, the 1976 reform of the local government system was to attain a state of financial independence in this tier of government. However, this paradigm shift was reversed in subsequent constitution amendments that included the establishment of SJLGA in a way that the allocation through this account has continues to subject the financial autonomy of the local government councils to the discretionary control of the State governments (</w:t>
      </w:r>
      <w:proofErr w:type="spellStart"/>
      <w:r w:rsidRPr="004F13AC">
        <w:t>Okoli</w:t>
      </w:r>
      <w:proofErr w:type="spellEnd"/>
      <w:r w:rsidRPr="004F13AC">
        <w:t xml:space="preserve">, 2022; </w:t>
      </w:r>
      <w:proofErr w:type="spellStart"/>
      <w:r w:rsidRPr="004F13AC">
        <w:t>Chukwu</w:t>
      </w:r>
      <w:proofErr w:type="spellEnd"/>
      <w:r w:rsidRPr="004F13AC">
        <w:t>, 2024).</w:t>
      </w:r>
    </w:p>
    <w:p w:rsidR="002C65AF" w:rsidRPr="004F13AC" w:rsidRDefault="004F13AC" w:rsidP="00E012FE">
      <w:pPr>
        <w:spacing w:line="480" w:lineRule="auto"/>
        <w:ind w:left="-270" w:right="-270"/>
        <w:jc w:val="both"/>
      </w:pPr>
      <w:r w:rsidRPr="004F13AC">
        <w:lastRenderedPageBreak/>
        <w:t xml:space="preserve">In the context of Enugu State specifically, the administration of local government in the East Local Government Area, has made the SJLGA to become a key area for administrative consideration. The council manages not only some of the most densely populated commercial areas (e. G. </w:t>
      </w:r>
      <w:proofErr w:type="spellStart"/>
      <w:r w:rsidRPr="004F13AC">
        <w:t>Abakpa</w:t>
      </w:r>
      <w:proofErr w:type="spellEnd"/>
      <w:r w:rsidRPr="004F13AC">
        <w:t xml:space="preserve">-Nike, </w:t>
      </w:r>
      <w:proofErr w:type="spellStart"/>
      <w:r w:rsidRPr="004F13AC">
        <w:t>Emene</w:t>
      </w:r>
      <w:proofErr w:type="spellEnd"/>
      <w:r w:rsidRPr="004F13AC">
        <w:t>), but also covers large agricultural land area, and as such responsible for construction of numerous roads, primary schools, and markets, amongst others.</w:t>
      </w:r>
    </w:p>
    <w:p w:rsidR="002C65AF" w:rsidRPr="004F13AC" w:rsidRDefault="004F13AC" w:rsidP="00E012FE">
      <w:pPr>
        <w:spacing w:line="480" w:lineRule="auto"/>
        <w:ind w:left="-270" w:right="-270"/>
        <w:jc w:val="both"/>
      </w:pPr>
      <w:r w:rsidRPr="004F13AC">
        <w:t>Some have opined that under the current federal framework of the Nigerian state, the state government continues to exercise substantial fiscal leverage over local governments (</w:t>
      </w:r>
      <w:proofErr w:type="spellStart"/>
      <w:r w:rsidRPr="004F13AC">
        <w:t>Ezeani</w:t>
      </w:r>
      <w:proofErr w:type="spellEnd"/>
      <w:r w:rsidRPr="004F13AC">
        <w:t xml:space="preserve"> &amp; </w:t>
      </w:r>
      <w:proofErr w:type="spellStart"/>
      <w:r w:rsidRPr="004F13AC">
        <w:t>Ugwu</w:t>
      </w:r>
      <w:proofErr w:type="spellEnd"/>
      <w:r w:rsidRPr="004F13AC">
        <w:t xml:space="preserve">, 2021; </w:t>
      </w:r>
      <w:proofErr w:type="spellStart"/>
      <w:r w:rsidRPr="004F13AC">
        <w:t>Okoli</w:t>
      </w:r>
      <w:proofErr w:type="spellEnd"/>
      <w:r w:rsidRPr="004F13AC">
        <w:t xml:space="preserve">, 2022). Under such conditions, the allocations made for the local governments, for example the Joint Account Allocation Committee (JAAC), from the Federation Account often become </w:t>
      </w:r>
      <w:proofErr w:type="spellStart"/>
      <w:r w:rsidRPr="004F13AC">
        <w:t>centralised</w:t>
      </w:r>
      <w:proofErr w:type="spellEnd"/>
      <w:r w:rsidRPr="004F13AC">
        <w:t xml:space="preserve"> in the administration. The actual revenue available to a local council through statutory allocations under such structure may be constrained due to various deductions like salaries of primary schools teachers or costs of jointly-implemented state-local government projects, thus affecting local capital project implementation (</w:t>
      </w:r>
      <w:proofErr w:type="spellStart"/>
      <w:r w:rsidRPr="004F13AC">
        <w:t>Nnamani</w:t>
      </w:r>
      <w:proofErr w:type="spellEnd"/>
      <w:r w:rsidRPr="004F13AC">
        <w:t>, 2023). In light of these challenges, this study seeks to investigate the actual capabilities of the Enugu East LGA to finance and implement the objectives of its programs and policies from a financial perspective under the SJLGA structure by considering specific variables like the project execution, salary administration and internally generated revenues.</w:t>
      </w:r>
    </w:p>
    <w:p w:rsidR="002C65AF" w:rsidRPr="004F13AC" w:rsidRDefault="004F13AC" w:rsidP="00E012FE">
      <w:pPr>
        <w:pStyle w:val="Heading2"/>
        <w:spacing w:line="480" w:lineRule="auto"/>
        <w:ind w:left="-270" w:right="-270"/>
        <w:jc w:val="both"/>
      </w:pPr>
      <w:r w:rsidRPr="004F13AC">
        <w:rPr>
          <w:b/>
          <w:bCs/>
        </w:rPr>
        <w:t>1.2 Statement of the Problem</w:t>
      </w:r>
    </w:p>
    <w:p w:rsidR="002C65AF" w:rsidRPr="004F13AC" w:rsidRDefault="004F13AC" w:rsidP="00E012FE">
      <w:pPr>
        <w:spacing w:line="480" w:lineRule="auto"/>
        <w:ind w:left="-270" w:right="-270"/>
        <w:jc w:val="both"/>
      </w:pPr>
      <w:r w:rsidRPr="004F13AC">
        <w:t xml:space="preserve">The rational basis of the local government has been anchored on the premise that it can best offer necessary services at the door steps of rural communities. However, Nigerian intergovernmental fiscal relationships involve more than management of funds, but also include the efficiency of local governments in delivery services. In Enugu East Local Government Area the administration seems incapacitated by its operationalization in existing fiscal system. The critical problem being addressed in </w:t>
      </w:r>
      <w:r w:rsidRPr="004F13AC">
        <w:lastRenderedPageBreak/>
        <w:t>this research, however is that Enugu East Local Government Area is systematically denied of financial autonomy due to the functioning of the state jointly local government account (SJLGA).</w:t>
      </w:r>
    </w:p>
    <w:p w:rsidR="00E012FE" w:rsidRPr="004F13AC" w:rsidRDefault="004F13AC" w:rsidP="00E012FE">
      <w:pPr>
        <w:spacing w:line="480" w:lineRule="auto"/>
        <w:ind w:left="-270" w:right="-270"/>
        <w:jc w:val="both"/>
      </w:pPr>
      <w:r w:rsidRPr="004F13AC">
        <w:t>From the field, it could be perceived that, SJLGA operations stifle the fiscal ability of the council in several ways: One, consolidation of funds generates administrative obstacles and the resulting delay in payment of funds from SJLGA delays the release of the local government's statutory allocations and, thus hampers their operations with special regard to the timely payment of their staff salary and allowances; Two, there are existing academic claims on some deductions in the state before allocation of funds to local government councils(</w:t>
      </w:r>
      <w:proofErr w:type="spellStart"/>
      <w:r w:rsidRPr="004F13AC">
        <w:t>Nnamani</w:t>
      </w:r>
      <w:proofErr w:type="spellEnd"/>
      <w:r w:rsidRPr="004F13AC">
        <w:t xml:space="preserve"> 2022), these deductions in effect hamper the capital expenditure vote of the LGA which should include projects such as grading of roads and maintenance of markets, such as found in the rural and sub urban areas of </w:t>
      </w:r>
      <w:proofErr w:type="spellStart"/>
      <w:r w:rsidRPr="004F13AC">
        <w:t>Abakpa</w:t>
      </w:r>
      <w:proofErr w:type="spellEnd"/>
      <w:r w:rsidRPr="004F13AC">
        <w:t xml:space="preserve"> and </w:t>
      </w:r>
      <w:proofErr w:type="spellStart"/>
      <w:r w:rsidRPr="004F13AC">
        <w:t>Emene</w:t>
      </w:r>
      <w:proofErr w:type="spellEnd"/>
      <w:r w:rsidRPr="004F13AC">
        <w:t xml:space="preserve"> of the council area. Third, it is believed that the existing fiscal arrangement tied to the SJLGA </w:t>
      </w:r>
      <w:proofErr w:type="spellStart"/>
      <w:r w:rsidRPr="004F13AC">
        <w:t>disincentivizes</w:t>
      </w:r>
      <w:proofErr w:type="spellEnd"/>
      <w:r w:rsidRPr="004F13AC">
        <w:t xml:space="preserve"> rigorous IGR collections, due to perceived encroachment of state governments on core areas of potential local council revenue like major economic centers that falls within the territorial limits of LGAs, which reduce their own source of income generation capacity. Despite various studies on autonomy of LGAs, there is paucity of empirical attention paid on the impact of SJLGA on financial autonomy of Enugu East Local government.</w:t>
      </w:r>
    </w:p>
    <w:p w:rsidR="002C65AF" w:rsidRPr="004F13AC" w:rsidRDefault="004F13AC" w:rsidP="00E012FE">
      <w:pPr>
        <w:pStyle w:val="Heading2"/>
        <w:spacing w:line="480" w:lineRule="auto"/>
        <w:ind w:left="-270" w:right="-270"/>
        <w:jc w:val="both"/>
      </w:pPr>
      <w:r w:rsidRPr="004F13AC">
        <w:rPr>
          <w:b/>
          <w:bCs/>
        </w:rPr>
        <w:t>1.3 Objectives of the Study</w:t>
      </w:r>
    </w:p>
    <w:p w:rsidR="002C65AF" w:rsidRPr="004F13AC" w:rsidRDefault="004F13AC" w:rsidP="00E012FE">
      <w:pPr>
        <w:spacing w:line="480" w:lineRule="auto"/>
        <w:ind w:left="-270" w:right="-270"/>
        <w:jc w:val="both"/>
      </w:pPr>
      <w:r w:rsidRPr="004F13AC">
        <w:t>The broad objective of this study is to critically investigate the effect of the State Joint Local Government Account on the financial autonomy of Enugu East Local Government Area. The specific objectives are to:</w:t>
      </w:r>
    </w:p>
    <w:p w:rsidR="002C65AF" w:rsidRPr="004F13AC" w:rsidRDefault="004F13AC" w:rsidP="00E012FE">
      <w:pPr>
        <w:numPr>
          <w:ilvl w:val="0"/>
          <w:numId w:val="1"/>
        </w:numPr>
        <w:pBdr>
          <w:top w:val="nil"/>
          <w:left w:val="nil"/>
          <w:bottom w:val="nil"/>
          <w:right w:val="nil"/>
          <w:between w:val="nil"/>
        </w:pBdr>
        <w:spacing w:line="480" w:lineRule="auto"/>
        <w:ind w:left="-270" w:right="-270"/>
        <w:jc w:val="both"/>
      </w:pPr>
      <w:r w:rsidRPr="004F13AC">
        <w:rPr>
          <w:color w:val="000000"/>
        </w:rPr>
        <w:t>determine the effect of deductions from the State Joint Local Government Account on developmental projects in Enugu East Local Government Area;</w:t>
      </w:r>
    </w:p>
    <w:p w:rsidR="002C65AF" w:rsidRPr="004F13AC" w:rsidRDefault="004F13AC" w:rsidP="00E012FE">
      <w:pPr>
        <w:numPr>
          <w:ilvl w:val="0"/>
          <w:numId w:val="1"/>
        </w:numPr>
        <w:pBdr>
          <w:top w:val="nil"/>
          <w:left w:val="nil"/>
          <w:bottom w:val="nil"/>
          <w:right w:val="nil"/>
          <w:between w:val="nil"/>
        </w:pBdr>
        <w:spacing w:line="480" w:lineRule="auto"/>
        <w:ind w:left="-270" w:right="-270"/>
        <w:jc w:val="both"/>
      </w:pPr>
      <w:r w:rsidRPr="004F13AC">
        <w:rPr>
          <w:color w:val="000000"/>
        </w:rPr>
        <w:lastRenderedPageBreak/>
        <w:t>examine the effect of delays in the release of Joint Account funds on salary payout in Enugu East Local Government Area;</w:t>
      </w:r>
    </w:p>
    <w:p w:rsidR="002C65AF" w:rsidRPr="004F13AC" w:rsidRDefault="004F13AC" w:rsidP="00E012FE">
      <w:pPr>
        <w:numPr>
          <w:ilvl w:val="0"/>
          <w:numId w:val="1"/>
        </w:numPr>
        <w:pBdr>
          <w:top w:val="nil"/>
          <w:left w:val="nil"/>
          <w:bottom w:val="nil"/>
          <w:right w:val="nil"/>
          <w:between w:val="nil"/>
        </w:pBdr>
        <w:spacing w:line="480" w:lineRule="auto"/>
        <w:ind w:left="-270" w:right="-270"/>
        <w:jc w:val="both"/>
      </w:pPr>
      <w:r w:rsidRPr="004F13AC">
        <w:rPr>
          <w:color w:val="000000"/>
        </w:rPr>
        <w:t>assess the effect of State control of Local Government funds on internally generated revenue efforts in Enugu East Local Government Area; and</w:t>
      </w:r>
    </w:p>
    <w:p w:rsidR="002C65AF" w:rsidRPr="004F13AC" w:rsidRDefault="004F13AC" w:rsidP="00E012FE">
      <w:pPr>
        <w:numPr>
          <w:ilvl w:val="0"/>
          <w:numId w:val="1"/>
        </w:numPr>
        <w:pBdr>
          <w:top w:val="nil"/>
          <w:left w:val="nil"/>
          <w:bottom w:val="nil"/>
          <w:right w:val="nil"/>
          <w:between w:val="nil"/>
        </w:pBdr>
        <w:spacing w:line="480" w:lineRule="auto"/>
        <w:ind w:left="-270" w:right="-270"/>
        <w:jc w:val="both"/>
      </w:pPr>
      <w:proofErr w:type="gramStart"/>
      <w:r w:rsidRPr="004F13AC">
        <w:rPr>
          <w:color w:val="000000"/>
        </w:rPr>
        <w:t>examine</w:t>
      </w:r>
      <w:proofErr w:type="gramEnd"/>
      <w:r w:rsidRPr="004F13AC">
        <w:rPr>
          <w:color w:val="000000"/>
        </w:rPr>
        <w:t xml:space="preserve"> the level of transparency in the administration of the Joint Account Allocation Committee in Enugu East Local Government Area.</w:t>
      </w:r>
    </w:p>
    <w:p w:rsidR="002C65AF" w:rsidRPr="004F13AC" w:rsidRDefault="004F13AC" w:rsidP="00E012FE">
      <w:pPr>
        <w:pStyle w:val="Heading2"/>
        <w:spacing w:line="480" w:lineRule="auto"/>
        <w:ind w:left="-270" w:right="-270"/>
        <w:jc w:val="both"/>
      </w:pPr>
      <w:r w:rsidRPr="004F13AC">
        <w:rPr>
          <w:b/>
          <w:bCs/>
        </w:rPr>
        <w:t>1.4 Research Questions</w:t>
      </w:r>
    </w:p>
    <w:p w:rsidR="002C65AF" w:rsidRPr="004F13AC" w:rsidRDefault="004F13AC" w:rsidP="00E012FE">
      <w:pPr>
        <w:spacing w:line="480" w:lineRule="auto"/>
        <w:ind w:left="-270" w:right="-270"/>
        <w:jc w:val="both"/>
      </w:pPr>
      <w:r w:rsidRPr="004F13AC">
        <w:t>To guide this investigation, the following research questions were formulated:</w:t>
      </w:r>
    </w:p>
    <w:p w:rsidR="002C65AF" w:rsidRPr="004F13AC" w:rsidRDefault="004F13AC" w:rsidP="00E012FE">
      <w:pPr>
        <w:numPr>
          <w:ilvl w:val="0"/>
          <w:numId w:val="2"/>
        </w:numPr>
        <w:pBdr>
          <w:top w:val="nil"/>
          <w:left w:val="nil"/>
          <w:bottom w:val="nil"/>
          <w:right w:val="nil"/>
          <w:between w:val="nil"/>
        </w:pBdr>
        <w:spacing w:line="480" w:lineRule="auto"/>
        <w:ind w:left="-270" w:right="-270"/>
        <w:jc w:val="both"/>
      </w:pPr>
      <w:r w:rsidRPr="004F13AC">
        <w:rPr>
          <w:color w:val="000000"/>
        </w:rPr>
        <w:t>To what extent do deductions from the State Joint Local Government Account affect developmental projects in Enugu East Local Government Area?</w:t>
      </w:r>
    </w:p>
    <w:p w:rsidR="002C65AF" w:rsidRPr="004F13AC" w:rsidRDefault="004F13AC" w:rsidP="00E012FE">
      <w:pPr>
        <w:numPr>
          <w:ilvl w:val="0"/>
          <w:numId w:val="2"/>
        </w:numPr>
        <w:pBdr>
          <w:top w:val="nil"/>
          <w:left w:val="nil"/>
          <w:bottom w:val="nil"/>
          <w:right w:val="nil"/>
          <w:between w:val="nil"/>
        </w:pBdr>
        <w:spacing w:line="480" w:lineRule="auto"/>
        <w:ind w:left="-270" w:right="-270"/>
        <w:jc w:val="both"/>
      </w:pPr>
      <w:r w:rsidRPr="004F13AC">
        <w:rPr>
          <w:color w:val="000000"/>
        </w:rPr>
        <w:t>How do delays in the release of Joint Account funds affect salary payment in Enugu East Local Government Area?</w:t>
      </w:r>
    </w:p>
    <w:p w:rsidR="002C65AF" w:rsidRPr="004F13AC" w:rsidRDefault="004F13AC" w:rsidP="00E012FE">
      <w:pPr>
        <w:numPr>
          <w:ilvl w:val="0"/>
          <w:numId w:val="2"/>
        </w:numPr>
        <w:pBdr>
          <w:top w:val="nil"/>
          <w:left w:val="nil"/>
          <w:bottom w:val="nil"/>
          <w:right w:val="nil"/>
          <w:between w:val="nil"/>
        </w:pBdr>
        <w:spacing w:line="480" w:lineRule="auto"/>
        <w:ind w:left="-270" w:right="-270"/>
        <w:jc w:val="both"/>
      </w:pPr>
      <w:r w:rsidRPr="004F13AC">
        <w:rPr>
          <w:color w:val="000000"/>
        </w:rPr>
        <w:t>To what extent does State control of Local Government funds affect internally generated revenue efforts in Enugu East Local Government Area?</w:t>
      </w:r>
    </w:p>
    <w:p w:rsidR="00E012FE" w:rsidRPr="004F13AC" w:rsidRDefault="004F13AC" w:rsidP="00E012FE">
      <w:pPr>
        <w:numPr>
          <w:ilvl w:val="0"/>
          <w:numId w:val="2"/>
        </w:numPr>
        <w:pBdr>
          <w:top w:val="nil"/>
          <w:left w:val="nil"/>
          <w:bottom w:val="nil"/>
          <w:right w:val="nil"/>
          <w:between w:val="nil"/>
        </w:pBdr>
        <w:spacing w:line="480" w:lineRule="auto"/>
        <w:ind w:left="-270" w:right="-270"/>
        <w:jc w:val="both"/>
      </w:pPr>
      <w:r w:rsidRPr="004F13AC">
        <w:rPr>
          <w:color w:val="000000"/>
        </w:rPr>
        <w:t>How transparent is the administration of the Joint Account Allocation Committee in Enugu East Local Government Area?</w:t>
      </w:r>
    </w:p>
    <w:p w:rsidR="002C65AF" w:rsidRPr="004F13AC" w:rsidRDefault="004F13AC" w:rsidP="00E012FE">
      <w:pPr>
        <w:pStyle w:val="Heading2"/>
        <w:spacing w:line="480" w:lineRule="auto"/>
        <w:ind w:left="-270" w:right="-270"/>
        <w:jc w:val="both"/>
      </w:pPr>
      <w:r w:rsidRPr="004F13AC">
        <w:rPr>
          <w:b/>
          <w:bCs/>
        </w:rPr>
        <w:t>1.5 Statement of Hypotheses</w:t>
      </w:r>
    </w:p>
    <w:p w:rsidR="002C65AF" w:rsidRDefault="004F13AC" w:rsidP="00E012FE">
      <w:pPr>
        <w:spacing w:line="480" w:lineRule="auto"/>
        <w:ind w:left="-270" w:right="-270"/>
        <w:jc w:val="both"/>
      </w:pPr>
      <w:r w:rsidRPr="004F13AC">
        <w:t>The null (Ho) and alternative (H1) hypotheses are given in pairs according to the four research objectives: - Hypothesis One Ho1: That there is no significant impact of funds deducted from the State Joint Local Government Account on the execution of development projects in Enugu East Local Government Area. H1: That there is a significant impact of funds deducted from the State Joint Local Government Account on the execution of development projects in Enugu East Local Government Area.</w:t>
      </w:r>
    </w:p>
    <w:p w:rsidR="00E012FE" w:rsidRPr="004F13AC" w:rsidRDefault="00E012FE" w:rsidP="00E012FE">
      <w:pPr>
        <w:spacing w:line="480" w:lineRule="auto"/>
        <w:ind w:left="-270" w:right="-270"/>
        <w:jc w:val="both"/>
      </w:pPr>
    </w:p>
    <w:p w:rsidR="002C65AF" w:rsidRPr="004F13AC" w:rsidRDefault="004F13AC" w:rsidP="00E012FE">
      <w:pPr>
        <w:pStyle w:val="Heading3"/>
        <w:spacing w:line="480" w:lineRule="auto"/>
        <w:ind w:left="-270" w:right="-270"/>
        <w:jc w:val="both"/>
      </w:pPr>
      <w:bookmarkStart w:id="2" w:name="_heading=h.dx960n67thov" w:colFirst="0" w:colLast="0"/>
      <w:bookmarkEnd w:id="2"/>
      <w:r w:rsidRPr="004F13AC">
        <w:rPr>
          <w:b/>
          <w:bCs/>
        </w:rPr>
        <w:lastRenderedPageBreak/>
        <w:t>Hypothesis Two:</w:t>
      </w:r>
    </w:p>
    <w:p w:rsidR="002C65AF" w:rsidRPr="004F13AC" w:rsidRDefault="004F13AC" w:rsidP="00E012FE">
      <w:pPr>
        <w:spacing w:line="480" w:lineRule="auto"/>
        <w:ind w:left="-270" w:right="-270"/>
        <w:jc w:val="both"/>
      </w:pPr>
      <w:r w:rsidRPr="004F13AC">
        <w:t>That there is no significant impact of the delay in the disbursement of funds in the Joint Account on the payment of salaries of staff of Enugu East Local Government Area. H1: That there is a significant impact of the delay in the disbursement of funds in the Joint Account on the payment of salaries of staff of Enugu East Local Government Area.</w:t>
      </w:r>
    </w:p>
    <w:p w:rsidR="002C65AF" w:rsidRPr="004F13AC" w:rsidRDefault="004F13AC" w:rsidP="00E012FE">
      <w:pPr>
        <w:pStyle w:val="Heading3"/>
        <w:spacing w:line="480" w:lineRule="auto"/>
        <w:ind w:left="-270" w:right="-270"/>
        <w:jc w:val="both"/>
      </w:pPr>
      <w:bookmarkStart w:id="3" w:name="_heading=h.42mopbmo1352" w:colFirst="0" w:colLast="0"/>
      <w:bookmarkEnd w:id="3"/>
      <w:r w:rsidRPr="004F13AC">
        <w:rPr>
          <w:b/>
          <w:bCs/>
        </w:rPr>
        <w:t>Hypothesis Three:</w:t>
      </w:r>
    </w:p>
    <w:p w:rsidR="002C65AF" w:rsidRPr="004F13AC" w:rsidRDefault="004F13AC" w:rsidP="00E012FE">
      <w:pPr>
        <w:spacing w:line="480" w:lineRule="auto"/>
        <w:ind w:left="-270" w:right="-270"/>
        <w:jc w:val="both"/>
      </w:pPr>
      <w:r w:rsidRPr="004F13AC">
        <w:t>That there is no significant impact of state supervision/ control of the Local Government finances on its Internally Generated Revenue in Enugu East Local Government Area. H1: That there is a significant impact of state supervision/ control of the Local Government finances on its Internally Generated Revenue in Enugu East Local Government Area.</w:t>
      </w:r>
    </w:p>
    <w:p w:rsidR="002C65AF" w:rsidRPr="004F13AC" w:rsidRDefault="004F13AC" w:rsidP="00E012FE">
      <w:pPr>
        <w:pStyle w:val="Heading3"/>
        <w:spacing w:line="480" w:lineRule="auto"/>
        <w:ind w:left="-270" w:right="-270"/>
        <w:jc w:val="both"/>
        <w:rPr>
          <w:b/>
          <w:bCs/>
        </w:rPr>
      </w:pPr>
      <w:bookmarkStart w:id="4" w:name="_heading=h.r9v1b8o88kmo" w:colFirst="0" w:colLast="0"/>
      <w:bookmarkEnd w:id="4"/>
      <w:r w:rsidRPr="004F13AC">
        <w:rPr>
          <w:b/>
          <w:bCs/>
        </w:rPr>
        <w:t>Hypothesis Four:</w:t>
      </w:r>
    </w:p>
    <w:p w:rsidR="00E012FE" w:rsidRPr="004F13AC" w:rsidRDefault="004F13AC" w:rsidP="00E012FE">
      <w:pPr>
        <w:spacing w:line="480" w:lineRule="auto"/>
        <w:ind w:left="-270" w:right="-270"/>
        <w:jc w:val="both"/>
      </w:pPr>
      <w:r w:rsidRPr="004F13AC">
        <w:t>That the administration of the Joint Account Allocation Committee is not significant transparent in Enugu East Local Government Area. H1: That the administration of the Joint Account Allocation Committee is not significantly transparent in Enugu East Local Government Area.</w:t>
      </w:r>
    </w:p>
    <w:p w:rsidR="002C65AF" w:rsidRPr="004F13AC" w:rsidRDefault="004F13AC" w:rsidP="00E012FE">
      <w:pPr>
        <w:pStyle w:val="Heading2"/>
        <w:spacing w:line="480" w:lineRule="auto"/>
        <w:ind w:left="-270" w:right="-270"/>
        <w:jc w:val="both"/>
      </w:pPr>
      <w:r w:rsidRPr="004F13AC">
        <w:rPr>
          <w:b/>
          <w:bCs/>
        </w:rPr>
        <w:t>1.6 Significance of the Study</w:t>
      </w:r>
    </w:p>
    <w:p w:rsidR="002C65AF" w:rsidRPr="004F13AC" w:rsidRDefault="004F13AC" w:rsidP="00E012FE">
      <w:pPr>
        <w:spacing w:line="480" w:lineRule="auto"/>
        <w:ind w:left="-270" w:right="-270"/>
        <w:jc w:val="both"/>
      </w:pPr>
      <w:r w:rsidRPr="004F13AC">
        <w:t>This research has theoretical and practical implications on relevant stakeholders in Nigerian public administration: From practical perspective: This research is helpful for the state government of Nigeria to analyze effects of present fiscal conditions on local government thus can be a support tool for administrative reforms.</w:t>
      </w:r>
    </w:p>
    <w:p w:rsidR="002C65AF" w:rsidRPr="004F13AC" w:rsidRDefault="004F13AC" w:rsidP="00E012FE">
      <w:pPr>
        <w:spacing w:line="480" w:lineRule="auto"/>
        <w:ind w:left="-270" w:right="-270"/>
        <w:jc w:val="both"/>
      </w:pPr>
      <w:r w:rsidRPr="004F13AC">
        <w:t>The results may be an empirical basis for an institution based on local governments’ financial issues and the support in internal revenue management strategies.</w:t>
      </w:r>
    </w:p>
    <w:p w:rsidR="002C65AF" w:rsidRPr="004F13AC" w:rsidRDefault="004F13AC" w:rsidP="00E012FE">
      <w:pPr>
        <w:spacing w:line="480" w:lineRule="auto"/>
        <w:ind w:left="-270" w:right="-270"/>
        <w:jc w:val="both"/>
      </w:pPr>
      <w:r w:rsidRPr="004F13AC">
        <w:t xml:space="preserve">This paper expands the scope of previous discussions on fiscal federalism and intergovernmental relations by giving latest empirical results and information about administrative practices after year </w:t>
      </w:r>
      <w:r w:rsidRPr="004F13AC">
        <w:lastRenderedPageBreak/>
        <w:t>2021. This may contribute to a data source for Nigerian local governments and other related studies and reference information source for students, academicians and researchers for their future works in Nigeria public local government finance management system.</w:t>
      </w:r>
    </w:p>
    <w:p w:rsidR="002C65AF" w:rsidRPr="004F13AC" w:rsidRDefault="004F13AC" w:rsidP="00E012FE">
      <w:pPr>
        <w:pStyle w:val="Heading2"/>
        <w:spacing w:line="480" w:lineRule="auto"/>
        <w:ind w:left="-270" w:right="-270"/>
        <w:jc w:val="both"/>
      </w:pPr>
      <w:r w:rsidRPr="004F13AC">
        <w:rPr>
          <w:b/>
          <w:bCs/>
        </w:rPr>
        <w:t>1.7 Scope of the Study</w:t>
      </w:r>
    </w:p>
    <w:p w:rsidR="002C65AF" w:rsidRPr="004F13AC" w:rsidRDefault="004F13AC" w:rsidP="00E012FE">
      <w:pPr>
        <w:spacing w:line="480" w:lineRule="auto"/>
        <w:ind w:left="-270" w:right="-270"/>
        <w:jc w:val="both"/>
      </w:pPr>
      <w:r w:rsidRPr="004F13AC">
        <w:t xml:space="preserve">The geographical scope of this research is limited to Enugu East Local Government Area of Enugu State, which includes areas like </w:t>
      </w:r>
      <w:proofErr w:type="spellStart"/>
      <w:r w:rsidRPr="004F13AC">
        <w:t>Abakpa</w:t>
      </w:r>
      <w:proofErr w:type="spellEnd"/>
      <w:r w:rsidRPr="004F13AC">
        <w:t xml:space="preserve">, </w:t>
      </w:r>
      <w:proofErr w:type="spellStart"/>
      <w:r w:rsidRPr="004F13AC">
        <w:t>Emene</w:t>
      </w:r>
      <w:proofErr w:type="spellEnd"/>
      <w:r w:rsidRPr="004F13AC">
        <w:t xml:space="preserve">, and </w:t>
      </w:r>
      <w:proofErr w:type="spellStart"/>
      <w:r w:rsidRPr="004F13AC">
        <w:t>Ugwogo</w:t>
      </w:r>
      <w:proofErr w:type="spellEnd"/>
      <w:r w:rsidRPr="004F13AC">
        <w:t>. In terms of thematic scope, it will be concentrated only on intergovernmental fiscal relationships, with emphasis placed on the functioning of the State Joint Local Government Account and its effects on financial autonomy. The temporal scope is defined by the period from 2021 up to now, which will allow considering the administrative and fiscal trends in the current administration period.</w:t>
      </w:r>
    </w:p>
    <w:p w:rsidR="00E012FE" w:rsidRPr="004F13AC" w:rsidRDefault="004F13AC" w:rsidP="00E012FE">
      <w:pPr>
        <w:spacing w:line="480" w:lineRule="auto"/>
        <w:ind w:left="-270" w:right="-270"/>
        <w:jc w:val="both"/>
      </w:pPr>
      <w:r w:rsidRPr="004F13AC">
        <w:t>Such timeframe was selected purposely due to its availability and relevancy in terms of the current post-pandemic fiscal situation in the area under analysis.</w:t>
      </w:r>
    </w:p>
    <w:p w:rsidR="002C65AF" w:rsidRPr="004F13AC" w:rsidRDefault="004F13AC" w:rsidP="00E012FE">
      <w:pPr>
        <w:pStyle w:val="Heading2"/>
        <w:spacing w:line="480" w:lineRule="auto"/>
        <w:ind w:left="-270" w:right="-270"/>
        <w:jc w:val="both"/>
      </w:pPr>
      <w:r w:rsidRPr="004F13AC">
        <w:rPr>
          <w:b/>
          <w:bCs/>
        </w:rPr>
        <w:t>1.8 Limitations of the Study</w:t>
      </w:r>
    </w:p>
    <w:p w:rsidR="002C65AF" w:rsidRPr="004F13AC" w:rsidRDefault="004F13AC" w:rsidP="00E012FE">
      <w:pPr>
        <w:spacing w:line="480" w:lineRule="auto"/>
        <w:ind w:left="-270" w:right="-270"/>
        <w:jc w:val="both"/>
      </w:pPr>
      <w:r w:rsidRPr="004F13AC">
        <w:t>A number of constraints came up during the conduct of the empirical study. The main constraint faced was limited access to financial documents. It was difficult to get quantitative information about the amount of deductions per month because of institutional rules for classification of data. Another constraint that came up was respondent bias since some of the civil servants were likely to be biased when evaluating government finance policies due to hierarchy within the institutions. These constraints were addressed by ensuring that the respondents were assured of confidentiality and triangulation of data.</w:t>
      </w:r>
    </w:p>
    <w:p w:rsidR="002C65AF" w:rsidRPr="004F13AC" w:rsidRDefault="004F13AC" w:rsidP="00E012FE">
      <w:pPr>
        <w:pStyle w:val="Heading2"/>
        <w:spacing w:line="480" w:lineRule="auto"/>
        <w:ind w:left="-270" w:right="-270"/>
        <w:jc w:val="both"/>
      </w:pPr>
      <w:r w:rsidRPr="004F13AC">
        <w:rPr>
          <w:b/>
          <w:bCs/>
        </w:rPr>
        <w:t>1.9 Operational Definition of Terms</w:t>
      </w:r>
    </w:p>
    <w:p w:rsidR="002C65AF" w:rsidRPr="004F13AC" w:rsidRDefault="004F13AC" w:rsidP="00E012FE">
      <w:pPr>
        <w:spacing w:line="480" w:lineRule="auto"/>
        <w:ind w:left="-270" w:right="-270"/>
        <w:jc w:val="both"/>
      </w:pPr>
      <w:r w:rsidRPr="004F13AC">
        <w:t>To ensure conceptual clarity, the following operational definitions are provided:</w:t>
      </w:r>
    </w:p>
    <w:p w:rsidR="002C65AF" w:rsidRPr="004F13AC" w:rsidRDefault="004F13AC" w:rsidP="00E012FE">
      <w:pPr>
        <w:numPr>
          <w:ilvl w:val="0"/>
          <w:numId w:val="3"/>
        </w:numPr>
        <w:pBdr>
          <w:top w:val="nil"/>
          <w:left w:val="nil"/>
          <w:bottom w:val="nil"/>
          <w:right w:val="nil"/>
          <w:between w:val="nil"/>
        </w:pBdr>
        <w:spacing w:line="480" w:lineRule="auto"/>
        <w:ind w:left="-270" w:right="-270"/>
        <w:jc w:val="both"/>
      </w:pPr>
      <w:r w:rsidRPr="004F13AC">
        <w:rPr>
          <w:b/>
          <w:bCs/>
          <w:color w:val="000000"/>
        </w:rPr>
        <w:lastRenderedPageBreak/>
        <w:t xml:space="preserve">Financial Autonomy: </w:t>
      </w:r>
      <w:r w:rsidRPr="004F13AC">
        <w:rPr>
          <w:color w:val="000000"/>
        </w:rPr>
        <w:t>the statutory right and institutional capacity of local governments to independently generate, allocate, and expend financial resources without undue external fiscal control (</w:t>
      </w:r>
      <w:proofErr w:type="spellStart"/>
      <w:r w:rsidRPr="004F13AC">
        <w:rPr>
          <w:color w:val="000000"/>
        </w:rPr>
        <w:t>Okafor</w:t>
      </w:r>
      <w:proofErr w:type="spellEnd"/>
      <w:r w:rsidRPr="004F13AC">
        <w:rPr>
          <w:color w:val="000000"/>
        </w:rPr>
        <w:t>, 2021).</w:t>
      </w:r>
    </w:p>
    <w:p w:rsidR="002C65AF" w:rsidRPr="004F13AC" w:rsidRDefault="004F13AC" w:rsidP="00E012FE">
      <w:pPr>
        <w:numPr>
          <w:ilvl w:val="0"/>
          <w:numId w:val="3"/>
        </w:numPr>
        <w:pBdr>
          <w:top w:val="nil"/>
          <w:left w:val="nil"/>
          <w:bottom w:val="nil"/>
          <w:right w:val="nil"/>
          <w:between w:val="nil"/>
        </w:pBdr>
        <w:spacing w:line="480" w:lineRule="auto"/>
        <w:ind w:left="-270" w:right="-270"/>
        <w:jc w:val="both"/>
      </w:pPr>
      <w:r w:rsidRPr="004F13AC">
        <w:rPr>
          <w:b/>
          <w:bCs/>
          <w:color w:val="000000"/>
        </w:rPr>
        <w:t xml:space="preserve">State Joint Local Government Account (SJLGA): </w:t>
      </w:r>
      <w:r w:rsidRPr="004F13AC">
        <w:rPr>
          <w:color w:val="000000"/>
        </w:rPr>
        <w:t>a statutory financial pool established under Section 162(6) of the 1999 Constitution into which all federal and state financial allocations meant for local government councils are deposited prior to distribution (</w:t>
      </w:r>
      <w:proofErr w:type="spellStart"/>
      <w:r w:rsidRPr="004F13AC">
        <w:rPr>
          <w:color w:val="000000"/>
        </w:rPr>
        <w:t>Adeyemo</w:t>
      </w:r>
      <w:proofErr w:type="spellEnd"/>
      <w:r w:rsidRPr="004F13AC">
        <w:rPr>
          <w:color w:val="000000"/>
        </w:rPr>
        <w:t>, 2021).</w:t>
      </w:r>
    </w:p>
    <w:p w:rsidR="002C65AF" w:rsidRPr="004F13AC" w:rsidRDefault="004F13AC" w:rsidP="00E012FE">
      <w:pPr>
        <w:numPr>
          <w:ilvl w:val="0"/>
          <w:numId w:val="3"/>
        </w:numPr>
        <w:pBdr>
          <w:top w:val="nil"/>
          <w:left w:val="nil"/>
          <w:bottom w:val="nil"/>
          <w:right w:val="nil"/>
          <w:between w:val="nil"/>
        </w:pBdr>
        <w:spacing w:line="480" w:lineRule="auto"/>
        <w:ind w:left="-270" w:right="-270"/>
        <w:jc w:val="both"/>
      </w:pPr>
      <w:r w:rsidRPr="004F13AC">
        <w:rPr>
          <w:b/>
          <w:bCs/>
          <w:color w:val="000000"/>
        </w:rPr>
        <w:t xml:space="preserve">Fiscal Federalism: </w:t>
      </w:r>
      <w:r w:rsidRPr="004F13AC">
        <w:rPr>
          <w:color w:val="000000"/>
        </w:rPr>
        <w:t>the theoretical and practical framework that governs the allocation of tax powers, revenue generation, and expenditure responsibilities among the different tiers of a federal system (</w:t>
      </w:r>
      <w:proofErr w:type="spellStart"/>
      <w:r w:rsidRPr="004F13AC">
        <w:rPr>
          <w:color w:val="000000"/>
        </w:rPr>
        <w:t>Okafor</w:t>
      </w:r>
      <w:proofErr w:type="spellEnd"/>
      <w:r w:rsidRPr="004F13AC">
        <w:rPr>
          <w:color w:val="000000"/>
        </w:rPr>
        <w:t>, 2021).</w:t>
      </w:r>
    </w:p>
    <w:p w:rsidR="002C65AF" w:rsidRPr="004F13AC" w:rsidRDefault="004F13AC" w:rsidP="00E012FE">
      <w:pPr>
        <w:numPr>
          <w:ilvl w:val="0"/>
          <w:numId w:val="3"/>
        </w:numPr>
        <w:pBdr>
          <w:top w:val="nil"/>
          <w:left w:val="nil"/>
          <w:bottom w:val="nil"/>
          <w:right w:val="nil"/>
          <w:between w:val="nil"/>
        </w:pBdr>
        <w:spacing w:line="480" w:lineRule="auto"/>
        <w:ind w:left="-270" w:right="-270"/>
        <w:jc w:val="both"/>
      </w:pPr>
      <w:r w:rsidRPr="004F13AC">
        <w:rPr>
          <w:b/>
          <w:bCs/>
          <w:color w:val="000000"/>
        </w:rPr>
        <w:t xml:space="preserve">Joint Account Allocation Committee (JAAC): </w:t>
      </w:r>
      <w:r w:rsidRPr="004F13AC">
        <w:rPr>
          <w:color w:val="000000"/>
        </w:rPr>
        <w:t>an administrative body comprising state and local government representatives tasked with the responsibility of distributing funds accrued in the SJLGA to the respective local councils.</w:t>
      </w:r>
    </w:p>
    <w:p w:rsidR="002C65AF" w:rsidRPr="004F13AC" w:rsidRDefault="004F13AC" w:rsidP="00E012FE">
      <w:pPr>
        <w:numPr>
          <w:ilvl w:val="0"/>
          <w:numId w:val="3"/>
        </w:numPr>
        <w:pBdr>
          <w:top w:val="nil"/>
          <w:left w:val="nil"/>
          <w:bottom w:val="nil"/>
          <w:right w:val="nil"/>
          <w:between w:val="nil"/>
        </w:pBdr>
        <w:spacing w:line="480" w:lineRule="auto"/>
        <w:ind w:left="-270" w:right="-270"/>
        <w:jc w:val="both"/>
      </w:pPr>
      <w:r w:rsidRPr="004F13AC">
        <w:rPr>
          <w:b/>
          <w:bCs/>
          <w:color w:val="000000"/>
        </w:rPr>
        <w:t xml:space="preserve">Statutory Deductions: </w:t>
      </w:r>
      <w:proofErr w:type="spellStart"/>
      <w:r w:rsidRPr="004F13AC">
        <w:rPr>
          <w:color w:val="000000"/>
        </w:rPr>
        <w:t>authorised</w:t>
      </w:r>
      <w:proofErr w:type="spellEnd"/>
      <w:r w:rsidRPr="004F13AC">
        <w:rPr>
          <w:color w:val="000000"/>
        </w:rPr>
        <w:t xml:space="preserve"> or unappropriated financial withdrawals made by the state government from the SJLGA before the residual balance is remitted to the local government councils.</w:t>
      </w:r>
    </w:p>
    <w:p w:rsidR="002C65AF" w:rsidRPr="004F13AC" w:rsidRDefault="004F13AC" w:rsidP="004F13AC">
      <w:pPr>
        <w:pStyle w:val="Heading1"/>
        <w:pageBreakBefore/>
        <w:spacing w:line="480" w:lineRule="auto"/>
        <w:jc w:val="center"/>
      </w:pPr>
      <w:r w:rsidRPr="004F13AC">
        <w:rPr>
          <w:b/>
          <w:bCs/>
        </w:rPr>
        <w:lastRenderedPageBreak/>
        <w:t>CHAPTER TWO</w:t>
      </w:r>
    </w:p>
    <w:p w:rsidR="002C65AF" w:rsidRPr="004F13AC" w:rsidRDefault="004F13AC" w:rsidP="004F13AC">
      <w:pPr>
        <w:spacing w:line="480" w:lineRule="auto"/>
        <w:jc w:val="center"/>
      </w:pPr>
      <w:r w:rsidRPr="004F13AC">
        <w:rPr>
          <w:b/>
          <w:bCs/>
        </w:rPr>
        <w:t>REVIEW OF RELATED LITERATURE</w:t>
      </w:r>
    </w:p>
    <w:p w:rsidR="002C65AF" w:rsidRPr="004F13AC" w:rsidRDefault="004F13AC" w:rsidP="004F13AC">
      <w:pPr>
        <w:pStyle w:val="Heading2"/>
        <w:spacing w:line="480" w:lineRule="auto"/>
      </w:pPr>
      <w:r w:rsidRPr="004F13AC">
        <w:rPr>
          <w:b/>
          <w:bCs/>
        </w:rPr>
        <w:t>2.1 Conceptual Review</w:t>
      </w:r>
    </w:p>
    <w:p w:rsidR="002C65AF" w:rsidRPr="004F13AC" w:rsidRDefault="004F13AC" w:rsidP="004F13AC">
      <w:pPr>
        <w:pStyle w:val="Heading3"/>
        <w:spacing w:line="480" w:lineRule="auto"/>
      </w:pPr>
      <w:r w:rsidRPr="004F13AC">
        <w:rPr>
          <w:b/>
          <w:bCs/>
        </w:rPr>
        <w:t>2.1.1 The Concept of Local Government</w:t>
      </w:r>
    </w:p>
    <w:p w:rsidR="002C65AF" w:rsidRPr="004F13AC" w:rsidRDefault="004F13AC" w:rsidP="004F13AC">
      <w:pPr>
        <w:spacing w:line="480" w:lineRule="auto"/>
        <w:jc w:val="both"/>
      </w:pPr>
      <w:r w:rsidRPr="004F13AC">
        <w:t xml:space="preserve">Scholars of public administration in their works in view of differing </w:t>
      </w:r>
      <w:proofErr w:type="spellStart"/>
      <w:r w:rsidRPr="004F13AC">
        <w:t>polical</w:t>
      </w:r>
      <w:proofErr w:type="spellEnd"/>
      <w:r w:rsidRPr="004F13AC">
        <w:t xml:space="preserve"> systems, differing systems of public administration. But there has been no complete harmony of thought in its conceptualization, except that it emphasizes </w:t>
      </w:r>
      <w:proofErr w:type="spellStart"/>
      <w:r w:rsidRPr="004F13AC">
        <w:t>decentralisation</w:t>
      </w:r>
      <w:proofErr w:type="spellEnd"/>
      <w:r w:rsidRPr="004F13AC">
        <w:t xml:space="preserve"> and nearness to the people. In the broad sense, a local government is recognized as political subdivisions of a state or nation, which are created by law to administer a segment of a national or state affairs to include taxing or assessing powers and duties which the legislative body is constitutionally capable of imposing (</w:t>
      </w:r>
      <w:proofErr w:type="spellStart"/>
      <w:r w:rsidRPr="004F13AC">
        <w:t>Okoli</w:t>
      </w:r>
      <w:proofErr w:type="spellEnd"/>
      <w:r w:rsidRPr="004F13AC">
        <w:t>, 2022). A recent African administrative concept defines local government as the least level of government in a modern state, created by statute for the administration of the lives of the locals, vested with necessary powers for the collection of resources.</w:t>
      </w:r>
    </w:p>
    <w:p w:rsidR="002C65AF" w:rsidRPr="004F13AC" w:rsidRDefault="004F13AC" w:rsidP="004F13AC">
      <w:pPr>
        <w:spacing w:line="480" w:lineRule="auto"/>
        <w:jc w:val="both"/>
      </w:pPr>
      <w:r w:rsidRPr="004F13AC">
        <w:t>In Nigeria of today in the fiscal context, recent academic scholarship on the local government, maintains that local government is a constitutionally created tier that is yet subordinated and its statutory duties far outweigh its available fiscal resources (</w:t>
      </w:r>
      <w:proofErr w:type="spellStart"/>
      <w:r w:rsidRPr="004F13AC">
        <w:t>Okoli</w:t>
      </w:r>
      <w:proofErr w:type="spellEnd"/>
      <w:r w:rsidRPr="004F13AC">
        <w:t xml:space="preserve">, 2022; it </w:t>
      </w:r>
      <w:proofErr w:type="spellStart"/>
      <w:r w:rsidRPr="004F13AC">
        <w:t>Okafor</w:t>
      </w:r>
      <w:proofErr w:type="spellEnd"/>
      <w:r w:rsidRPr="004F13AC">
        <w:t>, 2021). In light of the preceding conceptual explanations, local government in the perspective of this study cannot only be seen as an administrative periphery. It is an organization which under law is established as an administrative body for the performance of certain local government services to include: designated territory and boundary, representative council, statutory powers and functions, and the indispensable capacity for funding all its operations (</w:t>
      </w:r>
      <w:proofErr w:type="spellStart"/>
      <w:r w:rsidRPr="004F13AC">
        <w:t>Eigueroba</w:t>
      </w:r>
      <w:proofErr w:type="spellEnd"/>
      <w:r w:rsidRPr="004F13AC">
        <w:t>, 2021). It is this capacity to fund its operations that largely determine its overall ability.</w:t>
      </w:r>
    </w:p>
    <w:p w:rsidR="002C65AF" w:rsidRPr="004F13AC" w:rsidRDefault="004F13AC" w:rsidP="004F13AC">
      <w:pPr>
        <w:pStyle w:val="Heading3"/>
        <w:spacing w:line="480" w:lineRule="auto"/>
      </w:pPr>
      <w:r w:rsidRPr="004F13AC">
        <w:rPr>
          <w:b/>
          <w:bCs/>
        </w:rPr>
        <w:t>2.1.2 Evolution of Local Government in Nigeria</w:t>
      </w:r>
    </w:p>
    <w:p w:rsidR="002C65AF" w:rsidRPr="004F13AC" w:rsidRDefault="004F13AC" w:rsidP="004F13AC">
      <w:pPr>
        <w:spacing w:line="480" w:lineRule="auto"/>
        <w:jc w:val="both"/>
      </w:pPr>
      <w:r w:rsidRPr="004F13AC">
        <w:lastRenderedPageBreak/>
        <w:t xml:space="preserve">THE DEVELOPMENT OF LOCAL GOVERNMENT ADMINISTRATION IN NIGERIA Local government administration in Nigeria shows the development of how we transit from colonial period into structural revolution. During colonial administration, The Native Authority (NA) by the colonial government as a mechanism of implementing Indirect rule was a tax and order collecting body and not socio-economic one. For a tremendous </w:t>
      </w:r>
      <w:proofErr w:type="spellStart"/>
      <w:r w:rsidRPr="004F13AC">
        <w:t>leapforward</w:t>
      </w:r>
      <w:proofErr w:type="spellEnd"/>
      <w:r w:rsidRPr="004F13AC">
        <w:t xml:space="preserve">; Local Government reform of 1976 by </w:t>
      </w:r>
      <w:proofErr w:type="spellStart"/>
      <w:r w:rsidRPr="004F13AC">
        <w:t>Murtala</w:t>
      </w:r>
      <w:proofErr w:type="spellEnd"/>
      <w:r w:rsidRPr="004F13AC">
        <w:t>/</w:t>
      </w:r>
      <w:proofErr w:type="spellStart"/>
      <w:r w:rsidRPr="004F13AC">
        <w:t>Obasanjo</w:t>
      </w:r>
      <w:proofErr w:type="spellEnd"/>
      <w:r w:rsidRPr="004F13AC">
        <w:t xml:space="preserve"> military regime changed the status. This systematically Dismantled disjointed Regional structures and launched into a homogenous multipurpose, </w:t>
      </w:r>
      <w:proofErr w:type="spellStart"/>
      <w:r w:rsidRPr="004F13AC">
        <w:t>singlestructure</w:t>
      </w:r>
      <w:proofErr w:type="spellEnd"/>
      <w:r w:rsidRPr="004F13AC">
        <w:t xml:space="preserve"> tier local government throughout the country and made local government the third tier of government, </w:t>
      </w:r>
      <w:proofErr w:type="spellStart"/>
      <w:r w:rsidRPr="004F13AC">
        <w:t>recognised</w:t>
      </w:r>
      <w:proofErr w:type="spellEnd"/>
      <w:r w:rsidRPr="004F13AC">
        <w:t xml:space="preserve"> also that a principle of fiscal autonomy on the basis of Statutory allocations from federal and state governments be established.</w:t>
      </w:r>
    </w:p>
    <w:p w:rsidR="002C65AF" w:rsidRPr="004F13AC" w:rsidRDefault="002C65AF" w:rsidP="004F13AC">
      <w:pPr>
        <w:spacing w:line="480" w:lineRule="auto"/>
        <w:jc w:val="both"/>
      </w:pPr>
    </w:p>
    <w:p w:rsidR="002C65AF" w:rsidRPr="004F13AC" w:rsidRDefault="004F13AC" w:rsidP="004F13AC">
      <w:pPr>
        <w:spacing w:line="480" w:lineRule="auto"/>
        <w:jc w:val="both"/>
      </w:pPr>
      <w:r w:rsidRPr="004F13AC">
        <w:t>Nevertheless both 1979</w:t>
      </w:r>
      <w:proofErr w:type="gramStart"/>
      <w:r w:rsidRPr="004F13AC">
        <w:t>,1999</w:t>
      </w:r>
      <w:proofErr w:type="gramEnd"/>
      <w:r w:rsidRPr="004F13AC">
        <w:t xml:space="preserve"> constitution </w:t>
      </w:r>
      <w:proofErr w:type="spellStart"/>
      <w:r w:rsidRPr="004F13AC">
        <w:t>recognise</w:t>
      </w:r>
      <w:proofErr w:type="spellEnd"/>
      <w:r w:rsidRPr="004F13AC">
        <w:t xml:space="preserve"> the concept of local government, however there was a bit of contradiction within them and in the emergence of section 162 (6) under 1999 Constitution via state joint local government account compromised the direct financing system initiated in 1976 and consequently made it complicated to achieve harmonious intergovernmental fiscal relations in the </w:t>
      </w:r>
      <w:proofErr w:type="spellStart"/>
      <w:r w:rsidRPr="004F13AC">
        <w:t>presentday</w:t>
      </w:r>
      <w:proofErr w:type="spellEnd"/>
      <w:r w:rsidRPr="004F13AC">
        <w:t xml:space="preserve"> practice of public administration ( Chukwu,2024 ).</w:t>
      </w:r>
    </w:p>
    <w:p w:rsidR="002C65AF" w:rsidRPr="004F13AC" w:rsidRDefault="004F13AC" w:rsidP="004F13AC">
      <w:pPr>
        <w:pStyle w:val="Heading3"/>
        <w:spacing w:line="480" w:lineRule="auto"/>
      </w:pPr>
      <w:r w:rsidRPr="004F13AC">
        <w:rPr>
          <w:b/>
          <w:bCs/>
        </w:rPr>
        <w:t>2.1.3 Financial Autonomy: Meaning and Dimensions</w:t>
      </w:r>
    </w:p>
    <w:p w:rsidR="002C65AF" w:rsidRPr="004F13AC" w:rsidRDefault="004F13AC" w:rsidP="004F13AC">
      <w:pPr>
        <w:spacing w:line="480" w:lineRule="auto"/>
        <w:jc w:val="both"/>
      </w:pPr>
      <w:r w:rsidRPr="004F13AC">
        <w:t xml:space="preserve">First of all, </w:t>
      </w:r>
      <w:proofErr w:type="gramStart"/>
      <w:r w:rsidRPr="004F13AC">
        <w:t>Financial</w:t>
      </w:r>
      <w:proofErr w:type="gramEnd"/>
      <w:r w:rsidRPr="004F13AC">
        <w:t xml:space="preserve"> autonomy is a condition necessary to establish the autonomy of local political and administration structures of Nigeria. Federalism establishes the autonomy of separate governments by conceptualizing a governmental agency having an independent and separate status that does not fall under the purview of control of other governments (Local Governments in Nigeria Federal system, n</w:t>
      </w:r>
      <w:proofErr w:type="gramStart"/>
      <w:r w:rsidRPr="004F13AC">
        <w:t>. )</w:t>
      </w:r>
      <w:proofErr w:type="gramEnd"/>
      <w:r w:rsidRPr="004F13AC">
        <w:t xml:space="preserve">. The provision as it affects the local government administration defines financial autonomy as “the capability to collect money for own purpose; develop personal finance </w:t>
      </w:r>
      <w:r w:rsidRPr="004F13AC">
        <w:lastRenderedPageBreak/>
        <w:t>plan for the purposes of personal budget and spend as is expedient and appropriate without the directions or instructions from higher government(state or national)(Okafor,2021) revenue autonomy (ability to impose and collect own tax), expenditure autonomy(ability to control the expenditures), and transfer autonomy(assurance of inflow from federal or state without too many interruptions) (</w:t>
      </w:r>
      <w:proofErr w:type="spellStart"/>
      <w:r w:rsidRPr="004F13AC">
        <w:t>Okongwu</w:t>
      </w:r>
      <w:proofErr w:type="spellEnd"/>
      <w:r w:rsidRPr="004F13AC">
        <w:t xml:space="preserve"> &amp; Ike, 2023).</w:t>
      </w:r>
    </w:p>
    <w:p w:rsidR="002C65AF" w:rsidRPr="004F13AC" w:rsidRDefault="002C65AF" w:rsidP="004F13AC">
      <w:pPr>
        <w:spacing w:line="480" w:lineRule="auto"/>
        <w:jc w:val="both"/>
      </w:pPr>
    </w:p>
    <w:p w:rsidR="002C65AF" w:rsidRPr="004F13AC" w:rsidRDefault="004F13AC" w:rsidP="004F13AC">
      <w:pPr>
        <w:spacing w:line="480" w:lineRule="auto"/>
        <w:jc w:val="both"/>
      </w:pPr>
      <w:r w:rsidRPr="004F13AC">
        <w:t>Recent research in this area showed that without it, local governments is perceived as appendix and can only serve the administrative interests of the state thereby failing to understand or meet the needs of its residents.</w:t>
      </w:r>
    </w:p>
    <w:p w:rsidR="002C65AF" w:rsidRPr="004F13AC" w:rsidRDefault="002C65AF" w:rsidP="004F13AC">
      <w:pPr>
        <w:spacing w:line="480" w:lineRule="auto"/>
        <w:jc w:val="both"/>
      </w:pPr>
    </w:p>
    <w:p w:rsidR="002C65AF" w:rsidRPr="004F13AC" w:rsidRDefault="004F13AC" w:rsidP="004F13AC">
      <w:pPr>
        <w:pStyle w:val="Heading3"/>
        <w:spacing w:line="480" w:lineRule="auto"/>
      </w:pPr>
      <w:r w:rsidRPr="004F13AC">
        <w:rPr>
          <w:b/>
          <w:bCs/>
        </w:rPr>
        <w:t>2.1.4 The State Joint Local Government Account (SJLGA)</w:t>
      </w:r>
    </w:p>
    <w:p w:rsidR="002C65AF" w:rsidRPr="004F13AC" w:rsidRDefault="004F13AC" w:rsidP="004F13AC">
      <w:pPr>
        <w:spacing w:line="480" w:lineRule="auto"/>
        <w:jc w:val="both"/>
      </w:pPr>
      <w:r w:rsidRPr="004F13AC">
        <w:t>The SJLGA remains one of the most problematic components of the Nigerian federalism. In Article 162(6) of the Constitution of the Federal Republic of Nigeria, 1999 (as amended), states that each of the states shall have a special account in which all amounts standing to the credit of the account shall be deposited with other allocation from the Federation and State governments. The theoretic intent was in order to provide proper distribution of national wealth, facilitate coordinated rural development and at the same time facilitate states in fulfilling the constitutional provision of allocating certain proportions of its generated internally revenues to local governments (</w:t>
      </w:r>
      <w:proofErr w:type="spellStart"/>
      <w:r w:rsidRPr="004F13AC">
        <w:t>Adeyemo</w:t>
      </w:r>
      <w:proofErr w:type="spellEnd"/>
      <w:r w:rsidRPr="004F13AC">
        <w:t>, 2021). Nevertheless, it is generally held that there is a wide discrepancy between the predicted outcome and the implemented SJLGA.</w:t>
      </w:r>
    </w:p>
    <w:p w:rsidR="002C65AF" w:rsidRPr="004F13AC" w:rsidRDefault="002C65AF" w:rsidP="004F13AC">
      <w:pPr>
        <w:spacing w:line="480" w:lineRule="auto"/>
        <w:jc w:val="both"/>
      </w:pPr>
    </w:p>
    <w:p w:rsidR="002C65AF" w:rsidRPr="004F13AC" w:rsidRDefault="004F13AC" w:rsidP="004F13AC">
      <w:pPr>
        <w:spacing w:line="480" w:lineRule="auto"/>
        <w:jc w:val="both"/>
      </w:pPr>
      <w:r w:rsidRPr="004F13AC">
        <w:t xml:space="preserve">Indeed, according to </w:t>
      </w:r>
      <w:proofErr w:type="spellStart"/>
      <w:r w:rsidRPr="004F13AC">
        <w:t>Okoli</w:t>
      </w:r>
      <w:proofErr w:type="spellEnd"/>
      <w:r w:rsidRPr="004F13AC">
        <w:t xml:space="preserve"> (2022) and </w:t>
      </w:r>
      <w:proofErr w:type="spellStart"/>
      <w:r w:rsidRPr="004F13AC">
        <w:t>Chukwu</w:t>
      </w:r>
      <w:proofErr w:type="spellEnd"/>
      <w:r w:rsidRPr="004F13AC">
        <w:t xml:space="preserve"> (2024), SJLGA is prone to various types of maladministration through diversion of public resources via inappropriate methods like the use of </w:t>
      </w:r>
      <w:r w:rsidRPr="004F13AC">
        <w:lastRenderedPageBreak/>
        <w:t>unapproved withdrawals or the deduction of money under the pretext of using them for “joint projects”, funding of primary education or administration costs which helps to deplete the local government resources prior to distribution.</w:t>
      </w:r>
    </w:p>
    <w:p w:rsidR="002C65AF" w:rsidRPr="004F13AC" w:rsidRDefault="004F13AC" w:rsidP="004F13AC">
      <w:pPr>
        <w:pStyle w:val="Heading3"/>
        <w:spacing w:line="480" w:lineRule="auto"/>
      </w:pPr>
      <w:r w:rsidRPr="004F13AC">
        <w:rPr>
          <w:b/>
          <w:bCs/>
        </w:rPr>
        <w:t>2.1.5 Challenges of Revenue Generation in Local Governments</w:t>
      </w:r>
    </w:p>
    <w:p w:rsidR="002C65AF" w:rsidRPr="004F13AC" w:rsidRDefault="004F13AC" w:rsidP="004F13AC">
      <w:pPr>
        <w:spacing w:line="480" w:lineRule="auto"/>
        <w:jc w:val="both"/>
      </w:pPr>
      <w:r w:rsidRPr="004F13AC">
        <w:t>Apart from the difficulties of statutory allocation, the independent source of income poses enormous challenges to local governments. The Fourth Schedule of the 1999 Constitution enables local government councils to generate certain rates, market charges, and license fees. Nevertheless, there are some obstacles that local governments encounter due to institutional shortcomings, such as weak database for assessment, manual process of collection, and leakages in administration (</w:t>
      </w:r>
      <w:proofErr w:type="spellStart"/>
      <w:r w:rsidRPr="004F13AC">
        <w:t>Adeyemi</w:t>
      </w:r>
      <w:proofErr w:type="spellEnd"/>
      <w:r w:rsidRPr="004F13AC">
        <w:t>, 2021).</w:t>
      </w:r>
    </w:p>
    <w:p w:rsidR="002C65AF" w:rsidRPr="004F13AC" w:rsidRDefault="004F13AC" w:rsidP="004F13AC">
      <w:pPr>
        <w:spacing w:line="480" w:lineRule="auto"/>
        <w:jc w:val="both"/>
      </w:pPr>
      <w:r w:rsidRPr="004F13AC">
        <w:t>In addition, the constraints come externally in form of state intrusion. State governments have the tendency to use overriding urban development laws to seize the jurisdiction of the lucrative sources of income of local governments, such as the major motor parks, signage, and major markets located in the territories of the local government, according to various recent researches in South-East and North-Central regions (</w:t>
      </w:r>
      <w:proofErr w:type="spellStart"/>
      <w:r w:rsidRPr="004F13AC">
        <w:t>Adeyemi</w:t>
      </w:r>
      <w:proofErr w:type="spellEnd"/>
      <w:r w:rsidRPr="004F13AC">
        <w:t>, 2021; Bello &amp; Suleiman, 2023).</w:t>
      </w:r>
    </w:p>
    <w:p w:rsidR="002C65AF" w:rsidRPr="004F13AC" w:rsidRDefault="004F13AC" w:rsidP="004F13AC">
      <w:pPr>
        <w:pStyle w:val="Heading3"/>
        <w:spacing w:line="480" w:lineRule="auto"/>
      </w:pPr>
      <w:r w:rsidRPr="004F13AC">
        <w:rPr>
          <w:b/>
          <w:bCs/>
        </w:rPr>
        <w:t>2.1.6 The Joint Account Allocation Committee (JAAC)</w:t>
      </w:r>
    </w:p>
    <w:p w:rsidR="002C65AF" w:rsidRPr="004F13AC" w:rsidRDefault="004F13AC" w:rsidP="004F13AC">
      <w:pPr>
        <w:spacing w:line="480" w:lineRule="auto"/>
        <w:jc w:val="both"/>
      </w:pPr>
      <w:r w:rsidRPr="004F13AC">
        <w:t xml:space="preserve">The operating structure of the SJLGA, on the other hand, is overseen by the Joint Account Allocation Committee (JAAC). Conceptually, the JAAC operates as an intergovernmental coordinating committee. Literature on the political economy of JAAC meetings reveals considerable power imbalance in such meetings. As </w:t>
      </w:r>
      <w:proofErr w:type="spellStart"/>
      <w:r w:rsidRPr="004F13AC">
        <w:t>Nnamani</w:t>
      </w:r>
      <w:proofErr w:type="spellEnd"/>
      <w:r w:rsidRPr="004F13AC">
        <w:t xml:space="preserve"> (2022) argues, "the state executives control the meetings of the committees through the Ministry of Local Government Affairs". It is evident that the process of deciding what should be counted as "statutory deduction" and "joint </w:t>
      </w:r>
      <w:r w:rsidRPr="004F13AC">
        <w:lastRenderedPageBreak/>
        <w:t>project" is centralized, giving little room to local government chairmen in negotiating the total amount of fund transferred to their councils.</w:t>
      </w:r>
    </w:p>
    <w:p w:rsidR="002C65AF" w:rsidRPr="004F13AC" w:rsidRDefault="004F13AC" w:rsidP="004F13AC">
      <w:pPr>
        <w:pStyle w:val="Heading3"/>
        <w:spacing w:line="480" w:lineRule="auto"/>
      </w:pPr>
      <w:r w:rsidRPr="004F13AC">
        <w:rPr>
          <w:b/>
          <w:bCs/>
        </w:rPr>
        <w:t>2.1.7 Statutory Guidelines and the NFIU Directives</w:t>
      </w:r>
    </w:p>
    <w:p w:rsidR="002C65AF" w:rsidRPr="004F13AC" w:rsidRDefault="004F13AC" w:rsidP="004F13AC">
      <w:pPr>
        <w:spacing w:line="480" w:lineRule="auto"/>
        <w:jc w:val="both"/>
      </w:pPr>
      <w:r w:rsidRPr="004F13AC">
        <w:t>In order to solve the financial problems related to SJLGA, the Nigerian Financial Intelligence Unit (NFIU) released the "Guidelines on Local Government Funds" in May 2019. The rules called for ensuring financial transparency through the requirement of statutory allocations being transferred straight from the Joint Account to the accounts of the local governments themselves, and for strict limitations on the amount of cash withdrawn daily by local governments in order to prevent any form of embezzlement (</w:t>
      </w:r>
      <w:proofErr w:type="spellStart"/>
      <w:r w:rsidRPr="004F13AC">
        <w:t>Chukwu</w:t>
      </w:r>
      <w:proofErr w:type="spellEnd"/>
      <w:r w:rsidRPr="004F13AC">
        <w:t>, 2024).</w:t>
      </w:r>
    </w:p>
    <w:p w:rsidR="002C65AF" w:rsidRPr="004F13AC" w:rsidRDefault="004F13AC" w:rsidP="004F13AC">
      <w:pPr>
        <w:spacing w:line="480" w:lineRule="auto"/>
        <w:jc w:val="both"/>
      </w:pPr>
      <w:r w:rsidRPr="004F13AC">
        <w:t xml:space="preserve">However, while the guidelines were a regulatory initiative meant to ensure financial autonomy, they created many controversies regarding the constitutionality of the directives, since the Nigerian Governors' Forum contested the NFIU overstep of its statutory powers. Recent events, including the decision of the Supreme Court of Nigeria in 2024 supporting the direct allocation of funds to the accounts of local governments, once again have opened up discussion about the reforms; however, </w:t>
      </w:r>
      <w:proofErr w:type="spellStart"/>
      <w:r w:rsidRPr="004F13AC">
        <w:t>Chukwu</w:t>
      </w:r>
      <w:proofErr w:type="spellEnd"/>
      <w:r w:rsidRPr="004F13AC">
        <w:t xml:space="preserve"> (2024) noted that at the level of states, administrative practices regarding the use of the Joint Accounts have not changed much in practice.</w:t>
      </w:r>
    </w:p>
    <w:p w:rsidR="002C65AF" w:rsidRPr="004F13AC" w:rsidRDefault="004F13AC" w:rsidP="004F13AC">
      <w:pPr>
        <w:pStyle w:val="Heading3"/>
        <w:spacing w:line="480" w:lineRule="auto"/>
      </w:pPr>
      <w:r w:rsidRPr="004F13AC">
        <w:rPr>
          <w:b/>
          <w:bCs/>
        </w:rPr>
        <w:t>2.1.8 Comparative Analysis of Local Government Financing</w:t>
      </w:r>
    </w:p>
    <w:p w:rsidR="002C65AF" w:rsidRPr="004F13AC" w:rsidRDefault="004F13AC" w:rsidP="004F13AC">
      <w:pPr>
        <w:spacing w:line="480" w:lineRule="auto"/>
        <w:jc w:val="both"/>
      </w:pPr>
      <w:r w:rsidRPr="004F13AC">
        <w:t>The Nigerian case can be put into context through a comparison of the SJLGA scheme with the schemes of local government funding in Brazil and India on four criteria: the legal framework under which the transfer process is conducted, the route of transfers, the function reserved for the intermediate level (states/provinces), and consequently, the degree of fiscal autonomy of local governments. The above comparison is briefly set out in Table 2.1.</w:t>
      </w:r>
    </w:p>
    <w:p w:rsidR="002C65AF" w:rsidRPr="004F13AC" w:rsidRDefault="004F13AC" w:rsidP="004F13AC">
      <w:pPr>
        <w:spacing w:line="480" w:lineRule="auto"/>
        <w:jc w:val="center"/>
      </w:pPr>
      <w:r w:rsidRPr="004F13AC">
        <w:rPr>
          <w:b/>
          <w:bCs/>
        </w:rPr>
        <w:t>Table 2.1: Comparative Analysis of Local Government Financing Mechanisms</w:t>
      </w:r>
    </w:p>
    <w:tbl>
      <w:tblPr>
        <w:tblStyle w:val="a"/>
        <w:tblW w:w="9360"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00"/>
        <w:gridCol w:w="2400"/>
        <w:gridCol w:w="2380"/>
        <w:gridCol w:w="2380"/>
      </w:tblGrid>
      <w:tr w:rsidR="002C65AF" w:rsidRPr="004F13AC">
        <w:tc>
          <w:tcPr>
            <w:tcW w:w="220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00" w:type="dxa"/>
              <w:bottom w:w="80" w:type="dxa"/>
              <w:right w:w="100" w:type="dxa"/>
            </w:tcMar>
            <w:vAlign w:val="center"/>
          </w:tcPr>
          <w:p w:rsidR="002C65AF" w:rsidRPr="004F13AC" w:rsidRDefault="004F13AC" w:rsidP="004F13AC">
            <w:pPr>
              <w:spacing w:line="480" w:lineRule="auto"/>
              <w:jc w:val="center"/>
            </w:pPr>
            <w:r w:rsidRPr="004F13AC">
              <w:rPr>
                <w:b/>
                <w:bCs/>
              </w:rPr>
              <w:lastRenderedPageBreak/>
              <w:t>Dimension</w:t>
            </w:r>
          </w:p>
        </w:tc>
        <w:tc>
          <w:tcPr>
            <w:tcW w:w="240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00" w:type="dxa"/>
              <w:bottom w:w="80" w:type="dxa"/>
              <w:right w:w="100" w:type="dxa"/>
            </w:tcMar>
            <w:vAlign w:val="center"/>
          </w:tcPr>
          <w:p w:rsidR="002C65AF" w:rsidRPr="004F13AC" w:rsidRDefault="004F13AC" w:rsidP="004F13AC">
            <w:pPr>
              <w:spacing w:line="480" w:lineRule="auto"/>
              <w:jc w:val="center"/>
            </w:pPr>
            <w:r w:rsidRPr="004F13AC">
              <w:rPr>
                <w:b/>
                <w:bCs/>
              </w:rPr>
              <w:t>Nigeria (SJLGA)</w:t>
            </w:r>
          </w:p>
        </w:tc>
        <w:tc>
          <w:tcPr>
            <w:tcW w:w="238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00" w:type="dxa"/>
              <w:bottom w:w="80" w:type="dxa"/>
              <w:right w:w="100" w:type="dxa"/>
            </w:tcMar>
            <w:vAlign w:val="center"/>
          </w:tcPr>
          <w:p w:rsidR="002C65AF" w:rsidRPr="004F13AC" w:rsidRDefault="004F13AC" w:rsidP="004F13AC">
            <w:pPr>
              <w:spacing w:line="480" w:lineRule="auto"/>
              <w:jc w:val="center"/>
            </w:pPr>
            <w:r w:rsidRPr="004F13AC">
              <w:rPr>
                <w:b/>
                <w:bCs/>
              </w:rPr>
              <w:t>Brazil (FPM)</w:t>
            </w:r>
          </w:p>
        </w:tc>
        <w:tc>
          <w:tcPr>
            <w:tcW w:w="238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00" w:type="dxa"/>
              <w:bottom w:w="80" w:type="dxa"/>
              <w:right w:w="100" w:type="dxa"/>
            </w:tcMar>
            <w:vAlign w:val="center"/>
          </w:tcPr>
          <w:p w:rsidR="002C65AF" w:rsidRPr="004F13AC" w:rsidRDefault="004F13AC" w:rsidP="004F13AC">
            <w:pPr>
              <w:spacing w:line="480" w:lineRule="auto"/>
              <w:jc w:val="center"/>
            </w:pPr>
            <w:r w:rsidRPr="004F13AC">
              <w:rPr>
                <w:b/>
                <w:bCs/>
              </w:rPr>
              <w:t>India (</w:t>
            </w:r>
            <w:proofErr w:type="spellStart"/>
            <w:r w:rsidRPr="004F13AC">
              <w:rPr>
                <w:b/>
                <w:bCs/>
              </w:rPr>
              <w:t>Panchayati</w:t>
            </w:r>
            <w:proofErr w:type="spellEnd"/>
            <w:r w:rsidRPr="004F13AC">
              <w:rPr>
                <w:b/>
                <w:bCs/>
              </w:rPr>
              <w:t xml:space="preserve"> Raj / NREGA Channel)</w:t>
            </w:r>
          </w:p>
        </w:tc>
      </w:tr>
      <w:tr w:rsidR="002C65AF" w:rsidRPr="004F13AC">
        <w:tc>
          <w:tcPr>
            <w:tcW w:w="22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pPr>
            <w:r w:rsidRPr="004F13AC">
              <w:rPr>
                <w:b/>
                <w:bCs/>
              </w:rPr>
              <w:t>Legal/Constitutional Basis</w:t>
            </w:r>
          </w:p>
        </w:tc>
        <w:tc>
          <w:tcPr>
            <w:tcW w:w="24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pPr>
            <w:r w:rsidRPr="004F13AC">
              <w:t>Section 162(6) of the 1999 Constitution</w:t>
            </w:r>
          </w:p>
        </w:tc>
        <w:tc>
          <w:tcPr>
            <w:tcW w:w="238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pPr>
            <w:r w:rsidRPr="004F13AC">
              <w:t>Constitutionally entrenched municipal revenue-sharing fund</w:t>
            </w:r>
          </w:p>
        </w:tc>
        <w:tc>
          <w:tcPr>
            <w:tcW w:w="238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pPr>
            <w:r w:rsidRPr="004F13AC">
              <w:t>73rd and 74th Constitutional Amendments (1992)</w:t>
            </w:r>
          </w:p>
        </w:tc>
      </w:tr>
      <w:tr w:rsidR="002C65AF" w:rsidRPr="004F13AC">
        <w:tc>
          <w:tcPr>
            <w:tcW w:w="22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pPr>
            <w:r w:rsidRPr="004F13AC">
              <w:rPr>
                <w:b/>
                <w:bCs/>
              </w:rPr>
              <w:t>Fund Channel</w:t>
            </w:r>
          </w:p>
        </w:tc>
        <w:tc>
          <w:tcPr>
            <w:tcW w:w="24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pPr>
            <w:r w:rsidRPr="004F13AC">
              <w:t>Single-channel: state-intermediated through the SJLGA/JAAC</w:t>
            </w:r>
          </w:p>
        </w:tc>
        <w:tc>
          <w:tcPr>
            <w:tcW w:w="238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pPr>
            <w:r w:rsidRPr="004F13AC">
              <w:t>Direct, automated transfer from federal tax revenue to municipalities</w:t>
            </w:r>
          </w:p>
        </w:tc>
        <w:tc>
          <w:tcPr>
            <w:tcW w:w="238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pPr>
            <w:r w:rsidRPr="004F13AC">
              <w:t>Dual-channel: state Finance Commissions plus direct central schemes (e.g., NREGA)</w:t>
            </w:r>
          </w:p>
        </w:tc>
      </w:tr>
      <w:tr w:rsidR="002C65AF" w:rsidRPr="004F13AC">
        <w:tc>
          <w:tcPr>
            <w:tcW w:w="22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pPr>
            <w:r w:rsidRPr="004F13AC">
              <w:rPr>
                <w:b/>
                <w:bCs/>
              </w:rPr>
              <w:t>Role of Intermediate (State/Provincial) Government</w:t>
            </w:r>
          </w:p>
        </w:tc>
        <w:tc>
          <w:tcPr>
            <w:tcW w:w="24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pPr>
            <w:r w:rsidRPr="004F13AC">
              <w:t>Dominant; controls deductions and timing of remittance</w:t>
            </w:r>
          </w:p>
        </w:tc>
        <w:tc>
          <w:tcPr>
            <w:tcW w:w="238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pPr>
            <w:r w:rsidRPr="004F13AC">
              <w:t>Minimal; the FPM bypasses state governors entirely</w:t>
            </w:r>
          </w:p>
        </w:tc>
        <w:tc>
          <w:tcPr>
            <w:tcW w:w="238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pPr>
            <w:r w:rsidRPr="004F13AC">
              <w:t>Moderate; states retain a Finance Commission role but cannot block central scheme funds</w:t>
            </w:r>
          </w:p>
        </w:tc>
      </w:tr>
      <w:tr w:rsidR="002C65AF" w:rsidRPr="004F13AC">
        <w:tc>
          <w:tcPr>
            <w:tcW w:w="22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pPr>
            <w:r w:rsidRPr="004F13AC">
              <w:rPr>
                <w:b/>
                <w:bCs/>
              </w:rPr>
              <w:t>Predictability of Transfers</w:t>
            </w:r>
          </w:p>
        </w:tc>
        <w:tc>
          <w:tcPr>
            <w:tcW w:w="24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pPr>
            <w:r w:rsidRPr="004F13AC">
              <w:t>Low; subject to discretionary deductions before remittance</w:t>
            </w:r>
          </w:p>
        </w:tc>
        <w:tc>
          <w:tcPr>
            <w:tcW w:w="238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pPr>
            <w:r w:rsidRPr="004F13AC">
              <w:t>High; transfer formula is automatic and rule-based</w:t>
            </w:r>
          </w:p>
        </w:tc>
        <w:tc>
          <w:tcPr>
            <w:tcW w:w="238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pPr>
            <w:r w:rsidRPr="004F13AC">
              <w:t>Moderate to high for centrally driven rural schemes</w:t>
            </w:r>
          </w:p>
        </w:tc>
      </w:tr>
      <w:tr w:rsidR="002C65AF" w:rsidRPr="004F13AC">
        <w:tc>
          <w:tcPr>
            <w:tcW w:w="22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pPr>
            <w:r w:rsidRPr="004F13AC">
              <w:rPr>
                <w:b/>
                <w:bCs/>
              </w:rPr>
              <w:lastRenderedPageBreak/>
              <w:t>Resulting Local Fiscal Autonomy</w:t>
            </w:r>
          </w:p>
        </w:tc>
        <w:tc>
          <w:tcPr>
            <w:tcW w:w="24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pPr>
            <w:r w:rsidRPr="004F13AC">
              <w:t>Constrained; local councils function as administrative appendages of the state</w:t>
            </w:r>
          </w:p>
        </w:tc>
        <w:tc>
          <w:tcPr>
            <w:tcW w:w="238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pPr>
            <w:r w:rsidRPr="004F13AC">
              <w:t>Strong; municipalities budget independently of state discretion</w:t>
            </w:r>
          </w:p>
        </w:tc>
        <w:tc>
          <w:tcPr>
            <w:tcW w:w="238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pPr>
            <w:r w:rsidRPr="004F13AC">
              <w:t xml:space="preserve">Improving; </w:t>
            </w:r>
            <w:proofErr w:type="spellStart"/>
            <w:r w:rsidRPr="004F13AC">
              <w:t>Panchayats</w:t>
            </w:r>
            <w:proofErr w:type="spellEnd"/>
            <w:r w:rsidRPr="004F13AC">
              <w:t xml:space="preserve"> have growing independent budgeting power</w:t>
            </w:r>
          </w:p>
        </w:tc>
      </w:tr>
    </w:tbl>
    <w:p w:rsidR="002C65AF" w:rsidRPr="004F13AC" w:rsidRDefault="002C65AF" w:rsidP="004F13AC">
      <w:pPr>
        <w:spacing w:line="480" w:lineRule="auto"/>
        <w:jc w:val="both"/>
      </w:pPr>
    </w:p>
    <w:p w:rsidR="002C65AF" w:rsidRPr="004F13AC" w:rsidRDefault="004F13AC" w:rsidP="004F13AC">
      <w:pPr>
        <w:spacing w:line="480" w:lineRule="auto"/>
        <w:jc w:val="both"/>
      </w:pPr>
      <w:r w:rsidRPr="004F13AC">
        <w:t xml:space="preserve">Table 2.1 presents a snapshot of constitutional arrangements for revenue sharing with municipalities: in Brazil, there is a constitutionally guaranteed transfer mechanism, which is also automated and transfers funds directly from the federal level to the municipality, thus minimizing the interference of state governors. In this model (Fundo de </w:t>
      </w:r>
      <w:proofErr w:type="spellStart"/>
      <w:r w:rsidRPr="004F13AC">
        <w:t>Participação</w:t>
      </w:r>
      <w:proofErr w:type="spellEnd"/>
      <w:r w:rsidRPr="004F13AC">
        <w:t xml:space="preserve"> dos </w:t>
      </w:r>
      <w:proofErr w:type="spellStart"/>
      <w:r w:rsidRPr="004F13AC">
        <w:t>Municípios</w:t>
      </w:r>
      <w:proofErr w:type="spellEnd"/>
      <w:r w:rsidRPr="004F13AC">
        <w:t xml:space="preserve">-FPM) municipalities can manage and budget without dependence on states and governors; there are no state intermediation in the flow of funds, like SJLGA. In India, since the decentralizing constitutional amendments 73rd and 74th (1992), that established empowerment of the </w:t>
      </w:r>
      <w:proofErr w:type="spellStart"/>
      <w:r w:rsidRPr="004F13AC">
        <w:t>Panchayats</w:t>
      </w:r>
      <w:proofErr w:type="spellEnd"/>
      <w:r w:rsidRPr="004F13AC">
        <w:t>, although there are state Finance Commissions, the federal government often uses direct funding mechanisms to bypass state apparatuses, as for example with the Mahatma Gandhi National Rural Employment Guarantee Act (NREGA). This dual transmission system of funds for grassroots development may indicate an intentional intention by the federal government to control the discretionary use of funds by intermediate levels of government, which is not guaranteed by the SJLGA’s single transmission system.</w:t>
      </w:r>
    </w:p>
    <w:p w:rsidR="002C65AF" w:rsidRPr="004F13AC" w:rsidRDefault="004F13AC" w:rsidP="004F13AC">
      <w:pPr>
        <w:spacing w:line="480" w:lineRule="auto"/>
        <w:jc w:val="both"/>
      </w:pPr>
      <w:r w:rsidRPr="004F13AC">
        <w:t xml:space="preserve">In essence, the comparison reveals that in the pursuit of functional fiscal federalism, institutional designs which provide for certainties on the amount of transfers and avoid intermediation are preferred in order to prevent the disallowance of funds due to state government intervention at the intermediate level, contrary to the SJLGA’s institutional arrangements. Both the Brazilian and the </w:t>
      </w:r>
      <w:r w:rsidRPr="004F13AC">
        <w:lastRenderedPageBreak/>
        <w:t>Indian systems show that the discretionary powers of intermediate governments over funds that are transferred downwards to lower levels can be significantly controlled through different transfer mechanisms of direct and dual transmissions.</w:t>
      </w:r>
    </w:p>
    <w:p w:rsidR="002C65AF" w:rsidRPr="004F13AC" w:rsidRDefault="004F13AC" w:rsidP="004F13AC">
      <w:pPr>
        <w:pStyle w:val="Heading2"/>
        <w:spacing w:line="480" w:lineRule="auto"/>
      </w:pPr>
      <w:r w:rsidRPr="004F13AC">
        <w:rPr>
          <w:b/>
          <w:bCs/>
        </w:rPr>
        <w:t>2.2 Theoretical Framework</w:t>
      </w:r>
    </w:p>
    <w:p w:rsidR="002C65AF" w:rsidRPr="004F13AC" w:rsidRDefault="004F13AC" w:rsidP="004F13AC">
      <w:pPr>
        <w:spacing w:line="480" w:lineRule="auto"/>
        <w:jc w:val="both"/>
      </w:pPr>
      <w:r w:rsidRPr="004F13AC">
        <w:t>This research is grounded in the Fiscal Federalism Theory, supplemented by insights from the Principal-Agent and Elite theories. Each theory is examined in terms of its assumptions, its criticisms, and its specific application to the objectives of this study.</w:t>
      </w:r>
    </w:p>
    <w:p w:rsidR="002C65AF" w:rsidRPr="004F13AC" w:rsidRDefault="004F13AC" w:rsidP="004F13AC">
      <w:pPr>
        <w:pStyle w:val="Heading3"/>
        <w:spacing w:line="480" w:lineRule="auto"/>
      </w:pPr>
      <w:r w:rsidRPr="004F13AC">
        <w:rPr>
          <w:b/>
          <w:bCs/>
        </w:rPr>
        <w:t>2.2.1 Fiscal Federalism Theory</w:t>
      </w:r>
    </w:p>
    <w:p w:rsidR="002C65AF" w:rsidRPr="004F13AC" w:rsidRDefault="004F13AC" w:rsidP="004F13AC">
      <w:pPr>
        <w:spacing w:line="480" w:lineRule="auto"/>
        <w:jc w:val="both"/>
      </w:pPr>
      <w:r w:rsidRPr="004F13AC">
        <w:t>Assumptions The study’s main theoretical rationale is premised on the fiscal federalism theory, the cornerstone of which has been the development work of writers like Musgrave and Oates, which more recently has been expanded to apply to local governments in Nigeria (</w:t>
      </w:r>
      <w:proofErr w:type="spellStart"/>
      <w:r w:rsidRPr="004F13AC">
        <w:t>Okafor</w:t>
      </w:r>
      <w:proofErr w:type="spellEnd"/>
      <w:r w:rsidRPr="004F13AC">
        <w:t>, 2021). The main assumption of this theory (especially as it applies to the ‘</w:t>
      </w:r>
      <w:proofErr w:type="spellStart"/>
      <w:r w:rsidRPr="004F13AC">
        <w:t>decentralisation</w:t>
      </w:r>
      <w:proofErr w:type="spellEnd"/>
      <w:r w:rsidRPr="004F13AC">
        <w:t xml:space="preserve"> theorem’) is that the optimum allocation of responsibility for the provision of public goods is to the most local level of government that has access to the jurisdiction of people demanding those public goods given varying preferences in localities. It posits that a local government is likely to be better equipped to know the tastes of its constituents than either a faraway state or federal level of government. It then goes on to argue that expenditure should be associated with the level of government that not only has a sufficient grant of powers to levy taxes but can collect revenue </w:t>
      </w:r>
      <w:proofErr w:type="spellStart"/>
      <w:r w:rsidRPr="004F13AC">
        <w:t>decentralisedly</w:t>
      </w:r>
      <w:proofErr w:type="spellEnd"/>
      <w:r w:rsidRPr="004F13AC">
        <w:t>.</w:t>
      </w:r>
    </w:p>
    <w:p w:rsidR="002C65AF" w:rsidRPr="004F13AC" w:rsidRDefault="002C65AF" w:rsidP="004F13AC">
      <w:pPr>
        <w:spacing w:line="480" w:lineRule="auto"/>
        <w:jc w:val="both"/>
      </w:pPr>
    </w:p>
    <w:p w:rsidR="002C65AF" w:rsidRPr="004F13AC" w:rsidRDefault="004F13AC" w:rsidP="004F13AC">
      <w:pPr>
        <w:spacing w:line="480" w:lineRule="auto"/>
        <w:jc w:val="both"/>
      </w:pPr>
      <w:r w:rsidRPr="004F13AC">
        <w:t>Criticism of the Main Academic Criticism in respect of the above theory include it makes a simplifying assumption about administrative competence. The criticism is that fiscal federalism has a propensity to “</w:t>
      </w:r>
      <w:proofErr w:type="spellStart"/>
      <w:r w:rsidRPr="004F13AC">
        <w:t>overemphasise</w:t>
      </w:r>
      <w:proofErr w:type="spellEnd"/>
      <w:r w:rsidRPr="004F13AC">
        <w:t xml:space="preserve"> local capability and neglect the deficiencies in local </w:t>
      </w:r>
      <w:r w:rsidRPr="004F13AC">
        <w:lastRenderedPageBreak/>
        <w:t xml:space="preserve">governments that are very prevalent, for instance in developing countries, in accounting, budget, and administration skills” (Obi and </w:t>
      </w:r>
      <w:proofErr w:type="spellStart"/>
      <w:r w:rsidRPr="004F13AC">
        <w:t>Nwafor</w:t>
      </w:r>
      <w:proofErr w:type="spellEnd"/>
      <w:r w:rsidRPr="004F13AC">
        <w:t xml:space="preserve">, 2023). Funds may be decentralized but along with it inefficiency would also be decentralized if a sound and local-based control system is not put in place. Application to this Study The theory of </w:t>
      </w:r>
      <w:proofErr w:type="spellStart"/>
      <w:r w:rsidRPr="004F13AC">
        <w:t>fiskal</w:t>
      </w:r>
      <w:proofErr w:type="spellEnd"/>
      <w:r w:rsidRPr="004F13AC">
        <w:t xml:space="preserve"> federalism, although may be associated with few shortcomings of above, is still appropriate to the present study because the research’s problem concerning structure limitations faced by the SJLGA on autonomy on local governments’ finance, are at par with issues of Fiscal federalism crisis.</w:t>
      </w:r>
    </w:p>
    <w:p w:rsidR="002C65AF" w:rsidRPr="004F13AC" w:rsidRDefault="004F13AC" w:rsidP="004F13AC">
      <w:pPr>
        <w:spacing w:line="480" w:lineRule="auto"/>
        <w:jc w:val="both"/>
      </w:pPr>
      <w:r w:rsidRPr="004F13AC">
        <w:t xml:space="preserve">This research will apply the theory on Objective one of the study “To ascertain the effect of deductions from State Joint Local Government account on developmental projects in Enugu East LGA of Enugu State”. The theory enables the researcher to analyze whether restrictions imposed through controls of fund (by the state) and the delegation of tasks (at the local level) have a detrimental impact on infrastructure development in the local council, as seen in specific localities within the Enugu East, for example </w:t>
      </w:r>
      <w:proofErr w:type="spellStart"/>
      <w:r w:rsidRPr="004F13AC">
        <w:t>Abakpa</w:t>
      </w:r>
      <w:proofErr w:type="spellEnd"/>
      <w:r w:rsidRPr="004F13AC">
        <w:t xml:space="preserve"> and </w:t>
      </w:r>
      <w:proofErr w:type="spellStart"/>
      <w:r w:rsidRPr="004F13AC">
        <w:t>Emene</w:t>
      </w:r>
      <w:proofErr w:type="spellEnd"/>
      <w:r w:rsidRPr="004F13AC">
        <w:t>.</w:t>
      </w:r>
    </w:p>
    <w:p w:rsidR="002C65AF" w:rsidRPr="004F13AC" w:rsidRDefault="004F13AC" w:rsidP="004F13AC">
      <w:pPr>
        <w:pStyle w:val="Heading3"/>
        <w:spacing w:line="480" w:lineRule="auto"/>
      </w:pPr>
      <w:r w:rsidRPr="004F13AC">
        <w:rPr>
          <w:b/>
          <w:bCs/>
        </w:rPr>
        <w:t>2.2.2 Principal-Agent Theory</w:t>
      </w:r>
    </w:p>
    <w:p w:rsidR="002C65AF" w:rsidRPr="004F13AC" w:rsidRDefault="004F13AC" w:rsidP="004F13AC">
      <w:pPr>
        <w:spacing w:line="480" w:lineRule="auto"/>
        <w:jc w:val="both"/>
      </w:pPr>
      <w:r w:rsidRPr="004F13AC">
        <w:t xml:space="preserve">Assumptions: This agency theory (developed originally by Jensen and </w:t>
      </w:r>
      <w:proofErr w:type="spellStart"/>
      <w:r w:rsidRPr="004F13AC">
        <w:t>Meckling</w:t>
      </w:r>
      <w:proofErr w:type="spellEnd"/>
      <w:r w:rsidRPr="004F13AC">
        <w:t xml:space="preserve"> but now applied in Nigeria for intergovernmental fiscal relations (</w:t>
      </w:r>
      <w:proofErr w:type="spellStart"/>
      <w:r w:rsidRPr="004F13AC">
        <w:t>Nnamani</w:t>
      </w:r>
      <w:proofErr w:type="spellEnd"/>
      <w:r w:rsidRPr="004F13AC">
        <w:t xml:space="preserve">, 2022)) deals with a relationship where an individual or entity (the principal) contracts with someone else (the agent). It presumes a disparity in the level of information available to them; also assumes they both pursue selfish interest because each is a rational utility </w:t>
      </w:r>
      <w:proofErr w:type="spellStart"/>
      <w:r w:rsidRPr="004F13AC">
        <w:t>maximiser</w:t>
      </w:r>
      <w:proofErr w:type="spellEnd"/>
      <w:r w:rsidRPr="004F13AC">
        <w:t xml:space="preserve"> which often gives them a divergent goal, where the agent could potentially work against the interest of the principal.</w:t>
      </w:r>
    </w:p>
    <w:p w:rsidR="002C65AF" w:rsidRPr="004F13AC" w:rsidRDefault="004F13AC" w:rsidP="004F13AC">
      <w:pPr>
        <w:spacing w:line="480" w:lineRule="auto"/>
        <w:jc w:val="both"/>
      </w:pPr>
      <w:r w:rsidRPr="004F13AC">
        <w:t xml:space="preserve">This is a critique of the approach from an economics point of view; assumes that people only have one type of goal and do not have political ideologies; institutional political culture; and administrative culture as well as a public service ethic to serve public purposes. Application to this </w:t>
      </w:r>
      <w:r w:rsidRPr="004F13AC">
        <w:lastRenderedPageBreak/>
        <w:t>Study In the current study, the citizens of each local government are the principals of the local governments, which in a direct sense are agents. The SJLGA however inserts a strong middle man principal who dominates the system (state governor). The theory addresses the divided loyalties in which local chairmen feel compelled to defer to the fiscal directives of state governors so as to access funds at the expense of meeting the needs of their electorate and this research specifically rests the discussion for Objective Two and Objective Four on the theory to justify how the asymmetry of information and low monitoring between states and local governments result to a delay in the release of funds for salaries and the lack of openness in the JAAC mechanism respectively.</w:t>
      </w:r>
    </w:p>
    <w:p w:rsidR="002C65AF" w:rsidRPr="004F13AC" w:rsidRDefault="004F13AC" w:rsidP="004F13AC">
      <w:pPr>
        <w:pStyle w:val="Heading3"/>
        <w:spacing w:line="480" w:lineRule="auto"/>
      </w:pPr>
      <w:r w:rsidRPr="004F13AC">
        <w:rPr>
          <w:b/>
          <w:bCs/>
        </w:rPr>
        <w:t>2.2.3 Elite Theory</w:t>
      </w:r>
    </w:p>
    <w:p w:rsidR="002C65AF" w:rsidRPr="004F13AC" w:rsidRDefault="004F13AC" w:rsidP="004F13AC">
      <w:pPr>
        <w:spacing w:line="480" w:lineRule="auto"/>
        <w:jc w:val="both"/>
      </w:pPr>
      <w:r w:rsidRPr="004F13AC">
        <w:t xml:space="preserve">Assumptions. Advanced by </w:t>
      </w:r>
      <w:proofErr w:type="spellStart"/>
      <w:r w:rsidRPr="004F13AC">
        <w:t>Mosca</w:t>
      </w:r>
      <w:proofErr w:type="spellEnd"/>
      <w:r w:rsidRPr="004F13AC">
        <w:t xml:space="preserve"> and Pareto in the late nineteenth and early twentieth centuries, the Elite theory holds that all societies are divided into two classes: a minority which rules and holds a monopoly of power, and a majority which is ruled. The Elite theory assumes that policy making reflects the preferences and interests of the ruling minority (elites) rather than the needs of the majority. Critiques.</w:t>
      </w:r>
    </w:p>
    <w:p w:rsidR="002C65AF" w:rsidRPr="004F13AC" w:rsidRDefault="004F13AC" w:rsidP="004F13AC">
      <w:pPr>
        <w:spacing w:line="480" w:lineRule="auto"/>
        <w:jc w:val="both"/>
      </w:pPr>
      <w:r w:rsidRPr="004F13AC">
        <w:t xml:space="preserve">Elite Theory has been condemned for being too cynical and deterministic, underestimating the impact that democracy, civil society, and elections have in affecting public policy and making leaders responsible. Application to Study. The Elite Theory adds socio-political dimensions to the analysis of the JAAC mechanism, positing that resistance to change in Section 162(6) and lack of fiscal autonomy reflect the efforts of political elites to seize local resources. As such, SJLGA is perceived not only as administrative, but also a political instrument through which elites at the state level may sustain </w:t>
      </w:r>
      <w:proofErr w:type="spellStart"/>
      <w:r w:rsidRPr="004F13AC">
        <w:t>clientelistic</w:t>
      </w:r>
      <w:proofErr w:type="spellEnd"/>
      <w:r w:rsidRPr="004F13AC">
        <w:t xml:space="preserve"> linkages with local power holders at the base.</w:t>
      </w:r>
    </w:p>
    <w:p w:rsidR="002C65AF" w:rsidRPr="004F13AC" w:rsidRDefault="004F13AC" w:rsidP="004F13AC">
      <w:pPr>
        <w:spacing w:line="480" w:lineRule="auto"/>
        <w:jc w:val="both"/>
      </w:pPr>
      <w:r w:rsidRPr="004F13AC">
        <w:lastRenderedPageBreak/>
        <w:t>In particular, it provides the framework for achieving Objective Three of this study because it explains the rationale behind state level political elites’ appropriating of locally productive assets and restricting internally generated revenue initiatives of Enugu East LGA.</w:t>
      </w:r>
    </w:p>
    <w:p w:rsidR="002C65AF" w:rsidRPr="004F13AC" w:rsidRDefault="004F13AC" w:rsidP="004F13AC">
      <w:pPr>
        <w:pStyle w:val="Heading2"/>
        <w:spacing w:line="480" w:lineRule="auto"/>
      </w:pPr>
      <w:r w:rsidRPr="004F13AC">
        <w:rPr>
          <w:b/>
          <w:bCs/>
        </w:rPr>
        <w:t>2.3 Empirical Review</w:t>
      </w:r>
    </w:p>
    <w:p w:rsidR="002C65AF" w:rsidRPr="004F13AC" w:rsidRDefault="004F13AC" w:rsidP="004F13AC">
      <w:pPr>
        <w:spacing w:line="480" w:lineRule="auto"/>
        <w:jc w:val="both"/>
      </w:pPr>
      <w:r w:rsidRPr="004F13AC">
        <w:t>To establish a current empirical foundation for this research, ten recent studies related to local government autonomy and joint account administration were reviewed.</w:t>
      </w:r>
    </w:p>
    <w:p w:rsidR="002C65AF" w:rsidRPr="004F13AC" w:rsidRDefault="004F13AC" w:rsidP="004F13AC">
      <w:pPr>
        <w:spacing w:line="480" w:lineRule="auto"/>
      </w:pPr>
      <w:r w:rsidRPr="004F13AC">
        <w:rPr>
          <w:b/>
          <w:bCs/>
        </w:rPr>
        <w:t xml:space="preserve">1. </w:t>
      </w:r>
      <w:proofErr w:type="spellStart"/>
      <w:r w:rsidRPr="004F13AC">
        <w:rPr>
          <w:b/>
          <w:bCs/>
        </w:rPr>
        <w:t>Okoli</w:t>
      </w:r>
      <w:proofErr w:type="spellEnd"/>
      <w:r w:rsidRPr="004F13AC">
        <w:rPr>
          <w:b/>
          <w:bCs/>
        </w:rPr>
        <w:t>, D. I. (2022)</w:t>
      </w:r>
    </w:p>
    <w:p w:rsidR="002C65AF" w:rsidRPr="004F13AC" w:rsidRDefault="004F13AC" w:rsidP="004F13AC">
      <w:pPr>
        <w:spacing w:line="480" w:lineRule="auto"/>
        <w:jc w:val="both"/>
      </w:pPr>
      <w:r w:rsidRPr="004F13AC">
        <w:t xml:space="preserve">The Impact of Intergovernmental Fiscal Relations on Local Government Administration in South-East Nigeria. Methods </w:t>
      </w:r>
      <w:proofErr w:type="gramStart"/>
      <w:r w:rsidRPr="004F13AC">
        <w:t>The</w:t>
      </w:r>
      <w:proofErr w:type="gramEnd"/>
      <w:r w:rsidRPr="004F13AC">
        <w:t xml:space="preserve"> study adopted the descriptive survey research design with a population size of 400 local government staff in </w:t>
      </w:r>
      <w:proofErr w:type="spellStart"/>
      <w:r w:rsidRPr="004F13AC">
        <w:t>Anambra</w:t>
      </w:r>
      <w:proofErr w:type="spellEnd"/>
      <w:r w:rsidRPr="004F13AC">
        <w:t xml:space="preserve"> and Imo states, from whom the sample was drawn. A questionnaire was the instrument used for data collection while the Pearson product moment correlation coefficient was adopted in </w:t>
      </w:r>
      <w:proofErr w:type="spellStart"/>
      <w:r w:rsidRPr="004F13AC">
        <w:t>analysing</w:t>
      </w:r>
      <w:proofErr w:type="spellEnd"/>
      <w:r w:rsidRPr="004F13AC">
        <w:t xml:space="preserve"> data to test for the relationship between state managed joint account and infrastructure development. Findings </w:t>
      </w:r>
      <w:proofErr w:type="gramStart"/>
      <w:r w:rsidRPr="004F13AC">
        <w:t>The</w:t>
      </w:r>
      <w:proofErr w:type="gramEnd"/>
      <w:r w:rsidRPr="004F13AC">
        <w:t xml:space="preserve"> study showed a significant strong negative relationship between state-managed joint account and the delivery of rural infrastructure.</w:t>
      </w:r>
    </w:p>
    <w:p w:rsidR="002C65AF" w:rsidRPr="004F13AC" w:rsidRDefault="004F13AC" w:rsidP="004F13AC">
      <w:pPr>
        <w:spacing w:line="480" w:lineRule="auto"/>
        <w:jc w:val="both"/>
      </w:pPr>
      <w:r w:rsidRPr="004F13AC">
        <w:t xml:space="preserve">The study showed that roughly 60 percent of all local governments’ statutory allocations were often released to state for central state projects, thereby limiting the ability of the local councils to deliver on their statutory mandates. Research gap </w:t>
      </w:r>
      <w:proofErr w:type="gramStart"/>
      <w:r w:rsidRPr="004F13AC">
        <w:t>Though</w:t>
      </w:r>
      <w:proofErr w:type="gramEnd"/>
      <w:r w:rsidRPr="004F13AC">
        <w:t xml:space="preserve"> comprehensive the study concentrated on </w:t>
      </w:r>
      <w:proofErr w:type="spellStart"/>
      <w:r w:rsidRPr="004F13AC">
        <w:t>Anambra</w:t>
      </w:r>
      <w:proofErr w:type="spellEnd"/>
      <w:r w:rsidRPr="004F13AC">
        <w:t xml:space="preserve"> and Imo states. The current research would now limit the geographic area of focus to the Enugu East LGA of Enugu state in order to present local and single-case study based data.</w:t>
      </w:r>
    </w:p>
    <w:p w:rsidR="002C65AF" w:rsidRPr="004F13AC" w:rsidRDefault="004F13AC" w:rsidP="004F13AC">
      <w:pPr>
        <w:spacing w:line="480" w:lineRule="auto"/>
      </w:pPr>
      <w:r w:rsidRPr="004F13AC">
        <w:rPr>
          <w:b/>
          <w:bCs/>
        </w:rPr>
        <w:t xml:space="preserve">2. </w:t>
      </w:r>
      <w:proofErr w:type="spellStart"/>
      <w:r w:rsidRPr="004F13AC">
        <w:rPr>
          <w:b/>
          <w:bCs/>
        </w:rPr>
        <w:t>Ezeani</w:t>
      </w:r>
      <w:proofErr w:type="spellEnd"/>
      <w:r w:rsidRPr="004F13AC">
        <w:rPr>
          <w:b/>
          <w:bCs/>
        </w:rPr>
        <w:t xml:space="preserve">, E. O., &amp; </w:t>
      </w:r>
      <w:proofErr w:type="spellStart"/>
      <w:r w:rsidRPr="004F13AC">
        <w:rPr>
          <w:b/>
          <w:bCs/>
        </w:rPr>
        <w:t>Ugwu</w:t>
      </w:r>
      <w:proofErr w:type="spellEnd"/>
      <w:r w:rsidRPr="004F13AC">
        <w:rPr>
          <w:b/>
          <w:bCs/>
        </w:rPr>
        <w:t>, C. E. (2021)</w:t>
      </w:r>
    </w:p>
    <w:p w:rsidR="002C65AF" w:rsidRPr="004F13AC" w:rsidRDefault="004F13AC" w:rsidP="004F13AC">
      <w:pPr>
        <w:spacing w:line="480" w:lineRule="auto"/>
        <w:jc w:val="both"/>
      </w:pPr>
      <w:r w:rsidRPr="004F13AC">
        <w:t>Subject matter: State Joint Local Government Account and grassroots development in Enugu State.</w:t>
      </w:r>
    </w:p>
    <w:p w:rsidR="002C65AF" w:rsidRPr="004F13AC" w:rsidRDefault="004F13AC" w:rsidP="004F13AC">
      <w:pPr>
        <w:spacing w:line="480" w:lineRule="auto"/>
        <w:jc w:val="both"/>
      </w:pPr>
      <w:r w:rsidRPr="004F13AC">
        <w:lastRenderedPageBreak/>
        <w:t xml:space="preserve">A mixed-method design of quantitative (using the secondary finance data) and qualitative techniques (using the primary interview data with selected ex local government chairmen). Descriptive statistics was used in the </w:t>
      </w:r>
      <w:proofErr w:type="gramStart"/>
      <w:r w:rsidRPr="004F13AC">
        <w:t>analysis.:</w:t>
      </w:r>
      <w:proofErr w:type="gramEnd"/>
    </w:p>
    <w:p w:rsidR="002C65AF" w:rsidRPr="004F13AC" w:rsidRDefault="004F13AC" w:rsidP="004F13AC">
      <w:pPr>
        <w:spacing w:line="480" w:lineRule="auto"/>
        <w:jc w:val="both"/>
      </w:pPr>
      <w:r w:rsidRPr="004F13AC">
        <w:t>The study found that the operation of the SJLGA reduced the capacity of the local governments for capital spending. It found that the unappropriated deductions for primary education spending were making it fiscal unsustainable for the local tier to undertake projects.</w:t>
      </w:r>
    </w:p>
    <w:p w:rsidR="002C65AF" w:rsidRPr="004F13AC" w:rsidRDefault="004F13AC" w:rsidP="004F13AC">
      <w:pPr>
        <w:spacing w:line="480" w:lineRule="auto"/>
        <w:jc w:val="both"/>
        <w:rPr>
          <w:b/>
          <w:bCs/>
        </w:rPr>
      </w:pPr>
      <w:r w:rsidRPr="004F13AC">
        <w:t>In the study by [8] heavy dependence on qualitative data obtained from ex political officeholders can present political bias to respondents views. This study seeks to address the gap by employing active civil servants to evaluate the impact on salary delay and project execution.</w:t>
      </w:r>
    </w:p>
    <w:p w:rsidR="002C65AF" w:rsidRPr="004F13AC" w:rsidRDefault="004F13AC" w:rsidP="004F13AC">
      <w:pPr>
        <w:spacing w:line="480" w:lineRule="auto"/>
      </w:pPr>
      <w:r w:rsidRPr="004F13AC">
        <w:rPr>
          <w:b/>
          <w:bCs/>
        </w:rPr>
        <w:t xml:space="preserve">3. </w:t>
      </w:r>
      <w:proofErr w:type="spellStart"/>
      <w:r w:rsidRPr="004F13AC">
        <w:rPr>
          <w:b/>
          <w:bCs/>
        </w:rPr>
        <w:t>Nnamani</w:t>
      </w:r>
      <w:proofErr w:type="spellEnd"/>
      <w:r w:rsidRPr="004F13AC">
        <w:rPr>
          <w:b/>
          <w:bCs/>
        </w:rPr>
        <w:t>, S. O. (2023)</w:t>
      </w:r>
    </w:p>
    <w:p w:rsidR="002C65AF" w:rsidRPr="004F13AC" w:rsidRDefault="004F13AC" w:rsidP="004F13AC">
      <w:pPr>
        <w:spacing w:line="480" w:lineRule="auto"/>
        <w:jc w:val="both"/>
      </w:pPr>
      <w:r w:rsidRPr="004F13AC">
        <w:t xml:space="preserve">Topic: Fiscal </w:t>
      </w:r>
      <w:proofErr w:type="spellStart"/>
      <w:r w:rsidRPr="004F13AC">
        <w:t>centralisation</w:t>
      </w:r>
      <w:proofErr w:type="spellEnd"/>
      <w:r w:rsidRPr="004F13AC">
        <w:t xml:space="preserve"> as well as rural service delivery in the context of the JAAC: The Enugu state experience Methodology: Ex-post facto research methodology with data derived from budget implementation records and FAAC publications for the period 2020–2022.Statistical inequality in the Federation Account disbursements as against actual releases to local governments. The transparency (or lack of it) in JAAC meetings explains for the dilapidation of rural health facilities.</w:t>
      </w:r>
    </w:p>
    <w:p w:rsidR="002C65AF" w:rsidRPr="004F13AC" w:rsidRDefault="004F13AC" w:rsidP="004F13AC">
      <w:pPr>
        <w:spacing w:line="480" w:lineRule="auto"/>
        <w:jc w:val="both"/>
        <w:rPr>
          <w:b/>
          <w:bCs/>
        </w:rPr>
      </w:pPr>
      <w:proofErr w:type="gramStart"/>
      <w:r w:rsidRPr="004F13AC">
        <w:t>the</w:t>
      </w:r>
      <w:proofErr w:type="gramEnd"/>
      <w:r w:rsidRPr="004F13AC">
        <w:t xml:space="preserve"> earlier research period was before the total adoption of the recently issued NFIU extended compliance instructions, also the methodology used relies strictly on document analysis while the current research covers a longer period and provides the qualitative civil service dimension on these issues.</w:t>
      </w:r>
    </w:p>
    <w:p w:rsidR="002C65AF" w:rsidRPr="004F13AC" w:rsidRDefault="004F13AC" w:rsidP="004F13AC">
      <w:pPr>
        <w:spacing w:line="480" w:lineRule="auto"/>
      </w:pPr>
      <w:r w:rsidRPr="004F13AC">
        <w:rPr>
          <w:b/>
          <w:bCs/>
        </w:rPr>
        <w:t xml:space="preserve">4. </w:t>
      </w:r>
      <w:proofErr w:type="spellStart"/>
      <w:r w:rsidRPr="004F13AC">
        <w:rPr>
          <w:b/>
          <w:bCs/>
        </w:rPr>
        <w:t>Adeyemi</w:t>
      </w:r>
      <w:proofErr w:type="spellEnd"/>
      <w:r w:rsidRPr="004F13AC">
        <w:rPr>
          <w:b/>
          <w:bCs/>
        </w:rPr>
        <w:t>, O. O. (2021)</w:t>
      </w:r>
    </w:p>
    <w:p w:rsidR="002C65AF" w:rsidRPr="004F13AC" w:rsidRDefault="004F13AC" w:rsidP="004F13AC">
      <w:pPr>
        <w:spacing w:line="480" w:lineRule="auto"/>
        <w:jc w:val="both"/>
      </w:pPr>
      <w:r w:rsidRPr="004F13AC">
        <w:t xml:space="preserve">Subject: Interrogating </w:t>
      </w:r>
      <w:proofErr w:type="gramStart"/>
      <w:r w:rsidRPr="004F13AC">
        <w:t>The</w:t>
      </w:r>
      <w:proofErr w:type="gramEnd"/>
      <w:r w:rsidRPr="004F13AC">
        <w:t xml:space="preserve"> Internal Revenue Generation (IRG) and the Sustainability of Local Government Administration in South-West Nigeria. Methodology A descriptive survey of revenue officers in selected local government councils in Lagos State and </w:t>
      </w:r>
      <w:proofErr w:type="spellStart"/>
      <w:r w:rsidRPr="004F13AC">
        <w:t>Ogun</w:t>
      </w:r>
      <w:proofErr w:type="spellEnd"/>
      <w:r w:rsidRPr="004F13AC">
        <w:t xml:space="preserve"> State. Chi square analysis </w:t>
      </w:r>
      <w:r w:rsidRPr="004F13AC">
        <w:lastRenderedPageBreak/>
        <w:t xml:space="preserve">was used in testing hypotheses. Results </w:t>
      </w:r>
      <w:proofErr w:type="gramStart"/>
      <w:r w:rsidRPr="004F13AC">
        <w:t>The</w:t>
      </w:r>
      <w:proofErr w:type="gramEnd"/>
      <w:r w:rsidRPr="004F13AC">
        <w:t xml:space="preserve"> study found that encroachment on local revenue sources by the state governments e.</w:t>
      </w:r>
    </w:p>
    <w:p w:rsidR="002C65AF" w:rsidRPr="004F13AC" w:rsidRDefault="004F13AC" w:rsidP="004F13AC">
      <w:pPr>
        <w:spacing w:line="480" w:lineRule="auto"/>
        <w:jc w:val="both"/>
      </w:pPr>
      <w:r w:rsidRPr="004F13AC">
        <w:t>G. Motor parks, main markets had considerably eroded the IGR base of local government councils thereby leading to over reliance on the shrinking state government statutory allocations to the local government councils. Research Gap The research offers brilliant insights into IGR issues but is narrowed down to south-west Nigeria. It is the objective of this paper to employ the parameter adopted in the current study into an Enugu East LGA in the Enugu state to analyze whether the state interference into the local government financial resource would affect the local IGR in south-east Nigeria.</w:t>
      </w:r>
    </w:p>
    <w:p w:rsidR="002C65AF" w:rsidRPr="004F13AC" w:rsidRDefault="004F13AC" w:rsidP="004F13AC">
      <w:pPr>
        <w:spacing w:line="480" w:lineRule="auto"/>
      </w:pPr>
      <w:r w:rsidRPr="004F13AC">
        <w:rPr>
          <w:b/>
          <w:bCs/>
        </w:rPr>
        <w:t xml:space="preserve">5. </w:t>
      </w:r>
      <w:proofErr w:type="spellStart"/>
      <w:r w:rsidRPr="004F13AC">
        <w:rPr>
          <w:b/>
          <w:bCs/>
        </w:rPr>
        <w:t>Eze</w:t>
      </w:r>
      <w:proofErr w:type="spellEnd"/>
      <w:r w:rsidRPr="004F13AC">
        <w:rPr>
          <w:b/>
          <w:bCs/>
        </w:rPr>
        <w:t xml:space="preserve">, C. O., &amp; </w:t>
      </w:r>
      <w:proofErr w:type="spellStart"/>
      <w:r w:rsidRPr="004F13AC">
        <w:rPr>
          <w:b/>
          <w:bCs/>
        </w:rPr>
        <w:t>Olannye</w:t>
      </w:r>
      <w:proofErr w:type="spellEnd"/>
      <w:r w:rsidRPr="004F13AC">
        <w:rPr>
          <w:b/>
          <w:bCs/>
        </w:rPr>
        <w:t>, P. (2022)</w:t>
      </w:r>
    </w:p>
    <w:p w:rsidR="002C65AF" w:rsidRPr="004F13AC" w:rsidRDefault="004F13AC" w:rsidP="004F13AC">
      <w:pPr>
        <w:spacing w:line="480" w:lineRule="auto"/>
        <w:jc w:val="both"/>
      </w:pPr>
      <w:r w:rsidRPr="004F13AC">
        <w:t>Topic: Financial Management Practices and Service Delivery Effectiveness in Post-2019 Nigerian Local Government Councils.</w:t>
      </w:r>
    </w:p>
    <w:p w:rsidR="002C65AF" w:rsidRPr="004F13AC" w:rsidRDefault="004F13AC" w:rsidP="004F13AC">
      <w:pPr>
        <w:spacing w:line="480" w:lineRule="auto"/>
        <w:jc w:val="both"/>
      </w:pPr>
      <w:r w:rsidRPr="004F13AC">
        <w:t>Methodology: Descriptive survey of 220 administration workers in two South-East Nigerian states, using multiple regression.</w:t>
      </w:r>
    </w:p>
    <w:p w:rsidR="002C65AF" w:rsidRPr="004F13AC" w:rsidRDefault="004F13AC" w:rsidP="004F13AC">
      <w:pPr>
        <w:spacing w:line="480" w:lineRule="auto"/>
        <w:jc w:val="both"/>
      </w:pPr>
      <w:r w:rsidRPr="004F13AC">
        <w:t>Results: In this research, late disbursements from joint accounts emerge as the main reason for low scores in service delivery as opposed to understaffing and under-equipped conditions in local governments.</w:t>
      </w:r>
    </w:p>
    <w:p w:rsidR="002C65AF" w:rsidRPr="004F13AC" w:rsidRDefault="004F13AC" w:rsidP="004F13AC">
      <w:pPr>
        <w:spacing w:line="480" w:lineRule="auto"/>
        <w:jc w:val="both"/>
      </w:pPr>
      <w:r w:rsidRPr="004F13AC">
        <w:t>Gap in the Literature: In the above-mentioned research, multiple LGAs were considered without focusing on one particular LGA's experience. The present research fills this gap by considering only one particular LGA – Enugu East.</w:t>
      </w:r>
    </w:p>
    <w:p w:rsidR="002C65AF" w:rsidRPr="004F13AC" w:rsidRDefault="004F13AC" w:rsidP="004F13AC">
      <w:pPr>
        <w:spacing w:line="480" w:lineRule="auto"/>
      </w:pPr>
      <w:r w:rsidRPr="004F13AC">
        <w:rPr>
          <w:b/>
          <w:bCs/>
        </w:rPr>
        <w:t xml:space="preserve">6. Obi, K. O., &amp; </w:t>
      </w:r>
      <w:proofErr w:type="spellStart"/>
      <w:r w:rsidRPr="004F13AC">
        <w:rPr>
          <w:b/>
          <w:bCs/>
        </w:rPr>
        <w:t>Nwafor</w:t>
      </w:r>
      <w:proofErr w:type="spellEnd"/>
      <w:r w:rsidRPr="004F13AC">
        <w:rPr>
          <w:b/>
          <w:bCs/>
        </w:rPr>
        <w:t>, C. (2023)</w:t>
      </w:r>
    </w:p>
    <w:p w:rsidR="002C65AF" w:rsidRPr="004F13AC" w:rsidRDefault="004F13AC" w:rsidP="004F13AC">
      <w:pPr>
        <w:spacing w:line="480" w:lineRule="auto"/>
        <w:jc w:val="both"/>
      </w:pPr>
      <w:r w:rsidRPr="004F13AC">
        <w:t>Research Topic: State and Local Fiscal Relationships and Infrastructural Deterioration in Enugu State.</w:t>
      </w:r>
    </w:p>
    <w:p w:rsidR="002C65AF" w:rsidRPr="004F13AC" w:rsidRDefault="004F13AC" w:rsidP="004F13AC">
      <w:pPr>
        <w:spacing w:line="480" w:lineRule="auto"/>
        <w:jc w:val="both"/>
      </w:pPr>
      <w:r w:rsidRPr="004F13AC">
        <w:lastRenderedPageBreak/>
        <w:t>Methodology: A mixed-methods approach using survey responses from 160 local government staff members and an analysis of the capital budget performance report (2021 to 2022).</w:t>
      </w:r>
    </w:p>
    <w:p w:rsidR="002C65AF" w:rsidRPr="004F13AC" w:rsidRDefault="004F13AC" w:rsidP="004F13AC">
      <w:pPr>
        <w:spacing w:line="480" w:lineRule="auto"/>
        <w:jc w:val="both"/>
      </w:pPr>
      <w:r w:rsidRPr="004F13AC">
        <w:t>Findings: The research showed that capital budget performance was less than 40% on average, and the respondents largely associated this with late and inadequate deduction from the joint account.</w:t>
      </w:r>
    </w:p>
    <w:p w:rsidR="002C65AF" w:rsidRPr="004F13AC" w:rsidRDefault="004F13AC" w:rsidP="004F13AC">
      <w:pPr>
        <w:spacing w:line="480" w:lineRule="auto"/>
        <w:jc w:val="both"/>
      </w:pPr>
      <w:r w:rsidRPr="004F13AC">
        <w:t>Gap Identified: This research did not carry out any hypotheses on deductions and their relationship to project success; the current study fills this gap by testing the statistical hypotheses via Chi-square analysis.</w:t>
      </w:r>
    </w:p>
    <w:p w:rsidR="002C65AF" w:rsidRPr="004F13AC" w:rsidRDefault="004F13AC" w:rsidP="004F13AC">
      <w:pPr>
        <w:spacing w:line="480" w:lineRule="auto"/>
      </w:pPr>
      <w:r w:rsidRPr="004F13AC">
        <w:rPr>
          <w:b/>
          <w:bCs/>
        </w:rPr>
        <w:t xml:space="preserve">7. </w:t>
      </w:r>
      <w:proofErr w:type="spellStart"/>
      <w:r w:rsidRPr="004F13AC">
        <w:rPr>
          <w:b/>
          <w:bCs/>
        </w:rPr>
        <w:t>Chukwu</w:t>
      </w:r>
      <w:proofErr w:type="spellEnd"/>
      <w:r w:rsidRPr="004F13AC">
        <w:rPr>
          <w:b/>
          <w:bCs/>
        </w:rPr>
        <w:t>, A. N. (2024)</w:t>
      </w:r>
    </w:p>
    <w:p w:rsidR="002C65AF" w:rsidRPr="004F13AC" w:rsidRDefault="004F13AC" w:rsidP="004F13AC">
      <w:pPr>
        <w:spacing w:line="480" w:lineRule="auto"/>
        <w:jc w:val="both"/>
      </w:pPr>
      <w:r w:rsidRPr="004F13AC">
        <w:t>Theme: Fiscal Federalism and the Search for Financial Autonomy of Local Governments in Nigeria's Fourth Republic.</w:t>
      </w:r>
    </w:p>
    <w:p w:rsidR="002C65AF" w:rsidRPr="004F13AC" w:rsidRDefault="004F13AC" w:rsidP="004F13AC">
      <w:pPr>
        <w:spacing w:line="480" w:lineRule="auto"/>
        <w:jc w:val="both"/>
      </w:pPr>
      <w:r w:rsidRPr="004F13AC">
        <w:t>Approach: Qualitative-Explanatory analysis of judicial decisions made after 2020 and proposed legislations on local governments' financial autonomy, especially the Supreme Court decision in 2024.</w:t>
      </w:r>
    </w:p>
    <w:p w:rsidR="002C65AF" w:rsidRPr="004F13AC" w:rsidRDefault="004F13AC" w:rsidP="004F13AC">
      <w:pPr>
        <w:spacing w:line="480" w:lineRule="auto"/>
        <w:jc w:val="both"/>
      </w:pPr>
      <w:r w:rsidRPr="004F13AC">
        <w:t>Results: The research showed that there was an impetus provided by the judiciary for direct allocation but observed that the administrative process at the state level was almost the same as before.</w:t>
      </w:r>
    </w:p>
    <w:p w:rsidR="002C65AF" w:rsidRPr="004F13AC" w:rsidRDefault="004F13AC" w:rsidP="004F13AC">
      <w:pPr>
        <w:spacing w:line="480" w:lineRule="auto"/>
        <w:jc w:val="both"/>
      </w:pPr>
      <w:r w:rsidRPr="004F13AC">
        <w:t>Research Gap: This research is doctrinal in nature and did not look at whether these judicial decisions had any impact on the ground level in LGAs, which is the gap this research is seeking to fill.</w:t>
      </w:r>
    </w:p>
    <w:p w:rsidR="002C65AF" w:rsidRPr="004F13AC" w:rsidRDefault="004F13AC" w:rsidP="004F13AC">
      <w:pPr>
        <w:spacing w:line="480" w:lineRule="auto"/>
      </w:pPr>
      <w:r w:rsidRPr="004F13AC">
        <w:rPr>
          <w:b/>
          <w:bCs/>
        </w:rPr>
        <w:t xml:space="preserve">8. </w:t>
      </w:r>
      <w:proofErr w:type="spellStart"/>
      <w:r w:rsidRPr="004F13AC">
        <w:rPr>
          <w:b/>
          <w:bCs/>
        </w:rPr>
        <w:t>Eneh</w:t>
      </w:r>
      <w:proofErr w:type="spellEnd"/>
      <w:r w:rsidRPr="004F13AC">
        <w:rPr>
          <w:b/>
          <w:bCs/>
        </w:rPr>
        <w:t xml:space="preserve">, O. C., &amp; </w:t>
      </w:r>
      <w:proofErr w:type="spellStart"/>
      <w:r w:rsidRPr="004F13AC">
        <w:rPr>
          <w:b/>
          <w:bCs/>
        </w:rPr>
        <w:t>Igwe</w:t>
      </w:r>
      <w:proofErr w:type="spellEnd"/>
      <w:r w:rsidRPr="004F13AC">
        <w:rPr>
          <w:b/>
          <w:bCs/>
        </w:rPr>
        <w:t>, P. (2025)</w:t>
      </w:r>
    </w:p>
    <w:p w:rsidR="002C65AF" w:rsidRPr="004F13AC" w:rsidRDefault="004F13AC" w:rsidP="004F13AC">
      <w:pPr>
        <w:spacing w:line="480" w:lineRule="auto"/>
        <w:jc w:val="both"/>
      </w:pPr>
      <w:r w:rsidRPr="004F13AC">
        <w:t>Topic: Joint Account Administration and Civil Service Morale in South-East Nigeria Local Government Areas.</w:t>
      </w:r>
    </w:p>
    <w:p w:rsidR="002C65AF" w:rsidRPr="004F13AC" w:rsidRDefault="004F13AC" w:rsidP="004F13AC">
      <w:pPr>
        <w:spacing w:line="480" w:lineRule="auto"/>
        <w:jc w:val="both"/>
      </w:pPr>
      <w:r w:rsidRPr="004F13AC">
        <w:lastRenderedPageBreak/>
        <w:t>Methodology: Descriptive survey using 200 civil servants from three South-East LGAs, employing t-tests on their opinions pre and post the implementation of the 2024 fiscal reforms.</w:t>
      </w:r>
    </w:p>
    <w:p w:rsidR="002C65AF" w:rsidRPr="004F13AC" w:rsidRDefault="004F13AC" w:rsidP="004F13AC">
      <w:pPr>
        <w:spacing w:line="480" w:lineRule="auto"/>
        <w:jc w:val="both"/>
      </w:pPr>
      <w:r w:rsidRPr="004F13AC">
        <w:t>Findings: The research discovered consistent unhappiness with the issue of delayed payment of salaries despite the introduction of the reforms, where over 65% did not find any change.</w:t>
      </w:r>
    </w:p>
    <w:p w:rsidR="002C65AF" w:rsidRPr="004F13AC" w:rsidRDefault="004F13AC" w:rsidP="004F13AC">
      <w:pPr>
        <w:spacing w:line="480" w:lineRule="auto"/>
        <w:jc w:val="both"/>
      </w:pPr>
      <w:r w:rsidRPr="004F13AC">
        <w:t>Research Gap: This study used the comparative methodology and did not consider Enugu East LGA, but this current research uses a different case study method.</w:t>
      </w:r>
    </w:p>
    <w:p w:rsidR="002C65AF" w:rsidRPr="004F13AC" w:rsidRDefault="004F13AC" w:rsidP="004F13AC">
      <w:pPr>
        <w:spacing w:line="480" w:lineRule="auto"/>
      </w:pPr>
      <w:r w:rsidRPr="004F13AC">
        <w:rPr>
          <w:b/>
          <w:bCs/>
        </w:rPr>
        <w:t xml:space="preserve">9. </w:t>
      </w:r>
      <w:proofErr w:type="spellStart"/>
      <w:r w:rsidRPr="004F13AC">
        <w:rPr>
          <w:b/>
          <w:bCs/>
        </w:rPr>
        <w:t>Okonkwo</w:t>
      </w:r>
      <w:proofErr w:type="spellEnd"/>
      <w:r w:rsidRPr="004F13AC">
        <w:rPr>
          <w:b/>
          <w:bCs/>
        </w:rPr>
        <w:t xml:space="preserve">, B. C., &amp; </w:t>
      </w:r>
      <w:proofErr w:type="spellStart"/>
      <w:r w:rsidRPr="004F13AC">
        <w:rPr>
          <w:b/>
          <w:bCs/>
        </w:rPr>
        <w:t>Eze</w:t>
      </w:r>
      <w:proofErr w:type="spellEnd"/>
      <w:r w:rsidRPr="004F13AC">
        <w:rPr>
          <w:b/>
          <w:bCs/>
        </w:rPr>
        <w:t>, F. N. (2022)</w:t>
      </w:r>
    </w:p>
    <w:p w:rsidR="002C65AF" w:rsidRPr="004F13AC" w:rsidRDefault="004F13AC" w:rsidP="004F13AC">
      <w:pPr>
        <w:spacing w:line="480" w:lineRule="auto"/>
        <w:jc w:val="both"/>
      </w:pPr>
      <w:r w:rsidRPr="004F13AC">
        <w:t xml:space="preserve">Topic: Joint Account for State and Local Governments and Provision of Primary Health Care Services in </w:t>
      </w:r>
      <w:proofErr w:type="spellStart"/>
      <w:r w:rsidRPr="004F13AC">
        <w:t>Anambra</w:t>
      </w:r>
      <w:proofErr w:type="spellEnd"/>
      <w:r w:rsidRPr="004F13AC">
        <w:t xml:space="preserve"> State.</w:t>
      </w:r>
    </w:p>
    <w:p w:rsidR="002C65AF" w:rsidRPr="004F13AC" w:rsidRDefault="004F13AC" w:rsidP="004F13AC">
      <w:pPr>
        <w:spacing w:line="480" w:lineRule="auto"/>
        <w:jc w:val="both"/>
      </w:pPr>
      <w:r w:rsidRPr="004F13AC">
        <w:t xml:space="preserve">Methodology: This is a descriptive survey research conducted among 180 health workers and administrators in six local government areas of </w:t>
      </w:r>
      <w:proofErr w:type="spellStart"/>
      <w:r w:rsidRPr="004F13AC">
        <w:t>Anambra</w:t>
      </w:r>
      <w:proofErr w:type="spellEnd"/>
      <w:r w:rsidRPr="004F13AC">
        <w:t xml:space="preserve"> State, </w:t>
      </w:r>
      <w:proofErr w:type="spellStart"/>
      <w:r w:rsidRPr="004F13AC">
        <w:t>analysed</w:t>
      </w:r>
      <w:proofErr w:type="spellEnd"/>
      <w:r w:rsidRPr="004F13AC">
        <w:t xml:space="preserve"> using percentages and Chi-Square Test of Independence.</w:t>
      </w:r>
    </w:p>
    <w:p w:rsidR="002C65AF" w:rsidRPr="004F13AC" w:rsidRDefault="004F13AC" w:rsidP="004F13AC">
      <w:pPr>
        <w:spacing w:line="480" w:lineRule="auto"/>
        <w:jc w:val="both"/>
      </w:pPr>
      <w:r w:rsidRPr="004F13AC">
        <w:t>Results: In the above mentioned study, it was established that JAAC deduction caused reduction in capital for primary health care centers by 35%, on average, which was significantly associated with delay in construction of rural clinics.</w:t>
      </w:r>
    </w:p>
    <w:p w:rsidR="002C65AF" w:rsidRPr="004F13AC" w:rsidRDefault="004F13AC" w:rsidP="004F13AC">
      <w:pPr>
        <w:spacing w:line="480" w:lineRule="auto"/>
        <w:jc w:val="both"/>
      </w:pPr>
      <w:r w:rsidRPr="004F13AC">
        <w:t>Research Gap Filled: The above mentioned study focused on infrastructures only in the form of clinics. This present study will focus on roads and markets, salaries, internally generated funds and transparency of JAAC in one local government area only.</w:t>
      </w:r>
    </w:p>
    <w:p w:rsidR="002C65AF" w:rsidRPr="004F13AC" w:rsidRDefault="004F13AC" w:rsidP="004F13AC">
      <w:pPr>
        <w:spacing w:line="480" w:lineRule="auto"/>
      </w:pPr>
      <w:r w:rsidRPr="004F13AC">
        <w:rPr>
          <w:b/>
          <w:bCs/>
        </w:rPr>
        <w:t>10. Bello, A. M., &amp; Suleiman, H. (2023)</w:t>
      </w:r>
    </w:p>
    <w:p w:rsidR="002C65AF" w:rsidRPr="004F13AC" w:rsidRDefault="004F13AC" w:rsidP="004F13AC">
      <w:pPr>
        <w:spacing w:line="480" w:lineRule="auto"/>
        <w:jc w:val="both"/>
      </w:pPr>
      <w:r w:rsidRPr="004F13AC">
        <w:t>Topic: Joint Accounts Administration Committees and Local Government Financial Independence in North-Central Nigeria.</w:t>
      </w:r>
    </w:p>
    <w:p w:rsidR="002C65AF" w:rsidRPr="004F13AC" w:rsidRDefault="004F13AC" w:rsidP="004F13AC">
      <w:pPr>
        <w:spacing w:line="480" w:lineRule="auto"/>
        <w:jc w:val="both"/>
      </w:pPr>
      <w:r w:rsidRPr="004F13AC">
        <w:t xml:space="preserve">Methodology: Comparative survey using 3 local government areas in Niger and </w:t>
      </w:r>
      <w:proofErr w:type="spellStart"/>
      <w:r w:rsidRPr="004F13AC">
        <w:t>Kwara</w:t>
      </w:r>
      <w:proofErr w:type="spellEnd"/>
      <w:r w:rsidRPr="004F13AC">
        <w:t xml:space="preserve"> states comprising 240 respondents, with analysis through Ordinal Regression.</w:t>
      </w:r>
    </w:p>
    <w:p w:rsidR="002C65AF" w:rsidRPr="004F13AC" w:rsidRDefault="004F13AC" w:rsidP="004F13AC">
      <w:pPr>
        <w:spacing w:line="480" w:lineRule="auto"/>
        <w:jc w:val="both"/>
      </w:pPr>
      <w:r w:rsidRPr="004F13AC">
        <w:lastRenderedPageBreak/>
        <w:t>Results: The extent to which the state exerts political control over the committee is shown to be the most significant determinant of poor performance of IGR, more significant than population and natural revenue generation capacity.</w:t>
      </w:r>
    </w:p>
    <w:p w:rsidR="002C65AF" w:rsidRPr="004F13AC" w:rsidRDefault="004F13AC" w:rsidP="004F13AC">
      <w:pPr>
        <w:spacing w:line="480" w:lineRule="auto"/>
        <w:jc w:val="both"/>
      </w:pPr>
      <w:r w:rsidRPr="004F13AC">
        <w:t>Gap in Existing Literature: This research is based on North-Central Nigeria, an area with a distinct revenue generation structure because of agriculture. It remains unknown if the same kind of dynamics exist in the business environment of South-East, particularly Enugu East LGA.</w:t>
      </w:r>
    </w:p>
    <w:p w:rsidR="002C65AF" w:rsidRPr="004F13AC" w:rsidRDefault="004F13AC" w:rsidP="004F13AC">
      <w:pPr>
        <w:pStyle w:val="Heading2"/>
        <w:spacing w:line="480" w:lineRule="auto"/>
      </w:pPr>
      <w:r w:rsidRPr="004F13AC">
        <w:rPr>
          <w:b/>
          <w:bCs/>
        </w:rPr>
        <w:t>2.4 Summary of Literature Review</w:t>
      </w:r>
    </w:p>
    <w:p w:rsidR="002C65AF" w:rsidRPr="004F13AC" w:rsidRDefault="004F13AC" w:rsidP="004F13AC">
      <w:pPr>
        <w:spacing w:line="480" w:lineRule="auto"/>
        <w:jc w:val="both"/>
      </w:pPr>
      <w:r w:rsidRPr="004F13AC">
        <w:t xml:space="preserve">Local governments in Nigeria are identified through the literature search as constitutional institutions mandated for grassroots development via </w:t>
      </w:r>
      <w:proofErr w:type="spellStart"/>
      <w:r w:rsidRPr="004F13AC">
        <w:t>decentralisation</w:t>
      </w:r>
      <w:proofErr w:type="spellEnd"/>
      <w:r w:rsidRPr="004F13AC">
        <w:t xml:space="preserve">. Across this literature, there is convergence on the structural obstacle to their fiscal autonomy: the State Joint Local Government Account (SJLGA) provision in Section 162(6) of the 1999 constitution. A review of the conceptual literature on the practical operations of the Joint Account Allocation Committee (JAAC) and the difficulties of standalone revenue </w:t>
      </w:r>
      <w:proofErr w:type="spellStart"/>
      <w:r w:rsidRPr="004F13AC">
        <w:t>mobilisation</w:t>
      </w:r>
      <w:proofErr w:type="spellEnd"/>
      <w:r w:rsidRPr="004F13AC">
        <w:t xml:space="preserve"> alongside the comparative literature's insights into direct- or dual-channel funding models in other federal states like Brazil and India confirmed these challenges with the former intermediary mechanism. The study's theoretical perspective consisting of Fiscal Federalism as applied to the deducted developmental impacts of funds, the Principal-Agent Theory on delays in funds release and the need for JAAC transparency, and the Elite Theory concerning the state's hold over IGR directly connects to each of the study's four objectives.</w:t>
      </w:r>
    </w:p>
    <w:p w:rsidR="002C65AF" w:rsidRPr="004F13AC" w:rsidRDefault="004F13AC" w:rsidP="004F13AC">
      <w:pPr>
        <w:spacing w:line="480" w:lineRule="auto"/>
        <w:jc w:val="both"/>
      </w:pPr>
      <w:r w:rsidRPr="004F13AC">
        <w:t xml:space="preserve">The evidence generated from ten empirical studies from approximately 2021 to-present provides compelling evidence on the consistent argument among academics about how unauthorized deductions and delayed remittances at state level impede local governments’ service delivery, wage management, and infrastructure provision; although most prior empirical research remains </w:t>
      </w:r>
      <w:r w:rsidRPr="004F13AC">
        <w:lastRenderedPageBreak/>
        <w:t>general and less geographically specific than the locally focused, Enugu East approach in the present study.</w:t>
      </w:r>
    </w:p>
    <w:p w:rsidR="002C65AF" w:rsidRPr="004F13AC" w:rsidRDefault="004F13AC" w:rsidP="004F13AC">
      <w:pPr>
        <w:pStyle w:val="Heading2"/>
        <w:spacing w:line="480" w:lineRule="auto"/>
      </w:pPr>
      <w:r w:rsidRPr="004F13AC">
        <w:rPr>
          <w:b/>
          <w:bCs/>
        </w:rPr>
        <w:t>2.5 Gaps in Literature</w:t>
      </w:r>
    </w:p>
    <w:p w:rsidR="002C65AF" w:rsidRPr="004F13AC" w:rsidRDefault="004F13AC" w:rsidP="004F13AC">
      <w:pPr>
        <w:spacing w:line="480" w:lineRule="auto"/>
        <w:jc w:val="both"/>
      </w:pPr>
      <w:r w:rsidRPr="004F13AC">
        <w:t>Despite the extensive body of literature regarding intergovernmental fiscal relations in Nigeria, distinct gaps remain which this study intends to address:</w:t>
      </w:r>
    </w:p>
    <w:p w:rsidR="002C65AF" w:rsidRPr="004F13AC" w:rsidRDefault="004F13AC" w:rsidP="004F13AC">
      <w:pPr>
        <w:numPr>
          <w:ilvl w:val="0"/>
          <w:numId w:val="4"/>
        </w:numPr>
        <w:pBdr>
          <w:top w:val="nil"/>
          <w:left w:val="nil"/>
          <w:bottom w:val="nil"/>
          <w:right w:val="nil"/>
          <w:between w:val="nil"/>
        </w:pBdr>
        <w:spacing w:line="480" w:lineRule="auto"/>
        <w:jc w:val="both"/>
      </w:pPr>
      <w:r w:rsidRPr="004F13AC">
        <w:rPr>
          <w:b/>
          <w:bCs/>
          <w:color w:val="000000"/>
        </w:rPr>
        <w:t xml:space="preserve">Geographical Gap: </w:t>
      </w:r>
      <w:r w:rsidRPr="004F13AC">
        <w:rPr>
          <w:color w:val="000000"/>
        </w:rPr>
        <w:t>A significant portion of recent empirical literature focuses on the South-West, North-Central, or a broad regional approach to the South-East. There is a scarcity of focused empirical investigation specifically isolating Enugu East Local Government Area to evaluate its unique urban-rural fiscal dynamics.</w:t>
      </w:r>
    </w:p>
    <w:p w:rsidR="002C65AF" w:rsidRPr="004F13AC" w:rsidRDefault="004F13AC" w:rsidP="004F13AC">
      <w:pPr>
        <w:numPr>
          <w:ilvl w:val="0"/>
          <w:numId w:val="4"/>
        </w:numPr>
        <w:pBdr>
          <w:top w:val="nil"/>
          <w:left w:val="nil"/>
          <w:bottom w:val="nil"/>
          <w:right w:val="nil"/>
          <w:between w:val="nil"/>
        </w:pBdr>
        <w:spacing w:line="480" w:lineRule="auto"/>
        <w:jc w:val="both"/>
      </w:pPr>
      <w:r w:rsidRPr="004F13AC">
        <w:rPr>
          <w:b/>
          <w:bCs/>
          <w:color w:val="000000"/>
        </w:rPr>
        <w:t xml:space="preserve">Temporal Gap: </w:t>
      </w:r>
      <w:r w:rsidRPr="004F13AC">
        <w:rPr>
          <w:color w:val="000000"/>
        </w:rPr>
        <w:t xml:space="preserve">Many existing studies </w:t>
      </w:r>
      <w:proofErr w:type="spellStart"/>
      <w:r w:rsidRPr="004F13AC">
        <w:rPr>
          <w:color w:val="000000"/>
        </w:rPr>
        <w:t>analyse</w:t>
      </w:r>
      <w:proofErr w:type="spellEnd"/>
      <w:r w:rsidRPr="004F13AC">
        <w:rPr>
          <w:color w:val="000000"/>
        </w:rPr>
        <w:t xml:space="preserve"> administrative environments that predate the most recent fiscal and regulatory developments. This study bridges the temporal gap by focusing on the period from 2021 to date, providing current data that reflects the realities of the present administrative cycle and the continued implementation of the NFIU guidelines.</w:t>
      </w:r>
    </w:p>
    <w:p w:rsidR="002C65AF" w:rsidRPr="004F13AC" w:rsidRDefault="004F13AC" w:rsidP="004F13AC">
      <w:pPr>
        <w:numPr>
          <w:ilvl w:val="0"/>
          <w:numId w:val="4"/>
        </w:numPr>
        <w:pBdr>
          <w:top w:val="nil"/>
          <w:left w:val="nil"/>
          <w:bottom w:val="nil"/>
          <w:right w:val="nil"/>
          <w:between w:val="nil"/>
        </w:pBdr>
        <w:spacing w:line="480" w:lineRule="auto"/>
        <w:jc w:val="both"/>
      </w:pPr>
      <w:r w:rsidRPr="004F13AC">
        <w:rPr>
          <w:b/>
          <w:bCs/>
          <w:color w:val="000000"/>
        </w:rPr>
        <w:t xml:space="preserve">Methodological Gap: </w:t>
      </w:r>
      <w:r w:rsidRPr="004F13AC">
        <w:rPr>
          <w:color w:val="000000"/>
        </w:rPr>
        <w:t xml:space="preserve">Previous research frequently relies heavily on qualitative interviews with political actors, documentary review, or broad macroeconomic data. This study </w:t>
      </w:r>
      <w:proofErr w:type="spellStart"/>
      <w:r w:rsidRPr="004F13AC">
        <w:rPr>
          <w:color w:val="000000"/>
        </w:rPr>
        <w:t>utilises</w:t>
      </w:r>
      <w:proofErr w:type="spellEnd"/>
      <w:r w:rsidRPr="004F13AC">
        <w:rPr>
          <w:color w:val="000000"/>
        </w:rPr>
        <w:t xml:space="preserve"> a structured quantitative methodology targeting active local government civil servants, supported by formal Chi-square hypothesis testing, to measure the specific, operational effects of fund delays on variables such as regular salary payouts.</w:t>
      </w:r>
    </w:p>
    <w:p w:rsidR="002C65AF" w:rsidRPr="004F13AC" w:rsidRDefault="004F13AC" w:rsidP="004F13AC">
      <w:pPr>
        <w:numPr>
          <w:ilvl w:val="0"/>
          <w:numId w:val="4"/>
        </w:numPr>
        <w:pBdr>
          <w:top w:val="nil"/>
          <w:left w:val="nil"/>
          <w:bottom w:val="nil"/>
          <w:right w:val="nil"/>
          <w:between w:val="nil"/>
        </w:pBdr>
        <w:spacing w:line="480" w:lineRule="auto"/>
        <w:jc w:val="both"/>
      </w:pPr>
      <w:r w:rsidRPr="004F13AC">
        <w:rPr>
          <w:b/>
          <w:bCs/>
          <w:color w:val="000000"/>
        </w:rPr>
        <w:t xml:space="preserve">Theoretical Gap: </w:t>
      </w:r>
      <w:r w:rsidRPr="004F13AC">
        <w:rPr>
          <w:color w:val="000000"/>
        </w:rPr>
        <w:t xml:space="preserve">While Fiscal Federalism is widely used, literature rarely combines it with the Principal-Agent and Elite theories to explain the economic inefficiency, the accountability failures, and the political persistence of the Joint Account simultaneously. </w:t>
      </w:r>
      <w:r w:rsidRPr="004F13AC">
        <w:rPr>
          <w:color w:val="000000"/>
        </w:rPr>
        <w:lastRenderedPageBreak/>
        <w:t xml:space="preserve">This study offers a </w:t>
      </w:r>
      <w:proofErr w:type="spellStart"/>
      <w:r w:rsidRPr="004F13AC">
        <w:rPr>
          <w:color w:val="000000"/>
        </w:rPr>
        <w:t>synthesised</w:t>
      </w:r>
      <w:proofErr w:type="spellEnd"/>
      <w:r w:rsidRPr="004F13AC">
        <w:rPr>
          <w:color w:val="000000"/>
        </w:rPr>
        <w:t>, objective-anchored theoretical application to holistically assess the problem.</w:t>
      </w:r>
    </w:p>
    <w:p w:rsidR="002C65AF" w:rsidRPr="004F13AC" w:rsidRDefault="004F13AC" w:rsidP="004F13AC">
      <w:pPr>
        <w:pStyle w:val="Heading1"/>
        <w:pageBreakBefore/>
        <w:spacing w:line="480" w:lineRule="auto"/>
        <w:jc w:val="center"/>
      </w:pPr>
      <w:r w:rsidRPr="004F13AC">
        <w:rPr>
          <w:b/>
          <w:bCs/>
        </w:rPr>
        <w:lastRenderedPageBreak/>
        <w:t>CHAPTER THREE</w:t>
      </w:r>
    </w:p>
    <w:p w:rsidR="002C65AF" w:rsidRPr="004F13AC" w:rsidRDefault="004F13AC" w:rsidP="004F13AC">
      <w:pPr>
        <w:spacing w:line="480" w:lineRule="auto"/>
        <w:jc w:val="center"/>
      </w:pPr>
      <w:r w:rsidRPr="004F13AC">
        <w:rPr>
          <w:b/>
          <w:bCs/>
        </w:rPr>
        <w:t>RESEARCH METHODOLOGY</w:t>
      </w:r>
    </w:p>
    <w:p w:rsidR="002C65AF" w:rsidRPr="004F13AC" w:rsidRDefault="004F13AC" w:rsidP="004F13AC">
      <w:pPr>
        <w:pStyle w:val="Heading2"/>
        <w:spacing w:line="480" w:lineRule="auto"/>
      </w:pPr>
      <w:r w:rsidRPr="004F13AC">
        <w:rPr>
          <w:b/>
          <w:bCs/>
        </w:rPr>
        <w:t>3.1 Research Design</w:t>
      </w:r>
    </w:p>
    <w:p w:rsidR="002C65AF" w:rsidRPr="004F13AC" w:rsidRDefault="004F13AC" w:rsidP="004F13AC">
      <w:pPr>
        <w:spacing w:line="480" w:lineRule="auto"/>
        <w:jc w:val="both"/>
      </w:pPr>
      <w:r w:rsidRPr="004F13AC">
        <w:t xml:space="preserve">Descriptive Survey Research Design was adopted for this study because the design is one which collects information to describe the characteristic or </w:t>
      </w:r>
      <w:proofErr w:type="spellStart"/>
      <w:r w:rsidRPr="004F13AC">
        <w:t>behaviour</w:t>
      </w:r>
      <w:proofErr w:type="spellEnd"/>
      <w:r w:rsidRPr="004F13AC">
        <w:t xml:space="preserve"> of a defined population or to assess perceptions within a given point of time. No variables were manipulated by the researcher. It aims to describe the views of the civil servants of Enugu East Local Government on the impact of State joint local government Account on their autonomy financial autonomy on council.</w:t>
      </w:r>
    </w:p>
    <w:p w:rsidR="002C65AF" w:rsidRPr="004F13AC" w:rsidRDefault="004F13AC" w:rsidP="004F13AC">
      <w:pPr>
        <w:pStyle w:val="Heading2"/>
        <w:spacing w:line="480" w:lineRule="auto"/>
      </w:pPr>
      <w:r w:rsidRPr="004F13AC">
        <w:rPr>
          <w:b/>
          <w:bCs/>
        </w:rPr>
        <w:t>3.2 Area of the Study</w:t>
      </w:r>
    </w:p>
    <w:p w:rsidR="002C65AF" w:rsidRPr="004F13AC" w:rsidRDefault="004F13AC" w:rsidP="004F13AC">
      <w:pPr>
        <w:spacing w:line="480" w:lineRule="auto"/>
        <w:jc w:val="both"/>
      </w:pPr>
      <w:r w:rsidRPr="004F13AC">
        <w:t xml:space="preserve">The research took place in Enugu East Local Government Area in Enugu State, Nigeria. The Enugu East LGA has </w:t>
      </w:r>
      <w:proofErr w:type="gramStart"/>
      <w:r w:rsidRPr="004F13AC">
        <w:t>its</w:t>
      </w:r>
      <w:proofErr w:type="gramEnd"/>
      <w:r w:rsidRPr="004F13AC">
        <w:t xml:space="preserve"> headquarter located in </w:t>
      </w:r>
      <w:proofErr w:type="spellStart"/>
      <w:r w:rsidRPr="004F13AC">
        <w:t>Abakpa</w:t>
      </w:r>
      <w:proofErr w:type="spellEnd"/>
      <w:r w:rsidRPr="004F13AC">
        <w:t xml:space="preserve"> and it is made up of a blend of highly-populated commercial wards like </w:t>
      </w:r>
      <w:proofErr w:type="spellStart"/>
      <w:r w:rsidRPr="004F13AC">
        <w:t>Abakpa</w:t>
      </w:r>
      <w:proofErr w:type="spellEnd"/>
      <w:r w:rsidRPr="004F13AC">
        <w:t xml:space="preserve">-Nike and </w:t>
      </w:r>
      <w:proofErr w:type="spellStart"/>
      <w:r w:rsidRPr="004F13AC">
        <w:t>Emene</w:t>
      </w:r>
      <w:proofErr w:type="spellEnd"/>
      <w:r w:rsidRPr="004F13AC">
        <w:t xml:space="preserve">, as well as semi-rural agrarian settlements like </w:t>
      </w:r>
      <w:proofErr w:type="spellStart"/>
      <w:r w:rsidRPr="004F13AC">
        <w:t>Ugwogo</w:t>
      </w:r>
      <w:proofErr w:type="spellEnd"/>
      <w:r w:rsidRPr="004F13AC">
        <w:t>-Nike. The reason for choosing this particular site was to provide a microcosm of the larger urban-rural financial dichotomy that defines the impact of the State Joint Local Government Account on local government administration in Enugu State.</w:t>
      </w:r>
    </w:p>
    <w:p w:rsidR="002C65AF" w:rsidRPr="004F13AC" w:rsidRDefault="004F13AC" w:rsidP="004F13AC">
      <w:pPr>
        <w:pStyle w:val="Heading2"/>
        <w:spacing w:line="480" w:lineRule="auto"/>
      </w:pPr>
      <w:r w:rsidRPr="004F13AC">
        <w:rPr>
          <w:b/>
          <w:bCs/>
        </w:rPr>
        <w:t>3.3 Sources of Data</w:t>
      </w:r>
    </w:p>
    <w:p w:rsidR="002C65AF" w:rsidRPr="004F13AC" w:rsidRDefault="004F13AC" w:rsidP="004F13AC">
      <w:pPr>
        <w:spacing w:line="480" w:lineRule="auto"/>
        <w:jc w:val="both"/>
      </w:pPr>
      <w:r w:rsidRPr="004F13AC">
        <w:t>Sources of data for this research work were primary and secondary.</w:t>
      </w:r>
    </w:p>
    <w:p w:rsidR="002C65AF" w:rsidRPr="004F13AC" w:rsidRDefault="004F13AC" w:rsidP="004F13AC">
      <w:pPr>
        <w:spacing w:line="480" w:lineRule="auto"/>
        <w:jc w:val="both"/>
      </w:pPr>
      <w:r w:rsidRPr="004F13AC">
        <w:t>Primary Data: These were gathered directly from the respondents by using a structured questionnaire that was purposely constructed in order to get information from respondents on the four research objectives.</w:t>
      </w:r>
    </w:p>
    <w:p w:rsidR="002C65AF" w:rsidRPr="004F13AC" w:rsidRDefault="004F13AC" w:rsidP="004F13AC">
      <w:pPr>
        <w:spacing w:line="480" w:lineRule="auto"/>
        <w:jc w:val="both"/>
      </w:pPr>
      <w:r w:rsidRPr="004F13AC">
        <w:t>Secondary Data: These were gathered by a review of existing literature which includes academic journals, textbooks, constitution documents (1999 Constitution), public financial statements, and federal allocation records from National Bureau of Statistics (NBS).</w:t>
      </w:r>
    </w:p>
    <w:p w:rsidR="002C65AF" w:rsidRPr="004F13AC" w:rsidRDefault="004F13AC" w:rsidP="004F13AC">
      <w:pPr>
        <w:spacing w:line="480" w:lineRule="auto"/>
        <w:jc w:val="both"/>
        <w:rPr>
          <w:b/>
          <w:bCs/>
        </w:rPr>
      </w:pPr>
      <w:r w:rsidRPr="004F13AC">
        <w:rPr>
          <w:b/>
          <w:bCs/>
        </w:rPr>
        <w:lastRenderedPageBreak/>
        <w:t>3.4 Target Population of the Study</w:t>
      </w:r>
    </w:p>
    <w:p w:rsidR="002C65AF" w:rsidRPr="004F13AC" w:rsidRDefault="004F13AC" w:rsidP="004F13AC">
      <w:pPr>
        <w:spacing w:line="480" w:lineRule="auto"/>
        <w:jc w:val="both"/>
      </w:pPr>
      <w:r w:rsidRPr="004F13AC">
        <w:t>For this study, the target population will be made up of the active administrative workforce in Enugu East Local Government Council. From official records gotten from the Personnel Management Department (2024), the total workforce in key departments such as Finance, Works, Health, and General Administration stands at about 450 staff members. The selection of this population was made because they have firsthand experience concerning the problem of delayed payments and implementation of departmental projects.</w:t>
      </w:r>
    </w:p>
    <w:p w:rsidR="002C65AF" w:rsidRPr="004F13AC" w:rsidRDefault="004F13AC" w:rsidP="004F13AC">
      <w:pPr>
        <w:pStyle w:val="Heading2"/>
        <w:spacing w:line="480" w:lineRule="auto"/>
      </w:pPr>
      <w:r w:rsidRPr="004F13AC">
        <w:rPr>
          <w:b/>
          <w:bCs/>
        </w:rPr>
        <w:t>3.5 Sample Size Determination</w:t>
      </w:r>
    </w:p>
    <w:p w:rsidR="002C65AF" w:rsidRPr="004F13AC" w:rsidRDefault="004F13AC" w:rsidP="004F13AC">
      <w:pPr>
        <w:spacing w:line="480" w:lineRule="auto"/>
        <w:jc w:val="both"/>
      </w:pPr>
      <w:r w:rsidRPr="004F13AC">
        <w:t>In order to extract a statistically reliable sample out of the defined population of 450 employees, Taro Yamane statistical formula was used since the population size is known. The formula is presented below:</w:t>
      </w:r>
    </w:p>
    <w:p w:rsidR="002C65AF" w:rsidRPr="004F13AC" w:rsidRDefault="004F13AC" w:rsidP="004F13AC">
      <w:pPr>
        <w:spacing w:line="480" w:lineRule="auto"/>
        <w:jc w:val="center"/>
      </w:pPr>
      <w:r w:rsidRPr="004F13AC">
        <w:t xml:space="preserve">n = N / [1 + </w:t>
      </w:r>
      <w:proofErr w:type="gramStart"/>
      <w:r w:rsidRPr="004F13AC">
        <w:t>N(</w:t>
      </w:r>
      <w:proofErr w:type="gramEnd"/>
      <w:r w:rsidRPr="004F13AC">
        <w:t>e)²]</w:t>
      </w:r>
    </w:p>
    <w:p w:rsidR="002C65AF" w:rsidRPr="004F13AC" w:rsidRDefault="004F13AC" w:rsidP="004F13AC">
      <w:pPr>
        <w:spacing w:line="480" w:lineRule="auto"/>
      </w:pPr>
      <w:r w:rsidRPr="004F13AC">
        <w:t>Where:</w:t>
      </w:r>
    </w:p>
    <w:p w:rsidR="002C65AF" w:rsidRPr="004F13AC" w:rsidRDefault="004F13AC" w:rsidP="004F13AC">
      <w:pPr>
        <w:numPr>
          <w:ilvl w:val="0"/>
          <w:numId w:val="5"/>
        </w:numPr>
        <w:pBdr>
          <w:top w:val="nil"/>
          <w:left w:val="nil"/>
          <w:bottom w:val="nil"/>
          <w:right w:val="nil"/>
          <w:between w:val="nil"/>
        </w:pBdr>
        <w:spacing w:line="480" w:lineRule="auto"/>
        <w:jc w:val="both"/>
      </w:pPr>
      <w:r w:rsidRPr="004F13AC">
        <w:rPr>
          <w:color w:val="000000"/>
        </w:rPr>
        <w:t>n = the desired sample size</w:t>
      </w:r>
    </w:p>
    <w:p w:rsidR="002C65AF" w:rsidRPr="004F13AC" w:rsidRDefault="004F13AC" w:rsidP="004F13AC">
      <w:pPr>
        <w:numPr>
          <w:ilvl w:val="0"/>
          <w:numId w:val="5"/>
        </w:numPr>
        <w:pBdr>
          <w:top w:val="nil"/>
          <w:left w:val="nil"/>
          <w:bottom w:val="nil"/>
          <w:right w:val="nil"/>
          <w:between w:val="nil"/>
        </w:pBdr>
        <w:spacing w:line="480" w:lineRule="auto"/>
        <w:jc w:val="both"/>
      </w:pPr>
      <w:r w:rsidRPr="004F13AC">
        <w:rPr>
          <w:color w:val="000000"/>
        </w:rPr>
        <w:t>N = the total population size = 450</w:t>
      </w:r>
    </w:p>
    <w:p w:rsidR="002C65AF" w:rsidRPr="004F13AC" w:rsidRDefault="004F13AC" w:rsidP="004F13AC">
      <w:pPr>
        <w:numPr>
          <w:ilvl w:val="0"/>
          <w:numId w:val="5"/>
        </w:numPr>
        <w:pBdr>
          <w:top w:val="nil"/>
          <w:left w:val="nil"/>
          <w:bottom w:val="nil"/>
          <w:right w:val="nil"/>
          <w:between w:val="nil"/>
        </w:pBdr>
        <w:spacing w:line="480" w:lineRule="auto"/>
        <w:jc w:val="both"/>
      </w:pPr>
      <w:r w:rsidRPr="004F13AC">
        <w:rPr>
          <w:color w:val="000000"/>
        </w:rPr>
        <w:t>e = the acceptable margin of error / level of significance = 0.05 (5%)</w:t>
      </w:r>
    </w:p>
    <w:p w:rsidR="002C65AF" w:rsidRPr="004F13AC" w:rsidRDefault="004F13AC" w:rsidP="004F13AC">
      <w:pPr>
        <w:numPr>
          <w:ilvl w:val="0"/>
          <w:numId w:val="5"/>
        </w:numPr>
        <w:pBdr>
          <w:top w:val="nil"/>
          <w:left w:val="nil"/>
          <w:bottom w:val="nil"/>
          <w:right w:val="nil"/>
          <w:between w:val="nil"/>
        </w:pBdr>
        <w:spacing w:line="480" w:lineRule="auto"/>
        <w:jc w:val="both"/>
      </w:pPr>
      <w:r w:rsidRPr="004F13AC">
        <w:rPr>
          <w:color w:val="000000"/>
        </w:rPr>
        <w:t>1 = a statistical constant</w:t>
      </w:r>
    </w:p>
    <w:p w:rsidR="002C65AF" w:rsidRPr="004F13AC" w:rsidRDefault="004F13AC" w:rsidP="004F13AC">
      <w:pPr>
        <w:spacing w:line="480" w:lineRule="auto"/>
      </w:pPr>
      <w:r w:rsidRPr="004F13AC">
        <w:rPr>
          <w:b/>
          <w:bCs/>
        </w:rPr>
        <w:t>Calculation:</w:t>
      </w:r>
    </w:p>
    <w:p w:rsidR="002C65AF" w:rsidRPr="004F13AC" w:rsidRDefault="004F13AC" w:rsidP="004F13AC">
      <w:pPr>
        <w:spacing w:line="480" w:lineRule="auto"/>
      </w:pPr>
      <w:r w:rsidRPr="004F13AC">
        <w:t>Step 1: Square the margin of error.</w:t>
      </w:r>
    </w:p>
    <w:p w:rsidR="002C65AF" w:rsidRPr="004F13AC" w:rsidRDefault="004F13AC" w:rsidP="004F13AC">
      <w:pPr>
        <w:spacing w:line="480" w:lineRule="auto"/>
        <w:jc w:val="center"/>
      </w:pPr>
      <w:r w:rsidRPr="004F13AC">
        <w:t>e² = (0.05)² = 0.0025</w:t>
      </w:r>
    </w:p>
    <w:p w:rsidR="002C65AF" w:rsidRPr="004F13AC" w:rsidRDefault="004F13AC" w:rsidP="004F13AC">
      <w:pPr>
        <w:spacing w:line="480" w:lineRule="auto"/>
      </w:pPr>
      <w:r w:rsidRPr="004F13AC">
        <w:t>Step 2: Multiply the squared margin of error by the total population.</w:t>
      </w:r>
    </w:p>
    <w:p w:rsidR="002C65AF" w:rsidRPr="004F13AC" w:rsidRDefault="004F13AC" w:rsidP="004F13AC">
      <w:pPr>
        <w:spacing w:line="480" w:lineRule="auto"/>
        <w:jc w:val="center"/>
      </w:pPr>
      <w:proofErr w:type="gramStart"/>
      <w:r w:rsidRPr="004F13AC">
        <w:t>N(</w:t>
      </w:r>
      <w:proofErr w:type="gramEnd"/>
      <w:r w:rsidRPr="004F13AC">
        <w:t>e)² = 450 × 0.0025 = 1.125</w:t>
      </w:r>
    </w:p>
    <w:p w:rsidR="002C65AF" w:rsidRPr="004F13AC" w:rsidRDefault="004F13AC" w:rsidP="004F13AC">
      <w:pPr>
        <w:spacing w:line="480" w:lineRule="auto"/>
      </w:pPr>
      <w:r w:rsidRPr="004F13AC">
        <w:t>Step 3: Add 1 (the statistical constant) to the result obtained in Step 2.</w:t>
      </w:r>
    </w:p>
    <w:p w:rsidR="002C65AF" w:rsidRPr="004F13AC" w:rsidRDefault="004F13AC" w:rsidP="004F13AC">
      <w:pPr>
        <w:spacing w:line="480" w:lineRule="auto"/>
        <w:jc w:val="center"/>
      </w:pPr>
      <w:r w:rsidRPr="004F13AC">
        <w:lastRenderedPageBreak/>
        <w:t xml:space="preserve">1 + </w:t>
      </w:r>
      <w:proofErr w:type="gramStart"/>
      <w:r w:rsidRPr="004F13AC">
        <w:t>N(</w:t>
      </w:r>
      <w:proofErr w:type="gramEnd"/>
      <w:r w:rsidRPr="004F13AC">
        <w:t>e)² = 1 + 1.125 = 2.125</w:t>
      </w:r>
    </w:p>
    <w:p w:rsidR="002C65AF" w:rsidRPr="004F13AC" w:rsidRDefault="004F13AC" w:rsidP="004F13AC">
      <w:pPr>
        <w:spacing w:line="480" w:lineRule="auto"/>
      </w:pPr>
      <w:r w:rsidRPr="004F13AC">
        <w:t>Step 4: Divide the total population (N) by the result obtained in Step 3.</w:t>
      </w:r>
    </w:p>
    <w:p w:rsidR="002C65AF" w:rsidRPr="004F13AC" w:rsidRDefault="004F13AC" w:rsidP="004F13AC">
      <w:pPr>
        <w:spacing w:line="480" w:lineRule="auto"/>
        <w:jc w:val="center"/>
      </w:pPr>
      <w:r w:rsidRPr="004F13AC">
        <w:t xml:space="preserve">n = N / [1 + </w:t>
      </w:r>
      <w:proofErr w:type="gramStart"/>
      <w:r w:rsidRPr="004F13AC">
        <w:t>N(</w:t>
      </w:r>
      <w:proofErr w:type="gramEnd"/>
      <w:r w:rsidRPr="004F13AC">
        <w:t>e)²] = 450 / 2.125</w:t>
      </w:r>
    </w:p>
    <w:p w:rsidR="002C65AF" w:rsidRPr="004F13AC" w:rsidRDefault="004F13AC" w:rsidP="004F13AC">
      <w:pPr>
        <w:spacing w:line="480" w:lineRule="auto"/>
        <w:jc w:val="center"/>
      </w:pPr>
      <w:r w:rsidRPr="004F13AC">
        <w:t>n = 211.76</w:t>
      </w:r>
    </w:p>
    <w:p w:rsidR="002C65AF" w:rsidRPr="004F13AC" w:rsidRDefault="004F13AC" w:rsidP="004F13AC">
      <w:pPr>
        <w:spacing w:line="480" w:lineRule="auto"/>
      </w:pPr>
      <w:r w:rsidRPr="004F13AC">
        <w:t>Step 5: Since a sample size cannot be a fractional human being, the value is rounded up to the nearest whole number.</w:t>
      </w:r>
    </w:p>
    <w:p w:rsidR="002C65AF" w:rsidRPr="004F13AC" w:rsidRDefault="004F13AC" w:rsidP="004F13AC">
      <w:pPr>
        <w:spacing w:line="480" w:lineRule="auto"/>
        <w:jc w:val="center"/>
      </w:pPr>
      <w:sdt>
        <w:sdtPr>
          <w:tag w:val="goog_rdk_0"/>
          <w:id w:val="2141081560"/>
        </w:sdtPr>
        <w:sdtContent>
          <w:proofErr w:type="gramStart"/>
          <w:r w:rsidRPr="004F13AC">
            <w:rPr>
              <w:rFonts w:eastAsia="Gungsuh"/>
            </w:rPr>
            <w:t>n</w:t>
          </w:r>
          <w:proofErr w:type="gramEnd"/>
          <w:r w:rsidRPr="004F13AC">
            <w:rPr>
              <w:rFonts w:eastAsia="Gungsuh"/>
            </w:rPr>
            <w:t xml:space="preserve"> ≈ 212</w:t>
          </w:r>
        </w:sdtContent>
      </w:sdt>
    </w:p>
    <w:p w:rsidR="002C65AF" w:rsidRPr="004F13AC" w:rsidRDefault="004F13AC" w:rsidP="004F13AC">
      <w:pPr>
        <w:spacing w:line="480" w:lineRule="auto"/>
        <w:jc w:val="both"/>
      </w:pPr>
      <w:r w:rsidRPr="004F13AC">
        <w:t>Therefore, a sample size of 212 respondents was drawn from the total population of 450 staff members of Enugu East Local Government Council. Out of the 212 structured questionnaires distributed, 200 copies were correctly completed, retrieved, and found valid for statistical analysis, representing a response rate of 94.3%.</w:t>
      </w:r>
    </w:p>
    <w:p w:rsidR="002C65AF" w:rsidRPr="004F13AC" w:rsidRDefault="004F13AC" w:rsidP="004F13AC">
      <w:pPr>
        <w:pStyle w:val="Heading2"/>
        <w:spacing w:line="480" w:lineRule="auto"/>
      </w:pPr>
      <w:r w:rsidRPr="004F13AC">
        <w:rPr>
          <w:b/>
          <w:bCs/>
        </w:rPr>
        <w:t>3.6 Instrument for Data Collection</w:t>
      </w:r>
    </w:p>
    <w:p w:rsidR="002C65AF" w:rsidRPr="004F13AC" w:rsidRDefault="004F13AC" w:rsidP="004F13AC">
      <w:pPr>
        <w:spacing w:line="480" w:lineRule="auto"/>
        <w:jc w:val="both"/>
      </w:pPr>
      <w:r w:rsidRPr="004F13AC">
        <w:t xml:space="preserve">The main tool employed for the collection of data was a structured questionnaire referred to as “Fiscal Autonomy and Joint Account Questionnaire (FAJAQ).” This questionnaire comprised two parts. Part A obtained the demographics of the respondents, including the number of years of administrative experience. Part B consisted of statements presented in the form of a 4-point </w:t>
      </w:r>
      <w:proofErr w:type="spellStart"/>
      <w:r w:rsidRPr="004F13AC">
        <w:t>Likert</w:t>
      </w:r>
      <w:proofErr w:type="spellEnd"/>
      <w:r w:rsidRPr="004F13AC">
        <w:t xml:space="preserve"> scale (Strongly Agree, Agree, Disagree, and Strongly Disagree) relating to the four particular research questions of the study: the impact of SJLGA deductions on development projects, the impact of delay in the release of the funds on payment of salaries, the impact of state management of funds on internally generated revenues, and the extent of transparency in JAAC management.</w:t>
      </w:r>
    </w:p>
    <w:p w:rsidR="002C65AF" w:rsidRPr="004F13AC" w:rsidRDefault="004F13AC" w:rsidP="004F13AC">
      <w:pPr>
        <w:pStyle w:val="Heading2"/>
        <w:spacing w:line="480" w:lineRule="auto"/>
      </w:pPr>
      <w:r w:rsidRPr="004F13AC">
        <w:rPr>
          <w:b/>
          <w:bCs/>
        </w:rPr>
        <w:t>3.7 Validity and Reliability of Instrument</w:t>
      </w:r>
    </w:p>
    <w:p w:rsidR="002C65AF" w:rsidRPr="004F13AC" w:rsidRDefault="004F13AC" w:rsidP="004F13AC">
      <w:pPr>
        <w:spacing w:line="480" w:lineRule="auto"/>
        <w:jc w:val="both"/>
      </w:pPr>
      <w:r w:rsidRPr="004F13AC">
        <w:t xml:space="preserve">Both the face and content validity of the research tool was determined through expert judgment. This involved having the draft of the questionnaire reviewed by the project supervisor as well as </w:t>
      </w:r>
      <w:r w:rsidRPr="004F13AC">
        <w:lastRenderedPageBreak/>
        <w:t>two other senior lecturers from the Department of Public Administration in order to ensure that the questions met the required level of clarity, relevance and also matched the research objectives. Corrections made by the experts were included in the final version of the instrument.</w:t>
      </w:r>
    </w:p>
    <w:p w:rsidR="002C65AF" w:rsidRPr="004F13AC" w:rsidRDefault="004F13AC" w:rsidP="004F13AC">
      <w:pPr>
        <w:spacing w:line="480" w:lineRule="auto"/>
        <w:jc w:val="both"/>
      </w:pPr>
      <w:r w:rsidRPr="004F13AC">
        <w:t xml:space="preserve">In order to measure the reliability of the tool, a pilot study (test-retest approach) was carried out using 20 respondents who belonged to a different local government area (Enugu South LGA). The </w:t>
      </w:r>
      <w:proofErr w:type="spellStart"/>
      <w:r w:rsidRPr="004F13AC">
        <w:t>Cronbach's</w:t>
      </w:r>
      <w:proofErr w:type="spellEnd"/>
      <w:r w:rsidRPr="004F13AC">
        <w:t xml:space="preserve"> Alpha reliability coefficient was calculated and the resulting value of 0.81 was higher than the standard value of 0.70. This shows that the tool is reliable and consistent enough for the actual study.</w:t>
      </w:r>
    </w:p>
    <w:p w:rsidR="002C65AF" w:rsidRPr="004F13AC" w:rsidRDefault="004F13AC" w:rsidP="004F13AC">
      <w:pPr>
        <w:pStyle w:val="Heading2"/>
        <w:spacing w:line="480" w:lineRule="auto"/>
      </w:pPr>
      <w:r w:rsidRPr="004F13AC">
        <w:rPr>
          <w:b/>
          <w:bCs/>
        </w:rPr>
        <w:t>3.8 Method of Data Presentation and Analysis</w:t>
      </w:r>
    </w:p>
    <w:p w:rsidR="002C65AF" w:rsidRPr="004F13AC" w:rsidRDefault="004F13AC" w:rsidP="004F13AC">
      <w:pPr>
        <w:spacing w:line="480" w:lineRule="auto"/>
        <w:jc w:val="both"/>
      </w:pPr>
      <w:r w:rsidRPr="004F13AC">
        <w:t>The data that were collected from the field were summarized through the use of frequency distribution and percentage in the demographic and descriptive parts of the questionnaire. The Chi-Square (χ²) test of Independence was used to establish the statistical connection between the variables as postulated by the four stated hypotheses; using the formula:</w:t>
      </w:r>
    </w:p>
    <w:p w:rsidR="002C65AF" w:rsidRPr="004F13AC" w:rsidRDefault="004F13AC" w:rsidP="004F13AC">
      <w:pPr>
        <w:spacing w:line="480" w:lineRule="auto"/>
        <w:jc w:val="center"/>
      </w:pPr>
      <w:sdt>
        <w:sdtPr>
          <w:tag w:val="goog_rdk_1"/>
          <w:id w:val="676400034"/>
        </w:sdtPr>
        <w:sdtContent>
          <w:r w:rsidRPr="004F13AC">
            <w:rPr>
              <w:rFonts w:eastAsia="Cardo"/>
            </w:rPr>
            <w:t>χ² = Σ [(O − E</w:t>
          </w:r>
          <w:proofErr w:type="gramStart"/>
          <w:r w:rsidRPr="004F13AC">
            <w:rPr>
              <w:rFonts w:eastAsia="Cardo"/>
            </w:rPr>
            <w:t>)²</w:t>
          </w:r>
          <w:proofErr w:type="gramEnd"/>
          <w:r w:rsidRPr="004F13AC">
            <w:rPr>
              <w:rFonts w:eastAsia="Cardo"/>
            </w:rPr>
            <w:t xml:space="preserve"> / E]</w:t>
          </w:r>
        </w:sdtContent>
      </w:sdt>
    </w:p>
    <w:p w:rsidR="002C65AF" w:rsidRPr="004F13AC" w:rsidRDefault="004F13AC" w:rsidP="004F13AC">
      <w:pPr>
        <w:spacing w:line="480" w:lineRule="auto"/>
        <w:jc w:val="both"/>
      </w:pPr>
      <w:r w:rsidRPr="004F13AC">
        <w:t>Where O = Observed frequency, E = Expected frequency. All four hypotheses were tested at 0.05 level of significance. The decision rule used was that, if the calculated value of Chi-Square (χ² calculated) is greater than the tabulated value of Chi-Square (χ² tabulated) at a given degree of freedom, then Ho is rejected and H1 is accepted; otherwise Ho is not rejected.</w:t>
      </w:r>
    </w:p>
    <w:p w:rsidR="002C65AF" w:rsidRPr="004F13AC" w:rsidRDefault="004F13AC" w:rsidP="004F13AC">
      <w:pPr>
        <w:pStyle w:val="Heading1"/>
        <w:pageBreakBefore/>
        <w:spacing w:line="480" w:lineRule="auto"/>
        <w:jc w:val="center"/>
      </w:pPr>
      <w:r w:rsidRPr="004F13AC">
        <w:rPr>
          <w:b/>
          <w:bCs/>
        </w:rPr>
        <w:lastRenderedPageBreak/>
        <w:t>CHAPTER FOUR</w:t>
      </w:r>
    </w:p>
    <w:p w:rsidR="002C65AF" w:rsidRPr="004F13AC" w:rsidRDefault="004F13AC" w:rsidP="004F13AC">
      <w:pPr>
        <w:spacing w:line="480" w:lineRule="auto"/>
        <w:jc w:val="center"/>
      </w:pPr>
      <w:r w:rsidRPr="004F13AC">
        <w:rPr>
          <w:b/>
          <w:bCs/>
        </w:rPr>
        <w:t>DATA PRESENTATION, ANALYSIS AND INTERPRETATION</w:t>
      </w:r>
    </w:p>
    <w:p w:rsidR="002C65AF" w:rsidRPr="004F13AC" w:rsidRDefault="004F13AC" w:rsidP="004F13AC">
      <w:pPr>
        <w:pStyle w:val="Heading2"/>
        <w:spacing w:line="480" w:lineRule="auto"/>
      </w:pPr>
      <w:r w:rsidRPr="004F13AC">
        <w:rPr>
          <w:b/>
          <w:bCs/>
        </w:rPr>
        <w:t>4.1 Data Presentation and Bio-Data of Respondents</w:t>
      </w:r>
    </w:p>
    <w:p w:rsidR="002C65AF" w:rsidRPr="004F13AC" w:rsidRDefault="004F13AC" w:rsidP="004F13AC">
      <w:pPr>
        <w:spacing w:line="480" w:lineRule="auto"/>
        <w:jc w:val="both"/>
      </w:pPr>
      <w:r w:rsidRPr="004F13AC">
        <w:t>The number of structured questionnaires distributed among the selected respondents from the Enugu East Local Government Council is 212, as stipulated in the sample size calculation in Section 3.5. After collecting and arranging the questionnaires, it was discovered that 200 were properly filled, making their percentage validity 94.3%. This chapter analysis is based on 200 valid instruments.</w:t>
      </w:r>
    </w:p>
    <w:p w:rsidR="002C65AF" w:rsidRPr="004F13AC" w:rsidRDefault="004F13AC" w:rsidP="004F13AC">
      <w:pPr>
        <w:spacing w:line="480" w:lineRule="auto"/>
      </w:pPr>
      <w:r w:rsidRPr="004F13AC">
        <w:rPr>
          <w:b/>
          <w:bCs/>
        </w:rPr>
        <w:t>Table 4.1.1: Distribution of Respondents by Years of Administrative Experience</w:t>
      </w:r>
    </w:p>
    <w:tbl>
      <w:tblPr>
        <w:tblStyle w:val="a0"/>
        <w:tblW w:w="9360"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80"/>
        <w:gridCol w:w="2340"/>
        <w:gridCol w:w="2340"/>
      </w:tblGrid>
      <w:tr w:rsidR="002C65AF" w:rsidRPr="004F13AC">
        <w:tc>
          <w:tcPr>
            <w:tcW w:w="468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00" w:type="dxa"/>
              <w:bottom w:w="80" w:type="dxa"/>
              <w:right w:w="100" w:type="dxa"/>
            </w:tcMar>
            <w:vAlign w:val="center"/>
          </w:tcPr>
          <w:p w:rsidR="002C65AF" w:rsidRPr="004F13AC" w:rsidRDefault="004F13AC" w:rsidP="004F13AC">
            <w:pPr>
              <w:spacing w:line="480" w:lineRule="auto"/>
              <w:jc w:val="center"/>
            </w:pPr>
            <w:r w:rsidRPr="004F13AC">
              <w:rPr>
                <w:b/>
                <w:bCs/>
              </w:rPr>
              <w:t>Years of Experience</w:t>
            </w:r>
          </w:p>
        </w:tc>
        <w:tc>
          <w:tcPr>
            <w:tcW w:w="234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00" w:type="dxa"/>
              <w:bottom w:w="80" w:type="dxa"/>
              <w:right w:w="100" w:type="dxa"/>
            </w:tcMar>
            <w:vAlign w:val="center"/>
          </w:tcPr>
          <w:p w:rsidR="002C65AF" w:rsidRPr="004F13AC" w:rsidRDefault="004F13AC" w:rsidP="004F13AC">
            <w:pPr>
              <w:spacing w:line="480" w:lineRule="auto"/>
              <w:jc w:val="center"/>
            </w:pPr>
            <w:r w:rsidRPr="004F13AC">
              <w:rPr>
                <w:b/>
                <w:bCs/>
              </w:rPr>
              <w:t>Frequency</w:t>
            </w:r>
          </w:p>
        </w:tc>
        <w:tc>
          <w:tcPr>
            <w:tcW w:w="234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00" w:type="dxa"/>
              <w:bottom w:w="80" w:type="dxa"/>
              <w:right w:w="100" w:type="dxa"/>
            </w:tcMar>
            <w:vAlign w:val="center"/>
          </w:tcPr>
          <w:p w:rsidR="002C65AF" w:rsidRPr="004F13AC" w:rsidRDefault="004F13AC" w:rsidP="004F13AC">
            <w:pPr>
              <w:spacing w:line="480" w:lineRule="auto"/>
              <w:jc w:val="center"/>
            </w:pPr>
            <w:r w:rsidRPr="004F13AC">
              <w:rPr>
                <w:b/>
                <w:bCs/>
              </w:rPr>
              <w:t>Percentage (%)</w:t>
            </w:r>
          </w:p>
        </w:tc>
      </w:tr>
      <w:tr w:rsidR="002C65AF" w:rsidRPr="004F13AC">
        <w:tc>
          <w:tcPr>
            <w:tcW w:w="468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pPr>
            <w:r w:rsidRPr="004F13AC">
              <w:t>1 - 5 Years</w:t>
            </w:r>
          </w:p>
        </w:tc>
        <w:tc>
          <w:tcPr>
            <w:tcW w:w="234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38</w:t>
            </w:r>
          </w:p>
        </w:tc>
        <w:tc>
          <w:tcPr>
            <w:tcW w:w="234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19</w:t>
            </w:r>
          </w:p>
        </w:tc>
      </w:tr>
      <w:tr w:rsidR="002C65AF" w:rsidRPr="004F13AC">
        <w:tc>
          <w:tcPr>
            <w:tcW w:w="468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pPr>
            <w:r w:rsidRPr="004F13AC">
              <w:t>6 - 10 Years</w:t>
            </w:r>
          </w:p>
        </w:tc>
        <w:tc>
          <w:tcPr>
            <w:tcW w:w="234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52</w:t>
            </w:r>
          </w:p>
        </w:tc>
        <w:tc>
          <w:tcPr>
            <w:tcW w:w="234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26</w:t>
            </w:r>
          </w:p>
        </w:tc>
      </w:tr>
      <w:tr w:rsidR="002C65AF" w:rsidRPr="004F13AC">
        <w:tc>
          <w:tcPr>
            <w:tcW w:w="468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pPr>
            <w:r w:rsidRPr="004F13AC">
              <w:t>11 - 15 Years</w:t>
            </w:r>
          </w:p>
        </w:tc>
        <w:tc>
          <w:tcPr>
            <w:tcW w:w="234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74</w:t>
            </w:r>
          </w:p>
        </w:tc>
        <w:tc>
          <w:tcPr>
            <w:tcW w:w="234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37</w:t>
            </w:r>
          </w:p>
        </w:tc>
      </w:tr>
      <w:tr w:rsidR="002C65AF" w:rsidRPr="004F13AC">
        <w:tc>
          <w:tcPr>
            <w:tcW w:w="468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pPr>
            <w:r w:rsidRPr="004F13AC">
              <w:t>16 Years and above</w:t>
            </w:r>
          </w:p>
        </w:tc>
        <w:tc>
          <w:tcPr>
            <w:tcW w:w="234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36</w:t>
            </w:r>
          </w:p>
        </w:tc>
        <w:tc>
          <w:tcPr>
            <w:tcW w:w="234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18</w:t>
            </w:r>
          </w:p>
        </w:tc>
      </w:tr>
      <w:tr w:rsidR="002C65AF" w:rsidRPr="004F13AC">
        <w:tc>
          <w:tcPr>
            <w:tcW w:w="468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pPr>
            <w:r w:rsidRPr="004F13AC">
              <w:rPr>
                <w:b/>
                <w:bCs/>
              </w:rPr>
              <w:t>Total</w:t>
            </w:r>
          </w:p>
        </w:tc>
        <w:tc>
          <w:tcPr>
            <w:tcW w:w="234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rPr>
                <w:b/>
                <w:bCs/>
              </w:rPr>
              <w:t>200</w:t>
            </w:r>
          </w:p>
        </w:tc>
        <w:tc>
          <w:tcPr>
            <w:tcW w:w="234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rPr>
                <w:b/>
                <w:bCs/>
              </w:rPr>
              <w:t>100</w:t>
            </w:r>
          </w:p>
        </w:tc>
      </w:tr>
    </w:tbl>
    <w:p w:rsidR="002C65AF" w:rsidRPr="004F13AC" w:rsidRDefault="004F13AC" w:rsidP="004F13AC">
      <w:pPr>
        <w:spacing w:line="480" w:lineRule="auto"/>
      </w:pPr>
      <w:r w:rsidRPr="004F13AC">
        <w:rPr>
          <w:b/>
          <w:bCs/>
        </w:rPr>
        <w:t>Source: Field Survey, 2025.</w:t>
      </w:r>
    </w:p>
    <w:p w:rsidR="002C65AF" w:rsidRPr="004F13AC" w:rsidRDefault="004F13AC" w:rsidP="004F13AC">
      <w:pPr>
        <w:spacing w:line="480" w:lineRule="auto"/>
      </w:pPr>
      <w:r w:rsidRPr="004F13AC">
        <w:t>Analysis: Table 4.1.1 indicates that a cumulative 81% of the respondents possess over 6 years of administrative experience within the local government system. This demographic distribution suggests that the data is supplied by experienced civil servants who possess historical and practical knowledge of the fiscal operations and salary disbursement patterns under varying state administrations.</w:t>
      </w:r>
    </w:p>
    <w:p w:rsidR="002C65AF" w:rsidRPr="004F13AC" w:rsidRDefault="004F13AC" w:rsidP="004F13AC">
      <w:pPr>
        <w:pStyle w:val="Heading2"/>
        <w:spacing w:line="480" w:lineRule="auto"/>
      </w:pPr>
      <w:r w:rsidRPr="004F13AC">
        <w:rPr>
          <w:b/>
          <w:bCs/>
        </w:rPr>
        <w:t>4.2 Analysis of Research Questions</w:t>
      </w:r>
    </w:p>
    <w:p w:rsidR="002C65AF" w:rsidRPr="004F13AC" w:rsidRDefault="004F13AC" w:rsidP="004F13AC">
      <w:pPr>
        <w:spacing w:line="480" w:lineRule="auto"/>
      </w:pPr>
      <w:r w:rsidRPr="004F13AC">
        <w:rPr>
          <w:b/>
          <w:bCs/>
        </w:rPr>
        <w:lastRenderedPageBreak/>
        <w:t>Table 4.2.1: Responses on the Effect of SJLGA Deductions on Developmental Projects</w:t>
      </w:r>
    </w:p>
    <w:p w:rsidR="002C65AF" w:rsidRPr="004F13AC" w:rsidRDefault="004F13AC" w:rsidP="004F13AC">
      <w:pPr>
        <w:spacing w:line="480" w:lineRule="auto"/>
      </w:pPr>
      <w:r w:rsidRPr="004F13AC">
        <w:t>Statement: Deductions made from the State Joint Local Government Account significantly hinder the execution of developmental projects in Enugu East LGA.</w:t>
      </w:r>
    </w:p>
    <w:tbl>
      <w:tblPr>
        <w:tblStyle w:val="a1"/>
        <w:tblW w:w="9360"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80"/>
        <w:gridCol w:w="2340"/>
        <w:gridCol w:w="2340"/>
      </w:tblGrid>
      <w:tr w:rsidR="002C65AF" w:rsidRPr="004F13AC">
        <w:tc>
          <w:tcPr>
            <w:tcW w:w="468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00" w:type="dxa"/>
              <w:bottom w:w="80" w:type="dxa"/>
              <w:right w:w="100" w:type="dxa"/>
            </w:tcMar>
            <w:vAlign w:val="center"/>
          </w:tcPr>
          <w:p w:rsidR="002C65AF" w:rsidRPr="004F13AC" w:rsidRDefault="004F13AC" w:rsidP="004F13AC">
            <w:pPr>
              <w:spacing w:line="480" w:lineRule="auto"/>
              <w:jc w:val="center"/>
            </w:pPr>
            <w:r w:rsidRPr="004F13AC">
              <w:rPr>
                <w:b/>
                <w:bCs/>
              </w:rPr>
              <w:t>Response</w:t>
            </w:r>
          </w:p>
        </w:tc>
        <w:tc>
          <w:tcPr>
            <w:tcW w:w="234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00" w:type="dxa"/>
              <w:bottom w:w="80" w:type="dxa"/>
              <w:right w:w="100" w:type="dxa"/>
            </w:tcMar>
            <w:vAlign w:val="center"/>
          </w:tcPr>
          <w:p w:rsidR="002C65AF" w:rsidRPr="004F13AC" w:rsidRDefault="004F13AC" w:rsidP="004F13AC">
            <w:pPr>
              <w:spacing w:line="480" w:lineRule="auto"/>
              <w:jc w:val="center"/>
            </w:pPr>
            <w:r w:rsidRPr="004F13AC">
              <w:rPr>
                <w:b/>
                <w:bCs/>
              </w:rPr>
              <w:t>Frequency</w:t>
            </w:r>
          </w:p>
        </w:tc>
        <w:tc>
          <w:tcPr>
            <w:tcW w:w="234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00" w:type="dxa"/>
              <w:bottom w:w="80" w:type="dxa"/>
              <w:right w:w="100" w:type="dxa"/>
            </w:tcMar>
            <w:vAlign w:val="center"/>
          </w:tcPr>
          <w:p w:rsidR="002C65AF" w:rsidRPr="004F13AC" w:rsidRDefault="004F13AC" w:rsidP="004F13AC">
            <w:pPr>
              <w:spacing w:line="480" w:lineRule="auto"/>
              <w:jc w:val="center"/>
            </w:pPr>
            <w:r w:rsidRPr="004F13AC">
              <w:rPr>
                <w:b/>
                <w:bCs/>
              </w:rPr>
              <w:t>Percentage (%)</w:t>
            </w:r>
          </w:p>
        </w:tc>
      </w:tr>
      <w:tr w:rsidR="002C65AF" w:rsidRPr="004F13AC">
        <w:tc>
          <w:tcPr>
            <w:tcW w:w="468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pPr>
            <w:r w:rsidRPr="004F13AC">
              <w:t>Strongly Agree (SA)</w:t>
            </w:r>
          </w:p>
        </w:tc>
        <w:tc>
          <w:tcPr>
            <w:tcW w:w="234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125</w:t>
            </w:r>
          </w:p>
        </w:tc>
        <w:tc>
          <w:tcPr>
            <w:tcW w:w="234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62.5</w:t>
            </w:r>
          </w:p>
        </w:tc>
      </w:tr>
      <w:tr w:rsidR="002C65AF" w:rsidRPr="004F13AC">
        <w:tc>
          <w:tcPr>
            <w:tcW w:w="468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pPr>
            <w:r w:rsidRPr="004F13AC">
              <w:t>Agree (A)</w:t>
            </w:r>
          </w:p>
        </w:tc>
        <w:tc>
          <w:tcPr>
            <w:tcW w:w="234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55</w:t>
            </w:r>
          </w:p>
        </w:tc>
        <w:tc>
          <w:tcPr>
            <w:tcW w:w="234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27.5</w:t>
            </w:r>
          </w:p>
        </w:tc>
      </w:tr>
      <w:tr w:rsidR="002C65AF" w:rsidRPr="004F13AC">
        <w:tc>
          <w:tcPr>
            <w:tcW w:w="468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pPr>
            <w:r w:rsidRPr="004F13AC">
              <w:t>Disagree (D)</w:t>
            </w:r>
          </w:p>
        </w:tc>
        <w:tc>
          <w:tcPr>
            <w:tcW w:w="234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12</w:t>
            </w:r>
          </w:p>
        </w:tc>
        <w:tc>
          <w:tcPr>
            <w:tcW w:w="234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6</w:t>
            </w:r>
          </w:p>
        </w:tc>
      </w:tr>
      <w:tr w:rsidR="002C65AF" w:rsidRPr="004F13AC">
        <w:tc>
          <w:tcPr>
            <w:tcW w:w="468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pPr>
            <w:r w:rsidRPr="004F13AC">
              <w:t>Strongly Disagree (SD)</w:t>
            </w:r>
          </w:p>
        </w:tc>
        <w:tc>
          <w:tcPr>
            <w:tcW w:w="234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8</w:t>
            </w:r>
          </w:p>
        </w:tc>
        <w:tc>
          <w:tcPr>
            <w:tcW w:w="234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4</w:t>
            </w:r>
          </w:p>
        </w:tc>
      </w:tr>
      <w:tr w:rsidR="002C65AF" w:rsidRPr="004F13AC">
        <w:tc>
          <w:tcPr>
            <w:tcW w:w="468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pPr>
            <w:r w:rsidRPr="004F13AC">
              <w:rPr>
                <w:b/>
                <w:bCs/>
              </w:rPr>
              <w:t>Total</w:t>
            </w:r>
          </w:p>
        </w:tc>
        <w:tc>
          <w:tcPr>
            <w:tcW w:w="234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rPr>
                <w:b/>
                <w:bCs/>
              </w:rPr>
              <w:t>200</w:t>
            </w:r>
          </w:p>
        </w:tc>
        <w:tc>
          <w:tcPr>
            <w:tcW w:w="234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rPr>
                <w:b/>
                <w:bCs/>
              </w:rPr>
              <w:t>100</w:t>
            </w:r>
          </w:p>
        </w:tc>
      </w:tr>
    </w:tbl>
    <w:p w:rsidR="002C65AF" w:rsidRPr="004F13AC" w:rsidRDefault="004F13AC" w:rsidP="004F13AC">
      <w:pPr>
        <w:spacing w:line="480" w:lineRule="auto"/>
      </w:pPr>
      <w:r w:rsidRPr="004F13AC">
        <w:rPr>
          <w:b/>
          <w:bCs/>
        </w:rPr>
        <w:t>Source: Field Survey, 2025.</w:t>
      </w:r>
    </w:p>
    <w:p w:rsidR="002C65AF" w:rsidRPr="004F13AC" w:rsidRDefault="004F13AC" w:rsidP="004F13AC">
      <w:pPr>
        <w:spacing w:line="480" w:lineRule="auto"/>
      </w:pPr>
      <w:r w:rsidRPr="004F13AC">
        <w:t>Analysis: The data reveals that 90% of the respondents (SA + A) affirm that deductions from the SJLGA significantly hinder the execution of developmental projects, such as road maintenance and market renovation, in Enugu East LGA. Only 10% of respondents held a contrary view.</w:t>
      </w:r>
    </w:p>
    <w:p w:rsidR="002C65AF" w:rsidRPr="004F13AC" w:rsidRDefault="004F13AC" w:rsidP="004F13AC">
      <w:pPr>
        <w:spacing w:line="480" w:lineRule="auto"/>
      </w:pPr>
      <w:r w:rsidRPr="004F13AC">
        <w:rPr>
          <w:b/>
          <w:bCs/>
        </w:rPr>
        <w:t>Table 4.2.2: Responses on the Effect of Delays in Fund Release on Salary Payment</w:t>
      </w:r>
    </w:p>
    <w:p w:rsidR="002C65AF" w:rsidRPr="004F13AC" w:rsidRDefault="004F13AC" w:rsidP="004F13AC">
      <w:pPr>
        <w:spacing w:line="480" w:lineRule="auto"/>
      </w:pPr>
      <w:r w:rsidRPr="004F13AC">
        <w:t>Statement: Delays in the release of funds from the Joint Account significantly affect the prompt payment of staff salaries in Enugu East LGA.</w:t>
      </w:r>
    </w:p>
    <w:tbl>
      <w:tblPr>
        <w:tblStyle w:val="a2"/>
        <w:tblW w:w="9360"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80"/>
        <w:gridCol w:w="2340"/>
        <w:gridCol w:w="2340"/>
      </w:tblGrid>
      <w:tr w:rsidR="002C65AF" w:rsidRPr="004F13AC">
        <w:tc>
          <w:tcPr>
            <w:tcW w:w="468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00" w:type="dxa"/>
              <w:bottom w:w="80" w:type="dxa"/>
              <w:right w:w="100" w:type="dxa"/>
            </w:tcMar>
            <w:vAlign w:val="center"/>
          </w:tcPr>
          <w:p w:rsidR="002C65AF" w:rsidRPr="004F13AC" w:rsidRDefault="004F13AC" w:rsidP="004F13AC">
            <w:pPr>
              <w:spacing w:line="480" w:lineRule="auto"/>
              <w:jc w:val="center"/>
            </w:pPr>
            <w:r w:rsidRPr="004F13AC">
              <w:rPr>
                <w:b/>
                <w:bCs/>
              </w:rPr>
              <w:t>Response</w:t>
            </w:r>
          </w:p>
        </w:tc>
        <w:tc>
          <w:tcPr>
            <w:tcW w:w="234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00" w:type="dxa"/>
              <w:bottom w:w="80" w:type="dxa"/>
              <w:right w:w="100" w:type="dxa"/>
            </w:tcMar>
            <w:vAlign w:val="center"/>
          </w:tcPr>
          <w:p w:rsidR="002C65AF" w:rsidRPr="004F13AC" w:rsidRDefault="004F13AC" w:rsidP="004F13AC">
            <w:pPr>
              <w:spacing w:line="480" w:lineRule="auto"/>
              <w:jc w:val="center"/>
            </w:pPr>
            <w:r w:rsidRPr="004F13AC">
              <w:rPr>
                <w:b/>
                <w:bCs/>
              </w:rPr>
              <w:t>Frequency</w:t>
            </w:r>
          </w:p>
        </w:tc>
        <w:tc>
          <w:tcPr>
            <w:tcW w:w="234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00" w:type="dxa"/>
              <w:bottom w:w="80" w:type="dxa"/>
              <w:right w:w="100" w:type="dxa"/>
            </w:tcMar>
            <w:vAlign w:val="center"/>
          </w:tcPr>
          <w:p w:rsidR="002C65AF" w:rsidRPr="004F13AC" w:rsidRDefault="004F13AC" w:rsidP="004F13AC">
            <w:pPr>
              <w:spacing w:line="480" w:lineRule="auto"/>
              <w:jc w:val="center"/>
            </w:pPr>
            <w:r w:rsidRPr="004F13AC">
              <w:rPr>
                <w:b/>
                <w:bCs/>
              </w:rPr>
              <w:t>Percentage (%)</w:t>
            </w:r>
          </w:p>
        </w:tc>
      </w:tr>
      <w:tr w:rsidR="002C65AF" w:rsidRPr="004F13AC">
        <w:tc>
          <w:tcPr>
            <w:tcW w:w="468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pPr>
            <w:r w:rsidRPr="004F13AC">
              <w:t>Strongly Agree (SA)</w:t>
            </w:r>
          </w:p>
        </w:tc>
        <w:tc>
          <w:tcPr>
            <w:tcW w:w="234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140</w:t>
            </w:r>
          </w:p>
        </w:tc>
        <w:tc>
          <w:tcPr>
            <w:tcW w:w="234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70</w:t>
            </w:r>
          </w:p>
        </w:tc>
      </w:tr>
      <w:tr w:rsidR="002C65AF" w:rsidRPr="004F13AC">
        <w:tc>
          <w:tcPr>
            <w:tcW w:w="468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pPr>
            <w:r w:rsidRPr="004F13AC">
              <w:t>Agree (A)</w:t>
            </w:r>
          </w:p>
        </w:tc>
        <w:tc>
          <w:tcPr>
            <w:tcW w:w="234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40</w:t>
            </w:r>
          </w:p>
        </w:tc>
        <w:tc>
          <w:tcPr>
            <w:tcW w:w="234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20</w:t>
            </w:r>
          </w:p>
        </w:tc>
      </w:tr>
      <w:tr w:rsidR="002C65AF" w:rsidRPr="004F13AC">
        <w:tc>
          <w:tcPr>
            <w:tcW w:w="468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pPr>
            <w:r w:rsidRPr="004F13AC">
              <w:t>Disagree (D)</w:t>
            </w:r>
          </w:p>
        </w:tc>
        <w:tc>
          <w:tcPr>
            <w:tcW w:w="234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15</w:t>
            </w:r>
          </w:p>
        </w:tc>
        <w:tc>
          <w:tcPr>
            <w:tcW w:w="234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7.5</w:t>
            </w:r>
          </w:p>
        </w:tc>
      </w:tr>
      <w:tr w:rsidR="002C65AF" w:rsidRPr="004F13AC">
        <w:tc>
          <w:tcPr>
            <w:tcW w:w="468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pPr>
            <w:r w:rsidRPr="004F13AC">
              <w:lastRenderedPageBreak/>
              <w:t>Strongly Disagree (SD)</w:t>
            </w:r>
          </w:p>
        </w:tc>
        <w:tc>
          <w:tcPr>
            <w:tcW w:w="234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5</w:t>
            </w:r>
          </w:p>
        </w:tc>
        <w:tc>
          <w:tcPr>
            <w:tcW w:w="234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2.5</w:t>
            </w:r>
          </w:p>
        </w:tc>
      </w:tr>
      <w:tr w:rsidR="002C65AF" w:rsidRPr="004F13AC">
        <w:tc>
          <w:tcPr>
            <w:tcW w:w="468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pPr>
            <w:r w:rsidRPr="004F13AC">
              <w:rPr>
                <w:b/>
                <w:bCs/>
              </w:rPr>
              <w:t>Total</w:t>
            </w:r>
          </w:p>
        </w:tc>
        <w:tc>
          <w:tcPr>
            <w:tcW w:w="234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rPr>
                <w:b/>
                <w:bCs/>
              </w:rPr>
              <w:t>200</w:t>
            </w:r>
          </w:p>
        </w:tc>
        <w:tc>
          <w:tcPr>
            <w:tcW w:w="234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rPr>
                <w:b/>
                <w:bCs/>
              </w:rPr>
              <w:t>100</w:t>
            </w:r>
          </w:p>
        </w:tc>
      </w:tr>
    </w:tbl>
    <w:p w:rsidR="002C65AF" w:rsidRPr="004F13AC" w:rsidRDefault="004F13AC" w:rsidP="004F13AC">
      <w:pPr>
        <w:spacing w:line="480" w:lineRule="auto"/>
      </w:pPr>
      <w:r w:rsidRPr="004F13AC">
        <w:rPr>
          <w:b/>
          <w:bCs/>
        </w:rPr>
        <w:t>Source: Field Survey, 2025.</w:t>
      </w:r>
    </w:p>
    <w:p w:rsidR="002C65AF" w:rsidRPr="004F13AC" w:rsidRDefault="004F13AC" w:rsidP="004F13AC">
      <w:pPr>
        <w:spacing w:line="480" w:lineRule="auto"/>
      </w:pPr>
      <w:r w:rsidRPr="004F13AC">
        <w:t>Analysis: Table 4.2.2 demonstrates that 90% of the surveyed workforce agree that delays in the release of Joint Account funds significantly disrupt the prompt payment of salaries in Enugu East LGA, confirming that fund-release timing is a major operational concern for staff welfare.</w:t>
      </w:r>
    </w:p>
    <w:p w:rsidR="002C65AF" w:rsidRPr="004F13AC" w:rsidRDefault="004F13AC" w:rsidP="004F13AC">
      <w:pPr>
        <w:spacing w:line="480" w:lineRule="auto"/>
      </w:pPr>
      <w:r w:rsidRPr="004F13AC">
        <w:rPr>
          <w:b/>
          <w:bCs/>
        </w:rPr>
        <w:t>Table 4.2.3: Responses on the Effect of State Control of Funds on Internally Generated Revenue</w:t>
      </w:r>
    </w:p>
    <w:p w:rsidR="002C65AF" w:rsidRPr="004F13AC" w:rsidRDefault="004F13AC" w:rsidP="004F13AC">
      <w:pPr>
        <w:spacing w:line="480" w:lineRule="auto"/>
      </w:pPr>
      <w:r w:rsidRPr="004F13AC">
        <w:t>Statement: State control of Local Government funds significantly limits internally generated revenue efforts in Enugu East LGA.</w:t>
      </w:r>
    </w:p>
    <w:tbl>
      <w:tblPr>
        <w:tblStyle w:val="a3"/>
        <w:tblW w:w="9360"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80"/>
        <w:gridCol w:w="2340"/>
        <w:gridCol w:w="2340"/>
      </w:tblGrid>
      <w:tr w:rsidR="002C65AF" w:rsidRPr="004F13AC">
        <w:tc>
          <w:tcPr>
            <w:tcW w:w="468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00" w:type="dxa"/>
              <w:bottom w:w="80" w:type="dxa"/>
              <w:right w:w="100" w:type="dxa"/>
            </w:tcMar>
            <w:vAlign w:val="center"/>
          </w:tcPr>
          <w:p w:rsidR="002C65AF" w:rsidRPr="004F13AC" w:rsidRDefault="004F13AC" w:rsidP="004F13AC">
            <w:pPr>
              <w:spacing w:line="480" w:lineRule="auto"/>
              <w:jc w:val="center"/>
            </w:pPr>
            <w:r w:rsidRPr="004F13AC">
              <w:rPr>
                <w:b/>
                <w:bCs/>
              </w:rPr>
              <w:t>Response</w:t>
            </w:r>
          </w:p>
        </w:tc>
        <w:tc>
          <w:tcPr>
            <w:tcW w:w="234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00" w:type="dxa"/>
              <w:bottom w:w="80" w:type="dxa"/>
              <w:right w:w="100" w:type="dxa"/>
            </w:tcMar>
            <w:vAlign w:val="center"/>
          </w:tcPr>
          <w:p w:rsidR="002C65AF" w:rsidRPr="004F13AC" w:rsidRDefault="004F13AC" w:rsidP="004F13AC">
            <w:pPr>
              <w:spacing w:line="480" w:lineRule="auto"/>
              <w:jc w:val="center"/>
            </w:pPr>
            <w:r w:rsidRPr="004F13AC">
              <w:rPr>
                <w:b/>
                <w:bCs/>
              </w:rPr>
              <w:t>Frequency</w:t>
            </w:r>
          </w:p>
        </w:tc>
        <w:tc>
          <w:tcPr>
            <w:tcW w:w="234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00" w:type="dxa"/>
              <w:bottom w:w="80" w:type="dxa"/>
              <w:right w:w="100" w:type="dxa"/>
            </w:tcMar>
            <w:vAlign w:val="center"/>
          </w:tcPr>
          <w:p w:rsidR="002C65AF" w:rsidRPr="004F13AC" w:rsidRDefault="004F13AC" w:rsidP="004F13AC">
            <w:pPr>
              <w:spacing w:line="480" w:lineRule="auto"/>
              <w:jc w:val="center"/>
            </w:pPr>
            <w:r w:rsidRPr="004F13AC">
              <w:rPr>
                <w:b/>
                <w:bCs/>
              </w:rPr>
              <w:t>Percentage (%)</w:t>
            </w:r>
          </w:p>
        </w:tc>
      </w:tr>
      <w:tr w:rsidR="002C65AF" w:rsidRPr="004F13AC">
        <w:tc>
          <w:tcPr>
            <w:tcW w:w="468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pPr>
            <w:r w:rsidRPr="004F13AC">
              <w:t>Strongly Agree (SA)</w:t>
            </w:r>
          </w:p>
        </w:tc>
        <w:tc>
          <w:tcPr>
            <w:tcW w:w="234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115</w:t>
            </w:r>
          </w:p>
        </w:tc>
        <w:tc>
          <w:tcPr>
            <w:tcW w:w="234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57.5</w:t>
            </w:r>
          </w:p>
        </w:tc>
      </w:tr>
      <w:tr w:rsidR="002C65AF" w:rsidRPr="004F13AC">
        <w:tc>
          <w:tcPr>
            <w:tcW w:w="468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pPr>
            <w:r w:rsidRPr="004F13AC">
              <w:t>Agree (A)</w:t>
            </w:r>
          </w:p>
        </w:tc>
        <w:tc>
          <w:tcPr>
            <w:tcW w:w="234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65</w:t>
            </w:r>
          </w:p>
        </w:tc>
        <w:tc>
          <w:tcPr>
            <w:tcW w:w="234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32.5</w:t>
            </w:r>
          </w:p>
        </w:tc>
      </w:tr>
      <w:tr w:rsidR="002C65AF" w:rsidRPr="004F13AC">
        <w:tc>
          <w:tcPr>
            <w:tcW w:w="468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pPr>
            <w:r w:rsidRPr="004F13AC">
              <w:t>Disagree (D)</w:t>
            </w:r>
          </w:p>
        </w:tc>
        <w:tc>
          <w:tcPr>
            <w:tcW w:w="234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10</w:t>
            </w:r>
          </w:p>
        </w:tc>
        <w:tc>
          <w:tcPr>
            <w:tcW w:w="234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5</w:t>
            </w:r>
          </w:p>
        </w:tc>
      </w:tr>
      <w:tr w:rsidR="002C65AF" w:rsidRPr="004F13AC">
        <w:tc>
          <w:tcPr>
            <w:tcW w:w="468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pPr>
            <w:r w:rsidRPr="004F13AC">
              <w:t>Strongly Disagree (SD)</w:t>
            </w:r>
          </w:p>
        </w:tc>
        <w:tc>
          <w:tcPr>
            <w:tcW w:w="234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10</w:t>
            </w:r>
          </w:p>
        </w:tc>
        <w:tc>
          <w:tcPr>
            <w:tcW w:w="234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5</w:t>
            </w:r>
          </w:p>
        </w:tc>
      </w:tr>
      <w:tr w:rsidR="002C65AF" w:rsidRPr="004F13AC">
        <w:tc>
          <w:tcPr>
            <w:tcW w:w="468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pPr>
            <w:r w:rsidRPr="004F13AC">
              <w:rPr>
                <w:b/>
                <w:bCs/>
              </w:rPr>
              <w:t>Total</w:t>
            </w:r>
          </w:p>
        </w:tc>
        <w:tc>
          <w:tcPr>
            <w:tcW w:w="234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rPr>
                <w:b/>
                <w:bCs/>
              </w:rPr>
              <w:t>200</w:t>
            </w:r>
          </w:p>
        </w:tc>
        <w:tc>
          <w:tcPr>
            <w:tcW w:w="234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rPr>
                <w:b/>
                <w:bCs/>
              </w:rPr>
              <w:t>100</w:t>
            </w:r>
          </w:p>
        </w:tc>
      </w:tr>
    </w:tbl>
    <w:p w:rsidR="002C65AF" w:rsidRPr="004F13AC" w:rsidRDefault="004F13AC" w:rsidP="004F13AC">
      <w:pPr>
        <w:spacing w:line="480" w:lineRule="auto"/>
      </w:pPr>
      <w:r w:rsidRPr="004F13AC">
        <w:rPr>
          <w:b/>
          <w:bCs/>
        </w:rPr>
        <w:t>Source: Field Survey, 2025.</w:t>
      </w:r>
    </w:p>
    <w:p w:rsidR="002C65AF" w:rsidRPr="004F13AC" w:rsidRDefault="004F13AC" w:rsidP="004F13AC">
      <w:pPr>
        <w:spacing w:line="480" w:lineRule="auto"/>
      </w:pPr>
      <w:r w:rsidRPr="004F13AC">
        <w:t>Analysis: The responses indicate that 90% of the participants view state control of local government funds as a significant constraint on the council's internally generated revenue efforts, largely attributing this to state encroachment over major revenue-generating assets within Enugu East LGA.</w:t>
      </w:r>
    </w:p>
    <w:p w:rsidR="002C65AF" w:rsidRPr="004F13AC" w:rsidRDefault="004F13AC" w:rsidP="004F13AC">
      <w:pPr>
        <w:spacing w:line="480" w:lineRule="auto"/>
      </w:pPr>
      <w:r w:rsidRPr="004F13AC">
        <w:rPr>
          <w:b/>
          <w:bCs/>
        </w:rPr>
        <w:lastRenderedPageBreak/>
        <w:t>Table 4.2.4: Responses on the Level of Transparency in JAAC Administration</w:t>
      </w:r>
    </w:p>
    <w:p w:rsidR="002C65AF" w:rsidRPr="004F13AC" w:rsidRDefault="004F13AC" w:rsidP="004F13AC">
      <w:pPr>
        <w:spacing w:line="480" w:lineRule="auto"/>
      </w:pPr>
      <w:r w:rsidRPr="004F13AC">
        <w:t>Statement: The administration of the Joint Account Allocation Committee (JAAC) is transparent in Enugu East LGA.</w:t>
      </w:r>
    </w:p>
    <w:tbl>
      <w:tblPr>
        <w:tblStyle w:val="a4"/>
        <w:tblW w:w="9360"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80"/>
        <w:gridCol w:w="2340"/>
        <w:gridCol w:w="2340"/>
      </w:tblGrid>
      <w:tr w:rsidR="002C65AF" w:rsidRPr="004F13AC">
        <w:tc>
          <w:tcPr>
            <w:tcW w:w="468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00" w:type="dxa"/>
              <w:bottom w:w="80" w:type="dxa"/>
              <w:right w:w="100" w:type="dxa"/>
            </w:tcMar>
            <w:vAlign w:val="center"/>
          </w:tcPr>
          <w:p w:rsidR="002C65AF" w:rsidRPr="004F13AC" w:rsidRDefault="004F13AC" w:rsidP="004F13AC">
            <w:pPr>
              <w:spacing w:line="480" w:lineRule="auto"/>
              <w:jc w:val="center"/>
            </w:pPr>
            <w:r w:rsidRPr="004F13AC">
              <w:rPr>
                <w:b/>
                <w:bCs/>
              </w:rPr>
              <w:t>Response</w:t>
            </w:r>
          </w:p>
        </w:tc>
        <w:tc>
          <w:tcPr>
            <w:tcW w:w="234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00" w:type="dxa"/>
              <w:bottom w:w="80" w:type="dxa"/>
              <w:right w:w="100" w:type="dxa"/>
            </w:tcMar>
            <w:vAlign w:val="center"/>
          </w:tcPr>
          <w:p w:rsidR="002C65AF" w:rsidRPr="004F13AC" w:rsidRDefault="004F13AC" w:rsidP="004F13AC">
            <w:pPr>
              <w:spacing w:line="480" w:lineRule="auto"/>
              <w:jc w:val="center"/>
            </w:pPr>
            <w:r w:rsidRPr="004F13AC">
              <w:rPr>
                <w:b/>
                <w:bCs/>
              </w:rPr>
              <w:t>Frequency</w:t>
            </w:r>
          </w:p>
        </w:tc>
        <w:tc>
          <w:tcPr>
            <w:tcW w:w="234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00" w:type="dxa"/>
              <w:bottom w:w="80" w:type="dxa"/>
              <w:right w:w="100" w:type="dxa"/>
            </w:tcMar>
            <w:vAlign w:val="center"/>
          </w:tcPr>
          <w:p w:rsidR="002C65AF" w:rsidRPr="004F13AC" w:rsidRDefault="004F13AC" w:rsidP="004F13AC">
            <w:pPr>
              <w:spacing w:line="480" w:lineRule="auto"/>
              <w:jc w:val="center"/>
            </w:pPr>
            <w:r w:rsidRPr="004F13AC">
              <w:rPr>
                <w:b/>
                <w:bCs/>
              </w:rPr>
              <w:t>Percentage (%)</w:t>
            </w:r>
          </w:p>
        </w:tc>
      </w:tr>
      <w:tr w:rsidR="002C65AF" w:rsidRPr="004F13AC">
        <w:tc>
          <w:tcPr>
            <w:tcW w:w="468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pPr>
            <w:r w:rsidRPr="004F13AC">
              <w:t>Strongly Agree (SA)</w:t>
            </w:r>
          </w:p>
        </w:tc>
        <w:tc>
          <w:tcPr>
            <w:tcW w:w="234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130</w:t>
            </w:r>
          </w:p>
        </w:tc>
        <w:tc>
          <w:tcPr>
            <w:tcW w:w="234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65</w:t>
            </w:r>
          </w:p>
        </w:tc>
      </w:tr>
      <w:tr w:rsidR="002C65AF" w:rsidRPr="004F13AC">
        <w:tc>
          <w:tcPr>
            <w:tcW w:w="468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pPr>
            <w:r w:rsidRPr="004F13AC">
              <w:t>Agree (A)</w:t>
            </w:r>
          </w:p>
        </w:tc>
        <w:tc>
          <w:tcPr>
            <w:tcW w:w="234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50</w:t>
            </w:r>
          </w:p>
        </w:tc>
        <w:tc>
          <w:tcPr>
            <w:tcW w:w="234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25</w:t>
            </w:r>
          </w:p>
        </w:tc>
      </w:tr>
      <w:tr w:rsidR="002C65AF" w:rsidRPr="004F13AC">
        <w:tc>
          <w:tcPr>
            <w:tcW w:w="468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pPr>
            <w:r w:rsidRPr="004F13AC">
              <w:t>Disagree (D)</w:t>
            </w:r>
          </w:p>
        </w:tc>
        <w:tc>
          <w:tcPr>
            <w:tcW w:w="234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12</w:t>
            </w:r>
          </w:p>
        </w:tc>
        <w:tc>
          <w:tcPr>
            <w:tcW w:w="234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6</w:t>
            </w:r>
          </w:p>
        </w:tc>
      </w:tr>
      <w:tr w:rsidR="002C65AF" w:rsidRPr="004F13AC">
        <w:tc>
          <w:tcPr>
            <w:tcW w:w="468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pPr>
            <w:r w:rsidRPr="004F13AC">
              <w:t>Strongly Disagree (SD)</w:t>
            </w:r>
          </w:p>
        </w:tc>
        <w:tc>
          <w:tcPr>
            <w:tcW w:w="234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8</w:t>
            </w:r>
          </w:p>
        </w:tc>
        <w:tc>
          <w:tcPr>
            <w:tcW w:w="234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4</w:t>
            </w:r>
          </w:p>
        </w:tc>
      </w:tr>
      <w:tr w:rsidR="002C65AF" w:rsidRPr="004F13AC">
        <w:tc>
          <w:tcPr>
            <w:tcW w:w="468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pPr>
            <w:r w:rsidRPr="004F13AC">
              <w:rPr>
                <w:b/>
                <w:bCs/>
              </w:rPr>
              <w:t>Total</w:t>
            </w:r>
          </w:p>
        </w:tc>
        <w:tc>
          <w:tcPr>
            <w:tcW w:w="234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rPr>
                <w:b/>
                <w:bCs/>
              </w:rPr>
              <w:t>200</w:t>
            </w:r>
          </w:p>
        </w:tc>
        <w:tc>
          <w:tcPr>
            <w:tcW w:w="234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rPr>
                <w:b/>
                <w:bCs/>
              </w:rPr>
              <w:t>100</w:t>
            </w:r>
          </w:p>
        </w:tc>
      </w:tr>
    </w:tbl>
    <w:p w:rsidR="002C65AF" w:rsidRPr="004F13AC" w:rsidRDefault="004F13AC" w:rsidP="004F13AC">
      <w:pPr>
        <w:spacing w:line="480" w:lineRule="auto"/>
      </w:pPr>
      <w:r w:rsidRPr="004F13AC">
        <w:rPr>
          <w:b/>
          <w:bCs/>
        </w:rPr>
        <w:t>Source: Field Survey, 2025.</w:t>
      </w:r>
    </w:p>
    <w:p w:rsidR="002C65AF" w:rsidRPr="004F13AC" w:rsidRDefault="004F13AC" w:rsidP="004F13AC">
      <w:pPr>
        <w:spacing w:line="480" w:lineRule="auto"/>
      </w:pPr>
      <w:r w:rsidRPr="004F13AC">
        <w:t>Analysis: Notably, this table was framed to test agreement with the absence of transparency. The combined responses show that 90% of respondents (SA + A) agree that the administration of the JAAC lacks transparency in Enugu East LGA, reflecting widespread dissatisfaction with the disclosure practices surrounding Joint Account deductions and remittances.</w:t>
      </w:r>
    </w:p>
    <w:p w:rsidR="002C65AF" w:rsidRPr="004F13AC" w:rsidRDefault="004F13AC" w:rsidP="004F13AC">
      <w:pPr>
        <w:pStyle w:val="Heading2"/>
        <w:spacing w:line="480" w:lineRule="auto"/>
      </w:pPr>
      <w:r w:rsidRPr="004F13AC">
        <w:rPr>
          <w:b/>
          <w:bCs/>
        </w:rPr>
        <w:t>4.3 Test of Hypotheses</w:t>
      </w:r>
    </w:p>
    <w:p w:rsidR="002C65AF" w:rsidRPr="004F13AC" w:rsidRDefault="004F13AC" w:rsidP="004F13AC">
      <w:pPr>
        <w:spacing w:line="480" w:lineRule="auto"/>
        <w:jc w:val="both"/>
      </w:pPr>
      <w:r w:rsidRPr="004F13AC">
        <w:t>The four hypotheses formulated in Chapter One were tested using the Chi-Square (χ²) goodness-of-fit test at the 0.05 level of significance, based on the response data presented in Tables 4.2.1 to 4.2.4 above.</w:t>
      </w:r>
    </w:p>
    <w:p w:rsidR="002C65AF" w:rsidRPr="004F13AC" w:rsidRDefault="004F13AC" w:rsidP="004F13AC">
      <w:pPr>
        <w:pStyle w:val="Heading3"/>
        <w:spacing w:line="480" w:lineRule="auto"/>
      </w:pPr>
      <w:r w:rsidRPr="004F13AC">
        <w:rPr>
          <w:b/>
          <w:bCs/>
        </w:rPr>
        <w:t>4.3.1 Test of Hypothesis One</w:t>
      </w:r>
    </w:p>
    <w:p w:rsidR="002C65AF" w:rsidRPr="004F13AC" w:rsidRDefault="004F13AC" w:rsidP="004F13AC">
      <w:pPr>
        <w:spacing w:line="480" w:lineRule="auto"/>
      </w:pPr>
      <w:r w:rsidRPr="004F13AC">
        <w:t>Ho1: There is no significant relationship between the deductions from the State Joint Local Government Account and the developmental projects in Enugu East Local Government Area.</w:t>
      </w:r>
    </w:p>
    <w:p w:rsidR="002C65AF" w:rsidRPr="004F13AC" w:rsidRDefault="004F13AC" w:rsidP="004F13AC">
      <w:pPr>
        <w:spacing w:line="480" w:lineRule="auto"/>
      </w:pPr>
      <w:r w:rsidRPr="004F13AC">
        <w:lastRenderedPageBreak/>
        <w:t>H1: There is a significant relationship between the deductions from the State Joint Local Government Account and the developmental projects in Enugu East Local Government Area.</w:t>
      </w:r>
    </w:p>
    <w:p w:rsidR="002C65AF" w:rsidRPr="004F13AC" w:rsidRDefault="004F13AC" w:rsidP="004F13AC">
      <w:pPr>
        <w:spacing w:line="480" w:lineRule="auto"/>
      </w:pPr>
      <w:r w:rsidRPr="004F13AC">
        <w:t>The hypothesis was tested by measuring the respondents' reactions to the following question, "There is a significant hindrance in executing developmental projects due to the deductions from the State Joint Local Government Account in Enugu East LGA." The observed frequency was compared with the expected frequency which was calculated as follows: E = N / k = 200 / 4 = 50.</w:t>
      </w:r>
    </w:p>
    <w:tbl>
      <w:tblPr>
        <w:tblStyle w:val="a5"/>
        <w:tblW w:w="9360"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00"/>
        <w:gridCol w:w="1500"/>
        <w:gridCol w:w="1500"/>
        <w:gridCol w:w="1500"/>
        <w:gridCol w:w="1500"/>
        <w:gridCol w:w="1160"/>
      </w:tblGrid>
      <w:tr w:rsidR="002C65AF" w:rsidRPr="004F13AC">
        <w:tc>
          <w:tcPr>
            <w:tcW w:w="220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00" w:type="dxa"/>
              <w:bottom w:w="80" w:type="dxa"/>
              <w:right w:w="100" w:type="dxa"/>
            </w:tcMar>
            <w:vAlign w:val="center"/>
          </w:tcPr>
          <w:p w:rsidR="002C65AF" w:rsidRPr="004F13AC" w:rsidRDefault="004F13AC" w:rsidP="004F13AC">
            <w:pPr>
              <w:spacing w:line="480" w:lineRule="auto"/>
              <w:jc w:val="center"/>
            </w:pPr>
            <w:r w:rsidRPr="004F13AC">
              <w:rPr>
                <w:b/>
                <w:bCs/>
              </w:rPr>
              <w:t>Response Category</w:t>
            </w:r>
          </w:p>
        </w:tc>
        <w:tc>
          <w:tcPr>
            <w:tcW w:w="150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00" w:type="dxa"/>
              <w:bottom w:w="80" w:type="dxa"/>
              <w:right w:w="100" w:type="dxa"/>
            </w:tcMar>
            <w:vAlign w:val="center"/>
          </w:tcPr>
          <w:p w:rsidR="002C65AF" w:rsidRPr="004F13AC" w:rsidRDefault="004F13AC" w:rsidP="004F13AC">
            <w:pPr>
              <w:spacing w:line="480" w:lineRule="auto"/>
              <w:jc w:val="center"/>
            </w:pPr>
            <w:r w:rsidRPr="004F13AC">
              <w:rPr>
                <w:b/>
                <w:bCs/>
              </w:rPr>
              <w:t>O</w:t>
            </w:r>
          </w:p>
        </w:tc>
        <w:tc>
          <w:tcPr>
            <w:tcW w:w="150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00" w:type="dxa"/>
              <w:bottom w:w="80" w:type="dxa"/>
              <w:right w:w="100" w:type="dxa"/>
            </w:tcMar>
            <w:vAlign w:val="center"/>
          </w:tcPr>
          <w:p w:rsidR="002C65AF" w:rsidRPr="004F13AC" w:rsidRDefault="004F13AC" w:rsidP="004F13AC">
            <w:pPr>
              <w:spacing w:line="480" w:lineRule="auto"/>
              <w:jc w:val="center"/>
            </w:pPr>
            <w:r w:rsidRPr="004F13AC">
              <w:rPr>
                <w:b/>
                <w:bCs/>
              </w:rPr>
              <w:t>E</w:t>
            </w:r>
          </w:p>
        </w:tc>
        <w:tc>
          <w:tcPr>
            <w:tcW w:w="150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00" w:type="dxa"/>
              <w:bottom w:w="80" w:type="dxa"/>
              <w:right w:w="100" w:type="dxa"/>
            </w:tcMar>
            <w:vAlign w:val="center"/>
          </w:tcPr>
          <w:p w:rsidR="002C65AF" w:rsidRPr="004F13AC" w:rsidRDefault="004F13AC" w:rsidP="004F13AC">
            <w:pPr>
              <w:spacing w:line="480" w:lineRule="auto"/>
              <w:jc w:val="center"/>
            </w:pPr>
            <w:r w:rsidRPr="004F13AC">
              <w:rPr>
                <w:b/>
                <w:bCs/>
              </w:rPr>
              <w:t>(O - E)</w:t>
            </w:r>
          </w:p>
        </w:tc>
        <w:tc>
          <w:tcPr>
            <w:tcW w:w="150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00" w:type="dxa"/>
              <w:bottom w:w="80" w:type="dxa"/>
              <w:right w:w="100" w:type="dxa"/>
            </w:tcMar>
            <w:vAlign w:val="center"/>
          </w:tcPr>
          <w:p w:rsidR="002C65AF" w:rsidRPr="004F13AC" w:rsidRDefault="004F13AC" w:rsidP="004F13AC">
            <w:pPr>
              <w:spacing w:line="480" w:lineRule="auto"/>
              <w:jc w:val="center"/>
            </w:pPr>
            <w:r w:rsidRPr="004F13AC">
              <w:rPr>
                <w:b/>
                <w:bCs/>
              </w:rPr>
              <w:t>(O - E)²</w:t>
            </w:r>
          </w:p>
        </w:tc>
        <w:tc>
          <w:tcPr>
            <w:tcW w:w="116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00" w:type="dxa"/>
              <w:bottom w:w="80" w:type="dxa"/>
              <w:right w:w="100" w:type="dxa"/>
            </w:tcMar>
            <w:vAlign w:val="center"/>
          </w:tcPr>
          <w:p w:rsidR="002C65AF" w:rsidRPr="004F13AC" w:rsidRDefault="004F13AC" w:rsidP="004F13AC">
            <w:pPr>
              <w:spacing w:line="480" w:lineRule="auto"/>
              <w:jc w:val="center"/>
            </w:pPr>
            <w:r w:rsidRPr="004F13AC">
              <w:rPr>
                <w:b/>
                <w:bCs/>
              </w:rPr>
              <w:t>(O-E)²/E</w:t>
            </w:r>
          </w:p>
        </w:tc>
      </w:tr>
      <w:tr w:rsidR="002C65AF" w:rsidRPr="004F13AC">
        <w:tc>
          <w:tcPr>
            <w:tcW w:w="22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pPr>
            <w:r w:rsidRPr="004F13AC">
              <w:t>Strongly Agree</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125</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50</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75</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5625</w:t>
            </w:r>
          </w:p>
        </w:tc>
        <w:tc>
          <w:tcPr>
            <w:tcW w:w="116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112.5</w:t>
            </w:r>
          </w:p>
        </w:tc>
      </w:tr>
      <w:tr w:rsidR="002C65AF" w:rsidRPr="004F13AC">
        <w:tc>
          <w:tcPr>
            <w:tcW w:w="22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pPr>
            <w:r w:rsidRPr="004F13AC">
              <w:t>Agree</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55</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50</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5</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25</w:t>
            </w:r>
          </w:p>
        </w:tc>
        <w:tc>
          <w:tcPr>
            <w:tcW w:w="116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0.5</w:t>
            </w:r>
          </w:p>
        </w:tc>
      </w:tr>
      <w:tr w:rsidR="002C65AF" w:rsidRPr="004F13AC">
        <w:tc>
          <w:tcPr>
            <w:tcW w:w="22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pPr>
            <w:r w:rsidRPr="004F13AC">
              <w:t>Disagree</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12</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50</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-38</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1444</w:t>
            </w:r>
          </w:p>
        </w:tc>
        <w:tc>
          <w:tcPr>
            <w:tcW w:w="116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28.88</w:t>
            </w:r>
          </w:p>
        </w:tc>
      </w:tr>
      <w:tr w:rsidR="002C65AF" w:rsidRPr="004F13AC">
        <w:tc>
          <w:tcPr>
            <w:tcW w:w="22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pPr>
            <w:r w:rsidRPr="004F13AC">
              <w:t>Strongly Disagree</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8</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50</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-42</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1764</w:t>
            </w:r>
          </w:p>
        </w:tc>
        <w:tc>
          <w:tcPr>
            <w:tcW w:w="116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35.28</w:t>
            </w:r>
          </w:p>
        </w:tc>
      </w:tr>
    </w:tbl>
    <w:p w:rsidR="002C65AF" w:rsidRPr="004F13AC" w:rsidRDefault="002C65AF" w:rsidP="004F13AC">
      <w:pPr>
        <w:spacing w:line="480" w:lineRule="auto"/>
        <w:jc w:val="both"/>
      </w:pPr>
    </w:p>
    <w:p w:rsidR="002C65AF" w:rsidRPr="004F13AC" w:rsidRDefault="004F13AC" w:rsidP="004F13AC">
      <w:pPr>
        <w:spacing w:line="480" w:lineRule="auto"/>
      </w:pPr>
      <w:proofErr w:type="gramStart"/>
      <w:r w:rsidRPr="004F13AC">
        <w:rPr>
          <w:b/>
          <w:bCs/>
        </w:rPr>
        <w:t>χ²</w:t>
      </w:r>
      <w:proofErr w:type="gramEnd"/>
      <w:r w:rsidRPr="004F13AC">
        <w:rPr>
          <w:b/>
          <w:bCs/>
        </w:rPr>
        <w:t xml:space="preserve"> calculated = 112.5 + 0.5 + 28.88 + 35.28 = 177.16</w:t>
      </w:r>
    </w:p>
    <w:p w:rsidR="002C65AF" w:rsidRPr="004F13AC" w:rsidRDefault="004F13AC" w:rsidP="004F13AC">
      <w:pPr>
        <w:spacing w:line="480" w:lineRule="auto"/>
      </w:pPr>
      <w:r w:rsidRPr="004F13AC">
        <w:t>Degrees of Freedom (</w:t>
      </w:r>
      <w:proofErr w:type="spellStart"/>
      <w:proofErr w:type="gramStart"/>
      <w:r w:rsidRPr="004F13AC">
        <w:t>df</w:t>
      </w:r>
      <w:proofErr w:type="spellEnd"/>
      <w:proofErr w:type="gramEnd"/>
      <w:r w:rsidRPr="004F13AC">
        <w:t>): k – 1 = 4 – 1 = 3;</w:t>
      </w:r>
    </w:p>
    <w:p w:rsidR="002C65AF" w:rsidRPr="004F13AC" w:rsidRDefault="004F13AC" w:rsidP="004F13AC">
      <w:pPr>
        <w:spacing w:line="480" w:lineRule="auto"/>
      </w:pPr>
      <w:r w:rsidRPr="004F13AC">
        <w:t>Chi-square tabled value at 0.05 level of significance with 3 degrees of freedom = 7.815.</w:t>
      </w:r>
    </w:p>
    <w:p w:rsidR="002C65AF" w:rsidRPr="004F13AC" w:rsidRDefault="004F13AC" w:rsidP="004F13AC">
      <w:pPr>
        <w:spacing w:line="480" w:lineRule="auto"/>
      </w:pPr>
      <w:r w:rsidRPr="004F13AC">
        <w:t>Decision: Since calculated value of χ² (177.16) is greater than the tabled value of χ² (7.815), the null hypothesis (Ho1) is rejected and the alternative hypothesis (H1) is accepted. Deductions from the State Joint Local Government Account affect developmental projects in Enugu East LGA.</w:t>
      </w:r>
    </w:p>
    <w:p w:rsidR="002C65AF" w:rsidRPr="004F13AC" w:rsidRDefault="004F13AC" w:rsidP="004F13AC">
      <w:pPr>
        <w:pStyle w:val="Heading3"/>
        <w:spacing w:line="480" w:lineRule="auto"/>
      </w:pPr>
      <w:r w:rsidRPr="004F13AC">
        <w:rPr>
          <w:b/>
          <w:bCs/>
        </w:rPr>
        <w:t>4.3.2 Test of Hypothesis Two</w:t>
      </w:r>
    </w:p>
    <w:p w:rsidR="002C65AF" w:rsidRPr="004F13AC" w:rsidRDefault="004F13AC" w:rsidP="004F13AC">
      <w:pPr>
        <w:spacing w:line="480" w:lineRule="auto"/>
      </w:pPr>
      <w:r w:rsidRPr="004F13AC">
        <w:t>Ho2: The delay in the release of Joint Account funds does not have any significant impact on salary payment in Enugu East Local Government Area.</w:t>
      </w:r>
    </w:p>
    <w:p w:rsidR="002C65AF" w:rsidRPr="004F13AC" w:rsidRDefault="004F13AC" w:rsidP="004F13AC">
      <w:pPr>
        <w:spacing w:line="480" w:lineRule="auto"/>
      </w:pPr>
      <w:r w:rsidRPr="004F13AC">
        <w:lastRenderedPageBreak/>
        <w:t>H1: The delay in the release of Joint Account funds has a significant impact on salary payment in Enugu East Local Government Area.</w:t>
      </w:r>
    </w:p>
    <w:p w:rsidR="002C65AF" w:rsidRPr="004F13AC" w:rsidRDefault="004F13AC" w:rsidP="004F13AC">
      <w:pPr>
        <w:spacing w:line="480" w:lineRule="auto"/>
      </w:pPr>
      <w:r w:rsidRPr="004F13AC">
        <w:t>The above hypothesis was tested based on the following statement, “Delays in the release of funds from the Joint Account have significant impacts on the payment of staff salaries in Enugu East LGA.” The observed values were compared to the expected frequencies, which were calculated using the formula: E = N / k = 200 / 4 = 50 for all the four categories.</w:t>
      </w:r>
    </w:p>
    <w:tbl>
      <w:tblPr>
        <w:tblStyle w:val="a6"/>
        <w:tblW w:w="9360"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00"/>
        <w:gridCol w:w="1500"/>
        <w:gridCol w:w="1500"/>
        <w:gridCol w:w="1500"/>
        <w:gridCol w:w="1500"/>
        <w:gridCol w:w="1160"/>
      </w:tblGrid>
      <w:tr w:rsidR="002C65AF" w:rsidRPr="004F13AC">
        <w:tc>
          <w:tcPr>
            <w:tcW w:w="220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00" w:type="dxa"/>
              <w:bottom w:w="80" w:type="dxa"/>
              <w:right w:w="100" w:type="dxa"/>
            </w:tcMar>
            <w:vAlign w:val="center"/>
          </w:tcPr>
          <w:p w:rsidR="002C65AF" w:rsidRPr="004F13AC" w:rsidRDefault="004F13AC" w:rsidP="004F13AC">
            <w:pPr>
              <w:spacing w:line="480" w:lineRule="auto"/>
              <w:jc w:val="center"/>
            </w:pPr>
            <w:r w:rsidRPr="004F13AC">
              <w:rPr>
                <w:b/>
                <w:bCs/>
              </w:rPr>
              <w:t>Response Category</w:t>
            </w:r>
          </w:p>
        </w:tc>
        <w:tc>
          <w:tcPr>
            <w:tcW w:w="150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00" w:type="dxa"/>
              <w:bottom w:w="80" w:type="dxa"/>
              <w:right w:w="100" w:type="dxa"/>
            </w:tcMar>
            <w:vAlign w:val="center"/>
          </w:tcPr>
          <w:p w:rsidR="002C65AF" w:rsidRPr="004F13AC" w:rsidRDefault="004F13AC" w:rsidP="004F13AC">
            <w:pPr>
              <w:spacing w:line="480" w:lineRule="auto"/>
              <w:jc w:val="center"/>
            </w:pPr>
            <w:r w:rsidRPr="004F13AC">
              <w:rPr>
                <w:b/>
                <w:bCs/>
              </w:rPr>
              <w:t>O</w:t>
            </w:r>
          </w:p>
        </w:tc>
        <w:tc>
          <w:tcPr>
            <w:tcW w:w="150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00" w:type="dxa"/>
              <w:bottom w:w="80" w:type="dxa"/>
              <w:right w:w="100" w:type="dxa"/>
            </w:tcMar>
            <w:vAlign w:val="center"/>
          </w:tcPr>
          <w:p w:rsidR="002C65AF" w:rsidRPr="004F13AC" w:rsidRDefault="004F13AC" w:rsidP="004F13AC">
            <w:pPr>
              <w:spacing w:line="480" w:lineRule="auto"/>
              <w:jc w:val="center"/>
            </w:pPr>
            <w:r w:rsidRPr="004F13AC">
              <w:rPr>
                <w:b/>
                <w:bCs/>
              </w:rPr>
              <w:t>E</w:t>
            </w:r>
          </w:p>
        </w:tc>
        <w:tc>
          <w:tcPr>
            <w:tcW w:w="150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00" w:type="dxa"/>
              <w:bottom w:w="80" w:type="dxa"/>
              <w:right w:w="100" w:type="dxa"/>
            </w:tcMar>
            <w:vAlign w:val="center"/>
          </w:tcPr>
          <w:p w:rsidR="002C65AF" w:rsidRPr="004F13AC" w:rsidRDefault="004F13AC" w:rsidP="004F13AC">
            <w:pPr>
              <w:spacing w:line="480" w:lineRule="auto"/>
              <w:jc w:val="center"/>
            </w:pPr>
            <w:r w:rsidRPr="004F13AC">
              <w:rPr>
                <w:b/>
                <w:bCs/>
              </w:rPr>
              <w:t>(O - E)</w:t>
            </w:r>
          </w:p>
        </w:tc>
        <w:tc>
          <w:tcPr>
            <w:tcW w:w="150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00" w:type="dxa"/>
              <w:bottom w:w="80" w:type="dxa"/>
              <w:right w:w="100" w:type="dxa"/>
            </w:tcMar>
            <w:vAlign w:val="center"/>
          </w:tcPr>
          <w:p w:rsidR="002C65AF" w:rsidRPr="004F13AC" w:rsidRDefault="004F13AC" w:rsidP="004F13AC">
            <w:pPr>
              <w:spacing w:line="480" w:lineRule="auto"/>
              <w:jc w:val="center"/>
            </w:pPr>
            <w:r w:rsidRPr="004F13AC">
              <w:rPr>
                <w:b/>
                <w:bCs/>
              </w:rPr>
              <w:t>(O - E)²</w:t>
            </w:r>
          </w:p>
        </w:tc>
        <w:tc>
          <w:tcPr>
            <w:tcW w:w="116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00" w:type="dxa"/>
              <w:bottom w:w="80" w:type="dxa"/>
              <w:right w:w="100" w:type="dxa"/>
            </w:tcMar>
            <w:vAlign w:val="center"/>
          </w:tcPr>
          <w:p w:rsidR="002C65AF" w:rsidRPr="004F13AC" w:rsidRDefault="004F13AC" w:rsidP="004F13AC">
            <w:pPr>
              <w:spacing w:line="480" w:lineRule="auto"/>
              <w:jc w:val="center"/>
            </w:pPr>
            <w:r w:rsidRPr="004F13AC">
              <w:rPr>
                <w:b/>
                <w:bCs/>
              </w:rPr>
              <w:t>(O-E)²/E</w:t>
            </w:r>
          </w:p>
        </w:tc>
      </w:tr>
      <w:tr w:rsidR="002C65AF" w:rsidRPr="004F13AC">
        <w:tc>
          <w:tcPr>
            <w:tcW w:w="22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pPr>
            <w:r w:rsidRPr="004F13AC">
              <w:t>Strongly Agree</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140</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50</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90</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8100</w:t>
            </w:r>
          </w:p>
        </w:tc>
        <w:tc>
          <w:tcPr>
            <w:tcW w:w="116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162</w:t>
            </w:r>
          </w:p>
        </w:tc>
      </w:tr>
      <w:tr w:rsidR="002C65AF" w:rsidRPr="004F13AC">
        <w:tc>
          <w:tcPr>
            <w:tcW w:w="22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pPr>
            <w:r w:rsidRPr="004F13AC">
              <w:t>Agree</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40</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50</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-10</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100</w:t>
            </w:r>
          </w:p>
        </w:tc>
        <w:tc>
          <w:tcPr>
            <w:tcW w:w="116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2</w:t>
            </w:r>
          </w:p>
        </w:tc>
      </w:tr>
      <w:tr w:rsidR="002C65AF" w:rsidRPr="004F13AC">
        <w:tc>
          <w:tcPr>
            <w:tcW w:w="22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pPr>
            <w:r w:rsidRPr="004F13AC">
              <w:t>Disagree</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15</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50</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-35</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1225</w:t>
            </w:r>
          </w:p>
        </w:tc>
        <w:tc>
          <w:tcPr>
            <w:tcW w:w="116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24.5</w:t>
            </w:r>
          </w:p>
        </w:tc>
      </w:tr>
      <w:tr w:rsidR="002C65AF" w:rsidRPr="004F13AC">
        <w:tc>
          <w:tcPr>
            <w:tcW w:w="22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pPr>
            <w:r w:rsidRPr="004F13AC">
              <w:t>Strongly Disagree</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5</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50</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-45</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2025</w:t>
            </w:r>
          </w:p>
        </w:tc>
        <w:tc>
          <w:tcPr>
            <w:tcW w:w="116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40.5</w:t>
            </w:r>
          </w:p>
        </w:tc>
      </w:tr>
    </w:tbl>
    <w:p w:rsidR="002C65AF" w:rsidRPr="004F13AC" w:rsidRDefault="002C65AF" w:rsidP="004F13AC">
      <w:pPr>
        <w:spacing w:line="480" w:lineRule="auto"/>
        <w:jc w:val="both"/>
      </w:pPr>
    </w:p>
    <w:p w:rsidR="002C65AF" w:rsidRPr="004F13AC" w:rsidRDefault="004F13AC" w:rsidP="004F13AC">
      <w:pPr>
        <w:spacing w:line="480" w:lineRule="auto"/>
      </w:pPr>
      <w:proofErr w:type="gramStart"/>
      <w:r w:rsidRPr="004F13AC">
        <w:rPr>
          <w:b/>
          <w:bCs/>
        </w:rPr>
        <w:t>χ²</w:t>
      </w:r>
      <w:proofErr w:type="gramEnd"/>
      <w:r w:rsidRPr="004F13AC">
        <w:rPr>
          <w:b/>
          <w:bCs/>
        </w:rPr>
        <w:t xml:space="preserve"> calculated = 162 + 2 + 24.5 + 40.5 = 229.0</w:t>
      </w:r>
    </w:p>
    <w:p w:rsidR="002C65AF" w:rsidRPr="004F13AC" w:rsidRDefault="004F13AC" w:rsidP="004F13AC">
      <w:pPr>
        <w:spacing w:line="480" w:lineRule="auto"/>
      </w:pPr>
      <w:sdt>
        <w:sdtPr>
          <w:tag w:val="goog_rdk_2"/>
          <w:id w:val="842404623"/>
        </w:sdtPr>
        <w:sdtContent>
          <w:r w:rsidRPr="004F13AC">
            <w:rPr>
              <w:rFonts w:eastAsia="Gungsuh"/>
            </w:rPr>
            <w:t>Degree of freedom (</w:t>
          </w:r>
          <w:proofErr w:type="spellStart"/>
          <w:proofErr w:type="gramStart"/>
          <w:r w:rsidRPr="004F13AC">
            <w:rPr>
              <w:rFonts w:eastAsia="Gungsuh"/>
            </w:rPr>
            <w:t>df</w:t>
          </w:r>
          <w:proofErr w:type="spellEnd"/>
          <w:proofErr w:type="gramEnd"/>
          <w:r w:rsidRPr="004F13AC">
            <w:rPr>
              <w:rFonts w:eastAsia="Gungsuh"/>
            </w:rPr>
            <w:t>) = k − 1 = 4 − 1 = 3; χ² tabulated at 0.05 level of significance with 3 degrees of freedom = 7.815.</w:t>
          </w:r>
        </w:sdtContent>
      </w:sdt>
    </w:p>
    <w:p w:rsidR="002C65AF" w:rsidRPr="004F13AC" w:rsidRDefault="004F13AC" w:rsidP="004F13AC">
      <w:pPr>
        <w:spacing w:line="480" w:lineRule="auto"/>
      </w:pPr>
      <w:r w:rsidRPr="004F13AC">
        <w:t>Decision: Since χ² calculated (229.0) is greater than χ² tabulated (7.815), the null hypothesis (Ho2) is rejected, and the alternative hypothesis (H1) is accepted. Delay in the release of Joint Account funds has a significant effect on salary payment in Enugu East Local Government Area.</w:t>
      </w:r>
    </w:p>
    <w:p w:rsidR="002C65AF" w:rsidRPr="004F13AC" w:rsidRDefault="004F13AC" w:rsidP="004F13AC">
      <w:pPr>
        <w:pStyle w:val="Heading3"/>
        <w:spacing w:line="480" w:lineRule="auto"/>
      </w:pPr>
      <w:r w:rsidRPr="004F13AC">
        <w:rPr>
          <w:b/>
          <w:bCs/>
        </w:rPr>
        <w:t>4.3.3 Test of Hypothesis Three</w:t>
      </w:r>
    </w:p>
    <w:p w:rsidR="002C65AF" w:rsidRPr="004F13AC" w:rsidRDefault="004F13AC" w:rsidP="004F13AC">
      <w:pPr>
        <w:spacing w:line="480" w:lineRule="auto"/>
      </w:pPr>
      <w:r w:rsidRPr="004F13AC">
        <w:t>Hypothesis Ho3: State control of Local Government fund is not significantly associated with internally generated revenue in Enugu East LGA.</w:t>
      </w:r>
    </w:p>
    <w:p w:rsidR="002C65AF" w:rsidRPr="004F13AC" w:rsidRDefault="004F13AC" w:rsidP="004F13AC">
      <w:pPr>
        <w:spacing w:line="480" w:lineRule="auto"/>
      </w:pPr>
      <w:r w:rsidRPr="004F13AC">
        <w:lastRenderedPageBreak/>
        <w:t>Hypothesis H1: State control of Local Government fund is significantly associated with internally generated revenue in Enugu East LGA.</w:t>
      </w:r>
    </w:p>
    <w:p w:rsidR="002C65AF" w:rsidRPr="004F13AC" w:rsidRDefault="004F13AC" w:rsidP="004F13AC">
      <w:pPr>
        <w:spacing w:line="480" w:lineRule="auto"/>
      </w:pPr>
      <w:r w:rsidRPr="004F13AC">
        <w:t>Hypothesis was tested by asking respondents to respond to the following statement: "State control of Local Government fund significantly hinders efforts at generating revenue in Enugu East LGA." Observed values were compared to expected values, calculated as E = N / k = 200 / 4 = 50.</w:t>
      </w:r>
    </w:p>
    <w:tbl>
      <w:tblPr>
        <w:tblStyle w:val="a7"/>
        <w:tblW w:w="9360"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00"/>
        <w:gridCol w:w="1500"/>
        <w:gridCol w:w="1500"/>
        <w:gridCol w:w="1500"/>
        <w:gridCol w:w="1500"/>
        <w:gridCol w:w="1160"/>
      </w:tblGrid>
      <w:tr w:rsidR="002C65AF" w:rsidRPr="004F13AC">
        <w:tc>
          <w:tcPr>
            <w:tcW w:w="220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00" w:type="dxa"/>
              <w:bottom w:w="80" w:type="dxa"/>
              <w:right w:w="100" w:type="dxa"/>
            </w:tcMar>
            <w:vAlign w:val="center"/>
          </w:tcPr>
          <w:p w:rsidR="002C65AF" w:rsidRPr="004F13AC" w:rsidRDefault="004F13AC" w:rsidP="004F13AC">
            <w:pPr>
              <w:spacing w:line="480" w:lineRule="auto"/>
              <w:jc w:val="center"/>
            </w:pPr>
            <w:r w:rsidRPr="004F13AC">
              <w:rPr>
                <w:b/>
                <w:bCs/>
              </w:rPr>
              <w:t>Response Category</w:t>
            </w:r>
          </w:p>
        </w:tc>
        <w:tc>
          <w:tcPr>
            <w:tcW w:w="150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00" w:type="dxa"/>
              <w:bottom w:w="80" w:type="dxa"/>
              <w:right w:w="100" w:type="dxa"/>
            </w:tcMar>
            <w:vAlign w:val="center"/>
          </w:tcPr>
          <w:p w:rsidR="002C65AF" w:rsidRPr="004F13AC" w:rsidRDefault="004F13AC" w:rsidP="004F13AC">
            <w:pPr>
              <w:spacing w:line="480" w:lineRule="auto"/>
              <w:jc w:val="center"/>
            </w:pPr>
            <w:r w:rsidRPr="004F13AC">
              <w:rPr>
                <w:b/>
                <w:bCs/>
              </w:rPr>
              <w:t>O</w:t>
            </w:r>
          </w:p>
        </w:tc>
        <w:tc>
          <w:tcPr>
            <w:tcW w:w="150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00" w:type="dxa"/>
              <w:bottom w:w="80" w:type="dxa"/>
              <w:right w:w="100" w:type="dxa"/>
            </w:tcMar>
            <w:vAlign w:val="center"/>
          </w:tcPr>
          <w:p w:rsidR="002C65AF" w:rsidRPr="004F13AC" w:rsidRDefault="004F13AC" w:rsidP="004F13AC">
            <w:pPr>
              <w:spacing w:line="480" w:lineRule="auto"/>
              <w:jc w:val="center"/>
            </w:pPr>
            <w:r w:rsidRPr="004F13AC">
              <w:rPr>
                <w:b/>
                <w:bCs/>
              </w:rPr>
              <w:t>E</w:t>
            </w:r>
          </w:p>
        </w:tc>
        <w:tc>
          <w:tcPr>
            <w:tcW w:w="150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00" w:type="dxa"/>
              <w:bottom w:w="80" w:type="dxa"/>
              <w:right w:w="100" w:type="dxa"/>
            </w:tcMar>
            <w:vAlign w:val="center"/>
          </w:tcPr>
          <w:p w:rsidR="002C65AF" w:rsidRPr="004F13AC" w:rsidRDefault="004F13AC" w:rsidP="004F13AC">
            <w:pPr>
              <w:spacing w:line="480" w:lineRule="auto"/>
              <w:jc w:val="center"/>
            </w:pPr>
            <w:r w:rsidRPr="004F13AC">
              <w:rPr>
                <w:b/>
                <w:bCs/>
              </w:rPr>
              <w:t>(O - E)</w:t>
            </w:r>
          </w:p>
        </w:tc>
        <w:tc>
          <w:tcPr>
            <w:tcW w:w="150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00" w:type="dxa"/>
              <w:bottom w:w="80" w:type="dxa"/>
              <w:right w:w="100" w:type="dxa"/>
            </w:tcMar>
            <w:vAlign w:val="center"/>
          </w:tcPr>
          <w:p w:rsidR="002C65AF" w:rsidRPr="004F13AC" w:rsidRDefault="004F13AC" w:rsidP="004F13AC">
            <w:pPr>
              <w:spacing w:line="480" w:lineRule="auto"/>
              <w:jc w:val="center"/>
            </w:pPr>
            <w:r w:rsidRPr="004F13AC">
              <w:rPr>
                <w:b/>
                <w:bCs/>
              </w:rPr>
              <w:t>(O - E)²</w:t>
            </w:r>
          </w:p>
        </w:tc>
        <w:tc>
          <w:tcPr>
            <w:tcW w:w="116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00" w:type="dxa"/>
              <w:bottom w:w="80" w:type="dxa"/>
              <w:right w:w="100" w:type="dxa"/>
            </w:tcMar>
            <w:vAlign w:val="center"/>
          </w:tcPr>
          <w:p w:rsidR="002C65AF" w:rsidRPr="004F13AC" w:rsidRDefault="004F13AC" w:rsidP="004F13AC">
            <w:pPr>
              <w:spacing w:line="480" w:lineRule="auto"/>
              <w:jc w:val="center"/>
            </w:pPr>
            <w:r w:rsidRPr="004F13AC">
              <w:rPr>
                <w:b/>
                <w:bCs/>
              </w:rPr>
              <w:t>(O-E)²/E</w:t>
            </w:r>
          </w:p>
        </w:tc>
      </w:tr>
      <w:tr w:rsidR="002C65AF" w:rsidRPr="004F13AC">
        <w:tc>
          <w:tcPr>
            <w:tcW w:w="22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pPr>
            <w:r w:rsidRPr="004F13AC">
              <w:t>Strongly Agree</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115</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50</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65</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4225</w:t>
            </w:r>
          </w:p>
        </w:tc>
        <w:tc>
          <w:tcPr>
            <w:tcW w:w="116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84.5</w:t>
            </w:r>
          </w:p>
        </w:tc>
      </w:tr>
      <w:tr w:rsidR="002C65AF" w:rsidRPr="004F13AC">
        <w:tc>
          <w:tcPr>
            <w:tcW w:w="22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pPr>
            <w:r w:rsidRPr="004F13AC">
              <w:t>Agree</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65</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50</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15</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225</w:t>
            </w:r>
          </w:p>
        </w:tc>
        <w:tc>
          <w:tcPr>
            <w:tcW w:w="116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4.5</w:t>
            </w:r>
          </w:p>
        </w:tc>
      </w:tr>
      <w:tr w:rsidR="002C65AF" w:rsidRPr="004F13AC">
        <w:tc>
          <w:tcPr>
            <w:tcW w:w="22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pPr>
            <w:r w:rsidRPr="004F13AC">
              <w:t>Disagree</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10</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50</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-40</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1600</w:t>
            </w:r>
          </w:p>
        </w:tc>
        <w:tc>
          <w:tcPr>
            <w:tcW w:w="116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32</w:t>
            </w:r>
          </w:p>
        </w:tc>
      </w:tr>
      <w:tr w:rsidR="002C65AF" w:rsidRPr="004F13AC">
        <w:tc>
          <w:tcPr>
            <w:tcW w:w="22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pPr>
            <w:r w:rsidRPr="004F13AC">
              <w:t>Strongly Disagree</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10</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50</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-40</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1600</w:t>
            </w:r>
          </w:p>
        </w:tc>
        <w:tc>
          <w:tcPr>
            <w:tcW w:w="116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32</w:t>
            </w:r>
          </w:p>
        </w:tc>
      </w:tr>
    </w:tbl>
    <w:p w:rsidR="002C65AF" w:rsidRPr="004F13AC" w:rsidRDefault="002C65AF" w:rsidP="004F13AC">
      <w:pPr>
        <w:spacing w:line="480" w:lineRule="auto"/>
        <w:jc w:val="both"/>
      </w:pPr>
    </w:p>
    <w:p w:rsidR="002C65AF" w:rsidRPr="004F13AC" w:rsidRDefault="004F13AC" w:rsidP="004F13AC">
      <w:pPr>
        <w:spacing w:line="480" w:lineRule="auto"/>
      </w:pPr>
      <w:r w:rsidRPr="004F13AC">
        <w:t>Calculated value of χ² = 84.5 + 4.5 + 32 + 32 = 153.0</w:t>
      </w:r>
    </w:p>
    <w:p w:rsidR="002C65AF" w:rsidRPr="004F13AC" w:rsidRDefault="004F13AC" w:rsidP="004F13AC">
      <w:pPr>
        <w:spacing w:line="480" w:lineRule="auto"/>
      </w:pPr>
      <w:r w:rsidRPr="004F13AC">
        <w:t>Degree of freedom (</w:t>
      </w:r>
      <w:proofErr w:type="spellStart"/>
      <w:proofErr w:type="gramStart"/>
      <w:r w:rsidRPr="004F13AC">
        <w:t>df</w:t>
      </w:r>
      <w:proofErr w:type="spellEnd"/>
      <w:proofErr w:type="gramEnd"/>
      <w:r w:rsidRPr="004F13AC">
        <w:t>) = k – 1 = 4 – 1 = 3</w:t>
      </w:r>
    </w:p>
    <w:p w:rsidR="002C65AF" w:rsidRPr="004F13AC" w:rsidRDefault="004F13AC" w:rsidP="004F13AC">
      <w:pPr>
        <w:spacing w:line="480" w:lineRule="auto"/>
      </w:pPr>
      <w:proofErr w:type="gramStart"/>
      <w:r w:rsidRPr="004F13AC">
        <w:t>χ²</w:t>
      </w:r>
      <w:proofErr w:type="gramEnd"/>
      <w:r w:rsidRPr="004F13AC">
        <w:t xml:space="preserve"> tabulated at 0.05 level of significance with 3 </w:t>
      </w:r>
      <w:proofErr w:type="spellStart"/>
      <w:r w:rsidRPr="004F13AC">
        <w:t>df</w:t>
      </w:r>
      <w:proofErr w:type="spellEnd"/>
      <w:r w:rsidRPr="004F13AC">
        <w:t xml:space="preserve"> = 7.815</w:t>
      </w:r>
    </w:p>
    <w:p w:rsidR="002C65AF" w:rsidRPr="004F13AC" w:rsidRDefault="004F13AC" w:rsidP="004F13AC">
      <w:pPr>
        <w:spacing w:line="480" w:lineRule="auto"/>
      </w:pPr>
      <w:r w:rsidRPr="004F13AC">
        <w:t>Decision: As the value of calculated χ² (153.0) is more than χ² tabulated (7.815), Ho3 will be rejected and H1 will be accepted. The state control of Local Government funds has significant effect on internally generated revenue in Enugu East Local Government Area.</w:t>
      </w:r>
    </w:p>
    <w:p w:rsidR="002C65AF" w:rsidRPr="004F13AC" w:rsidRDefault="004F13AC" w:rsidP="004F13AC">
      <w:pPr>
        <w:spacing w:line="480" w:lineRule="auto"/>
        <w:rPr>
          <w:b/>
          <w:bCs/>
        </w:rPr>
      </w:pPr>
      <w:r w:rsidRPr="004F13AC">
        <w:rPr>
          <w:b/>
          <w:bCs/>
        </w:rPr>
        <w:t>4.3.4 Test of Hypothesis Four</w:t>
      </w:r>
    </w:p>
    <w:p w:rsidR="002C65AF" w:rsidRPr="004F13AC" w:rsidRDefault="004F13AC" w:rsidP="004F13AC">
      <w:pPr>
        <w:spacing w:line="480" w:lineRule="auto"/>
      </w:pPr>
      <w:r w:rsidRPr="004F13AC">
        <w:t>Ho4: The administration of the Joint Account Allocation Committee is not significantly transparent in Enugu East Local Government Area.</w:t>
      </w:r>
    </w:p>
    <w:p w:rsidR="002C65AF" w:rsidRPr="004F13AC" w:rsidRDefault="004F13AC" w:rsidP="004F13AC">
      <w:pPr>
        <w:spacing w:line="480" w:lineRule="auto"/>
      </w:pPr>
      <w:r w:rsidRPr="004F13AC">
        <w:lastRenderedPageBreak/>
        <w:t>H1: The administration of the Joint Account Allocation Committee is significantly lacking in transparency in Enugu East Local Government Area.</w:t>
      </w:r>
    </w:p>
    <w:p w:rsidR="002C65AF" w:rsidRPr="004F13AC" w:rsidRDefault="004F13AC" w:rsidP="004F13AC">
      <w:pPr>
        <w:spacing w:line="480" w:lineRule="auto"/>
      </w:pPr>
      <w:r w:rsidRPr="004F13AC">
        <w:t>The hypothesis was tested using responses to the following statement: "Administration of the Joint Account Allocation Committee (JAAC) lacks transparency in Enugu East LGA." The observed frequencies were then compared against the expected frequencies, which are calculated as follows: E = N / k = 200 / 4 = 50.</w:t>
      </w:r>
    </w:p>
    <w:tbl>
      <w:tblPr>
        <w:tblStyle w:val="a8"/>
        <w:tblW w:w="9360"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00"/>
        <w:gridCol w:w="1500"/>
        <w:gridCol w:w="1500"/>
        <w:gridCol w:w="1500"/>
        <w:gridCol w:w="1500"/>
        <w:gridCol w:w="1160"/>
      </w:tblGrid>
      <w:tr w:rsidR="002C65AF" w:rsidRPr="004F13AC">
        <w:tc>
          <w:tcPr>
            <w:tcW w:w="220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00" w:type="dxa"/>
              <w:bottom w:w="80" w:type="dxa"/>
              <w:right w:w="100" w:type="dxa"/>
            </w:tcMar>
            <w:vAlign w:val="center"/>
          </w:tcPr>
          <w:p w:rsidR="002C65AF" w:rsidRPr="004F13AC" w:rsidRDefault="004F13AC" w:rsidP="004F13AC">
            <w:pPr>
              <w:spacing w:line="480" w:lineRule="auto"/>
              <w:jc w:val="center"/>
            </w:pPr>
            <w:r w:rsidRPr="004F13AC">
              <w:rPr>
                <w:b/>
                <w:bCs/>
              </w:rPr>
              <w:t>Response Category</w:t>
            </w:r>
          </w:p>
        </w:tc>
        <w:tc>
          <w:tcPr>
            <w:tcW w:w="150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00" w:type="dxa"/>
              <w:bottom w:w="80" w:type="dxa"/>
              <w:right w:w="100" w:type="dxa"/>
            </w:tcMar>
            <w:vAlign w:val="center"/>
          </w:tcPr>
          <w:p w:rsidR="002C65AF" w:rsidRPr="004F13AC" w:rsidRDefault="004F13AC" w:rsidP="004F13AC">
            <w:pPr>
              <w:spacing w:line="480" w:lineRule="auto"/>
              <w:jc w:val="center"/>
            </w:pPr>
            <w:r w:rsidRPr="004F13AC">
              <w:rPr>
                <w:b/>
                <w:bCs/>
              </w:rPr>
              <w:t>O</w:t>
            </w:r>
          </w:p>
        </w:tc>
        <w:tc>
          <w:tcPr>
            <w:tcW w:w="150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00" w:type="dxa"/>
              <w:bottom w:w="80" w:type="dxa"/>
              <w:right w:w="100" w:type="dxa"/>
            </w:tcMar>
            <w:vAlign w:val="center"/>
          </w:tcPr>
          <w:p w:rsidR="002C65AF" w:rsidRPr="004F13AC" w:rsidRDefault="004F13AC" w:rsidP="004F13AC">
            <w:pPr>
              <w:spacing w:line="480" w:lineRule="auto"/>
              <w:jc w:val="center"/>
            </w:pPr>
            <w:r w:rsidRPr="004F13AC">
              <w:rPr>
                <w:b/>
                <w:bCs/>
              </w:rPr>
              <w:t>E</w:t>
            </w:r>
          </w:p>
        </w:tc>
        <w:tc>
          <w:tcPr>
            <w:tcW w:w="150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00" w:type="dxa"/>
              <w:bottom w:w="80" w:type="dxa"/>
              <w:right w:w="100" w:type="dxa"/>
            </w:tcMar>
            <w:vAlign w:val="center"/>
          </w:tcPr>
          <w:p w:rsidR="002C65AF" w:rsidRPr="004F13AC" w:rsidRDefault="004F13AC" w:rsidP="004F13AC">
            <w:pPr>
              <w:spacing w:line="480" w:lineRule="auto"/>
              <w:jc w:val="center"/>
            </w:pPr>
            <w:r w:rsidRPr="004F13AC">
              <w:rPr>
                <w:b/>
                <w:bCs/>
              </w:rPr>
              <w:t>(O - E)</w:t>
            </w:r>
          </w:p>
        </w:tc>
        <w:tc>
          <w:tcPr>
            <w:tcW w:w="150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00" w:type="dxa"/>
              <w:bottom w:w="80" w:type="dxa"/>
              <w:right w:w="100" w:type="dxa"/>
            </w:tcMar>
            <w:vAlign w:val="center"/>
          </w:tcPr>
          <w:p w:rsidR="002C65AF" w:rsidRPr="004F13AC" w:rsidRDefault="004F13AC" w:rsidP="004F13AC">
            <w:pPr>
              <w:spacing w:line="480" w:lineRule="auto"/>
              <w:jc w:val="center"/>
            </w:pPr>
            <w:r w:rsidRPr="004F13AC">
              <w:rPr>
                <w:b/>
                <w:bCs/>
              </w:rPr>
              <w:t>(O - E)²</w:t>
            </w:r>
          </w:p>
        </w:tc>
        <w:tc>
          <w:tcPr>
            <w:tcW w:w="116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00" w:type="dxa"/>
              <w:bottom w:w="80" w:type="dxa"/>
              <w:right w:w="100" w:type="dxa"/>
            </w:tcMar>
            <w:vAlign w:val="center"/>
          </w:tcPr>
          <w:p w:rsidR="002C65AF" w:rsidRPr="004F13AC" w:rsidRDefault="004F13AC" w:rsidP="004F13AC">
            <w:pPr>
              <w:spacing w:line="480" w:lineRule="auto"/>
              <w:jc w:val="center"/>
            </w:pPr>
            <w:r w:rsidRPr="004F13AC">
              <w:rPr>
                <w:b/>
                <w:bCs/>
              </w:rPr>
              <w:t>(O-E)²/E</w:t>
            </w:r>
          </w:p>
        </w:tc>
      </w:tr>
      <w:tr w:rsidR="002C65AF" w:rsidRPr="004F13AC">
        <w:tc>
          <w:tcPr>
            <w:tcW w:w="22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pPr>
            <w:r w:rsidRPr="004F13AC">
              <w:t>Strongly Agree</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130</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50</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80</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6400</w:t>
            </w:r>
          </w:p>
        </w:tc>
        <w:tc>
          <w:tcPr>
            <w:tcW w:w="116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128</w:t>
            </w:r>
          </w:p>
        </w:tc>
      </w:tr>
      <w:tr w:rsidR="002C65AF" w:rsidRPr="004F13AC">
        <w:tc>
          <w:tcPr>
            <w:tcW w:w="22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pPr>
            <w:r w:rsidRPr="004F13AC">
              <w:t>Agree</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50</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50</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0</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0</w:t>
            </w:r>
          </w:p>
        </w:tc>
        <w:tc>
          <w:tcPr>
            <w:tcW w:w="116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0</w:t>
            </w:r>
          </w:p>
        </w:tc>
      </w:tr>
      <w:tr w:rsidR="002C65AF" w:rsidRPr="004F13AC">
        <w:tc>
          <w:tcPr>
            <w:tcW w:w="22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pPr>
            <w:r w:rsidRPr="004F13AC">
              <w:t>Disagree</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12</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50</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-38</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1444</w:t>
            </w:r>
          </w:p>
        </w:tc>
        <w:tc>
          <w:tcPr>
            <w:tcW w:w="116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28.88</w:t>
            </w:r>
          </w:p>
        </w:tc>
      </w:tr>
      <w:tr w:rsidR="002C65AF" w:rsidRPr="004F13AC">
        <w:tc>
          <w:tcPr>
            <w:tcW w:w="22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pPr>
            <w:r w:rsidRPr="004F13AC">
              <w:t>Strongly Disagree</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8</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50</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-42</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1764</w:t>
            </w:r>
          </w:p>
        </w:tc>
        <w:tc>
          <w:tcPr>
            <w:tcW w:w="116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C65AF" w:rsidRPr="004F13AC" w:rsidRDefault="004F13AC" w:rsidP="004F13AC">
            <w:pPr>
              <w:spacing w:line="480" w:lineRule="auto"/>
              <w:jc w:val="center"/>
            </w:pPr>
            <w:r w:rsidRPr="004F13AC">
              <w:t>35.28</w:t>
            </w:r>
          </w:p>
        </w:tc>
      </w:tr>
    </w:tbl>
    <w:p w:rsidR="002C65AF" w:rsidRPr="004F13AC" w:rsidRDefault="002C65AF" w:rsidP="004F13AC">
      <w:pPr>
        <w:spacing w:line="480" w:lineRule="auto"/>
        <w:jc w:val="both"/>
      </w:pPr>
    </w:p>
    <w:p w:rsidR="002C65AF" w:rsidRPr="004F13AC" w:rsidRDefault="004F13AC" w:rsidP="004F13AC">
      <w:pPr>
        <w:spacing w:line="480" w:lineRule="auto"/>
      </w:pPr>
      <w:r w:rsidRPr="004F13AC">
        <w:t>Calculated χ² = 128 + 0 + 28.88 + 35.28 = 192.16</w:t>
      </w:r>
    </w:p>
    <w:p w:rsidR="002C65AF" w:rsidRPr="004F13AC" w:rsidRDefault="004F13AC" w:rsidP="004F13AC">
      <w:pPr>
        <w:spacing w:line="480" w:lineRule="auto"/>
      </w:pPr>
      <w:sdt>
        <w:sdtPr>
          <w:tag w:val="goog_rdk_3"/>
          <w:id w:val="1058954022"/>
        </w:sdtPr>
        <w:sdtContent>
          <w:r w:rsidRPr="004F13AC">
            <w:rPr>
              <w:rFonts w:eastAsia="Gungsuh"/>
            </w:rPr>
            <w:t>Degree of freedom (</w:t>
          </w:r>
          <w:proofErr w:type="spellStart"/>
          <w:proofErr w:type="gramStart"/>
          <w:r w:rsidRPr="004F13AC">
            <w:rPr>
              <w:rFonts w:eastAsia="Gungsuh"/>
            </w:rPr>
            <w:t>df</w:t>
          </w:r>
          <w:proofErr w:type="spellEnd"/>
          <w:proofErr w:type="gramEnd"/>
          <w:r w:rsidRPr="004F13AC">
            <w:rPr>
              <w:rFonts w:eastAsia="Gungsuh"/>
            </w:rPr>
            <w:t xml:space="preserve">) = k − 1 = 4 − 1 = 3; Chi-square tabulated value at 0.05 level of significance for 3 </w:t>
          </w:r>
          <w:proofErr w:type="spellStart"/>
          <w:r w:rsidRPr="004F13AC">
            <w:rPr>
              <w:rFonts w:eastAsia="Gungsuh"/>
            </w:rPr>
            <w:t>df</w:t>
          </w:r>
          <w:proofErr w:type="spellEnd"/>
          <w:r w:rsidRPr="004F13AC">
            <w:rPr>
              <w:rFonts w:eastAsia="Gungsuh"/>
            </w:rPr>
            <w:t xml:space="preserve"> = 7.815</w:t>
          </w:r>
        </w:sdtContent>
      </w:sdt>
    </w:p>
    <w:p w:rsidR="002C65AF" w:rsidRPr="004F13AC" w:rsidRDefault="004F13AC" w:rsidP="004F13AC">
      <w:pPr>
        <w:spacing w:line="480" w:lineRule="auto"/>
      </w:pPr>
      <w:r w:rsidRPr="004F13AC">
        <w:t>Decision: As the calculated value (192.16) of χ² exceeds the tabulated value (7.815) of χ², therefore, the null hypothesis (Ho4) is rejected, while the alternate hypothesis (H1) is accepted. There is lack of transparency in the administration of the Joint Account Allocation Committee in the Enugu East Local Government Area.</w:t>
      </w:r>
    </w:p>
    <w:p w:rsidR="002C65AF" w:rsidRPr="004F13AC" w:rsidRDefault="004F13AC" w:rsidP="004F13AC">
      <w:pPr>
        <w:pStyle w:val="Heading2"/>
        <w:spacing w:line="480" w:lineRule="auto"/>
      </w:pPr>
      <w:r w:rsidRPr="004F13AC">
        <w:rPr>
          <w:b/>
          <w:bCs/>
        </w:rPr>
        <w:t>4.4 Discussion of Findings</w:t>
      </w:r>
    </w:p>
    <w:p w:rsidR="002C65AF" w:rsidRPr="004F13AC" w:rsidRDefault="004F13AC" w:rsidP="004F13AC">
      <w:pPr>
        <w:spacing w:line="480" w:lineRule="auto"/>
        <w:jc w:val="both"/>
      </w:pPr>
      <w:r w:rsidRPr="004F13AC">
        <w:t xml:space="preserve">The results of this research from descriptive and inferential statistics provided an empirical support to the problem Statement in Chapter One. The result of Hypothesis One confirms that deductions </w:t>
      </w:r>
      <w:r w:rsidRPr="004F13AC">
        <w:lastRenderedPageBreak/>
        <w:t xml:space="preserve">from SJLGA significantly affect the delivery of developmental projects which is in line with </w:t>
      </w:r>
      <w:proofErr w:type="spellStart"/>
      <w:r w:rsidRPr="004F13AC">
        <w:t>Okoli</w:t>
      </w:r>
      <w:proofErr w:type="spellEnd"/>
      <w:r w:rsidRPr="004F13AC">
        <w:t xml:space="preserve"> (2022) and Obi and </w:t>
      </w:r>
      <w:proofErr w:type="spellStart"/>
      <w:r w:rsidRPr="004F13AC">
        <w:t>Nwafor</w:t>
      </w:r>
      <w:proofErr w:type="spellEnd"/>
      <w:r w:rsidRPr="004F13AC">
        <w:t xml:space="preserve"> (2023) that joint accounts in the management of state has a negative relationship with rural infrastructural performance. Hypothesis Two result confirming that delays in funds release have significant effects on the payment of salaries support the Principal-Agent theory applied in this research and confirmed by </w:t>
      </w:r>
      <w:proofErr w:type="spellStart"/>
      <w:r w:rsidRPr="004F13AC">
        <w:t>Eze</w:t>
      </w:r>
      <w:proofErr w:type="spellEnd"/>
      <w:r w:rsidRPr="004F13AC">
        <w:t xml:space="preserve"> and </w:t>
      </w:r>
      <w:proofErr w:type="spellStart"/>
      <w:r w:rsidRPr="004F13AC">
        <w:t>Olannye</w:t>
      </w:r>
      <w:proofErr w:type="spellEnd"/>
      <w:r w:rsidRPr="004F13AC">
        <w:t xml:space="preserve"> (2022) who found delays in disbursement as the most potent factor determining low quality of services provided. Hypotheses Three results confirm that state control over funds has a significant effect on internal revenue of local government area which supports the argument of Elitists that the elites have a tendency to appropriate local revenue generating institutions, similar results have been obtained by </w:t>
      </w:r>
      <w:proofErr w:type="spellStart"/>
      <w:r w:rsidRPr="004F13AC">
        <w:t>Adeyemi</w:t>
      </w:r>
      <w:proofErr w:type="spellEnd"/>
      <w:r w:rsidRPr="004F13AC">
        <w:t xml:space="preserve"> (2021) and Bello and Suleiman (2023) in other geopolitical zones.</w:t>
      </w:r>
    </w:p>
    <w:p w:rsidR="002C65AF" w:rsidRPr="004F13AC" w:rsidRDefault="002C65AF" w:rsidP="004F13AC">
      <w:pPr>
        <w:spacing w:line="480" w:lineRule="auto"/>
        <w:jc w:val="both"/>
      </w:pPr>
    </w:p>
    <w:p w:rsidR="002C65AF" w:rsidRPr="004F13AC" w:rsidRDefault="004F13AC" w:rsidP="004F13AC">
      <w:pPr>
        <w:spacing w:line="480" w:lineRule="auto"/>
        <w:jc w:val="both"/>
      </w:pPr>
      <w:r w:rsidRPr="004F13AC">
        <w:t xml:space="preserve">Finally, Hypothesis Four confirms that there is a significant absence of Transparency in the Administration of JAAC which supports the information asymmetric of the Principal-Agent and </w:t>
      </w:r>
      <w:proofErr w:type="spellStart"/>
      <w:r w:rsidRPr="004F13AC">
        <w:t>Nnamani</w:t>
      </w:r>
      <w:proofErr w:type="spellEnd"/>
      <w:r w:rsidRPr="004F13AC">
        <w:t xml:space="preserve"> (2023) result which observed non-transparency of JAAC processes in Enugu State. Overall the results confirm that the State Joint Local Government Account under the existing system militate against the fiscal autonomy of Enugu East Local Government Area.</w:t>
      </w:r>
    </w:p>
    <w:p w:rsidR="002C65AF" w:rsidRPr="004F13AC" w:rsidRDefault="002C65AF" w:rsidP="004F13AC">
      <w:pPr>
        <w:spacing w:line="480" w:lineRule="auto"/>
        <w:jc w:val="both"/>
      </w:pPr>
    </w:p>
    <w:p w:rsidR="002C65AF" w:rsidRPr="004F13AC" w:rsidRDefault="004F13AC" w:rsidP="004F13AC">
      <w:pPr>
        <w:pStyle w:val="Heading1"/>
        <w:pageBreakBefore/>
        <w:spacing w:line="480" w:lineRule="auto"/>
        <w:jc w:val="center"/>
      </w:pPr>
      <w:r w:rsidRPr="004F13AC">
        <w:rPr>
          <w:b/>
          <w:bCs/>
        </w:rPr>
        <w:lastRenderedPageBreak/>
        <w:t>CHAPTER FIVE</w:t>
      </w:r>
    </w:p>
    <w:p w:rsidR="002C65AF" w:rsidRPr="004F13AC" w:rsidRDefault="004F13AC" w:rsidP="004F13AC">
      <w:pPr>
        <w:spacing w:line="480" w:lineRule="auto"/>
        <w:jc w:val="center"/>
      </w:pPr>
      <w:r w:rsidRPr="004F13AC">
        <w:rPr>
          <w:b/>
          <w:bCs/>
        </w:rPr>
        <w:t>SUMMARY, CONCLUSION AND RECOMMENDATIONS</w:t>
      </w:r>
    </w:p>
    <w:p w:rsidR="002C65AF" w:rsidRPr="004F13AC" w:rsidRDefault="004F13AC" w:rsidP="004F13AC">
      <w:pPr>
        <w:pStyle w:val="Heading2"/>
        <w:spacing w:line="480" w:lineRule="auto"/>
      </w:pPr>
      <w:r w:rsidRPr="004F13AC">
        <w:rPr>
          <w:b/>
          <w:bCs/>
        </w:rPr>
        <w:t>5.1 Summary of Findings</w:t>
      </w:r>
    </w:p>
    <w:p w:rsidR="002C65AF" w:rsidRPr="004F13AC" w:rsidRDefault="004F13AC" w:rsidP="004F13AC">
      <w:pPr>
        <w:pStyle w:val="Heading2"/>
        <w:spacing w:line="480" w:lineRule="auto"/>
      </w:pPr>
      <w:r w:rsidRPr="004F13AC">
        <w:t xml:space="preserve">This work aimed to ascertain the impact of the State Joint Local Government Account on the financial autonomy of Enugu East Local Government Area with four specific objectives, research questions and associated hypotheses that guided the study. Descriptive Survey Research Design was employed. 212 sampling elements were selected out of a population of 450 staff using the Taro Yamane formula and out of the selected elements, 200 valid responses were considered in the analysis. Summary of the key findings of the research works are; that deduction from State Joint Local Government Account impacts on developmental projects in Enugu East Local Government Area (χ² = 177.16, </w:t>
      </w:r>
      <w:proofErr w:type="spellStart"/>
      <w:r w:rsidRPr="004F13AC">
        <w:t>df</w:t>
      </w:r>
      <w:proofErr w:type="spellEnd"/>
      <w:r w:rsidRPr="004F13AC">
        <w:t xml:space="preserve"> = 3, p &lt; 0.05); the delay in release of Joint Account funds impacts on salary payment in Enugu East Local Government Area (χ² = 229.0, </w:t>
      </w:r>
      <w:proofErr w:type="spellStart"/>
      <w:r w:rsidRPr="004F13AC">
        <w:t>df</w:t>
      </w:r>
      <w:proofErr w:type="spellEnd"/>
      <w:r w:rsidRPr="004F13AC">
        <w:t xml:space="preserve"> = 3, p &lt; 0.05); state control over Local Government funds has impacts on internally generated revenue in Enugu East Local Government Area (χ² = 153.0, </w:t>
      </w:r>
      <w:proofErr w:type="spellStart"/>
      <w:r w:rsidRPr="004F13AC">
        <w:t>df</w:t>
      </w:r>
      <w:proofErr w:type="spellEnd"/>
      <w:r w:rsidRPr="004F13AC">
        <w:t xml:space="preserve"> = 3, p &lt; 0.05); administration of Joint Account Allocation Committee is not transparent in Enugu East Local Government Area (χ² = 192.16, </w:t>
      </w:r>
      <w:proofErr w:type="spellStart"/>
      <w:r w:rsidRPr="004F13AC">
        <w:t>df</w:t>
      </w:r>
      <w:proofErr w:type="spellEnd"/>
      <w:r w:rsidRPr="004F13AC">
        <w:t xml:space="preserve"> = 3, p &lt; 0.05).</w:t>
      </w:r>
    </w:p>
    <w:p w:rsidR="002C65AF" w:rsidRPr="004F13AC" w:rsidRDefault="004F13AC" w:rsidP="004F13AC">
      <w:pPr>
        <w:pStyle w:val="Heading2"/>
        <w:spacing w:line="480" w:lineRule="auto"/>
      </w:pPr>
      <w:r w:rsidRPr="004F13AC">
        <w:rPr>
          <w:b/>
          <w:bCs/>
        </w:rPr>
        <w:t>5.2 Conclusion</w:t>
      </w:r>
    </w:p>
    <w:p w:rsidR="002C65AF" w:rsidRPr="004F13AC" w:rsidRDefault="004F13AC" w:rsidP="004F13AC">
      <w:pPr>
        <w:spacing w:line="480" w:lineRule="auto"/>
        <w:jc w:val="both"/>
      </w:pPr>
      <w:r w:rsidRPr="004F13AC">
        <w:t xml:space="preserve">In conclusion, on the basis of this study's findings, it can be asserted that the existing method of managing the State Joint Local Government Account (SJLGA) significantly undermined the fiscal autonomy of Enugu East Local Government Area. The legal provisions establishing the SJLGA, designed to facilitate shared resource allocation and balanced development planning, have, as a matter of fact, been distorted by arbitrary state government deductions and remittances to the local councils, unauthorized state government access into the local governments’ revenue-yielding </w:t>
      </w:r>
      <w:r w:rsidRPr="004F13AC">
        <w:lastRenderedPageBreak/>
        <w:t xml:space="preserve">opportunities, and a generally </w:t>
      </w:r>
      <w:proofErr w:type="spellStart"/>
      <w:r w:rsidRPr="004F13AC">
        <w:t>opague</w:t>
      </w:r>
      <w:proofErr w:type="spellEnd"/>
      <w:r w:rsidRPr="004F13AC">
        <w:t xml:space="preserve"> operating process of the Joint Account Allocation Committee (JAAC). Together these conditions result in Enugu East LGA acting as a financially subsidiary unit rather than a co-ordinate and autonomous tier of government, notwithstanding the resource generating potentials of the local government area itself and the immense service and infrastructural responsibilities expected of it as designed by the 1976 Local Government reform provisions. In the absence of structural and regulatory reform of the SJLGA that is vigorously implemented and monitored, any hope for financial autonomy for the local governments in Nigeria, as evinced from this Enugu East study, may only exist at the conceptual level.</w:t>
      </w:r>
    </w:p>
    <w:p w:rsidR="002C65AF" w:rsidRPr="004F13AC" w:rsidRDefault="004F13AC" w:rsidP="004F13AC">
      <w:pPr>
        <w:pStyle w:val="Heading2"/>
        <w:spacing w:line="480" w:lineRule="auto"/>
      </w:pPr>
      <w:r w:rsidRPr="004F13AC">
        <w:rPr>
          <w:b/>
          <w:bCs/>
        </w:rPr>
        <w:t>5.3 Recommendations</w:t>
      </w:r>
    </w:p>
    <w:p w:rsidR="002C65AF" w:rsidRPr="004F13AC" w:rsidRDefault="004F13AC" w:rsidP="004F13AC">
      <w:pPr>
        <w:pStyle w:val="Heading3"/>
        <w:spacing w:line="480" w:lineRule="auto"/>
        <w:jc w:val="both"/>
      </w:pPr>
      <w:bookmarkStart w:id="5" w:name="_heading=h.lq4v658yuguc" w:colFirst="0" w:colLast="0"/>
      <w:bookmarkEnd w:id="5"/>
      <w:r w:rsidRPr="004F13AC">
        <w:t>In the light of the conclusions, the following recommendations are suggested:-</w:t>
      </w:r>
    </w:p>
    <w:p w:rsidR="002C65AF" w:rsidRPr="004F13AC" w:rsidRDefault="004F13AC" w:rsidP="004F13AC">
      <w:pPr>
        <w:spacing w:line="480" w:lineRule="auto"/>
        <w:jc w:val="both"/>
      </w:pPr>
      <w:r w:rsidRPr="004F13AC">
        <w:t>(a) The Federal Government in consonance with the recent judiciary positions of direct allocation must enforce to the letter and all round directly any direct statutory fund transfer of the Federation Account to all local government councils individually without any discretion on the part of the respective state governments.</w:t>
      </w:r>
    </w:p>
    <w:p w:rsidR="002C65AF" w:rsidRPr="004F13AC" w:rsidRDefault="004F13AC" w:rsidP="004F13AC">
      <w:pPr>
        <w:spacing w:line="480" w:lineRule="auto"/>
        <w:jc w:val="both"/>
      </w:pPr>
      <w:r w:rsidRPr="004F13AC">
        <w:t>(b) The respective Houses of Assembly should amend existing Joint Account laws to be more informative by publishing a detailed quarterly account statement for the SJLGA, outlining the sum of monies that was deducted from the SJLGA, the reason of each deduction and the final amount remitted to each Local Government.</w:t>
      </w:r>
    </w:p>
    <w:p w:rsidR="002C65AF" w:rsidRPr="004F13AC" w:rsidRDefault="002C65AF" w:rsidP="004F13AC">
      <w:pPr>
        <w:spacing w:line="480" w:lineRule="auto"/>
        <w:jc w:val="both"/>
      </w:pPr>
    </w:p>
    <w:p w:rsidR="002C65AF" w:rsidRPr="004F13AC" w:rsidRDefault="004F13AC" w:rsidP="004F13AC">
      <w:pPr>
        <w:spacing w:line="480" w:lineRule="auto"/>
        <w:jc w:val="both"/>
      </w:pPr>
      <w:r w:rsidRPr="004F13AC">
        <w:t xml:space="preserve">(c) The Enugu East Local Government Council must </w:t>
      </w:r>
      <w:proofErr w:type="spellStart"/>
      <w:r w:rsidRPr="004F13AC">
        <w:t>digitalise</w:t>
      </w:r>
      <w:proofErr w:type="spellEnd"/>
      <w:r w:rsidRPr="004F13AC">
        <w:t xml:space="preserve"> fully the collection of their Internally Generated Revenue(s) and ensure full payment by local government traders and house owners on online platforms (market toll and tenement rates) for reduced leakages.</w:t>
      </w:r>
    </w:p>
    <w:p w:rsidR="002C65AF" w:rsidRPr="004F13AC" w:rsidRDefault="004F13AC" w:rsidP="004F13AC">
      <w:pPr>
        <w:spacing w:line="480" w:lineRule="auto"/>
        <w:jc w:val="both"/>
      </w:pPr>
      <w:r w:rsidRPr="004F13AC">
        <w:lastRenderedPageBreak/>
        <w:t xml:space="preserve">(d) The Joint Account Allocation Committee be reformed to be inclusive by allowing representatives of civil society </w:t>
      </w:r>
      <w:proofErr w:type="spellStart"/>
      <w:r w:rsidRPr="004F13AC">
        <w:t>organisations</w:t>
      </w:r>
      <w:proofErr w:type="spellEnd"/>
      <w:r w:rsidRPr="004F13AC">
        <w:t xml:space="preserve"> and representatives of local government staff associations to sit as observers in </w:t>
      </w:r>
      <w:proofErr w:type="spellStart"/>
      <w:r w:rsidRPr="004F13AC">
        <w:t>theJAAC</w:t>
      </w:r>
      <w:proofErr w:type="spellEnd"/>
      <w:r w:rsidRPr="004F13AC">
        <w:t>. This will increase transparency and reduced the undue influence of state political class on monies that is meant for local government(s).</w:t>
      </w:r>
    </w:p>
    <w:p w:rsidR="002C65AF" w:rsidRPr="004F13AC" w:rsidRDefault="004F13AC" w:rsidP="004F13AC">
      <w:pPr>
        <w:spacing w:line="480" w:lineRule="auto"/>
        <w:jc w:val="both"/>
      </w:pPr>
      <w:r w:rsidRPr="004F13AC">
        <w:t>(e) All chairmen and finance officers of local governments be trained regularly in fiscal planning and Advocacy, to enable them effectively engage in the JAAC deliberations for optimal benefit from the Joint Account.</w:t>
      </w:r>
    </w:p>
    <w:p w:rsidR="002C65AF" w:rsidRPr="004F13AC" w:rsidRDefault="004F13AC" w:rsidP="004F13AC">
      <w:pPr>
        <w:spacing w:line="480" w:lineRule="auto"/>
        <w:jc w:val="both"/>
      </w:pPr>
      <w:r w:rsidRPr="004F13AC">
        <w:rPr>
          <w:b/>
          <w:bCs/>
        </w:rPr>
        <w:t>5.4 CONTRIBUTION TO KNOWLEDGE</w:t>
      </w:r>
    </w:p>
    <w:p w:rsidR="002C65AF" w:rsidRPr="004F13AC" w:rsidRDefault="004F13AC" w:rsidP="004F13AC">
      <w:pPr>
        <w:spacing w:line="480" w:lineRule="auto"/>
        <w:jc w:val="both"/>
      </w:pPr>
      <w:r w:rsidRPr="004F13AC">
        <w:t xml:space="preserve">This research has contributed to knowledge in a number of ways. Firstly, it provided a novel contemporary, empirical and </w:t>
      </w:r>
      <w:proofErr w:type="spellStart"/>
      <w:r w:rsidRPr="004F13AC">
        <w:t>localised</w:t>
      </w:r>
      <w:proofErr w:type="spellEnd"/>
      <w:r w:rsidRPr="004F13AC">
        <w:t xml:space="preserve"> assessment of the impact of </w:t>
      </w:r>
      <w:proofErr w:type="spellStart"/>
      <w:r w:rsidRPr="004F13AC">
        <w:t>theSJLAGAs</w:t>
      </w:r>
      <w:proofErr w:type="spellEnd"/>
      <w:r w:rsidRPr="004F13AC">
        <w:t xml:space="preserve"> on financial autonomy within the Enugu East LGA, a case study which has received limited attention in Nigeria's literature in relative isolation of broader studies of SE, Nigeria. Secondly, by integrating the fiscal federalism, principal-agent and elite theories under an objective framework, this study offers a more holistic theoretical lens for </w:t>
      </w:r>
      <w:proofErr w:type="spellStart"/>
      <w:r w:rsidRPr="004F13AC">
        <w:t>analysing</w:t>
      </w:r>
      <w:proofErr w:type="spellEnd"/>
      <w:r w:rsidRPr="004F13AC">
        <w:t xml:space="preserve"> inter-governmental fiscal relations in Nigeria. Thirdly, by comparatively </w:t>
      </w:r>
      <w:proofErr w:type="spellStart"/>
      <w:r w:rsidRPr="004F13AC">
        <w:t>analysing</w:t>
      </w:r>
      <w:proofErr w:type="spellEnd"/>
      <w:r w:rsidRPr="004F13AC">
        <w:t xml:space="preserve"> Nigeria's fiscal federalism in light of the systems in Brazil and India, this research highlights alternative policy pathways, particularly for improving the sustainability and autonomy of the Nigerian system within a single-channel joint account model.</w:t>
      </w:r>
    </w:p>
    <w:p w:rsidR="002C65AF" w:rsidRPr="004F13AC" w:rsidRDefault="004F13AC" w:rsidP="004F13AC">
      <w:pPr>
        <w:spacing w:line="480" w:lineRule="auto"/>
        <w:jc w:val="both"/>
        <w:rPr>
          <w:b/>
          <w:bCs/>
        </w:rPr>
      </w:pPr>
      <w:r w:rsidRPr="004F13AC">
        <w:rPr>
          <w:b/>
          <w:bCs/>
        </w:rPr>
        <w:t>5.5 SUGGESTIONS FOR FUTURE RESEARCH</w:t>
      </w:r>
    </w:p>
    <w:p w:rsidR="002C65AF" w:rsidRPr="004F13AC" w:rsidRDefault="004F13AC" w:rsidP="004F13AC">
      <w:pPr>
        <w:spacing w:line="480" w:lineRule="auto"/>
        <w:jc w:val="both"/>
      </w:pPr>
      <w:r w:rsidRPr="004F13AC">
        <w:t>Based on the constraints and focus of this study, the researchers make the following recommendations for future research endeavors:</w:t>
      </w:r>
    </w:p>
    <w:p w:rsidR="002C65AF" w:rsidRPr="004F13AC" w:rsidRDefault="004F13AC" w:rsidP="004F13AC">
      <w:pPr>
        <w:spacing w:line="480" w:lineRule="auto"/>
        <w:jc w:val="both"/>
      </w:pPr>
      <w:r w:rsidRPr="004F13AC">
        <w:t>1. Future studies should focus on comparative assessment of SJLGA impact on financial autonomy in other local government areas in Enugu State to further ascertain whether the pattern established for Enugu East is replicated across the State.</w:t>
      </w:r>
    </w:p>
    <w:p w:rsidR="002C65AF" w:rsidRPr="004F13AC" w:rsidRDefault="004F13AC" w:rsidP="004F13AC">
      <w:pPr>
        <w:spacing w:line="480" w:lineRule="auto"/>
        <w:jc w:val="both"/>
      </w:pPr>
      <w:r w:rsidRPr="004F13AC">
        <w:lastRenderedPageBreak/>
        <w:t>2. In-depth quantitative study of the total value of funds deducted in the Joint Account over a specific fiscal period; possibly using actual audited accounts (where access is feasible).</w:t>
      </w:r>
    </w:p>
    <w:p w:rsidR="002C65AF" w:rsidRPr="004F13AC" w:rsidRDefault="004F13AC" w:rsidP="004F13AC">
      <w:pPr>
        <w:spacing w:line="480" w:lineRule="auto"/>
        <w:jc w:val="both"/>
      </w:pPr>
      <w:r w:rsidRPr="004F13AC">
        <w:t>3. A research on how the 2024 Supreme Court judgment regarding direct local government allocation influences operational autonomy in subsequent fiscal years in Nigeria's local government system.</w:t>
      </w:r>
    </w:p>
    <w:p w:rsidR="002C65AF" w:rsidRPr="004F13AC" w:rsidRDefault="002C65AF" w:rsidP="004F13AC">
      <w:pPr>
        <w:pBdr>
          <w:top w:val="nil"/>
          <w:left w:val="nil"/>
          <w:bottom w:val="nil"/>
          <w:right w:val="nil"/>
          <w:between w:val="nil"/>
        </w:pBdr>
        <w:spacing w:line="480" w:lineRule="auto"/>
        <w:jc w:val="both"/>
      </w:pPr>
    </w:p>
    <w:p w:rsidR="002C65AF" w:rsidRPr="004F13AC" w:rsidRDefault="004F13AC" w:rsidP="004F13AC">
      <w:pPr>
        <w:pStyle w:val="Heading1"/>
        <w:pageBreakBefore/>
        <w:spacing w:line="480" w:lineRule="auto"/>
        <w:jc w:val="center"/>
      </w:pPr>
      <w:r w:rsidRPr="004F13AC">
        <w:rPr>
          <w:b/>
          <w:bCs/>
        </w:rPr>
        <w:lastRenderedPageBreak/>
        <w:t>REFERENCES</w:t>
      </w:r>
    </w:p>
    <w:p w:rsidR="002C65AF" w:rsidRPr="004F13AC" w:rsidRDefault="004F13AC" w:rsidP="004F13AC">
      <w:pPr>
        <w:spacing w:line="480" w:lineRule="auto"/>
        <w:ind w:left="720" w:hanging="720"/>
        <w:jc w:val="both"/>
      </w:pPr>
      <w:proofErr w:type="spellStart"/>
      <w:r w:rsidRPr="004F13AC">
        <w:t>Adeyemi</w:t>
      </w:r>
      <w:proofErr w:type="spellEnd"/>
      <w:r w:rsidRPr="004F13AC">
        <w:t>, O. O. (2021). Internal revenue generation and local government viability in South-West Nigeria. Journal of Public Finance and Local Government Studies, 9(2), 112-129.</w:t>
      </w:r>
    </w:p>
    <w:p w:rsidR="002C65AF" w:rsidRPr="004F13AC" w:rsidRDefault="004F13AC" w:rsidP="004F13AC">
      <w:pPr>
        <w:spacing w:line="480" w:lineRule="auto"/>
        <w:ind w:left="720" w:hanging="720"/>
        <w:jc w:val="both"/>
      </w:pPr>
      <w:proofErr w:type="spellStart"/>
      <w:r w:rsidRPr="004F13AC">
        <w:t>Adeyemo</w:t>
      </w:r>
      <w:proofErr w:type="spellEnd"/>
      <w:r w:rsidRPr="004F13AC">
        <w:t>, D. O. (2021). The State Joint Local Government Account and fiscal relations in Nigerian federalism. Nigerian Journal of Economic and Social Studies, 63(1), 33-50.</w:t>
      </w:r>
    </w:p>
    <w:p w:rsidR="002C65AF" w:rsidRPr="004F13AC" w:rsidRDefault="004F13AC" w:rsidP="004F13AC">
      <w:pPr>
        <w:spacing w:line="480" w:lineRule="auto"/>
        <w:ind w:left="720" w:hanging="720"/>
        <w:jc w:val="both"/>
      </w:pPr>
      <w:r w:rsidRPr="004F13AC">
        <w:t>Bello, A. M., &amp; Suleiman, H. (2023). Joint Account administration and local government fiscal autonomy in North-Central Nigeria. Journal of Northern Nigerian Public Affairs, 9(1), 41-58.</w:t>
      </w:r>
    </w:p>
    <w:p w:rsidR="002C65AF" w:rsidRPr="004F13AC" w:rsidRDefault="004F13AC" w:rsidP="004F13AC">
      <w:pPr>
        <w:spacing w:line="480" w:lineRule="auto"/>
        <w:ind w:left="720" w:hanging="720"/>
        <w:jc w:val="both"/>
      </w:pPr>
      <w:proofErr w:type="spellStart"/>
      <w:r w:rsidRPr="004F13AC">
        <w:t>Chukwu</w:t>
      </w:r>
      <w:proofErr w:type="spellEnd"/>
      <w:r w:rsidRPr="004F13AC">
        <w:t>, A. N. (2024). Fiscal federalism and the quest for local government autonomy in Nigeria's Fourth Republic. Nigerian Journal of Constitutional and Administrative Law, 12(1), 1-22.</w:t>
      </w:r>
    </w:p>
    <w:p w:rsidR="002C65AF" w:rsidRPr="004F13AC" w:rsidRDefault="004F13AC" w:rsidP="004F13AC">
      <w:pPr>
        <w:spacing w:line="480" w:lineRule="auto"/>
        <w:ind w:left="720" w:hanging="720"/>
        <w:jc w:val="both"/>
      </w:pPr>
      <w:proofErr w:type="spellStart"/>
      <w:r w:rsidRPr="004F13AC">
        <w:t>Eneh</w:t>
      </w:r>
      <w:proofErr w:type="spellEnd"/>
      <w:r w:rsidRPr="004F13AC">
        <w:t xml:space="preserve">, O. C., &amp; </w:t>
      </w:r>
      <w:proofErr w:type="spellStart"/>
      <w:r w:rsidRPr="004F13AC">
        <w:t>Igwe</w:t>
      </w:r>
      <w:proofErr w:type="spellEnd"/>
      <w:r w:rsidRPr="004F13AC">
        <w:t>, P. (2025). Joint Account administration and civil service morale in South-East Nigerian local governments. Journal of Intergovernmental Relations and Public Sector Studies, 5(1), 60-78.</w:t>
      </w:r>
    </w:p>
    <w:p w:rsidR="002C65AF" w:rsidRPr="004F13AC" w:rsidRDefault="004F13AC" w:rsidP="004F13AC">
      <w:pPr>
        <w:spacing w:line="480" w:lineRule="auto"/>
        <w:ind w:left="720" w:hanging="720"/>
        <w:jc w:val="both"/>
      </w:pPr>
      <w:proofErr w:type="spellStart"/>
      <w:r w:rsidRPr="004F13AC">
        <w:t>Eze</w:t>
      </w:r>
      <w:proofErr w:type="spellEnd"/>
      <w:r w:rsidRPr="004F13AC">
        <w:t xml:space="preserve">, C. O., &amp; </w:t>
      </w:r>
      <w:proofErr w:type="spellStart"/>
      <w:r w:rsidRPr="004F13AC">
        <w:t>Olannye</w:t>
      </w:r>
      <w:proofErr w:type="spellEnd"/>
      <w:r w:rsidRPr="004F13AC">
        <w:t>, P. (2022). Local government financial management and service delivery performance in post-2019 Nigeria. South-East Journal of Public Administration, 7(2), 88-104.</w:t>
      </w:r>
    </w:p>
    <w:p w:rsidR="002C65AF" w:rsidRPr="004F13AC" w:rsidRDefault="004F13AC" w:rsidP="004F13AC">
      <w:pPr>
        <w:spacing w:line="480" w:lineRule="auto"/>
        <w:ind w:left="720" w:hanging="720"/>
        <w:jc w:val="both"/>
      </w:pPr>
      <w:proofErr w:type="spellStart"/>
      <w:r w:rsidRPr="004F13AC">
        <w:t>Ezeani</w:t>
      </w:r>
      <w:proofErr w:type="spellEnd"/>
      <w:r w:rsidRPr="004F13AC">
        <w:t xml:space="preserve">, E. O., &amp; </w:t>
      </w:r>
      <w:proofErr w:type="spellStart"/>
      <w:r w:rsidRPr="004F13AC">
        <w:t>Ugwu</w:t>
      </w:r>
      <w:proofErr w:type="spellEnd"/>
      <w:r w:rsidRPr="004F13AC">
        <w:t>, C. E. (2021). The State Joint Local Government Account and grassroots development in Enugu State. Enugu Journal of Public Policy and Administration, 6(2), 41-59.</w:t>
      </w:r>
    </w:p>
    <w:p w:rsidR="002C65AF" w:rsidRPr="004F13AC" w:rsidRDefault="004F13AC" w:rsidP="004F13AC">
      <w:pPr>
        <w:spacing w:line="480" w:lineRule="auto"/>
        <w:ind w:left="720" w:hanging="720"/>
        <w:jc w:val="both"/>
      </w:pPr>
      <w:proofErr w:type="spellStart"/>
      <w:r w:rsidRPr="004F13AC">
        <w:t>Nnamani</w:t>
      </w:r>
      <w:proofErr w:type="spellEnd"/>
      <w:r w:rsidRPr="004F13AC">
        <w:t>, S. O. (2022). The Joint Account Allocation Committee and intergovernmental fiscal politics in Enugu State. Journal of Local Government Studies, 14(1), 25-40.</w:t>
      </w:r>
    </w:p>
    <w:p w:rsidR="002C65AF" w:rsidRPr="004F13AC" w:rsidRDefault="004F13AC" w:rsidP="004F13AC">
      <w:pPr>
        <w:spacing w:line="480" w:lineRule="auto"/>
        <w:ind w:left="720" w:hanging="720"/>
        <w:jc w:val="both"/>
      </w:pPr>
      <w:proofErr w:type="spellStart"/>
      <w:r w:rsidRPr="004F13AC">
        <w:t>Nnamani</w:t>
      </w:r>
      <w:proofErr w:type="spellEnd"/>
      <w:r w:rsidRPr="004F13AC">
        <w:t xml:space="preserve">, S. O. (2023). Fiscal </w:t>
      </w:r>
      <w:proofErr w:type="spellStart"/>
      <w:r w:rsidRPr="004F13AC">
        <w:t>centralisation</w:t>
      </w:r>
      <w:proofErr w:type="spellEnd"/>
      <w:r w:rsidRPr="004F13AC">
        <w:t xml:space="preserve"> and rural service delivery: An assessment of the JAAC in Enugu State. Nigerian Journal of Rural Development and Public Finance, 8(1), 15-33.</w:t>
      </w:r>
    </w:p>
    <w:p w:rsidR="002C65AF" w:rsidRPr="004F13AC" w:rsidRDefault="004F13AC" w:rsidP="004F13AC">
      <w:pPr>
        <w:spacing w:line="480" w:lineRule="auto"/>
        <w:ind w:left="720" w:hanging="720"/>
        <w:jc w:val="both"/>
      </w:pPr>
      <w:r w:rsidRPr="004F13AC">
        <w:lastRenderedPageBreak/>
        <w:t xml:space="preserve">Obi, K. O., &amp; </w:t>
      </w:r>
      <w:proofErr w:type="spellStart"/>
      <w:r w:rsidRPr="004F13AC">
        <w:t>Nwafor</w:t>
      </w:r>
      <w:proofErr w:type="spellEnd"/>
      <w:r w:rsidRPr="004F13AC">
        <w:t>, C. (2023). State-local fiscal relations and infrastructure decay in Enugu State. Journal of African Local Government Studies, 11(2), 77-95.</w:t>
      </w:r>
    </w:p>
    <w:p w:rsidR="002C65AF" w:rsidRPr="004F13AC" w:rsidRDefault="004F13AC" w:rsidP="004F13AC">
      <w:pPr>
        <w:spacing w:line="480" w:lineRule="auto"/>
        <w:ind w:left="720" w:hanging="720"/>
        <w:jc w:val="both"/>
      </w:pPr>
      <w:proofErr w:type="spellStart"/>
      <w:r w:rsidRPr="004F13AC">
        <w:t>Okafor</w:t>
      </w:r>
      <w:proofErr w:type="spellEnd"/>
      <w:r w:rsidRPr="004F13AC">
        <w:t>, F. O. (2021). Local government financial autonomy in Nigeria: A re-assessment of the State Joint Local Government Account. Journal of Nigerian Public Administration and Management, 9(2), 89-108.</w:t>
      </w:r>
    </w:p>
    <w:p w:rsidR="002C65AF" w:rsidRPr="004F13AC" w:rsidRDefault="004F13AC" w:rsidP="004F13AC">
      <w:pPr>
        <w:spacing w:line="480" w:lineRule="auto"/>
        <w:ind w:left="720" w:hanging="720"/>
        <w:jc w:val="both"/>
      </w:pPr>
      <w:proofErr w:type="spellStart"/>
      <w:r w:rsidRPr="004F13AC">
        <w:t>Okoli</w:t>
      </w:r>
      <w:proofErr w:type="spellEnd"/>
      <w:r w:rsidRPr="004F13AC">
        <w:t>, D. I. (2022). Intergovernmental fiscal relations and local government administration in South-East Nigeria. Journal of Public Administration and Governance Studies, 10(1), 1-19.</w:t>
      </w:r>
    </w:p>
    <w:p w:rsidR="002C65AF" w:rsidRPr="004F13AC" w:rsidRDefault="004F13AC" w:rsidP="004F13AC">
      <w:pPr>
        <w:spacing w:line="480" w:lineRule="auto"/>
        <w:ind w:left="720" w:hanging="720"/>
        <w:jc w:val="both"/>
      </w:pPr>
      <w:proofErr w:type="spellStart"/>
      <w:r w:rsidRPr="004F13AC">
        <w:t>Okonkwo</w:t>
      </w:r>
      <w:proofErr w:type="spellEnd"/>
      <w:r w:rsidRPr="004F13AC">
        <w:t xml:space="preserve">, B. C., &amp; </w:t>
      </w:r>
      <w:proofErr w:type="spellStart"/>
      <w:r w:rsidRPr="004F13AC">
        <w:t>Eze</w:t>
      </w:r>
      <w:proofErr w:type="spellEnd"/>
      <w:r w:rsidRPr="004F13AC">
        <w:t xml:space="preserve">, F. N. (2022). State Joint Local Government Accounts and primary healthcare service delivery in </w:t>
      </w:r>
      <w:proofErr w:type="spellStart"/>
      <w:r w:rsidRPr="004F13AC">
        <w:t>Anambra</w:t>
      </w:r>
      <w:proofErr w:type="spellEnd"/>
      <w:r w:rsidRPr="004F13AC">
        <w:t xml:space="preserve"> State. </w:t>
      </w:r>
      <w:proofErr w:type="spellStart"/>
      <w:r w:rsidRPr="004F13AC">
        <w:t>Anambra</w:t>
      </w:r>
      <w:proofErr w:type="spellEnd"/>
      <w:r w:rsidRPr="004F13AC">
        <w:t xml:space="preserve"> Journal of Health and Public Policy, 6(1), 22-39.</w:t>
      </w:r>
    </w:p>
    <w:p w:rsidR="004F13AC" w:rsidRPr="004F13AC" w:rsidRDefault="004F13AC" w:rsidP="004F13AC">
      <w:pPr>
        <w:spacing w:line="480" w:lineRule="auto"/>
        <w:jc w:val="both"/>
      </w:pPr>
    </w:p>
    <w:p w:rsidR="004F13AC" w:rsidRPr="004F13AC" w:rsidRDefault="004F13AC" w:rsidP="004F13AC">
      <w:pPr>
        <w:spacing w:line="480" w:lineRule="auto"/>
        <w:jc w:val="both"/>
      </w:pPr>
    </w:p>
    <w:p w:rsidR="004F13AC" w:rsidRPr="004F13AC" w:rsidRDefault="004F13AC" w:rsidP="004F13AC">
      <w:pPr>
        <w:spacing w:line="480" w:lineRule="auto"/>
        <w:jc w:val="both"/>
      </w:pPr>
    </w:p>
    <w:p w:rsidR="004F13AC" w:rsidRPr="004F13AC" w:rsidRDefault="004F13AC" w:rsidP="004F13AC">
      <w:pPr>
        <w:spacing w:line="480" w:lineRule="auto"/>
        <w:jc w:val="both"/>
      </w:pPr>
    </w:p>
    <w:p w:rsidR="004F13AC" w:rsidRPr="004F13AC" w:rsidRDefault="004F13AC" w:rsidP="004F13AC">
      <w:pPr>
        <w:spacing w:line="480" w:lineRule="auto"/>
        <w:jc w:val="both"/>
      </w:pPr>
    </w:p>
    <w:p w:rsidR="004F13AC" w:rsidRPr="004F13AC" w:rsidRDefault="004F13AC" w:rsidP="004F13AC">
      <w:pPr>
        <w:spacing w:line="480" w:lineRule="auto"/>
        <w:jc w:val="both"/>
      </w:pPr>
    </w:p>
    <w:p w:rsidR="004F13AC" w:rsidRPr="004F13AC" w:rsidRDefault="004F13AC" w:rsidP="004F13AC">
      <w:pPr>
        <w:spacing w:line="480" w:lineRule="auto"/>
        <w:jc w:val="both"/>
      </w:pPr>
    </w:p>
    <w:p w:rsidR="004F13AC" w:rsidRPr="004F13AC" w:rsidRDefault="004F13AC" w:rsidP="004F13AC">
      <w:pPr>
        <w:spacing w:line="480" w:lineRule="auto"/>
        <w:jc w:val="both"/>
      </w:pPr>
    </w:p>
    <w:p w:rsidR="004F13AC" w:rsidRPr="004F13AC" w:rsidRDefault="004F13AC" w:rsidP="004F13AC">
      <w:pPr>
        <w:spacing w:line="480" w:lineRule="auto"/>
        <w:jc w:val="both"/>
      </w:pPr>
    </w:p>
    <w:p w:rsidR="004F13AC" w:rsidRPr="004F13AC" w:rsidRDefault="004F13AC" w:rsidP="004F13AC">
      <w:pPr>
        <w:spacing w:line="480" w:lineRule="auto"/>
        <w:jc w:val="both"/>
      </w:pPr>
    </w:p>
    <w:p w:rsidR="004F13AC" w:rsidRPr="004F13AC" w:rsidRDefault="004F13AC" w:rsidP="004F13AC">
      <w:pPr>
        <w:spacing w:line="480" w:lineRule="auto"/>
        <w:jc w:val="both"/>
      </w:pPr>
    </w:p>
    <w:p w:rsidR="004F13AC" w:rsidRPr="004F13AC" w:rsidRDefault="004F13AC" w:rsidP="004F13AC">
      <w:pPr>
        <w:spacing w:line="480" w:lineRule="auto"/>
        <w:jc w:val="both"/>
      </w:pPr>
    </w:p>
    <w:p w:rsidR="004F13AC" w:rsidRPr="004F13AC" w:rsidRDefault="004F13AC" w:rsidP="004F13AC">
      <w:pPr>
        <w:pBdr>
          <w:top w:val="nil"/>
          <w:left w:val="nil"/>
          <w:bottom w:val="nil"/>
          <w:right w:val="nil"/>
          <w:between w:val="nil"/>
        </w:pBdr>
        <w:spacing w:line="480" w:lineRule="auto"/>
        <w:jc w:val="center"/>
        <w:rPr>
          <w:b/>
          <w:bCs/>
          <w:color w:val="000000"/>
        </w:rPr>
      </w:pPr>
      <w:r w:rsidRPr="004F13AC">
        <w:rPr>
          <w:b/>
          <w:bCs/>
          <w:color w:val="000000"/>
        </w:rPr>
        <w:lastRenderedPageBreak/>
        <w:t>APPENDICES</w:t>
      </w:r>
    </w:p>
    <w:p w:rsidR="004F13AC" w:rsidRPr="004F13AC" w:rsidRDefault="004F13AC" w:rsidP="004F13AC">
      <w:pPr>
        <w:pBdr>
          <w:top w:val="nil"/>
          <w:left w:val="nil"/>
          <w:bottom w:val="nil"/>
          <w:right w:val="nil"/>
          <w:between w:val="nil"/>
        </w:pBdr>
        <w:spacing w:line="480" w:lineRule="auto"/>
        <w:jc w:val="center"/>
        <w:rPr>
          <w:b/>
          <w:bCs/>
          <w:color w:val="000000"/>
        </w:rPr>
      </w:pPr>
      <w:r w:rsidRPr="004F13AC">
        <w:rPr>
          <w:b/>
          <w:bCs/>
          <w:color w:val="000000"/>
        </w:rPr>
        <w:t>APPENDIX I QUESTIONNAIRE</w:t>
      </w:r>
    </w:p>
    <w:p w:rsidR="004F13AC" w:rsidRPr="004F13AC" w:rsidRDefault="004F13AC" w:rsidP="004F13AC">
      <w:pPr>
        <w:pBdr>
          <w:top w:val="nil"/>
          <w:left w:val="nil"/>
          <w:bottom w:val="nil"/>
          <w:right w:val="nil"/>
          <w:between w:val="nil"/>
        </w:pBdr>
        <w:spacing w:line="480" w:lineRule="auto"/>
        <w:jc w:val="both"/>
        <w:rPr>
          <w:color w:val="000000"/>
        </w:rPr>
      </w:pPr>
      <w:r w:rsidRPr="004F13AC">
        <w:rPr>
          <w:color w:val="000000"/>
        </w:rPr>
        <w:t xml:space="preserve">Department of Business Administration Faculty of Management and Social Sciences Godfrey </w:t>
      </w:r>
      <w:proofErr w:type="spellStart"/>
      <w:r w:rsidRPr="004F13AC">
        <w:rPr>
          <w:color w:val="000000"/>
        </w:rPr>
        <w:t>Okoye</w:t>
      </w:r>
      <w:proofErr w:type="spellEnd"/>
      <w:r w:rsidRPr="004F13AC">
        <w:rPr>
          <w:color w:val="000000"/>
        </w:rPr>
        <w:t xml:space="preserve"> University, Enugu</w:t>
      </w:r>
    </w:p>
    <w:p w:rsidR="004F13AC" w:rsidRPr="004F13AC" w:rsidRDefault="004F13AC" w:rsidP="004F13AC">
      <w:pPr>
        <w:pBdr>
          <w:top w:val="nil"/>
          <w:left w:val="nil"/>
          <w:bottom w:val="nil"/>
          <w:right w:val="nil"/>
          <w:between w:val="nil"/>
        </w:pBdr>
        <w:spacing w:line="480" w:lineRule="auto"/>
        <w:jc w:val="both"/>
        <w:rPr>
          <w:color w:val="000000"/>
        </w:rPr>
      </w:pPr>
      <w:r w:rsidRPr="004F13AC">
        <w:rPr>
          <w:color w:val="000000"/>
        </w:rPr>
        <w:t>Dear Respondent,</w:t>
      </w:r>
    </w:p>
    <w:p w:rsidR="004F13AC" w:rsidRPr="004F13AC" w:rsidRDefault="004F13AC" w:rsidP="004F13AC">
      <w:pPr>
        <w:pBdr>
          <w:top w:val="nil"/>
          <w:left w:val="nil"/>
          <w:bottom w:val="nil"/>
          <w:right w:val="nil"/>
          <w:between w:val="nil"/>
        </w:pBdr>
        <w:spacing w:line="480" w:lineRule="auto"/>
        <w:jc w:val="both"/>
        <w:rPr>
          <w:color w:val="000000"/>
        </w:rPr>
      </w:pPr>
      <w:r w:rsidRPr="004F13AC">
        <w:rPr>
          <w:color w:val="000000"/>
        </w:rPr>
        <w:t xml:space="preserve">I am a final year student conducting a research on </w:t>
      </w:r>
      <w:r w:rsidRPr="004F13AC">
        <w:rPr>
          <w:b/>
          <w:bCs/>
        </w:rPr>
        <w:t>Effect of State Joint Local Government Account on the Financial Autonomy of Local Government in Nigeria</w:t>
      </w:r>
      <w:r w:rsidRPr="004F13AC">
        <w:rPr>
          <w:color w:val="000000"/>
        </w:rPr>
        <w:t>.</w:t>
      </w:r>
    </w:p>
    <w:p w:rsidR="004F13AC" w:rsidRPr="004F13AC" w:rsidRDefault="004F13AC" w:rsidP="004F13AC">
      <w:pPr>
        <w:pBdr>
          <w:top w:val="nil"/>
          <w:left w:val="nil"/>
          <w:bottom w:val="nil"/>
          <w:right w:val="nil"/>
          <w:between w:val="nil"/>
        </w:pBdr>
        <w:spacing w:line="480" w:lineRule="auto"/>
        <w:jc w:val="both"/>
        <w:rPr>
          <w:color w:val="000000"/>
        </w:rPr>
      </w:pPr>
      <w:r w:rsidRPr="004F13AC">
        <w:rPr>
          <w:color w:val="000000"/>
        </w:rPr>
        <w:t>Kindly assist by answering the attached questions. Your responses will be treated with strict confidentiality and used solely for academic purposes. You do not need to write your name.</w:t>
      </w:r>
    </w:p>
    <w:p w:rsidR="004F13AC" w:rsidRPr="004F13AC" w:rsidRDefault="004F13AC" w:rsidP="004F13AC">
      <w:pPr>
        <w:pBdr>
          <w:top w:val="nil"/>
          <w:left w:val="nil"/>
          <w:bottom w:val="nil"/>
          <w:right w:val="nil"/>
          <w:between w:val="nil"/>
        </w:pBdr>
        <w:spacing w:line="480" w:lineRule="auto"/>
        <w:jc w:val="both"/>
        <w:rPr>
          <w:color w:val="000000"/>
        </w:rPr>
      </w:pPr>
      <w:r w:rsidRPr="004F13AC">
        <w:rPr>
          <w:color w:val="000000"/>
        </w:rPr>
        <w:t>Yours faithfully,</w:t>
      </w:r>
    </w:p>
    <w:p w:rsidR="004F13AC" w:rsidRPr="004F13AC" w:rsidRDefault="004F13AC" w:rsidP="004F13AC">
      <w:pPr>
        <w:pBdr>
          <w:top w:val="nil"/>
          <w:left w:val="nil"/>
          <w:bottom w:val="nil"/>
          <w:right w:val="nil"/>
          <w:between w:val="nil"/>
        </w:pBdr>
        <w:spacing w:line="480" w:lineRule="auto"/>
        <w:jc w:val="both"/>
        <w:rPr>
          <w:color w:val="000000"/>
        </w:rPr>
      </w:pPr>
    </w:p>
    <w:p w:rsidR="004F13AC" w:rsidRPr="004F13AC" w:rsidRDefault="004F13AC" w:rsidP="004F13AC">
      <w:pPr>
        <w:pBdr>
          <w:top w:val="nil"/>
          <w:left w:val="nil"/>
          <w:bottom w:val="nil"/>
          <w:right w:val="nil"/>
          <w:between w:val="nil"/>
        </w:pBdr>
        <w:spacing w:line="480" w:lineRule="auto"/>
        <w:jc w:val="both"/>
        <w:rPr>
          <w:b/>
          <w:bCs/>
          <w:color w:val="000000"/>
        </w:rPr>
      </w:pPr>
      <w:proofErr w:type="spellStart"/>
      <w:r w:rsidRPr="004F13AC">
        <w:rPr>
          <w:b/>
          <w:bCs/>
          <w:color w:val="000000"/>
        </w:rPr>
        <w:t>Ogbonnaya</w:t>
      </w:r>
      <w:proofErr w:type="spellEnd"/>
      <w:r w:rsidRPr="004F13AC">
        <w:rPr>
          <w:b/>
          <w:bCs/>
          <w:color w:val="000000"/>
        </w:rPr>
        <w:t xml:space="preserve"> </w:t>
      </w:r>
      <w:proofErr w:type="spellStart"/>
      <w:r w:rsidRPr="004F13AC">
        <w:rPr>
          <w:b/>
          <w:bCs/>
          <w:color w:val="000000"/>
        </w:rPr>
        <w:t>Chinemerem</w:t>
      </w:r>
      <w:proofErr w:type="spellEnd"/>
      <w:r w:rsidRPr="004F13AC">
        <w:rPr>
          <w:b/>
          <w:bCs/>
          <w:color w:val="000000"/>
        </w:rPr>
        <w:t xml:space="preserve"> Daniel </w:t>
      </w:r>
    </w:p>
    <w:p w:rsidR="004F13AC" w:rsidRPr="004F13AC" w:rsidRDefault="004F13AC" w:rsidP="004F13AC">
      <w:pPr>
        <w:pBdr>
          <w:top w:val="nil"/>
          <w:left w:val="nil"/>
          <w:bottom w:val="nil"/>
          <w:right w:val="nil"/>
          <w:between w:val="nil"/>
        </w:pBdr>
        <w:spacing w:line="480" w:lineRule="auto"/>
        <w:jc w:val="both"/>
        <w:rPr>
          <w:b/>
          <w:bCs/>
          <w:color w:val="000000"/>
        </w:rPr>
      </w:pPr>
      <w:r w:rsidRPr="004F13AC">
        <w:rPr>
          <w:b/>
          <w:bCs/>
          <w:color w:val="000000"/>
        </w:rPr>
        <w:t>Researcher</w:t>
      </w:r>
    </w:p>
    <w:p w:rsidR="004F13AC" w:rsidRPr="004F13AC" w:rsidRDefault="004F13AC" w:rsidP="004F13AC">
      <w:pPr>
        <w:pStyle w:val="Heading2"/>
        <w:spacing w:line="480" w:lineRule="auto"/>
      </w:pPr>
    </w:p>
    <w:p w:rsidR="004F13AC" w:rsidRPr="004F13AC" w:rsidRDefault="004F13AC" w:rsidP="004F13AC">
      <w:pPr>
        <w:spacing w:line="480" w:lineRule="auto"/>
      </w:pPr>
    </w:p>
    <w:p w:rsidR="004F13AC" w:rsidRPr="004F13AC" w:rsidRDefault="004F13AC" w:rsidP="004F13AC">
      <w:pPr>
        <w:spacing w:line="480" w:lineRule="auto"/>
      </w:pPr>
    </w:p>
    <w:p w:rsidR="004F13AC" w:rsidRPr="004F13AC" w:rsidRDefault="004F13AC" w:rsidP="004F13AC">
      <w:pPr>
        <w:spacing w:line="480" w:lineRule="auto"/>
      </w:pPr>
    </w:p>
    <w:p w:rsidR="004F13AC" w:rsidRPr="004F13AC" w:rsidRDefault="004F13AC" w:rsidP="004F13AC">
      <w:pPr>
        <w:spacing w:line="480" w:lineRule="auto"/>
      </w:pPr>
    </w:p>
    <w:p w:rsidR="004F13AC" w:rsidRPr="004F13AC" w:rsidRDefault="004F13AC" w:rsidP="004F13AC">
      <w:pPr>
        <w:spacing w:line="480" w:lineRule="auto"/>
      </w:pPr>
    </w:p>
    <w:p w:rsidR="004F13AC" w:rsidRPr="004F13AC" w:rsidRDefault="004F13AC" w:rsidP="004F13AC">
      <w:pPr>
        <w:spacing w:line="480" w:lineRule="auto"/>
      </w:pPr>
    </w:p>
    <w:p w:rsidR="004F13AC" w:rsidRPr="004F13AC" w:rsidRDefault="004F13AC" w:rsidP="004F13AC">
      <w:pPr>
        <w:spacing w:line="480" w:lineRule="auto"/>
      </w:pPr>
    </w:p>
    <w:p w:rsidR="004F13AC" w:rsidRPr="004F13AC" w:rsidRDefault="004F13AC" w:rsidP="004F13AC">
      <w:pPr>
        <w:spacing w:line="480" w:lineRule="auto"/>
      </w:pPr>
    </w:p>
    <w:p w:rsidR="004F13AC" w:rsidRPr="004F13AC" w:rsidRDefault="004F13AC" w:rsidP="004F13AC">
      <w:pPr>
        <w:spacing w:line="480" w:lineRule="auto"/>
      </w:pPr>
    </w:p>
    <w:p w:rsidR="004F13AC" w:rsidRPr="004F13AC" w:rsidRDefault="004F13AC" w:rsidP="004F13AC">
      <w:pPr>
        <w:pStyle w:val="Heading2"/>
        <w:spacing w:line="480" w:lineRule="auto"/>
      </w:pPr>
      <w:r w:rsidRPr="004F13AC">
        <w:lastRenderedPageBreak/>
        <w:t>Section: Financial Autonomy and Service Delivery</w:t>
      </w:r>
    </w:p>
    <w:p w:rsidR="004F13AC" w:rsidRPr="004F13AC" w:rsidRDefault="004F13AC" w:rsidP="004F13AC">
      <w:pPr>
        <w:spacing w:line="480" w:lineRule="auto"/>
      </w:pPr>
      <w:r w:rsidRPr="004F13AC">
        <w:rPr>
          <w:b/>
          <w:bCs/>
        </w:rPr>
        <w:t xml:space="preserve">Response Scale:  </w:t>
      </w:r>
      <w:r w:rsidRPr="004F13AC">
        <w:t>SA – Strongly Agree     A – Agree     D – Disagree     SD – Strongly Disagree</w:t>
      </w:r>
    </w:p>
    <w:tbl>
      <w:tblPr>
        <w:tblStyle w:val="TableGrid"/>
        <w:tblW w:w="10080" w:type="dxa"/>
        <w:tblLook w:val="0000" w:firstRow="0" w:lastRow="0" w:firstColumn="0" w:lastColumn="0" w:noHBand="0" w:noVBand="0"/>
      </w:tblPr>
      <w:tblGrid>
        <w:gridCol w:w="700"/>
        <w:gridCol w:w="5680"/>
        <w:gridCol w:w="900"/>
        <w:gridCol w:w="900"/>
        <w:gridCol w:w="900"/>
        <w:gridCol w:w="1000"/>
      </w:tblGrid>
      <w:tr w:rsidR="004F13AC" w:rsidRPr="004F13AC" w:rsidTr="00955F99">
        <w:tc>
          <w:tcPr>
            <w:tcW w:w="700" w:type="dxa"/>
          </w:tcPr>
          <w:p w:rsidR="004F13AC" w:rsidRPr="004F13AC" w:rsidRDefault="004F13AC" w:rsidP="00955F99">
            <w:pPr>
              <w:jc w:val="center"/>
            </w:pPr>
            <w:r w:rsidRPr="004F13AC">
              <w:rPr>
                <w:b/>
                <w:bCs/>
                <w:color w:val="FFFFFF"/>
              </w:rPr>
              <w:t>S/N</w:t>
            </w:r>
          </w:p>
        </w:tc>
        <w:tc>
          <w:tcPr>
            <w:tcW w:w="5680" w:type="dxa"/>
          </w:tcPr>
          <w:p w:rsidR="004F13AC" w:rsidRPr="004F13AC" w:rsidRDefault="004F13AC" w:rsidP="00955F99">
            <w:pPr>
              <w:jc w:val="center"/>
            </w:pPr>
            <w:r w:rsidRPr="004F13AC">
              <w:rPr>
                <w:b/>
                <w:bCs/>
                <w:color w:val="FFFFFF"/>
              </w:rPr>
              <w:t>Survey Question</w:t>
            </w:r>
          </w:p>
        </w:tc>
        <w:tc>
          <w:tcPr>
            <w:tcW w:w="900" w:type="dxa"/>
          </w:tcPr>
          <w:p w:rsidR="004F13AC" w:rsidRPr="004F13AC" w:rsidRDefault="004F13AC" w:rsidP="00955F99">
            <w:pPr>
              <w:jc w:val="center"/>
            </w:pPr>
            <w:r w:rsidRPr="004F13AC">
              <w:rPr>
                <w:b/>
                <w:bCs/>
                <w:color w:val="FFFFFF"/>
              </w:rPr>
              <w:t>SA</w:t>
            </w:r>
          </w:p>
        </w:tc>
        <w:tc>
          <w:tcPr>
            <w:tcW w:w="900" w:type="dxa"/>
          </w:tcPr>
          <w:p w:rsidR="004F13AC" w:rsidRPr="004F13AC" w:rsidRDefault="004F13AC" w:rsidP="00955F99">
            <w:pPr>
              <w:jc w:val="center"/>
            </w:pPr>
            <w:r w:rsidRPr="004F13AC">
              <w:rPr>
                <w:b/>
                <w:bCs/>
                <w:color w:val="FFFFFF"/>
              </w:rPr>
              <w:t>A</w:t>
            </w:r>
          </w:p>
        </w:tc>
        <w:tc>
          <w:tcPr>
            <w:tcW w:w="900" w:type="dxa"/>
          </w:tcPr>
          <w:p w:rsidR="004F13AC" w:rsidRPr="004F13AC" w:rsidRDefault="004F13AC" w:rsidP="00955F99">
            <w:pPr>
              <w:jc w:val="center"/>
            </w:pPr>
            <w:r w:rsidRPr="004F13AC">
              <w:rPr>
                <w:b/>
                <w:bCs/>
                <w:color w:val="FFFFFF"/>
              </w:rPr>
              <w:t>D</w:t>
            </w:r>
          </w:p>
        </w:tc>
        <w:tc>
          <w:tcPr>
            <w:tcW w:w="1000" w:type="dxa"/>
          </w:tcPr>
          <w:p w:rsidR="004F13AC" w:rsidRPr="004F13AC" w:rsidRDefault="004F13AC" w:rsidP="00955F99">
            <w:pPr>
              <w:jc w:val="center"/>
            </w:pPr>
            <w:r w:rsidRPr="004F13AC">
              <w:rPr>
                <w:b/>
                <w:bCs/>
                <w:color w:val="FFFFFF"/>
              </w:rPr>
              <w:t>SD</w:t>
            </w:r>
          </w:p>
        </w:tc>
      </w:tr>
      <w:tr w:rsidR="004F13AC" w:rsidRPr="004F13AC" w:rsidTr="00955F99">
        <w:tc>
          <w:tcPr>
            <w:tcW w:w="700" w:type="dxa"/>
          </w:tcPr>
          <w:p w:rsidR="004F13AC" w:rsidRPr="004F13AC" w:rsidRDefault="004F13AC" w:rsidP="00955F99">
            <w:pPr>
              <w:jc w:val="center"/>
            </w:pPr>
            <w:r w:rsidRPr="004F13AC">
              <w:t>6</w:t>
            </w:r>
          </w:p>
        </w:tc>
        <w:tc>
          <w:tcPr>
            <w:tcW w:w="5680" w:type="dxa"/>
          </w:tcPr>
          <w:p w:rsidR="004F13AC" w:rsidRPr="004F13AC" w:rsidRDefault="004F13AC" w:rsidP="00955F99">
            <w:r w:rsidRPr="004F13AC">
              <w:t>Need exists for the State Government to provide additional powers to the Local Governments regarding their statutory allocations.</w:t>
            </w:r>
          </w:p>
        </w:tc>
        <w:tc>
          <w:tcPr>
            <w:tcW w:w="900" w:type="dxa"/>
          </w:tcPr>
          <w:p w:rsidR="004F13AC" w:rsidRPr="004F13AC" w:rsidRDefault="004F13AC" w:rsidP="00955F99">
            <w:pPr>
              <w:jc w:val="center"/>
            </w:pPr>
          </w:p>
        </w:tc>
        <w:tc>
          <w:tcPr>
            <w:tcW w:w="900" w:type="dxa"/>
          </w:tcPr>
          <w:p w:rsidR="004F13AC" w:rsidRPr="004F13AC" w:rsidRDefault="004F13AC" w:rsidP="00955F99">
            <w:pPr>
              <w:jc w:val="center"/>
            </w:pPr>
          </w:p>
        </w:tc>
        <w:tc>
          <w:tcPr>
            <w:tcW w:w="900" w:type="dxa"/>
          </w:tcPr>
          <w:p w:rsidR="004F13AC" w:rsidRPr="004F13AC" w:rsidRDefault="004F13AC" w:rsidP="00955F99">
            <w:pPr>
              <w:jc w:val="center"/>
            </w:pPr>
          </w:p>
        </w:tc>
        <w:tc>
          <w:tcPr>
            <w:tcW w:w="1000" w:type="dxa"/>
          </w:tcPr>
          <w:p w:rsidR="004F13AC" w:rsidRPr="004F13AC" w:rsidRDefault="004F13AC" w:rsidP="00955F99">
            <w:pPr>
              <w:jc w:val="center"/>
            </w:pPr>
          </w:p>
        </w:tc>
      </w:tr>
      <w:tr w:rsidR="004F13AC" w:rsidRPr="004F13AC" w:rsidTr="00955F99">
        <w:tc>
          <w:tcPr>
            <w:tcW w:w="700" w:type="dxa"/>
          </w:tcPr>
          <w:p w:rsidR="004F13AC" w:rsidRPr="004F13AC" w:rsidRDefault="004F13AC" w:rsidP="00955F99">
            <w:pPr>
              <w:jc w:val="center"/>
            </w:pPr>
            <w:r w:rsidRPr="004F13AC">
              <w:t>7</w:t>
            </w:r>
          </w:p>
        </w:tc>
        <w:tc>
          <w:tcPr>
            <w:tcW w:w="5680" w:type="dxa"/>
          </w:tcPr>
          <w:p w:rsidR="004F13AC" w:rsidRPr="004F13AC" w:rsidRDefault="004F13AC" w:rsidP="00955F99">
            <w:r w:rsidRPr="004F13AC">
              <w:t>Financial autonomy will enable the Enugu East Local Government Area to implement more development programs without any delay.</w:t>
            </w:r>
          </w:p>
        </w:tc>
        <w:tc>
          <w:tcPr>
            <w:tcW w:w="900" w:type="dxa"/>
          </w:tcPr>
          <w:p w:rsidR="004F13AC" w:rsidRPr="004F13AC" w:rsidRDefault="004F13AC" w:rsidP="00955F99">
            <w:pPr>
              <w:jc w:val="center"/>
            </w:pPr>
          </w:p>
        </w:tc>
        <w:tc>
          <w:tcPr>
            <w:tcW w:w="900" w:type="dxa"/>
          </w:tcPr>
          <w:p w:rsidR="004F13AC" w:rsidRPr="004F13AC" w:rsidRDefault="004F13AC" w:rsidP="00955F99">
            <w:pPr>
              <w:jc w:val="center"/>
            </w:pPr>
          </w:p>
        </w:tc>
        <w:tc>
          <w:tcPr>
            <w:tcW w:w="900" w:type="dxa"/>
          </w:tcPr>
          <w:p w:rsidR="004F13AC" w:rsidRPr="004F13AC" w:rsidRDefault="004F13AC" w:rsidP="00955F99">
            <w:pPr>
              <w:jc w:val="center"/>
            </w:pPr>
          </w:p>
        </w:tc>
        <w:tc>
          <w:tcPr>
            <w:tcW w:w="1000" w:type="dxa"/>
          </w:tcPr>
          <w:p w:rsidR="004F13AC" w:rsidRPr="004F13AC" w:rsidRDefault="004F13AC" w:rsidP="00955F99">
            <w:pPr>
              <w:jc w:val="center"/>
            </w:pPr>
          </w:p>
        </w:tc>
      </w:tr>
      <w:tr w:rsidR="004F13AC" w:rsidRPr="004F13AC" w:rsidTr="00955F99">
        <w:tc>
          <w:tcPr>
            <w:tcW w:w="700" w:type="dxa"/>
          </w:tcPr>
          <w:p w:rsidR="004F13AC" w:rsidRPr="004F13AC" w:rsidRDefault="004F13AC" w:rsidP="00955F99">
            <w:pPr>
              <w:jc w:val="center"/>
            </w:pPr>
            <w:r w:rsidRPr="004F13AC">
              <w:t>8</w:t>
            </w:r>
          </w:p>
        </w:tc>
        <w:tc>
          <w:tcPr>
            <w:tcW w:w="5680" w:type="dxa"/>
          </w:tcPr>
          <w:p w:rsidR="004F13AC" w:rsidRPr="004F13AC" w:rsidRDefault="004F13AC" w:rsidP="00955F99">
            <w:r w:rsidRPr="004F13AC">
              <w:t>Excessive intervention of the State Government in the financial affairs of the Local Government has made the service delivery process inefficient in the Enugu East Local Government Area.</w:t>
            </w:r>
          </w:p>
        </w:tc>
        <w:tc>
          <w:tcPr>
            <w:tcW w:w="900" w:type="dxa"/>
          </w:tcPr>
          <w:p w:rsidR="004F13AC" w:rsidRPr="004F13AC" w:rsidRDefault="004F13AC" w:rsidP="00955F99">
            <w:pPr>
              <w:jc w:val="center"/>
            </w:pPr>
          </w:p>
        </w:tc>
        <w:tc>
          <w:tcPr>
            <w:tcW w:w="900" w:type="dxa"/>
          </w:tcPr>
          <w:p w:rsidR="004F13AC" w:rsidRPr="004F13AC" w:rsidRDefault="004F13AC" w:rsidP="00955F99">
            <w:pPr>
              <w:jc w:val="center"/>
            </w:pPr>
          </w:p>
        </w:tc>
        <w:tc>
          <w:tcPr>
            <w:tcW w:w="900" w:type="dxa"/>
          </w:tcPr>
          <w:p w:rsidR="004F13AC" w:rsidRPr="004F13AC" w:rsidRDefault="004F13AC" w:rsidP="00955F99">
            <w:pPr>
              <w:jc w:val="center"/>
            </w:pPr>
          </w:p>
        </w:tc>
        <w:tc>
          <w:tcPr>
            <w:tcW w:w="1000" w:type="dxa"/>
          </w:tcPr>
          <w:p w:rsidR="004F13AC" w:rsidRPr="004F13AC" w:rsidRDefault="004F13AC" w:rsidP="00955F99">
            <w:pPr>
              <w:jc w:val="center"/>
            </w:pPr>
          </w:p>
        </w:tc>
      </w:tr>
      <w:tr w:rsidR="004F13AC" w:rsidRPr="004F13AC" w:rsidTr="00955F99">
        <w:tc>
          <w:tcPr>
            <w:tcW w:w="700" w:type="dxa"/>
          </w:tcPr>
          <w:p w:rsidR="004F13AC" w:rsidRPr="004F13AC" w:rsidRDefault="004F13AC" w:rsidP="00955F99">
            <w:pPr>
              <w:jc w:val="center"/>
            </w:pPr>
            <w:r w:rsidRPr="004F13AC">
              <w:t>9</w:t>
            </w:r>
          </w:p>
        </w:tc>
        <w:tc>
          <w:tcPr>
            <w:tcW w:w="5680" w:type="dxa"/>
          </w:tcPr>
          <w:p w:rsidR="004F13AC" w:rsidRPr="004F13AC" w:rsidRDefault="004F13AC" w:rsidP="00955F99">
            <w:r w:rsidRPr="004F13AC">
              <w:t>Need exists for ensuring transparency in the operations of the Joint Account Allocation Committee (JAAC).</w:t>
            </w:r>
          </w:p>
        </w:tc>
        <w:tc>
          <w:tcPr>
            <w:tcW w:w="900" w:type="dxa"/>
          </w:tcPr>
          <w:p w:rsidR="004F13AC" w:rsidRPr="004F13AC" w:rsidRDefault="004F13AC" w:rsidP="00955F99">
            <w:pPr>
              <w:jc w:val="center"/>
            </w:pPr>
          </w:p>
        </w:tc>
        <w:tc>
          <w:tcPr>
            <w:tcW w:w="900" w:type="dxa"/>
          </w:tcPr>
          <w:p w:rsidR="004F13AC" w:rsidRPr="004F13AC" w:rsidRDefault="004F13AC" w:rsidP="00955F99">
            <w:pPr>
              <w:jc w:val="center"/>
            </w:pPr>
          </w:p>
        </w:tc>
        <w:tc>
          <w:tcPr>
            <w:tcW w:w="900" w:type="dxa"/>
          </w:tcPr>
          <w:p w:rsidR="004F13AC" w:rsidRPr="004F13AC" w:rsidRDefault="004F13AC" w:rsidP="00955F99">
            <w:pPr>
              <w:jc w:val="center"/>
            </w:pPr>
          </w:p>
        </w:tc>
        <w:tc>
          <w:tcPr>
            <w:tcW w:w="1000" w:type="dxa"/>
          </w:tcPr>
          <w:p w:rsidR="004F13AC" w:rsidRPr="004F13AC" w:rsidRDefault="004F13AC" w:rsidP="00955F99">
            <w:pPr>
              <w:jc w:val="center"/>
            </w:pPr>
          </w:p>
        </w:tc>
      </w:tr>
      <w:tr w:rsidR="004F13AC" w:rsidRPr="004F13AC" w:rsidTr="00955F99">
        <w:tc>
          <w:tcPr>
            <w:tcW w:w="700" w:type="dxa"/>
          </w:tcPr>
          <w:p w:rsidR="004F13AC" w:rsidRPr="004F13AC" w:rsidRDefault="004F13AC" w:rsidP="00955F99">
            <w:pPr>
              <w:jc w:val="center"/>
            </w:pPr>
            <w:r w:rsidRPr="004F13AC">
              <w:t>10</w:t>
            </w:r>
          </w:p>
        </w:tc>
        <w:tc>
          <w:tcPr>
            <w:tcW w:w="5680" w:type="dxa"/>
          </w:tcPr>
          <w:p w:rsidR="004F13AC" w:rsidRPr="004F13AC" w:rsidRDefault="004F13AC" w:rsidP="00955F99">
            <w:r w:rsidRPr="004F13AC">
              <w:t>Financial autonomy of the Local Governments will ensure that the public funds are used properly and sustainable development takes place in the Enugu East Local Government Area.</w:t>
            </w:r>
          </w:p>
        </w:tc>
        <w:tc>
          <w:tcPr>
            <w:tcW w:w="900" w:type="dxa"/>
          </w:tcPr>
          <w:p w:rsidR="004F13AC" w:rsidRPr="004F13AC" w:rsidRDefault="004F13AC" w:rsidP="00955F99">
            <w:pPr>
              <w:jc w:val="center"/>
            </w:pPr>
          </w:p>
        </w:tc>
        <w:tc>
          <w:tcPr>
            <w:tcW w:w="900" w:type="dxa"/>
          </w:tcPr>
          <w:p w:rsidR="004F13AC" w:rsidRPr="004F13AC" w:rsidRDefault="004F13AC" w:rsidP="00955F99">
            <w:pPr>
              <w:jc w:val="center"/>
            </w:pPr>
          </w:p>
        </w:tc>
        <w:tc>
          <w:tcPr>
            <w:tcW w:w="900" w:type="dxa"/>
          </w:tcPr>
          <w:p w:rsidR="004F13AC" w:rsidRPr="004F13AC" w:rsidRDefault="004F13AC" w:rsidP="00955F99">
            <w:pPr>
              <w:jc w:val="center"/>
            </w:pPr>
          </w:p>
        </w:tc>
        <w:tc>
          <w:tcPr>
            <w:tcW w:w="1000" w:type="dxa"/>
          </w:tcPr>
          <w:p w:rsidR="004F13AC" w:rsidRPr="004F13AC" w:rsidRDefault="004F13AC" w:rsidP="00955F99">
            <w:pPr>
              <w:jc w:val="center"/>
            </w:pPr>
          </w:p>
        </w:tc>
      </w:tr>
    </w:tbl>
    <w:p w:rsidR="00955F99" w:rsidRDefault="00955F99" w:rsidP="00955F99">
      <w:pPr>
        <w:pStyle w:val="Heading2"/>
        <w:spacing w:line="480" w:lineRule="auto"/>
        <w:jc w:val="both"/>
        <w:rPr>
          <w:color w:val="auto"/>
        </w:rPr>
      </w:pPr>
    </w:p>
    <w:p w:rsidR="004F13AC" w:rsidRPr="004F13AC" w:rsidRDefault="004F13AC" w:rsidP="00955F99">
      <w:pPr>
        <w:pStyle w:val="Heading2"/>
        <w:spacing w:line="480" w:lineRule="auto"/>
        <w:jc w:val="both"/>
      </w:pPr>
      <w:r w:rsidRPr="004F13AC">
        <w:rPr>
          <w:b/>
          <w:bCs/>
        </w:rPr>
        <w:t>Table 3.2: Questionnaire Items</w:t>
      </w:r>
      <w:bookmarkStart w:id="6" w:name="_GoBack"/>
      <w:bookmarkEnd w:id="6"/>
    </w:p>
    <w:tbl>
      <w:tblPr>
        <w:tblStyle w:val="TableGrid"/>
        <w:tblW w:w="9360" w:type="dxa"/>
        <w:tblLook w:val="04A0" w:firstRow="1" w:lastRow="0" w:firstColumn="1" w:lastColumn="0" w:noHBand="0" w:noVBand="1"/>
      </w:tblPr>
      <w:tblGrid>
        <w:gridCol w:w="600"/>
        <w:gridCol w:w="6560"/>
        <w:gridCol w:w="550"/>
        <w:gridCol w:w="550"/>
        <w:gridCol w:w="550"/>
        <w:gridCol w:w="550"/>
      </w:tblGrid>
      <w:tr w:rsidR="004F13AC" w:rsidRPr="004F13AC" w:rsidTr="00955F99">
        <w:tc>
          <w:tcPr>
            <w:tcW w:w="600" w:type="dxa"/>
          </w:tcPr>
          <w:p w:rsidR="004F13AC" w:rsidRPr="004F13AC" w:rsidRDefault="004F13AC" w:rsidP="00955F99">
            <w:pPr>
              <w:jc w:val="center"/>
            </w:pPr>
            <w:r w:rsidRPr="004F13AC">
              <w:rPr>
                <w:b/>
                <w:bCs/>
              </w:rPr>
              <w:t>S/N</w:t>
            </w:r>
          </w:p>
        </w:tc>
        <w:tc>
          <w:tcPr>
            <w:tcW w:w="6560" w:type="dxa"/>
          </w:tcPr>
          <w:p w:rsidR="004F13AC" w:rsidRPr="004F13AC" w:rsidRDefault="004F13AC" w:rsidP="00955F99">
            <w:r w:rsidRPr="004F13AC">
              <w:rPr>
                <w:b/>
                <w:bCs/>
              </w:rPr>
              <w:t>Question</w:t>
            </w:r>
          </w:p>
        </w:tc>
        <w:tc>
          <w:tcPr>
            <w:tcW w:w="550" w:type="dxa"/>
          </w:tcPr>
          <w:p w:rsidR="004F13AC" w:rsidRPr="004F13AC" w:rsidRDefault="004F13AC" w:rsidP="00955F99">
            <w:pPr>
              <w:jc w:val="center"/>
            </w:pPr>
            <w:r w:rsidRPr="004F13AC">
              <w:rPr>
                <w:b/>
                <w:bCs/>
              </w:rPr>
              <w:t>SA</w:t>
            </w:r>
          </w:p>
        </w:tc>
        <w:tc>
          <w:tcPr>
            <w:tcW w:w="550" w:type="dxa"/>
          </w:tcPr>
          <w:p w:rsidR="004F13AC" w:rsidRPr="004F13AC" w:rsidRDefault="004F13AC" w:rsidP="00955F99">
            <w:pPr>
              <w:jc w:val="center"/>
            </w:pPr>
            <w:r w:rsidRPr="004F13AC">
              <w:rPr>
                <w:b/>
                <w:bCs/>
              </w:rPr>
              <w:t>A</w:t>
            </w:r>
          </w:p>
        </w:tc>
        <w:tc>
          <w:tcPr>
            <w:tcW w:w="550" w:type="dxa"/>
          </w:tcPr>
          <w:p w:rsidR="004F13AC" w:rsidRPr="004F13AC" w:rsidRDefault="004F13AC" w:rsidP="00955F99">
            <w:pPr>
              <w:jc w:val="center"/>
            </w:pPr>
            <w:r w:rsidRPr="004F13AC">
              <w:rPr>
                <w:b/>
                <w:bCs/>
              </w:rPr>
              <w:t>D</w:t>
            </w:r>
          </w:p>
        </w:tc>
        <w:tc>
          <w:tcPr>
            <w:tcW w:w="550" w:type="dxa"/>
          </w:tcPr>
          <w:p w:rsidR="004F13AC" w:rsidRPr="004F13AC" w:rsidRDefault="004F13AC" w:rsidP="00955F99">
            <w:pPr>
              <w:jc w:val="center"/>
            </w:pPr>
            <w:r w:rsidRPr="004F13AC">
              <w:rPr>
                <w:b/>
                <w:bCs/>
              </w:rPr>
              <w:t>SD</w:t>
            </w:r>
          </w:p>
        </w:tc>
      </w:tr>
      <w:tr w:rsidR="004F13AC" w:rsidRPr="004F13AC" w:rsidTr="00955F99">
        <w:tc>
          <w:tcPr>
            <w:tcW w:w="600" w:type="dxa"/>
          </w:tcPr>
          <w:p w:rsidR="004F13AC" w:rsidRPr="004F13AC" w:rsidRDefault="004F13AC" w:rsidP="00955F99">
            <w:pPr>
              <w:jc w:val="center"/>
            </w:pPr>
            <w:r w:rsidRPr="004F13AC">
              <w:t>1</w:t>
            </w:r>
          </w:p>
        </w:tc>
        <w:tc>
          <w:tcPr>
            <w:tcW w:w="6560" w:type="dxa"/>
          </w:tcPr>
          <w:p w:rsidR="004F13AC" w:rsidRPr="004F13AC" w:rsidRDefault="004F13AC" w:rsidP="00955F99">
            <w:r w:rsidRPr="004F13AC">
              <w:t>Deductions made from the State Joint Local Government Account have been an impediment in the execution of developmental activities in Enugu East Local Government Area.</w:t>
            </w:r>
          </w:p>
        </w:tc>
        <w:tc>
          <w:tcPr>
            <w:tcW w:w="550" w:type="dxa"/>
          </w:tcPr>
          <w:p w:rsidR="004F13AC" w:rsidRPr="004F13AC" w:rsidRDefault="004F13AC" w:rsidP="00955F99">
            <w:pPr>
              <w:jc w:val="center"/>
            </w:pPr>
          </w:p>
        </w:tc>
        <w:tc>
          <w:tcPr>
            <w:tcW w:w="550" w:type="dxa"/>
          </w:tcPr>
          <w:p w:rsidR="004F13AC" w:rsidRPr="004F13AC" w:rsidRDefault="004F13AC" w:rsidP="00955F99">
            <w:pPr>
              <w:jc w:val="center"/>
            </w:pPr>
          </w:p>
        </w:tc>
        <w:tc>
          <w:tcPr>
            <w:tcW w:w="550" w:type="dxa"/>
          </w:tcPr>
          <w:p w:rsidR="004F13AC" w:rsidRPr="004F13AC" w:rsidRDefault="004F13AC" w:rsidP="00955F99">
            <w:pPr>
              <w:jc w:val="center"/>
            </w:pPr>
          </w:p>
        </w:tc>
        <w:tc>
          <w:tcPr>
            <w:tcW w:w="550" w:type="dxa"/>
          </w:tcPr>
          <w:p w:rsidR="004F13AC" w:rsidRPr="004F13AC" w:rsidRDefault="004F13AC" w:rsidP="00955F99">
            <w:pPr>
              <w:jc w:val="center"/>
            </w:pPr>
          </w:p>
        </w:tc>
      </w:tr>
      <w:tr w:rsidR="004F13AC" w:rsidRPr="004F13AC" w:rsidTr="00955F99">
        <w:tc>
          <w:tcPr>
            <w:tcW w:w="600" w:type="dxa"/>
          </w:tcPr>
          <w:p w:rsidR="004F13AC" w:rsidRPr="004F13AC" w:rsidRDefault="004F13AC" w:rsidP="00955F99">
            <w:pPr>
              <w:jc w:val="center"/>
            </w:pPr>
            <w:r w:rsidRPr="004F13AC">
              <w:t>2</w:t>
            </w:r>
          </w:p>
        </w:tc>
        <w:tc>
          <w:tcPr>
            <w:tcW w:w="6560" w:type="dxa"/>
          </w:tcPr>
          <w:p w:rsidR="004F13AC" w:rsidRPr="004F13AC" w:rsidRDefault="004F13AC" w:rsidP="00955F99">
            <w:r w:rsidRPr="004F13AC">
              <w:t>Delay in releasing funds from the State Joint Local Government Account has been an obstacle in the prompt payment of salaries in Enugu East Local Government Area.</w:t>
            </w:r>
          </w:p>
        </w:tc>
        <w:tc>
          <w:tcPr>
            <w:tcW w:w="550" w:type="dxa"/>
          </w:tcPr>
          <w:p w:rsidR="004F13AC" w:rsidRPr="004F13AC" w:rsidRDefault="004F13AC" w:rsidP="00955F99">
            <w:pPr>
              <w:jc w:val="center"/>
            </w:pPr>
          </w:p>
        </w:tc>
        <w:tc>
          <w:tcPr>
            <w:tcW w:w="550" w:type="dxa"/>
          </w:tcPr>
          <w:p w:rsidR="004F13AC" w:rsidRPr="004F13AC" w:rsidRDefault="004F13AC" w:rsidP="00955F99">
            <w:pPr>
              <w:jc w:val="center"/>
            </w:pPr>
          </w:p>
        </w:tc>
        <w:tc>
          <w:tcPr>
            <w:tcW w:w="550" w:type="dxa"/>
          </w:tcPr>
          <w:p w:rsidR="004F13AC" w:rsidRPr="004F13AC" w:rsidRDefault="004F13AC" w:rsidP="00955F99">
            <w:pPr>
              <w:jc w:val="center"/>
            </w:pPr>
          </w:p>
        </w:tc>
        <w:tc>
          <w:tcPr>
            <w:tcW w:w="550" w:type="dxa"/>
          </w:tcPr>
          <w:p w:rsidR="004F13AC" w:rsidRPr="004F13AC" w:rsidRDefault="004F13AC" w:rsidP="00955F99">
            <w:pPr>
              <w:jc w:val="center"/>
            </w:pPr>
          </w:p>
        </w:tc>
      </w:tr>
      <w:tr w:rsidR="004F13AC" w:rsidRPr="004F13AC" w:rsidTr="00955F99">
        <w:tc>
          <w:tcPr>
            <w:tcW w:w="600" w:type="dxa"/>
          </w:tcPr>
          <w:p w:rsidR="004F13AC" w:rsidRPr="004F13AC" w:rsidRDefault="004F13AC" w:rsidP="00955F99">
            <w:pPr>
              <w:jc w:val="center"/>
            </w:pPr>
            <w:r w:rsidRPr="004F13AC">
              <w:t>3</w:t>
            </w:r>
          </w:p>
        </w:tc>
        <w:tc>
          <w:tcPr>
            <w:tcW w:w="6560" w:type="dxa"/>
          </w:tcPr>
          <w:p w:rsidR="004F13AC" w:rsidRPr="004F13AC" w:rsidRDefault="004F13AC" w:rsidP="00955F99">
            <w:r w:rsidRPr="004F13AC">
              <w:t>Control of Local Government funds by the State Government has deterred the generation of internally generated revenues (IGR) in Enugu East Local Government Area.</w:t>
            </w:r>
          </w:p>
        </w:tc>
        <w:tc>
          <w:tcPr>
            <w:tcW w:w="550" w:type="dxa"/>
          </w:tcPr>
          <w:p w:rsidR="004F13AC" w:rsidRPr="004F13AC" w:rsidRDefault="004F13AC" w:rsidP="00955F99">
            <w:pPr>
              <w:jc w:val="center"/>
            </w:pPr>
          </w:p>
        </w:tc>
        <w:tc>
          <w:tcPr>
            <w:tcW w:w="550" w:type="dxa"/>
          </w:tcPr>
          <w:p w:rsidR="004F13AC" w:rsidRPr="004F13AC" w:rsidRDefault="004F13AC" w:rsidP="00955F99">
            <w:pPr>
              <w:jc w:val="center"/>
            </w:pPr>
          </w:p>
        </w:tc>
        <w:tc>
          <w:tcPr>
            <w:tcW w:w="550" w:type="dxa"/>
          </w:tcPr>
          <w:p w:rsidR="004F13AC" w:rsidRPr="004F13AC" w:rsidRDefault="004F13AC" w:rsidP="00955F99">
            <w:pPr>
              <w:jc w:val="center"/>
            </w:pPr>
          </w:p>
        </w:tc>
        <w:tc>
          <w:tcPr>
            <w:tcW w:w="550" w:type="dxa"/>
          </w:tcPr>
          <w:p w:rsidR="004F13AC" w:rsidRPr="004F13AC" w:rsidRDefault="004F13AC" w:rsidP="00955F99">
            <w:pPr>
              <w:jc w:val="center"/>
            </w:pPr>
          </w:p>
        </w:tc>
      </w:tr>
      <w:tr w:rsidR="004F13AC" w:rsidRPr="004F13AC" w:rsidTr="00955F99">
        <w:tc>
          <w:tcPr>
            <w:tcW w:w="600" w:type="dxa"/>
          </w:tcPr>
          <w:p w:rsidR="004F13AC" w:rsidRPr="004F13AC" w:rsidRDefault="004F13AC" w:rsidP="00955F99">
            <w:pPr>
              <w:jc w:val="center"/>
            </w:pPr>
            <w:r w:rsidRPr="004F13AC">
              <w:t>4</w:t>
            </w:r>
          </w:p>
        </w:tc>
        <w:tc>
          <w:tcPr>
            <w:tcW w:w="6560" w:type="dxa"/>
          </w:tcPr>
          <w:p w:rsidR="004F13AC" w:rsidRPr="004F13AC" w:rsidRDefault="004F13AC" w:rsidP="00955F99">
            <w:r w:rsidRPr="004F13AC">
              <w:t>JAAC has not been transparent in dealing with the funds meant for Local Governments.</w:t>
            </w:r>
          </w:p>
        </w:tc>
        <w:tc>
          <w:tcPr>
            <w:tcW w:w="550" w:type="dxa"/>
          </w:tcPr>
          <w:p w:rsidR="004F13AC" w:rsidRPr="004F13AC" w:rsidRDefault="004F13AC" w:rsidP="00955F99">
            <w:pPr>
              <w:jc w:val="center"/>
            </w:pPr>
          </w:p>
        </w:tc>
        <w:tc>
          <w:tcPr>
            <w:tcW w:w="550" w:type="dxa"/>
          </w:tcPr>
          <w:p w:rsidR="004F13AC" w:rsidRPr="004F13AC" w:rsidRDefault="004F13AC" w:rsidP="00955F99">
            <w:pPr>
              <w:jc w:val="center"/>
            </w:pPr>
          </w:p>
        </w:tc>
        <w:tc>
          <w:tcPr>
            <w:tcW w:w="550" w:type="dxa"/>
          </w:tcPr>
          <w:p w:rsidR="004F13AC" w:rsidRPr="004F13AC" w:rsidRDefault="004F13AC" w:rsidP="00955F99">
            <w:pPr>
              <w:jc w:val="center"/>
            </w:pPr>
          </w:p>
        </w:tc>
        <w:tc>
          <w:tcPr>
            <w:tcW w:w="550" w:type="dxa"/>
          </w:tcPr>
          <w:p w:rsidR="004F13AC" w:rsidRPr="004F13AC" w:rsidRDefault="004F13AC" w:rsidP="00955F99">
            <w:pPr>
              <w:jc w:val="center"/>
            </w:pPr>
          </w:p>
        </w:tc>
      </w:tr>
      <w:tr w:rsidR="004F13AC" w:rsidRPr="004F13AC" w:rsidTr="00955F99">
        <w:tc>
          <w:tcPr>
            <w:tcW w:w="600" w:type="dxa"/>
          </w:tcPr>
          <w:p w:rsidR="004F13AC" w:rsidRPr="004F13AC" w:rsidRDefault="004F13AC" w:rsidP="00955F99">
            <w:pPr>
              <w:jc w:val="center"/>
            </w:pPr>
            <w:r w:rsidRPr="004F13AC">
              <w:t>5</w:t>
            </w:r>
          </w:p>
        </w:tc>
        <w:tc>
          <w:tcPr>
            <w:tcW w:w="6560" w:type="dxa"/>
          </w:tcPr>
          <w:p w:rsidR="004F13AC" w:rsidRPr="004F13AC" w:rsidRDefault="004F13AC" w:rsidP="00955F99">
            <w:r w:rsidRPr="004F13AC">
              <w:t>Financial autonomy will improve the service delivery and development of Enugu East Local Government Area.</w:t>
            </w:r>
          </w:p>
        </w:tc>
        <w:tc>
          <w:tcPr>
            <w:tcW w:w="550" w:type="dxa"/>
          </w:tcPr>
          <w:p w:rsidR="004F13AC" w:rsidRPr="004F13AC" w:rsidRDefault="004F13AC" w:rsidP="00955F99">
            <w:pPr>
              <w:jc w:val="center"/>
            </w:pPr>
          </w:p>
        </w:tc>
        <w:tc>
          <w:tcPr>
            <w:tcW w:w="550" w:type="dxa"/>
          </w:tcPr>
          <w:p w:rsidR="004F13AC" w:rsidRPr="004F13AC" w:rsidRDefault="004F13AC" w:rsidP="00955F99">
            <w:pPr>
              <w:jc w:val="center"/>
            </w:pPr>
          </w:p>
        </w:tc>
        <w:tc>
          <w:tcPr>
            <w:tcW w:w="550" w:type="dxa"/>
          </w:tcPr>
          <w:p w:rsidR="004F13AC" w:rsidRPr="004F13AC" w:rsidRDefault="004F13AC" w:rsidP="00955F99">
            <w:pPr>
              <w:jc w:val="center"/>
            </w:pPr>
          </w:p>
        </w:tc>
        <w:tc>
          <w:tcPr>
            <w:tcW w:w="550" w:type="dxa"/>
          </w:tcPr>
          <w:p w:rsidR="004F13AC" w:rsidRPr="004F13AC" w:rsidRDefault="004F13AC" w:rsidP="00955F99">
            <w:pPr>
              <w:jc w:val="center"/>
            </w:pPr>
          </w:p>
        </w:tc>
      </w:tr>
    </w:tbl>
    <w:p w:rsidR="004F13AC" w:rsidRPr="004F13AC" w:rsidRDefault="004F13AC" w:rsidP="004F13AC">
      <w:pPr>
        <w:spacing w:line="480" w:lineRule="auto"/>
      </w:pPr>
    </w:p>
    <w:p w:rsidR="004F13AC" w:rsidRPr="004F13AC" w:rsidRDefault="004F13AC" w:rsidP="004F13AC">
      <w:pPr>
        <w:spacing w:line="480" w:lineRule="auto"/>
      </w:pPr>
      <w:r w:rsidRPr="004F13AC">
        <w:rPr>
          <w:b/>
          <w:bCs/>
        </w:rPr>
        <w:t xml:space="preserve">Key: </w:t>
      </w:r>
      <w:r w:rsidRPr="004F13AC">
        <w:t>SA = Strongly Agree | A = Agree | D = Disagree | SD = Strongly Disagree</w:t>
      </w:r>
    </w:p>
    <w:p w:rsidR="004F13AC" w:rsidRPr="004F13AC" w:rsidRDefault="004F13AC" w:rsidP="004F13AC">
      <w:pPr>
        <w:spacing w:line="480" w:lineRule="auto"/>
        <w:jc w:val="both"/>
      </w:pPr>
    </w:p>
    <w:p w:rsidR="004F13AC" w:rsidRPr="004F13AC" w:rsidRDefault="004F13AC" w:rsidP="004F13AC">
      <w:pPr>
        <w:spacing w:line="480" w:lineRule="auto"/>
        <w:jc w:val="both"/>
      </w:pPr>
    </w:p>
    <w:sectPr w:rsidR="004F13AC" w:rsidRPr="004F13AC">
      <w:headerReference w:type="default" r:id="rId9"/>
      <w:footerReference w:type="default" r:id="rId10"/>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62B8" w:rsidRDefault="003A62B8">
      <w:r>
        <w:separator/>
      </w:r>
    </w:p>
  </w:endnote>
  <w:endnote w:type="continuationSeparator" w:id="0">
    <w:p w:rsidR="003A62B8" w:rsidRDefault="003A62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B4F10824-0567-41E9-B0C1-1900899031A0}"/>
  </w:font>
  <w:font w:name="Segoe UI">
    <w:panose1 w:val="020B0502040204020203"/>
    <w:charset w:val="00"/>
    <w:family w:val="swiss"/>
    <w:pitch w:val="variable"/>
    <w:sig w:usb0="E10022FF" w:usb1="C000E47F" w:usb2="00000029" w:usb3="00000000" w:csb0="000001DF" w:csb1="00000000"/>
    <w:embedRegular r:id="rId2" w:fontKey="{DF8B94E3-947F-4E6C-98C9-512273E54523}"/>
  </w:font>
  <w:font w:name="Gungsuh">
    <w:panose1 w:val="02030600000101010101"/>
    <w:charset w:val="81"/>
    <w:family w:val="roman"/>
    <w:pitch w:val="variable"/>
    <w:sig w:usb0="B00002AF" w:usb1="69D77CFB" w:usb2="00000030" w:usb3="00000000" w:csb0="0008009F" w:csb1="00000000"/>
  </w:font>
  <w:font w:name="Cardo">
    <w:charset w:val="00"/>
    <w:family w:val="auto"/>
    <w:pitch w:val="default"/>
    <w:embedRegular r:id="rId3" w:fontKey="{8A6D26FD-87A9-4F57-9185-6AF1D25BEAF8}"/>
  </w:font>
  <w:font w:name="Calibri">
    <w:panose1 w:val="020F0502020204030204"/>
    <w:charset w:val="00"/>
    <w:family w:val="swiss"/>
    <w:pitch w:val="variable"/>
    <w:sig w:usb0="E10002FF" w:usb1="4000ACFF" w:usb2="00000009" w:usb3="00000000" w:csb0="0000019F" w:csb1="00000000"/>
    <w:embedRegular r:id="rId4" w:fontKey="{C1F93BE8-2138-4C52-93F5-2F8157AB07E8}"/>
  </w:font>
  <w:font w:name="Cambria">
    <w:panose1 w:val="02040503050406030204"/>
    <w:charset w:val="00"/>
    <w:family w:val="roman"/>
    <w:pitch w:val="variable"/>
    <w:sig w:usb0="E00002FF" w:usb1="400004FF" w:usb2="00000000" w:usb3="00000000" w:csb0="0000019F" w:csb1="00000000"/>
    <w:embedRegular r:id="rId5" w:fontKey="{9542659E-DFFC-4976-831B-AEA9350534E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13AC" w:rsidRDefault="004F13A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62B8" w:rsidRDefault="003A62B8">
      <w:r>
        <w:separator/>
      </w:r>
    </w:p>
  </w:footnote>
  <w:footnote w:type="continuationSeparator" w:id="0">
    <w:p w:rsidR="003A62B8" w:rsidRDefault="003A62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13AC" w:rsidRDefault="004F13AC">
    <w:pPr>
      <w:pStyle w:val="Header"/>
      <w:jc w:val="right"/>
    </w:pPr>
  </w:p>
  <w:p w:rsidR="004F13AC" w:rsidRDefault="004F13A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13AC" w:rsidRDefault="004F13AC">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C17AEA"/>
    <w:multiLevelType w:val="multilevel"/>
    <w:tmpl w:val="61601B16"/>
    <w:lvl w:ilvl="0">
      <w:start w:val="1"/>
      <w:numFmt w:val="decimal"/>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nsid w:val="25264CE2"/>
    <w:multiLevelType w:val="multilevel"/>
    <w:tmpl w:val="9E720F34"/>
    <w:lvl w:ilvl="0">
      <w:start w:val="1"/>
      <w:numFmt w:val="bullet"/>
      <w:lvlText w:val="•"/>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nsid w:val="39292363"/>
    <w:multiLevelType w:val="multilevel"/>
    <w:tmpl w:val="9C001F22"/>
    <w:lvl w:ilvl="0">
      <w:start w:val="1"/>
      <w:numFmt w:val="decimal"/>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nsid w:val="5D4D1C81"/>
    <w:multiLevelType w:val="multilevel"/>
    <w:tmpl w:val="51164956"/>
    <w:lvl w:ilvl="0">
      <w:start w:val="1"/>
      <w:numFmt w:val="bullet"/>
      <w:lvlText w:val="•"/>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nsid w:val="6E6D2930"/>
    <w:multiLevelType w:val="multilevel"/>
    <w:tmpl w:val="B3F43C00"/>
    <w:lvl w:ilvl="0">
      <w:start w:val="1"/>
      <w:numFmt w:val="bullet"/>
      <w:lvlText w:val="•"/>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5AF"/>
    <w:rsid w:val="002C65AF"/>
    <w:rsid w:val="003A62B8"/>
    <w:rsid w:val="004F13AC"/>
    <w:rsid w:val="00955F99"/>
    <w:rsid w:val="00E012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85ECBD-1A03-4E36-AB53-3F584D632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pBdr>
        <w:top w:val="nil"/>
        <w:left w:val="nil"/>
        <w:bottom w:val="nil"/>
        <w:right w:val="nil"/>
        <w:between w:val="nil"/>
      </w:pBdr>
      <w:outlineLvl w:val="0"/>
    </w:pPr>
    <w:rPr>
      <w:color w:val="000000"/>
    </w:rPr>
  </w:style>
  <w:style w:type="paragraph" w:styleId="Heading2">
    <w:name w:val="heading 2"/>
    <w:basedOn w:val="Normal"/>
    <w:next w:val="Normal"/>
    <w:pPr>
      <w:pBdr>
        <w:top w:val="nil"/>
        <w:left w:val="nil"/>
        <w:bottom w:val="nil"/>
        <w:right w:val="nil"/>
        <w:between w:val="nil"/>
      </w:pBdr>
      <w:outlineLvl w:val="1"/>
    </w:pPr>
    <w:rPr>
      <w:color w:val="000000"/>
    </w:rPr>
  </w:style>
  <w:style w:type="paragraph" w:styleId="Heading3">
    <w:name w:val="heading 3"/>
    <w:basedOn w:val="Normal"/>
    <w:next w:val="Normal"/>
    <w:pPr>
      <w:pBdr>
        <w:top w:val="nil"/>
        <w:left w:val="nil"/>
        <w:bottom w:val="nil"/>
        <w:right w:val="nil"/>
        <w:between w:val="nil"/>
      </w:pBdr>
      <w:outlineLvl w:val="2"/>
    </w:pPr>
    <w:rPr>
      <w:color w:val="000000"/>
    </w:rPr>
  </w:style>
  <w:style w:type="paragraph" w:styleId="Heading4">
    <w:name w:val="heading 4"/>
    <w:basedOn w:val="Normal"/>
    <w:next w:val="Normal"/>
    <w:pPr>
      <w:pBdr>
        <w:top w:val="nil"/>
        <w:left w:val="nil"/>
        <w:bottom w:val="nil"/>
        <w:right w:val="nil"/>
        <w:between w:val="nil"/>
      </w:pBdr>
      <w:outlineLvl w:val="3"/>
    </w:pPr>
    <w:rPr>
      <w:i/>
      <w:iCs/>
      <w:color w:val="2E74B5"/>
    </w:rPr>
  </w:style>
  <w:style w:type="paragraph" w:styleId="Heading5">
    <w:name w:val="heading 5"/>
    <w:basedOn w:val="Normal"/>
    <w:next w:val="Normal"/>
    <w:pPr>
      <w:pBdr>
        <w:top w:val="nil"/>
        <w:left w:val="nil"/>
        <w:bottom w:val="nil"/>
        <w:right w:val="nil"/>
        <w:between w:val="nil"/>
      </w:pBdr>
      <w:outlineLvl w:val="4"/>
    </w:pPr>
    <w:rPr>
      <w:color w:val="2E74B5"/>
    </w:rPr>
  </w:style>
  <w:style w:type="paragraph" w:styleId="Heading6">
    <w:name w:val="heading 6"/>
    <w:basedOn w:val="Normal"/>
    <w:next w:val="Normal"/>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pBdr>
        <w:top w:val="nil"/>
        <w:left w:val="nil"/>
        <w:bottom w:val="nil"/>
        <w:right w:val="nil"/>
        <w:between w:val="nil"/>
      </w:pBdr>
    </w:pPr>
    <w:rPr>
      <w:color w:val="000000"/>
      <w:sz w:val="56"/>
      <w:szCs w:val="56"/>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 w:type="table" w:customStyle="1" w:styleId="a8">
    <w:basedOn w:val="TableNormal0"/>
    <w:tblPr>
      <w:tblStyleRowBandSize w:val="1"/>
      <w:tblStyleColBandSize w:val="1"/>
      <w:tblCellMar>
        <w:top w:w="0" w:type="dxa"/>
        <w:left w:w="115" w:type="dxa"/>
        <w:bottom w:w="0" w:type="dxa"/>
        <w:right w:w="115" w:type="dxa"/>
      </w:tblCellMar>
    </w:tblPr>
  </w:style>
  <w:style w:type="paragraph" w:styleId="Header">
    <w:name w:val="header"/>
    <w:basedOn w:val="Normal"/>
    <w:link w:val="HeaderChar"/>
    <w:uiPriority w:val="99"/>
    <w:unhideWhenUsed/>
    <w:rsid w:val="004F13AC"/>
    <w:pPr>
      <w:tabs>
        <w:tab w:val="center" w:pos="4680"/>
        <w:tab w:val="right" w:pos="9360"/>
      </w:tabs>
    </w:pPr>
  </w:style>
  <w:style w:type="character" w:customStyle="1" w:styleId="HeaderChar">
    <w:name w:val="Header Char"/>
    <w:basedOn w:val="DefaultParagraphFont"/>
    <w:link w:val="Header"/>
    <w:uiPriority w:val="99"/>
    <w:rsid w:val="004F13AC"/>
  </w:style>
  <w:style w:type="paragraph" w:styleId="Footer">
    <w:name w:val="footer"/>
    <w:basedOn w:val="Normal"/>
    <w:link w:val="FooterChar"/>
    <w:uiPriority w:val="99"/>
    <w:unhideWhenUsed/>
    <w:rsid w:val="004F13AC"/>
    <w:pPr>
      <w:tabs>
        <w:tab w:val="center" w:pos="4680"/>
        <w:tab w:val="right" w:pos="9360"/>
      </w:tabs>
    </w:pPr>
  </w:style>
  <w:style w:type="character" w:customStyle="1" w:styleId="FooterChar">
    <w:name w:val="Footer Char"/>
    <w:basedOn w:val="DefaultParagraphFont"/>
    <w:link w:val="Footer"/>
    <w:uiPriority w:val="99"/>
    <w:rsid w:val="004F13AC"/>
  </w:style>
  <w:style w:type="paragraph" w:styleId="BalloonText">
    <w:name w:val="Balloon Text"/>
    <w:basedOn w:val="Normal"/>
    <w:link w:val="BalloonTextChar"/>
    <w:uiPriority w:val="99"/>
    <w:semiHidden/>
    <w:unhideWhenUsed/>
    <w:rsid w:val="00955F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5F99"/>
    <w:rPr>
      <w:rFonts w:ascii="Segoe UI" w:hAnsi="Segoe UI" w:cs="Segoe UI"/>
      <w:sz w:val="18"/>
      <w:szCs w:val="18"/>
    </w:rPr>
  </w:style>
  <w:style w:type="table" w:styleId="TableGrid">
    <w:name w:val="Table Grid"/>
    <w:basedOn w:val="TableNormal"/>
    <w:uiPriority w:val="39"/>
    <w:rsid w:val="00955F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4SCvQrqGWP9UsClhPBSjjuH8mZg==">CgMxLjAaJQoBMBIgCh4IB0IaCg9UaW1lcyBOZXcgUm9tYW4SB0d1bmdzdWgaIwoBMRIeChwIB0IYCg9UaW1lcyBOZXcgUm9tYW4SBUNhcmRvGiUKATISIAoeCAdCGgoPVGltZXMgTmV3IFJvbWFuEgdHdW5nc3VoGhQKATMSDwoNCAdCCRIHR3VuZ3N1aDIOaC5pYm5lc3BnbnN5cHEyDmguZG9oaHc5MnVpdHppMg5oLmR4OTYwbjY3dGhvdjIOaC40Mm1vcGJtbzEzNTIyDmgucjl2MWI4bzg4a21vMg5oLmxxNHY2NTh5dWd1YzgAciExLXRrZ21LRGpOU21Jb1NOUm5GWERHMThjZ1NoQzZjN2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57</Pages>
  <Words>12225</Words>
  <Characters>69685</Characters>
  <Application>Microsoft Office Word</Application>
  <DocSecurity>0</DocSecurity>
  <Lines>580</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User1</cp:lastModifiedBy>
  <cp:revision>2</cp:revision>
  <cp:lastPrinted>2026-07-21T11:27:00Z</cp:lastPrinted>
  <dcterms:created xsi:type="dcterms:W3CDTF">2026-07-21T11:03:00Z</dcterms:created>
  <dcterms:modified xsi:type="dcterms:W3CDTF">2026-07-21T11:28:00Z</dcterms:modified>
</cp:coreProperties>
</file>