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071D9" w14:textId="77777777" w:rsidR="00C7589D" w:rsidRPr="00C7589D" w:rsidRDefault="00C7589D" w:rsidP="00C7589D">
      <w:pPr>
        <w:spacing w:line="480" w:lineRule="auto"/>
        <w:jc w:val="center"/>
        <w:rPr>
          <w:rFonts w:ascii="Times New Roman" w:hAnsi="Times New Roman" w:cs="Times New Roman"/>
          <w:b/>
          <w:sz w:val="24"/>
          <w:szCs w:val="24"/>
          <w:lang w:val="en-US"/>
        </w:rPr>
      </w:pPr>
      <w:r w:rsidRPr="00C7589D">
        <w:rPr>
          <w:rFonts w:ascii="Times New Roman" w:hAnsi="Times New Roman" w:cs="Times New Roman"/>
          <w:b/>
          <w:sz w:val="24"/>
          <w:szCs w:val="24"/>
          <w:lang w:val="en-US"/>
        </w:rPr>
        <w:t>LEGALITY OF EXECUTIVE ORDERS IN THE LIGHT OF THE DOCTRINE OF SEPARATION OF POWERS UNDER THE 1999 CONSTITUTION OF THE FEDERAL REPUBLIC OF NIGERIA (AS AMENDED).</w:t>
      </w:r>
    </w:p>
    <w:p w14:paraId="763C5EDB" w14:textId="77777777" w:rsidR="00C7589D" w:rsidRPr="00C7589D" w:rsidRDefault="00C7589D" w:rsidP="00C7589D">
      <w:pPr>
        <w:spacing w:line="480" w:lineRule="auto"/>
        <w:jc w:val="center"/>
        <w:rPr>
          <w:rFonts w:ascii="Times New Roman" w:hAnsi="Times New Roman" w:cs="Times New Roman"/>
          <w:b/>
          <w:sz w:val="24"/>
          <w:szCs w:val="24"/>
          <w:lang w:val="en-US"/>
        </w:rPr>
      </w:pPr>
    </w:p>
    <w:p w14:paraId="050FED46" w14:textId="77777777" w:rsidR="00C7589D" w:rsidRPr="00C7589D" w:rsidRDefault="00C7589D" w:rsidP="00C7589D">
      <w:pPr>
        <w:spacing w:line="480" w:lineRule="auto"/>
        <w:rPr>
          <w:rFonts w:ascii="Times New Roman" w:hAnsi="Times New Roman" w:cs="Times New Roman"/>
          <w:b/>
          <w:sz w:val="24"/>
          <w:szCs w:val="24"/>
          <w:lang w:val="en-US"/>
        </w:rPr>
      </w:pPr>
    </w:p>
    <w:p w14:paraId="4F0E57B1" w14:textId="77777777" w:rsidR="00C7589D" w:rsidRPr="00C7589D" w:rsidRDefault="00C7589D" w:rsidP="00C7589D">
      <w:pPr>
        <w:spacing w:line="480" w:lineRule="auto"/>
        <w:jc w:val="center"/>
        <w:rPr>
          <w:rFonts w:ascii="Times New Roman" w:hAnsi="Times New Roman" w:cs="Times New Roman"/>
          <w:b/>
          <w:sz w:val="24"/>
          <w:szCs w:val="24"/>
          <w:lang w:val="en-US"/>
        </w:rPr>
      </w:pPr>
    </w:p>
    <w:p w14:paraId="74470327" w14:textId="77777777" w:rsidR="00C7589D" w:rsidRPr="00C7589D" w:rsidRDefault="00C7589D" w:rsidP="00C7589D">
      <w:pPr>
        <w:spacing w:line="480" w:lineRule="auto"/>
        <w:jc w:val="center"/>
        <w:rPr>
          <w:rFonts w:ascii="Times New Roman" w:hAnsi="Times New Roman" w:cs="Times New Roman"/>
          <w:b/>
          <w:sz w:val="24"/>
          <w:szCs w:val="24"/>
          <w:lang w:val="en-US"/>
        </w:rPr>
      </w:pPr>
    </w:p>
    <w:p w14:paraId="6350F7E9" w14:textId="77777777" w:rsidR="00C7589D" w:rsidRPr="00C7589D" w:rsidRDefault="00C7589D" w:rsidP="00C7589D">
      <w:pPr>
        <w:spacing w:line="480" w:lineRule="auto"/>
        <w:jc w:val="center"/>
        <w:rPr>
          <w:rFonts w:ascii="Times New Roman" w:hAnsi="Times New Roman" w:cs="Times New Roman"/>
          <w:b/>
          <w:sz w:val="24"/>
          <w:szCs w:val="24"/>
          <w:lang w:val="en-US"/>
        </w:rPr>
      </w:pPr>
      <w:r w:rsidRPr="00C7589D">
        <w:rPr>
          <w:rFonts w:ascii="Times New Roman" w:hAnsi="Times New Roman" w:cs="Times New Roman"/>
          <w:b/>
          <w:sz w:val="24"/>
          <w:szCs w:val="24"/>
          <w:lang w:val="en-US"/>
        </w:rPr>
        <w:t>ANIEKWE JOHNPAUL IFEANYICHUKWU.</w:t>
      </w:r>
    </w:p>
    <w:p w14:paraId="34439284" w14:textId="77777777" w:rsidR="00C7589D" w:rsidRPr="00C7589D" w:rsidRDefault="00C7589D" w:rsidP="00C7589D">
      <w:pPr>
        <w:spacing w:line="480" w:lineRule="auto"/>
        <w:jc w:val="center"/>
        <w:rPr>
          <w:rFonts w:ascii="Times New Roman" w:hAnsi="Times New Roman" w:cs="Times New Roman"/>
          <w:b/>
          <w:sz w:val="24"/>
          <w:szCs w:val="24"/>
          <w:lang w:val="en-US"/>
        </w:rPr>
      </w:pPr>
      <w:r w:rsidRPr="00C7589D">
        <w:rPr>
          <w:rFonts w:ascii="Times New Roman" w:hAnsi="Times New Roman" w:cs="Times New Roman"/>
          <w:b/>
          <w:sz w:val="24"/>
          <w:szCs w:val="24"/>
          <w:lang w:val="en-US"/>
        </w:rPr>
        <w:t>GOU/U21/LAW/369.</w:t>
      </w:r>
    </w:p>
    <w:p w14:paraId="1F58A8DF" w14:textId="77777777" w:rsidR="00C7589D" w:rsidRPr="00C7589D" w:rsidRDefault="00C7589D" w:rsidP="00C7589D">
      <w:pPr>
        <w:spacing w:line="480" w:lineRule="auto"/>
        <w:jc w:val="center"/>
        <w:rPr>
          <w:rFonts w:ascii="Times New Roman" w:hAnsi="Times New Roman" w:cs="Times New Roman"/>
          <w:b/>
          <w:sz w:val="24"/>
          <w:szCs w:val="24"/>
          <w:lang w:val="en-US"/>
        </w:rPr>
      </w:pPr>
    </w:p>
    <w:p w14:paraId="27534177" w14:textId="77777777" w:rsidR="00C7589D" w:rsidRPr="00C7589D" w:rsidRDefault="00C7589D" w:rsidP="00C7589D">
      <w:pPr>
        <w:spacing w:line="480" w:lineRule="auto"/>
        <w:jc w:val="center"/>
        <w:rPr>
          <w:rFonts w:ascii="Times New Roman" w:hAnsi="Times New Roman" w:cs="Times New Roman"/>
          <w:b/>
          <w:sz w:val="24"/>
          <w:szCs w:val="24"/>
          <w:lang w:val="en-US"/>
        </w:rPr>
      </w:pPr>
    </w:p>
    <w:p w14:paraId="40032C86" w14:textId="77777777" w:rsidR="00C7589D" w:rsidRPr="00C7589D" w:rsidRDefault="00C7589D" w:rsidP="00C7589D">
      <w:pPr>
        <w:spacing w:line="480" w:lineRule="auto"/>
        <w:jc w:val="center"/>
        <w:rPr>
          <w:rFonts w:ascii="Times New Roman" w:hAnsi="Times New Roman" w:cs="Times New Roman"/>
          <w:b/>
          <w:sz w:val="24"/>
          <w:szCs w:val="24"/>
          <w:lang w:val="en-US"/>
        </w:rPr>
      </w:pPr>
    </w:p>
    <w:p w14:paraId="54CFF6A8" w14:textId="77777777" w:rsidR="00C7589D" w:rsidRPr="00C7589D" w:rsidRDefault="00C7589D" w:rsidP="00C7589D">
      <w:pPr>
        <w:spacing w:line="480" w:lineRule="auto"/>
        <w:jc w:val="center"/>
        <w:rPr>
          <w:rFonts w:ascii="Times New Roman" w:hAnsi="Times New Roman" w:cs="Times New Roman"/>
          <w:b/>
          <w:sz w:val="24"/>
          <w:szCs w:val="24"/>
          <w:lang w:val="en-US"/>
        </w:rPr>
      </w:pPr>
    </w:p>
    <w:p w14:paraId="49366D0A" w14:textId="77777777" w:rsidR="00C7589D" w:rsidRPr="00C7589D" w:rsidRDefault="00C7589D" w:rsidP="00C7589D">
      <w:pPr>
        <w:spacing w:line="480" w:lineRule="auto"/>
        <w:rPr>
          <w:rFonts w:ascii="Times New Roman" w:hAnsi="Times New Roman" w:cs="Times New Roman"/>
          <w:b/>
          <w:sz w:val="24"/>
          <w:szCs w:val="24"/>
          <w:lang w:val="en-US"/>
        </w:rPr>
      </w:pPr>
    </w:p>
    <w:p w14:paraId="4801E296" w14:textId="77777777" w:rsidR="00C7589D" w:rsidRPr="00C7589D" w:rsidRDefault="00C7589D" w:rsidP="00C7589D">
      <w:pPr>
        <w:spacing w:line="480" w:lineRule="auto"/>
        <w:jc w:val="center"/>
        <w:rPr>
          <w:rFonts w:ascii="Times New Roman" w:hAnsi="Times New Roman" w:cs="Times New Roman"/>
          <w:b/>
          <w:sz w:val="24"/>
          <w:szCs w:val="24"/>
          <w:lang w:val="en-US"/>
        </w:rPr>
      </w:pPr>
      <w:r w:rsidRPr="00C7589D">
        <w:rPr>
          <w:rFonts w:ascii="Times New Roman" w:hAnsi="Times New Roman" w:cs="Times New Roman"/>
          <w:b/>
          <w:sz w:val="24"/>
          <w:szCs w:val="24"/>
          <w:lang w:val="en-US"/>
        </w:rPr>
        <w:t>GODFREY OKOYE UNIVERSITY ENUGU.</w:t>
      </w:r>
    </w:p>
    <w:p w14:paraId="0B5E790D" w14:textId="77777777" w:rsidR="00C7589D" w:rsidRPr="00C7589D" w:rsidRDefault="00C7589D" w:rsidP="00C7589D">
      <w:pPr>
        <w:spacing w:line="480" w:lineRule="auto"/>
        <w:jc w:val="center"/>
        <w:rPr>
          <w:rFonts w:ascii="Times New Roman" w:hAnsi="Times New Roman" w:cs="Times New Roman"/>
          <w:b/>
          <w:sz w:val="24"/>
          <w:szCs w:val="24"/>
          <w:lang w:val="en-US"/>
        </w:rPr>
      </w:pPr>
    </w:p>
    <w:p w14:paraId="4256920F" w14:textId="77777777" w:rsidR="00C7589D" w:rsidRPr="00C7589D" w:rsidRDefault="00C7589D" w:rsidP="00C7589D">
      <w:pPr>
        <w:spacing w:line="480" w:lineRule="auto"/>
        <w:jc w:val="center"/>
        <w:rPr>
          <w:rFonts w:ascii="Times New Roman" w:hAnsi="Times New Roman" w:cs="Times New Roman"/>
          <w:b/>
          <w:sz w:val="24"/>
          <w:szCs w:val="24"/>
          <w:lang w:val="en-US"/>
        </w:rPr>
      </w:pPr>
    </w:p>
    <w:p w14:paraId="0E2E14FB" w14:textId="77777777" w:rsidR="00C7589D" w:rsidRPr="00C7589D" w:rsidRDefault="00C7589D" w:rsidP="00C7589D">
      <w:pPr>
        <w:spacing w:line="480" w:lineRule="auto"/>
        <w:jc w:val="center"/>
        <w:rPr>
          <w:rFonts w:ascii="Times New Roman" w:hAnsi="Times New Roman" w:cs="Times New Roman"/>
          <w:b/>
          <w:sz w:val="24"/>
          <w:szCs w:val="24"/>
          <w:lang w:val="en-US"/>
        </w:rPr>
      </w:pPr>
    </w:p>
    <w:p w14:paraId="18E79842" w14:textId="77777777" w:rsidR="00C7589D" w:rsidRPr="00C7589D" w:rsidRDefault="00C7589D" w:rsidP="00C7589D">
      <w:pPr>
        <w:spacing w:line="480" w:lineRule="auto"/>
        <w:jc w:val="center"/>
        <w:rPr>
          <w:rFonts w:ascii="Times New Roman" w:hAnsi="Times New Roman" w:cs="Times New Roman"/>
          <w:b/>
          <w:sz w:val="24"/>
          <w:szCs w:val="24"/>
          <w:lang w:val="en-US"/>
        </w:rPr>
      </w:pPr>
    </w:p>
    <w:p w14:paraId="07C8E2DD" w14:textId="77777777" w:rsidR="00C7589D" w:rsidRPr="00C7589D" w:rsidRDefault="00C7589D" w:rsidP="00C7589D">
      <w:pPr>
        <w:spacing w:line="480" w:lineRule="auto"/>
        <w:jc w:val="center"/>
        <w:rPr>
          <w:rFonts w:ascii="Times New Roman" w:hAnsi="Times New Roman" w:cs="Times New Roman"/>
          <w:b/>
          <w:sz w:val="24"/>
          <w:szCs w:val="24"/>
          <w:lang w:val="en-US"/>
        </w:rPr>
      </w:pPr>
      <w:r w:rsidRPr="00C7589D">
        <w:rPr>
          <w:rFonts w:ascii="Times New Roman" w:hAnsi="Times New Roman" w:cs="Times New Roman"/>
          <w:b/>
          <w:sz w:val="24"/>
          <w:szCs w:val="24"/>
          <w:lang w:val="en-US"/>
        </w:rPr>
        <w:t>JULY 2026.</w:t>
      </w:r>
    </w:p>
    <w:p w14:paraId="40B3E551" w14:textId="77777777" w:rsidR="00C7589D" w:rsidRPr="00C7589D" w:rsidRDefault="00C7589D" w:rsidP="00C7589D">
      <w:pPr>
        <w:spacing w:line="480" w:lineRule="auto"/>
        <w:rPr>
          <w:rFonts w:ascii="Times New Roman" w:hAnsi="Times New Roman" w:cs="Times New Roman"/>
          <w:b/>
          <w:sz w:val="24"/>
          <w:szCs w:val="24"/>
          <w:lang w:val="en-US"/>
        </w:rPr>
        <w:sectPr w:rsidR="00C7589D" w:rsidRPr="00C7589D" w:rsidSect="00C7589D">
          <w:footerReference w:type="default" r:id="rId8"/>
          <w:pgSz w:w="11906" w:h="16838"/>
          <w:pgMar w:top="1440" w:right="1440" w:bottom="1440" w:left="1440" w:header="708" w:footer="708" w:gutter="0"/>
          <w:pgNumType w:fmt="lowerRoman" w:start="1"/>
          <w:cols w:space="708"/>
          <w:titlePg/>
          <w:docGrid w:linePitch="360"/>
        </w:sectPr>
      </w:pPr>
    </w:p>
    <w:p w14:paraId="507134A2" w14:textId="77777777" w:rsidR="00C7589D" w:rsidRPr="00C7589D" w:rsidRDefault="00C7589D" w:rsidP="00C7589D">
      <w:pPr>
        <w:spacing w:line="480" w:lineRule="auto"/>
        <w:jc w:val="center"/>
        <w:rPr>
          <w:rFonts w:ascii="Times New Roman" w:hAnsi="Times New Roman" w:cs="Times New Roman"/>
          <w:b/>
          <w:sz w:val="24"/>
          <w:szCs w:val="24"/>
          <w:lang w:val="en-US"/>
        </w:rPr>
        <w:sectPr w:rsidR="00C7589D" w:rsidRPr="00C7589D" w:rsidSect="00C7589D">
          <w:pgSz w:w="11906" w:h="16838"/>
          <w:pgMar w:top="1440" w:right="1440" w:bottom="1440" w:left="1440" w:header="708" w:footer="708" w:gutter="0"/>
          <w:pgNumType w:fmt="lowerRoman" w:start="1"/>
          <w:cols w:space="708"/>
          <w:titlePg/>
          <w:docGrid w:linePitch="360"/>
        </w:sectPr>
      </w:pPr>
    </w:p>
    <w:p w14:paraId="21FD0D62" w14:textId="77777777" w:rsidR="00C7589D" w:rsidRPr="00C7589D" w:rsidRDefault="00C7589D" w:rsidP="00C7589D">
      <w:pPr>
        <w:spacing w:line="480" w:lineRule="auto"/>
        <w:jc w:val="center"/>
        <w:rPr>
          <w:rFonts w:ascii="Times New Roman" w:hAnsi="Times New Roman" w:cs="Times New Roman"/>
          <w:b/>
          <w:sz w:val="24"/>
          <w:szCs w:val="24"/>
        </w:rPr>
      </w:pPr>
      <w:r w:rsidRPr="00C7589D">
        <w:rPr>
          <w:rFonts w:ascii="Times New Roman" w:hAnsi="Times New Roman" w:cs="Times New Roman"/>
          <w:b/>
          <w:sz w:val="24"/>
          <w:szCs w:val="24"/>
          <w:lang w:val="en-US"/>
        </w:rPr>
        <w:lastRenderedPageBreak/>
        <w:t>LEGALITY OF EXECUTIVE ORDERS IN THE LIGHT OF THE DOCTRINE OF SEPARATION OF POWERS UNDER THE 1999 CONSTITUTION OF THE FEDERAL REPUBLIC OF NIGERIA (AS AMENDED).</w:t>
      </w:r>
    </w:p>
    <w:p w14:paraId="03F73CFA" w14:textId="77777777" w:rsidR="00C7589D" w:rsidRPr="00C7589D" w:rsidRDefault="00C7589D" w:rsidP="00C7589D">
      <w:pPr>
        <w:spacing w:line="480" w:lineRule="auto"/>
        <w:jc w:val="center"/>
        <w:rPr>
          <w:rFonts w:ascii="Times New Roman" w:hAnsi="Times New Roman" w:cs="Times New Roman"/>
          <w:b/>
          <w:sz w:val="24"/>
          <w:szCs w:val="24"/>
          <w:lang w:val="en-US"/>
        </w:rPr>
      </w:pPr>
    </w:p>
    <w:p w14:paraId="3EEAE42A" w14:textId="77777777" w:rsidR="00C7589D" w:rsidRPr="00C7589D" w:rsidRDefault="00C7589D" w:rsidP="00C7589D">
      <w:pPr>
        <w:spacing w:line="480" w:lineRule="auto"/>
        <w:rPr>
          <w:rFonts w:ascii="Times New Roman" w:hAnsi="Times New Roman" w:cs="Times New Roman"/>
          <w:b/>
          <w:sz w:val="24"/>
          <w:szCs w:val="24"/>
          <w:lang w:val="en-US"/>
        </w:rPr>
      </w:pPr>
    </w:p>
    <w:p w14:paraId="543FF294" w14:textId="77777777" w:rsidR="00C7589D" w:rsidRPr="00C7589D" w:rsidRDefault="00C7589D" w:rsidP="00C7589D">
      <w:pPr>
        <w:spacing w:line="480" w:lineRule="auto"/>
        <w:jc w:val="center"/>
        <w:rPr>
          <w:rFonts w:ascii="Times New Roman" w:hAnsi="Times New Roman" w:cs="Times New Roman"/>
          <w:b/>
          <w:sz w:val="24"/>
          <w:szCs w:val="24"/>
          <w:lang w:val="en-US"/>
        </w:rPr>
      </w:pPr>
    </w:p>
    <w:p w14:paraId="3449F102" w14:textId="77777777" w:rsidR="00C7589D" w:rsidRPr="00C7589D" w:rsidRDefault="00C7589D" w:rsidP="00C7589D">
      <w:pPr>
        <w:spacing w:line="480" w:lineRule="auto"/>
        <w:jc w:val="center"/>
        <w:rPr>
          <w:rFonts w:ascii="Times New Roman" w:hAnsi="Times New Roman" w:cs="Times New Roman"/>
          <w:b/>
          <w:sz w:val="24"/>
          <w:szCs w:val="24"/>
          <w:lang w:val="en-US"/>
        </w:rPr>
      </w:pPr>
    </w:p>
    <w:p w14:paraId="13AF9A05" w14:textId="77777777" w:rsidR="00C7589D" w:rsidRPr="00C7589D" w:rsidRDefault="00C7589D" w:rsidP="00C7589D">
      <w:pPr>
        <w:spacing w:line="480" w:lineRule="auto"/>
        <w:jc w:val="center"/>
        <w:rPr>
          <w:rFonts w:ascii="Times New Roman" w:hAnsi="Times New Roman" w:cs="Times New Roman"/>
          <w:b/>
          <w:sz w:val="24"/>
          <w:szCs w:val="24"/>
          <w:lang w:val="en-US"/>
        </w:rPr>
      </w:pPr>
      <w:r w:rsidRPr="00C7589D">
        <w:rPr>
          <w:rFonts w:ascii="Times New Roman" w:hAnsi="Times New Roman" w:cs="Times New Roman"/>
          <w:b/>
          <w:sz w:val="24"/>
          <w:szCs w:val="24"/>
          <w:lang w:val="en-US"/>
        </w:rPr>
        <w:t>ANIEKWE JOHNPAUL IFEANYICHUKWU.</w:t>
      </w:r>
    </w:p>
    <w:p w14:paraId="52B45F72" w14:textId="77777777" w:rsidR="00C7589D" w:rsidRPr="00C7589D" w:rsidRDefault="00C7589D" w:rsidP="00C7589D">
      <w:pPr>
        <w:spacing w:line="480" w:lineRule="auto"/>
        <w:jc w:val="center"/>
        <w:rPr>
          <w:rFonts w:ascii="Times New Roman" w:hAnsi="Times New Roman" w:cs="Times New Roman"/>
          <w:b/>
          <w:sz w:val="24"/>
          <w:szCs w:val="24"/>
          <w:lang w:val="en-US"/>
        </w:rPr>
      </w:pPr>
      <w:r w:rsidRPr="00C7589D">
        <w:rPr>
          <w:rFonts w:ascii="Times New Roman" w:hAnsi="Times New Roman" w:cs="Times New Roman"/>
          <w:b/>
          <w:sz w:val="24"/>
          <w:szCs w:val="24"/>
          <w:lang w:val="en-US"/>
        </w:rPr>
        <w:t>GOU/U21/LAW/369.</w:t>
      </w:r>
    </w:p>
    <w:p w14:paraId="6CBE8A01" w14:textId="77777777" w:rsidR="00C7589D" w:rsidRPr="00C7589D" w:rsidRDefault="00C7589D" w:rsidP="00C7589D">
      <w:pPr>
        <w:spacing w:line="480" w:lineRule="auto"/>
        <w:jc w:val="center"/>
        <w:rPr>
          <w:rFonts w:ascii="Times New Roman" w:hAnsi="Times New Roman" w:cs="Times New Roman"/>
          <w:b/>
          <w:sz w:val="24"/>
          <w:szCs w:val="24"/>
          <w:lang w:val="en-US"/>
        </w:rPr>
      </w:pPr>
    </w:p>
    <w:p w14:paraId="64C13049" w14:textId="77777777" w:rsidR="00C7589D" w:rsidRPr="00C7589D" w:rsidRDefault="00C7589D" w:rsidP="00C7589D">
      <w:pPr>
        <w:spacing w:line="480" w:lineRule="auto"/>
        <w:jc w:val="center"/>
        <w:rPr>
          <w:rFonts w:ascii="Times New Roman" w:hAnsi="Times New Roman" w:cs="Times New Roman"/>
          <w:b/>
          <w:sz w:val="24"/>
          <w:szCs w:val="24"/>
          <w:lang w:val="en-US"/>
        </w:rPr>
      </w:pPr>
    </w:p>
    <w:p w14:paraId="62665E53" w14:textId="77777777" w:rsidR="00C7589D" w:rsidRPr="00C7589D" w:rsidRDefault="00C7589D" w:rsidP="00C7589D">
      <w:pPr>
        <w:spacing w:line="480" w:lineRule="auto"/>
        <w:jc w:val="center"/>
        <w:rPr>
          <w:rFonts w:ascii="Times New Roman" w:hAnsi="Times New Roman" w:cs="Times New Roman"/>
          <w:b/>
          <w:sz w:val="24"/>
          <w:szCs w:val="24"/>
          <w:lang w:val="en-US"/>
        </w:rPr>
      </w:pPr>
    </w:p>
    <w:p w14:paraId="0C3D6F05" w14:textId="77777777" w:rsidR="00C7589D" w:rsidRPr="00C7589D" w:rsidRDefault="00C7589D" w:rsidP="00C7589D">
      <w:pPr>
        <w:spacing w:line="480" w:lineRule="auto"/>
        <w:jc w:val="center"/>
        <w:rPr>
          <w:rFonts w:ascii="Times New Roman" w:hAnsi="Times New Roman" w:cs="Times New Roman"/>
          <w:b/>
          <w:sz w:val="24"/>
          <w:szCs w:val="24"/>
          <w:lang w:val="en-US"/>
        </w:rPr>
      </w:pPr>
    </w:p>
    <w:p w14:paraId="2BD8D6A1" w14:textId="77777777" w:rsidR="00C7589D" w:rsidRPr="00C7589D" w:rsidRDefault="00C7589D" w:rsidP="00C7589D">
      <w:pPr>
        <w:spacing w:line="480" w:lineRule="auto"/>
        <w:rPr>
          <w:rFonts w:ascii="Times New Roman" w:hAnsi="Times New Roman" w:cs="Times New Roman"/>
          <w:b/>
          <w:sz w:val="24"/>
          <w:szCs w:val="24"/>
          <w:lang w:val="en-US"/>
        </w:rPr>
      </w:pPr>
    </w:p>
    <w:p w14:paraId="38AEA0BA" w14:textId="77777777" w:rsidR="00C7589D" w:rsidRPr="00C7589D" w:rsidRDefault="00C7589D" w:rsidP="00C7589D">
      <w:pPr>
        <w:spacing w:line="480" w:lineRule="auto"/>
        <w:jc w:val="center"/>
        <w:rPr>
          <w:rFonts w:ascii="Times New Roman" w:hAnsi="Times New Roman" w:cs="Times New Roman"/>
          <w:b/>
          <w:sz w:val="24"/>
          <w:szCs w:val="24"/>
          <w:lang w:val="en-US"/>
        </w:rPr>
      </w:pPr>
      <w:r w:rsidRPr="00C7589D">
        <w:rPr>
          <w:rFonts w:ascii="Times New Roman" w:hAnsi="Times New Roman" w:cs="Times New Roman"/>
          <w:b/>
          <w:sz w:val="24"/>
          <w:szCs w:val="24"/>
          <w:lang w:val="en-US"/>
        </w:rPr>
        <w:t>LONG ESSAY SUBMITTED TO THE FACULTY OF LAW, GODFREY OKOYE UNIVERSITY ENUGU, IN PARTIAL FULFILLMENT OF THE REQUIREMENTS FOR THE AWARD OF THE DEGREE OF BACHELOR OF LAWS (LL.B) OF GODFREY OKOYE UNIVERSITY ENUGU.</w:t>
      </w:r>
    </w:p>
    <w:p w14:paraId="1E58C8ED" w14:textId="77777777" w:rsidR="00C7589D" w:rsidRPr="00C7589D" w:rsidRDefault="00C7589D" w:rsidP="00C7589D">
      <w:pPr>
        <w:spacing w:line="480" w:lineRule="auto"/>
        <w:jc w:val="center"/>
        <w:rPr>
          <w:rFonts w:ascii="Times New Roman" w:hAnsi="Times New Roman" w:cs="Times New Roman"/>
          <w:b/>
          <w:sz w:val="24"/>
          <w:szCs w:val="24"/>
          <w:lang w:val="en-US"/>
        </w:rPr>
      </w:pPr>
    </w:p>
    <w:p w14:paraId="4F20FF44" w14:textId="77777777" w:rsidR="00C7589D" w:rsidRPr="00C7589D" w:rsidRDefault="00C7589D" w:rsidP="00C7589D">
      <w:pPr>
        <w:spacing w:line="480" w:lineRule="auto"/>
        <w:jc w:val="center"/>
        <w:rPr>
          <w:rFonts w:ascii="Times New Roman" w:hAnsi="Times New Roman" w:cs="Times New Roman"/>
          <w:b/>
          <w:sz w:val="24"/>
          <w:szCs w:val="24"/>
          <w:lang w:val="en-US"/>
        </w:rPr>
      </w:pPr>
    </w:p>
    <w:p w14:paraId="3FEDC55F" w14:textId="77777777" w:rsidR="00C7589D" w:rsidRPr="00C7589D" w:rsidRDefault="00C7589D" w:rsidP="00C7589D">
      <w:pPr>
        <w:spacing w:line="480" w:lineRule="auto"/>
        <w:jc w:val="center"/>
        <w:rPr>
          <w:rFonts w:ascii="Times New Roman" w:hAnsi="Times New Roman" w:cs="Times New Roman"/>
          <w:b/>
          <w:sz w:val="24"/>
          <w:szCs w:val="24"/>
          <w:lang w:val="en-US"/>
        </w:rPr>
      </w:pPr>
      <w:r w:rsidRPr="00C7589D">
        <w:rPr>
          <w:rFonts w:ascii="Times New Roman" w:hAnsi="Times New Roman" w:cs="Times New Roman"/>
          <w:b/>
          <w:sz w:val="24"/>
          <w:szCs w:val="24"/>
          <w:lang w:val="en-US"/>
        </w:rPr>
        <w:t>JULY 2026.</w:t>
      </w:r>
    </w:p>
    <w:p w14:paraId="1FB9960B" w14:textId="77777777" w:rsidR="00C7589D" w:rsidRPr="00C7589D" w:rsidRDefault="00C7589D" w:rsidP="004B7BC6">
      <w:pPr>
        <w:pStyle w:val="Title"/>
        <w:rPr>
          <w:lang w:val="en-US"/>
        </w:rPr>
      </w:pPr>
      <w:bookmarkStart w:id="0" w:name="_Toc233017283"/>
      <w:bookmarkStart w:id="1" w:name="_Toc233016289"/>
      <w:r w:rsidRPr="004B7BC6">
        <w:lastRenderedPageBreak/>
        <w:t>DECLARATION</w:t>
      </w:r>
      <w:bookmarkEnd w:id="0"/>
      <w:bookmarkEnd w:id="1"/>
    </w:p>
    <w:p w14:paraId="2DBDF73E" w14:textId="77777777" w:rsidR="00C7589D" w:rsidRPr="00C7589D" w:rsidRDefault="00C7589D" w:rsidP="00C7589D">
      <w:pPr>
        <w:spacing w:line="480" w:lineRule="auto"/>
        <w:jc w:val="both"/>
        <w:rPr>
          <w:rFonts w:ascii="Times New Roman" w:hAnsi="Times New Roman" w:cs="Times New Roman"/>
          <w:sz w:val="24"/>
          <w:szCs w:val="24"/>
          <w:lang w:val="en-US"/>
        </w:rPr>
      </w:pPr>
      <w:r w:rsidRPr="00C7589D">
        <w:rPr>
          <w:rFonts w:ascii="Times New Roman" w:hAnsi="Times New Roman" w:cs="Times New Roman"/>
          <w:sz w:val="24"/>
          <w:szCs w:val="24"/>
          <w:lang w:val="en-US"/>
        </w:rPr>
        <w:t>I, ANIEKWE JOHNPAUL IFEANYICHUKWU, with matriculation number GOU/U21/LAW/369 hereby affirm that this long essay entitled LEGALITY OF EXECUTIVE ORDERS IN THE LIGHT OF THE DOCTRINE OF SEPARATION OF POWERS UNDER THE 1999 CONSTITUTION OF THE FEDERAL REPUBLIC OF NIGERIA (AS AMENDED), was written by me and has not to the best of my knowledge been presented wholly or in part for the award of any other Degree, Diploma, in any University, or other citadel of learning.</w:t>
      </w:r>
    </w:p>
    <w:p w14:paraId="6BC2D7CB" w14:textId="77777777" w:rsidR="00C7589D" w:rsidRPr="00C7589D" w:rsidRDefault="00C7589D" w:rsidP="00C7589D">
      <w:pPr>
        <w:spacing w:line="480" w:lineRule="auto"/>
        <w:jc w:val="center"/>
        <w:rPr>
          <w:rFonts w:ascii="Times New Roman" w:hAnsi="Times New Roman" w:cs="Times New Roman"/>
          <w:sz w:val="24"/>
          <w:szCs w:val="24"/>
          <w:lang w:val="en-US"/>
        </w:rPr>
      </w:pPr>
    </w:p>
    <w:p w14:paraId="2CDD7185" w14:textId="77777777" w:rsidR="00C7589D" w:rsidRPr="00C7589D" w:rsidRDefault="00C7589D" w:rsidP="00C7589D">
      <w:pPr>
        <w:spacing w:line="480" w:lineRule="auto"/>
        <w:rPr>
          <w:rFonts w:ascii="Times New Roman" w:hAnsi="Times New Roman" w:cs="Times New Roman"/>
          <w:sz w:val="24"/>
          <w:szCs w:val="24"/>
          <w:lang w:val="en-US"/>
        </w:rPr>
      </w:pPr>
      <w:r w:rsidRPr="00C7589D">
        <w:rPr>
          <w:rFonts w:ascii="Times New Roman" w:hAnsi="Times New Roman" w:cs="Times New Roman"/>
          <w:sz w:val="24"/>
          <w:szCs w:val="24"/>
          <w:lang w:val="en-US"/>
        </w:rPr>
        <w:t>____________________________</w:t>
      </w:r>
      <w:r w:rsidRPr="00C7589D">
        <w:rPr>
          <w:rFonts w:ascii="Times New Roman" w:hAnsi="Times New Roman" w:cs="Times New Roman"/>
          <w:sz w:val="24"/>
          <w:szCs w:val="24"/>
          <w:lang w:val="en-US"/>
        </w:rPr>
        <w:tab/>
      </w:r>
      <w:r w:rsidRPr="00C7589D">
        <w:rPr>
          <w:rFonts w:ascii="Times New Roman" w:hAnsi="Times New Roman" w:cs="Times New Roman"/>
          <w:sz w:val="24"/>
          <w:szCs w:val="24"/>
          <w:lang w:val="en-US"/>
        </w:rPr>
        <w:tab/>
      </w:r>
      <w:r w:rsidRPr="00C7589D">
        <w:rPr>
          <w:rFonts w:ascii="Times New Roman" w:hAnsi="Times New Roman" w:cs="Times New Roman"/>
          <w:sz w:val="24"/>
          <w:szCs w:val="24"/>
          <w:lang w:val="en-US"/>
        </w:rPr>
        <w:tab/>
      </w:r>
      <w:r w:rsidRPr="00C7589D">
        <w:rPr>
          <w:rFonts w:ascii="Times New Roman" w:hAnsi="Times New Roman" w:cs="Times New Roman"/>
          <w:sz w:val="24"/>
          <w:szCs w:val="24"/>
          <w:lang w:val="en-US"/>
        </w:rPr>
        <w:tab/>
        <w:t>___________________________</w:t>
      </w:r>
    </w:p>
    <w:p w14:paraId="4658CF03" w14:textId="77777777" w:rsidR="00C7589D" w:rsidRPr="00C7589D" w:rsidRDefault="00C7589D" w:rsidP="00C7589D">
      <w:pPr>
        <w:spacing w:line="480" w:lineRule="auto"/>
        <w:rPr>
          <w:rFonts w:ascii="Times New Roman" w:hAnsi="Times New Roman" w:cs="Times New Roman"/>
          <w:sz w:val="24"/>
          <w:szCs w:val="24"/>
          <w:lang w:val="en-US"/>
        </w:rPr>
      </w:pPr>
      <w:r w:rsidRPr="00C7589D">
        <w:rPr>
          <w:rFonts w:ascii="Times New Roman" w:hAnsi="Times New Roman" w:cs="Times New Roman"/>
          <w:sz w:val="24"/>
          <w:szCs w:val="24"/>
          <w:lang w:val="en-US"/>
        </w:rPr>
        <w:t>ANIEKWE JOHNPAUL IFEANYICHUKWU.</w:t>
      </w:r>
      <w:r w:rsidRPr="00C7589D">
        <w:rPr>
          <w:rFonts w:ascii="Times New Roman" w:hAnsi="Times New Roman" w:cs="Times New Roman"/>
          <w:sz w:val="24"/>
          <w:szCs w:val="24"/>
          <w:lang w:val="en-US"/>
        </w:rPr>
        <w:tab/>
      </w:r>
      <w:r w:rsidRPr="00C7589D">
        <w:rPr>
          <w:rFonts w:ascii="Times New Roman" w:hAnsi="Times New Roman" w:cs="Times New Roman"/>
          <w:sz w:val="24"/>
          <w:szCs w:val="24"/>
          <w:lang w:val="en-US"/>
        </w:rPr>
        <w:tab/>
      </w:r>
      <w:r w:rsidRPr="00C7589D">
        <w:rPr>
          <w:rFonts w:ascii="Times New Roman" w:hAnsi="Times New Roman" w:cs="Times New Roman"/>
          <w:sz w:val="24"/>
          <w:szCs w:val="24"/>
          <w:lang w:val="en-US"/>
        </w:rPr>
        <w:tab/>
      </w:r>
      <w:r w:rsidRPr="00C7589D">
        <w:rPr>
          <w:rFonts w:ascii="Times New Roman" w:hAnsi="Times New Roman" w:cs="Times New Roman"/>
          <w:sz w:val="24"/>
          <w:szCs w:val="24"/>
          <w:lang w:val="en-US"/>
        </w:rPr>
        <w:tab/>
      </w:r>
      <w:r w:rsidRPr="00C7589D">
        <w:rPr>
          <w:rFonts w:ascii="Times New Roman" w:hAnsi="Times New Roman" w:cs="Times New Roman"/>
          <w:sz w:val="24"/>
          <w:szCs w:val="24"/>
          <w:lang w:val="en-US"/>
        </w:rPr>
        <w:tab/>
        <w:t>Date</w:t>
      </w:r>
    </w:p>
    <w:p w14:paraId="580A7BCF" w14:textId="77777777" w:rsidR="00C7589D" w:rsidRPr="00C7589D" w:rsidRDefault="00C7589D" w:rsidP="00C7589D">
      <w:pPr>
        <w:spacing w:line="480" w:lineRule="auto"/>
        <w:rPr>
          <w:rFonts w:ascii="Times New Roman" w:hAnsi="Times New Roman" w:cs="Times New Roman"/>
          <w:sz w:val="24"/>
          <w:szCs w:val="24"/>
          <w:lang w:val="en-US"/>
        </w:rPr>
      </w:pPr>
      <w:r w:rsidRPr="00C7589D">
        <w:rPr>
          <w:rFonts w:ascii="Times New Roman" w:hAnsi="Times New Roman" w:cs="Times New Roman"/>
          <w:sz w:val="24"/>
          <w:szCs w:val="24"/>
          <w:lang w:val="en-US"/>
        </w:rPr>
        <w:t>GOU/ U21/LAW/369</w:t>
      </w:r>
    </w:p>
    <w:p w14:paraId="253C863F" w14:textId="77777777" w:rsidR="00C7589D" w:rsidRPr="00C7589D" w:rsidRDefault="00C7589D" w:rsidP="00C7589D">
      <w:pPr>
        <w:spacing w:line="480" w:lineRule="auto"/>
        <w:jc w:val="center"/>
        <w:rPr>
          <w:rFonts w:ascii="Times New Roman" w:hAnsi="Times New Roman" w:cs="Times New Roman"/>
          <w:sz w:val="24"/>
          <w:szCs w:val="24"/>
          <w:lang w:val="en-US"/>
        </w:rPr>
      </w:pPr>
    </w:p>
    <w:p w14:paraId="1DF6F4C2" w14:textId="77777777" w:rsidR="00C7589D" w:rsidRPr="00C7589D" w:rsidRDefault="00C7589D" w:rsidP="00C7589D">
      <w:pPr>
        <w:spacing w:line="480" w:lineRule="auto"/>
        <w:jc w:val="center"/>
        <w:rPr>
          <w:rFonts w:ascii="Times New Roman" w:hAnsi="Times New Roman" w:cs="Times New Roman"/>
          <w:sz w:val="24"/>
          <w:szCs w:val="24"/>
          <w:lang w:val="en-US"/>
        </w:rPr>
      </w:pPr>
    </w:p>
    <w:p w14:paraId="26187019" w14:textId="77777777" w:rsidR="00C7589D" w:rsidRPr="00C7589D" w:rsidRDefault="00C7589D" w:rsidP="00C7589D">
      <w:pPr>
        <w:spacing w:line="480" w:lineRule="auto"/>
        <w:jc w:val="center"/>
        <w:rPr>
          <w:rFonts w:ascii="Times New Roman" w:hAnsi="Times New Roman" w:cs="Times New Roman"/>
          <w:sz w:val="24"/>
          <w:szCs w:val="24"/>
          <w:lang w:val="en-US"/>
        </w:rPr>
      </w:pPr>
    </w:p>
    <w:p w14:paraId="12913CB6" w14:textId="77777777" w:rsidR="00C7589D" w:rsidRPr="00C7589D" w:rsidRDefault="00C7589D" w:rsidP="00C7589D">
      <w:pPr>
        <w:spacing w:line="480" w:lineRule="auto"/>
        <w:jc w:val="center"/>
        <w:rPr>
          <w:rFonts w:ascii="Times New Roman" w:hAnsi="Times New Roman" w:cs="Times New Roman"/>
          <w:sz w:val="24"/>
          <w:szCs w:val="24"/>
          <w:lang w:val="en-US"/>
        </w:rPr>
      </w:pPr>
    </w:p>
    <w:p w14:paraId="68D2CC7C" w14:textId="77777777" w:rsidR="00C7589D" w:rsidRPr="00C7589D" w:rsidRDefault="00C7589D" w:rsidP="00C7589D">
      <w:pPr>
        <w:spacing w:line="480" w:lineRule="auto"/>
        <w:jc w:val="center"/>
        <w:rPr>
          <w:rFonts w:ascii="Times New Roman" w:hAnsi="Times New Roman" w:cs="Times New Roman"/>
          <w:sz w:val="24"/>
          <w:szCs w:val="24"/>
          <w:lang w:val="en-US"/>
        </w:rPr>
      </w:pPr>
    </w:p>
    <w:p w14:paraId="79FB9DFD" w14:textId="77777777" w:rsidR="00C7589D" w:rsidRPr="00C7589D" w:rsidRDefault="00C7589D" w:rsidP="00C7589D">
      <w:pPr>
        <w:spacing w:line="480" w:lineRule="auto"/>
        <w:jc w:val="center"/>
        <w:rPr>
          <w:rFonts w:ascii="Times New Roman" w:hAnsi="Times New Roman" w:cs="Times New Roman"/>
          <w:sz w:val="24"/>
          <w:szCs w:val="24"/>
          <w:lang w:val="en-US"/>
        </w:rPr>
      </w:pPr>
    </w:p>
    <w:p w14:paraId="44E8F729" w14:textId="77777777" w:rsidR="00C7589D" w:rsidRPr="00C7589D" w:rsidRDefault="00C7589D" w:rsidP="00C7589D">
      <w:pPr>
        <w:spacing w:line="480" w:lineRule="auto"/>
        <w:jc w:val="center"/>
        <w:rPr>
          <w:rFonts w:ascii="Times New Roman" w:hAnsi="Times New Roman" w:cs="Times New Roman"/>
          <w:sz w:val="24"/>
          <w:szCs w:val="24"/>
          <w:lang w:val="en-US"/>
        </w:rPr>
      </w:pPr>
    </w:p>
    <w:p w14:paraId="385EAA4D" w14:textId="77777777" w:rsidR="00C7589D" w:rsidRPr="00C7589D" w:rsidRDefault="00C7589D" w:rsidP="00C7589D">
      <w:pPr>
        <w:spacing w:line="480" w:lineRule="auto"/>
        <w:jc w:val="center"/>
        <w:rPr>
          <w:rFonts w:ascii="Times New Roman" w:hAnsi="Times New Roman" w:cs="Times New Roman"/>
          <w:sz w:val="24"/>
          <w:szCs w:val="24"/>
          <w:lang w:val="en-US"/>
        </w:rPr>
      </w:pPr>
    </w:p>
    <w:p w14:paraId="22B80D9D" w14:textId="77777777" w:rsidR="00C7589D" w:rsidRPr="00C7589D" w:rsidRDefault="00C7589D" w:rsidP="00C7589D">
      <w:pPr>
        <w:spacing w:line="480" w:lineRule="auto"/>
        <w:jc w:val="center"/>
        <w:rPr>
          <w:rFonts w:ascii="Times New Roman" w:hAnsi="Times New Roman" w:cs="Times New Roman"/>
          <w:sz w:val="24"/>
          <w:szCs w:val="24"/>
          <w:lang w:val="en-US"/>
        </w:rPr>
      </w:pPr>
    </w:p>
    <w:p w14:paraId="09EEF803" w14:textId="0A0FDC96" w:rsidR="00C7589D" w:rsidRPr="00C7589D" w:rsidRDefault="00936C6C" w:rsidP="004B7BC6">
      <w:pPr>
        <w:pStyle w:val="Title"/>
        <w:rPr>
          <w:lang w:val="en-US"/>
        </w:rPr>
      </w:pPr>
      <w:r>
        <w:t>CERTIFICATION</w:t>
      </w:r>
    </w:p>
    <w:p w14:paraId="1920A388" w14:textId="77777777" w:rsidR="0095022C" w:rsidRPr="00C7589D" w:rsidRDefault="00C7589D" w:rsidP="0095022C">
      <w:pPr>
        <w:spacing w:after="0" w:line="360" w:lineRule="auto"/>
        <w:jc w:val="both"/>
        <w:rPr>
          <w:rFonts w:ascii="Times New Roman" w:hAnsi="Times New Roman" w:cs="Times New Roman"/>
          <w:sz w:val="24"/>
          <w:szCs w:val="24"/>
          <w:lang w:val="en-US"/>
        </w:rPr>
      </w:pPr>
      <w:r w:rsidRPr="00C7589D">
        <w:rPr>
          <w:rFonts w:ascii="Times New Roman" w:hAnsi="Times New Roman" w:cs="Times New Roman"/>
          <w:sz w:val="24"/>
          <w:szCs w:val="24"/>
          <w:lang w:val="en-US"/>
        </w:rPr>
        <w:lastRenderedPageBreak/>
        <w:t xml:space="preserve">I, </w:t>
      </w:r>
      <w:r w:rsidRPr="00C7589D">
        <w:rPr>
          <w:rFonts w:ascii="Times New Roman" w:hAnsi="Times New Roman" w:cs="Times New Roman"/>
          <w:b/>
          <w:sz w:val="24"/>
          <w:szCs w:val="24"/>
          <w:lang w:val="en-US"/>
        </w:rPr>
        <w:t xml:space="preserve">ANIEKWE JOHNPAUL IFEANYICHUKWU </w:t>
      </w:r>
      <w:r w:rsidRPr="00C7589D">
        <w:rPr>
          <w:rFonts w:ascii="Times New Roman" w:hAnsi="Times New Roman" w:cs="Times New Roman"/>
          <w:sz w:val="24"/>
          <w:szCs w:val="24"/>
          <w:lang w:val="en-US"/>
        </w:rPr>
        <w:t xml:space="preserve">with registration number </w:t>
      </w:r>
      <w:r w:rsidRPr="00C7589D">
        <w:rPr>
          <w:rFonts w:ascii="Times New Roman" w:hAnsi="Times New Roman" w:cs="Times New Roman"/>
          <w:b/>
          <w:sz w:val="24"/>
          <w:szCs w:val="24"/>
          <w:lang w:val="en-US"/>
        </w:rPr>
        <w:t>GOU/U21/LAW/369</w:t>
      </w:r>
      <w:r w:rsidRPr="00C7589D">
        <w:rPr>
          <w:rFonts w:ascii="Times New Roman" w:hAnsi="Times New Roman" w:cs="Times New Roman"/>
          <w:bCs/>
          <w:sz w:val="24"/>
          <w:szCs w:val="24"/>
          <w:lang w:val="en-US"/>
        </w:rPr>
        <w:t>,</w:t>
      </w:r>
      <w:r w:rsidRPr="00C7589D">
        <w:rPr>
          <w:rFonts w:ascii="Times New Roman" w:hAnsi="Times New Roman" w:cs="Times New Roman"/>
          <w:b/>
          <w:sz w:val="24"/>
          <w:szCs w:val="24"/>
          <w:lang w:val="en-US"/>
        </w:rPr>
        <w:t xml:space="preserve"> </w:t>
      </w:r>
      <w:r w:rsidRPr="00C7589D">
        <w:rPr>
          <w:rFonts w:ascii="Times New Roman" w:hAnsi="Times New Roman" w:cs="Times New Roman"/>
          <w:sz w:val="24"/>
          <w:szCs w:val="24"/>
          <w:lang w:val="en-US"/>
        </w:rPr>
        <w:t xml:space="preserve">hereby certify that this long essay was done by me, with the direct and </w:t>
      </w:r>
      <w:r w:rsidR="0095022C" w:rsidRPr="00C7589D">
        <w:rPr>
          <w:rFonts w:ascii="Times New Roman" w:hAnsi="Times New Roman" w:cs="Times New Roman"/>
          <w:sz w:val="24"/>
          <w:szCs w:val="24"/>
          <w:lang w:val="en-US"/>
        </w:rPr>
        <w:t xml:space="preserve">diligent supervision of </w:t>
      </w:r>
      <w:r w:rsidR="0095022C">
        <w:rPr>
          <w:rFonts w:ascii="Times New Roman" w:hAnsi="Times New Roman" w:cs="Times New Roman"/>
          <w:sz w:val="24"/>
          <w:szCs w:val="24"/>
          <w:lang w:val="en-US"/>
        </w:rPr>
        <w:t>my supervisor</w:t>
      </w:r>
      <w:r w:rsidR="0095022C" w:rsidRPr="00C7589D">
        <w:rPr>
          <w:rFonts w:ascii="Times New Roman" w:hAnsi="Times New Roman" w:cs="Times New Roman"/>
          <w:sz w:val="24"/>
          <w:szCs w:val="24"/>
          <w:lang w:val="en-US"/>
        </w:rPr>
        <w:t xml:space="preserve">, it has been approved by the academic staff of the Faculty of Law, Godfrey </w:t>
      </w:r>
      <w:proofErr w:type="spellStart"/>
      <w:r w:rsidR="0095022C" w:rsidRPr="00C7589D">
        <w:rPr>
          <w:rFonts w:ascii="Times New Roman" w:hAnsi="Times New Roman" w:cs="Times New Roman"/>
          <w:sz w:val="24"/>
          <w:szCs w:val="24"/>
          <w:lang w:val="en-US"/>
        </w:rPr>
        <w:t>Okoye</w:t>
      </w:r>
      <w:proofErr w:type="spellEnd"/>
      <w:r w:rsidR="0095022C" w:rsidRPr="00C7589D">
        <w:rPr>
          <w:rFonts w:ascii="Times New Roman" w:hAnsi="Times New Roman" w:cs="Times New Roman"/>
          <w:sz w:val="24"/>
          <w:szCs w:val="24"/>
          <w:lang w:val="en-US"/>
        </w:rPr>
        <w:t xml:space="preserve"> University, Enugu, to the extent that the requirements for Bachelor’s Degree in Law (LL.B) are met.</w:t>
      </w:r>
    </w:p>
    <w:p w14:paraId="142E44B1" w14:textId="77777777" w:rsidR="0095022C" w:rsidRPr="00C7589D" w:rsidRDefault="0095022C" w:rsidP="0095022C">
      <w:pPr>
        <w:spacing w:line="360" w:lineRule="auto"/>
        <w:jc w:val="both"/>
        <w:rPr>
          <w:rFonts w:ascii="Times New Roman" w:hAnsi="Times New Roman" w:cs="Times New Roman"/>
          <w:sz w:val="24"/>
          <w:szCs w:val="24"/>
          <w:lang w:val="en-US"/>
        </w:rPr>
      </w:pPr>
      <w:r w:rsidRPr="00C7589D">
        <w:rPr>
          <w:rFonts w:ascii="Times New Roman" w:hAnsi="Times New Roman" w:cs="Times New Roman"/>
          <w:sz w:val="24"/>
          <w:szCs w:val="24"/>
          <w:lang w:val="en-US"/>
        </w:rPr>
        <w:t>Asides the sources cited and recognised in this long essay, this research work is an original work and has not been presented in part or in full for any degree of this University or any other University.</w:t>
      </w:r>
    </w:p>
    <w:p w14:paraId="3BDC1B8A" w14:textId="4E0DFB30" w:rsidR="00C7589D" w:rsidRPr="00C7589D" w:rsidRDefault="00C7589D" w:rsidP="0095022C">
      <w:pPr>
        <w:spacing w:after="0" w:line="360" w:lineRule="auto"/>
        <w:jc w:val="both"/>
        <w:rPr>
          <w:rFonts w:ascii="Times New Roman" w:hAnsi="Times New Roman" w:cs="Times New Roman"/>
          <w:b/>
          <w:sz w:val="24"/>
          <w:szCs w:val="24"/>
          <w:lang w:val="en-US"/>
        </w:rPr>
      </w:pPr>
    </w:p>
    <w:p w14:paraId="06194DAF" w14:textId="2AB16846" w:rsidR="00C7589D" w:rsidRPr="00C7589D" w:rsidRDefault="00C7589D" w:rsidP="00C7589D">
      <w:pPr>
        <w:spacing w:line="240" w:lineRule="auto"/>
        <w:jc w:val="both"/>
        <w:rPr>
          <w:rFonts w:ascii="Times New Roman" w:hAnsi="Times New Roman" w:cs="Times New Roman"/>
          <w:sz w:val="24"/>
          <w:szCs w:val="24"/>
          <w:lang w:val="en-US"/>
        </w:rPr>
      </w:pPr>
      <w:r w:rsidRPr="00C7589D">
        <w:rPr>
          <w:rFonts w:ascii="Times New Roman" w:hAnsi="Times New Roman" w:cs="Times New Roman"/>
          <w:sz w:val="24"/>
          <w:szCs w:val="24"/>
          <w:lang w:val="en-US"/>
        </w:rPr>
        <w:t>…………………………………………….</w:t>
      </w:r>
      <w:r w:rsidRPr="00C7589D">
        <w:rPr>
          <w:rFonts w:ascii="Times New Roman" w:hAnsi="Times New Roman" w:cs="Times New Roman"/>
          <w:sz w:val="24"/>
          <w:szCs w:val="24"/>
          <w:lang w:val="en-US"/>
        </w:rPr>
        <w:tab/>
      </w:r>
      <w:r w:rsidRPr="00C7589D">
        <w:rPr>
          <w:rFonts w:ascii="Times New Roman" w:hAnsi="Times New Roman" w:cs="Times New Roman"/>
          <w:sz w:val="24"/>
          <w:szCs w:val="24"/>
          <w:lang w:val="en-US"/>
        </w:rPr>
        <w:tab/>
      </w:r>
      <w:r w:rsidRPr="00C7589D">
        <w:rPr>
          <w:rFonts w:ascii="Times New Roman" w:hAnsi="Times New Roman" w:cs="Times New Roman"/>
          <w:sz w:val="24"/>
          <w:szCs w:val="24"/>
          <w:lang w:val="en-US"/>
        </w:rPr>
        <w:tab/>
      </w:r>
      <w:r w:rsidRPr="00C7589D">
        <w:rPr>
          <w:rFonts w:ascii="Times New Roman" w:hAnsi="Times New Roman" w:cs="Times New Roman"/>
          <w:sz w:val="24"/>
          <w:szCs w:val="24"/>
          <w:lang w:val="en-US"/>
        </w:rPr>
        <w:tab/>
        <w:t>…………………</w:t>
      </w:r>
      <w:r w:rsidR="003E6361">
        <w:rPr>
          <w:rFonts w:ascii="Times New Roman" w:hAnsi="Times New Roman" w:cs="Times New Roman"/>
          <w:sz w:val="24"/>
          <w:szCs w:val="24"/>
          <w:lang w:val="en-US"/>
        </w:rPr>
        <w:t>…</w:t>
      </w:r>
    </w:p>
    <w:p w14:paraId="13C5F02B" w14:textId="72FA0A96" w:rsidR="00C7589D" w:rsidRPr="00C7589D" w:rsidRDefault="00C7589D" w:rsidP="00C7589D">
      <w:pPr>
        <w:spacing w:line="240" w:lineRule="auto"/>
        <w:jc w:val="both"/>
        <w:rPr>
          <w:rFonts w:ascii="Times New Roman" w:hAnsi="Times New Roman" w:cs="Times New Roman"/>
          <w:b/>
          <w:sz w:val="24"/>
          <w:szCs w:val="24"/>
          <w:lang w:val="en-US"/>
        </w:rPr>
      </w:pPr>
      <w:r w:rsidRPr="00C7589D">
        <w:rPr>
          <w:rFonts w:ascii="Times New Roman" w:hAnsi="Times New Roman" w:cs="Times New Roman"/>
          <w:b/>
          <w:sz w:val="24"/>
          <w:szCs w:val="24"/>
          <w:lang w:val="en-US"/>
        </w:rPr>
        <w:t>DR. G.O. OMEH</w:t>
      </w:r>
      <w:r w:rsidRPr="00C7589D">
        <w:rPr>
          <w:rFonts w:ascii="Times New Roman" w:hAnsi="Times New Roman" w:cs="Times New Roman"/>
          <w:b/>
          <w:sz w:val="24"/>
          <w:szCs w:val="24"/>
          <w:lang w:val="en-US"/>
        </w:rPr>
        <w:tab/>
      </w:r>
      <w:r w:rsidRPr="00C7589D">
        <w:rPr>
          <w:rFonts w:ascii="Times New Roman" w:hAnsi="Times New Roman" w:cs="Times New Roman"/>
          <w:b/>
          <w:sz w:val="24"/>
          <w:szCs w:val="24"/>
          <w:lang w:val="en-US"/>
        </w:rPr>
        <w:tab/>
      </w:r>
      <w:r w:rsidRPr="00C7589D">
        <w:rPr>
          <w:rFonts w:ascii="Times New Roman" w:hAnsi="Times New Roman" w:cs="Times New Roman"/>
          <w:b/>
          <w:sz w:val="24"/>
          <w:szCs w:val="24"/>
          <w:lang w:val="en-US"/>
        </w:rPr>
        <w:tab/>
      </w:r>
      <w:r w:rsidRPr="00C7589D">
        <w:rPr>
          <w:rFonts w:ascii="Times New Roman" w:hAnsi="Times New Roman" w:cs="Times New Roman"/>
          <w:b/>
          <w:sz w:val="24"/>
          <w:szCs w:val="24"/>
          <w:lang w:val="en-US"/>
        </w:rPr>
        <w:tab/>
      </w:r>
      <w:r w:rsidRPr="00C7589D">
        <w:rPr>
          <w:rFonts w:ascii="Times New Roman" w:hAnsi="Times New Roman" w:cs="Times New Roman"/>
          <w:b/>
          <w:sz w:val="24"/>
          <w:szCs w:val="24"/>
          <w:lang w:val="en-US"/>
        </w:rPr>
        <w:tab/>
      </w:r>
      <w:r w:rsidRPr="00C7589D">
        <w:rPr>
          <w:rFonts w:ascii="Times New Roman" w:hAnsi="Times New Roman" w:cs="Times New Roman"/>
          <w:b/>
          <w:sz w:val="24"/>
          <w:szCs w:val="24"/>
          <w:lang w:val="en-US"/>
        </w:rPr>
        <w:tab/>
      </w:r>
      <w:r w:rsidRPr="00C7589D">
        <w:rPr>
          <w:rFonts w:ascii="Times New Roman" w:hAnsi="Times New Roman" w:cs="Times New Roman"/>
          <w:b/>
          <w:sz w:val="24"/>
          <w:szCs w:val="24"/>
          <w:lang w:val="en-US"/>
        </w:rPr>
        <w:tab/>
      </w:r>
      <w:r w:rsidRPr="00C7589D">
        <w:rPr>
          <w:rFonts w:ascii="Times New Roman" w:hAnsi="Times New Roman" w:cs="Times New Roman"/>
          <w:b/>
          <w:sz w:val="24"/>
          <w:szCs w:val="24"/>
          <w:lang w:val="en-US"/>
        </w:rPr>
        <w:tab/>
        <w:t>Date</w:t>
      </w:r>
    </w:p>
    <w:p w14:paraId="2B9B60F0" w14:textId="77777777" w:rsidR="00C7589D" w:rsidRPr="00C7589D" w:rsidRDefault="00C7589D" w:rsidP="00C7589D">
      <w:pPr>
        <w:spacing w:line="240" w:lineRule="auto"/>
        <w:jc w:val="both"/>
        <w:rPr>
          <w:rFonts w:ascii="Times New Roman" w:hAnsi="Times New Roman" w:cs="Times New Roman"/>
          <w:b/>
          <w:sz w:val="24"/>
          <w:szCs w:val="24"/>
          <w:lang w:val="en-US"/>
        </w:rPr>
      </w:pPr>
      <w:r w:rsidRPr="00C7589D">
        <w:rPr>
          <w:rFonts w:ascii="Times New Roman" w:hAnsi="Times New Roman" w:cs="Times New Roman"/>
          <w:b/>
          <w:sz w:val="24"/>
          <w:szCs w:val="24"/>
          <w:lang w:val="en-US"/>
        </w:rPr>
        <w:t>(Project Supervisor)</w:t>
      </w:r>
    </w:p>
    <w:p w14:paraId="02E29D53" w14:textId="77777777" w:rsidR="00C7589D" w:rsidRPr="00C7589D" w:rsidRDefault="00C7589D" w:rsidP="00C7589D">
      <w:pPr>
        <w:spacing w:line="240" w:lineRule="auto"/>
        <w:jc w:val="both"/>
        <w:rPr>
          <w:rFonts w:ascii="Times New Roman" w:hAnsi="Times New Roman" w:cs="Times New Roman"/>
          <w:b/>
          <w:sz w:val="24"/>
          <w:szCs w:val="24"/>
          <w:lang w:val="en-US"/>
        </w:rPr>
      </w:pPr>
    </w:p>
    <w:p w14:paraId="4ABA2D3A" w14:textId="77777777" w:rsidR="00C7589D" w:rsidRPr="00C7589D" w:rsidRDefault="00C7589D" w:rsidP="00C7589D">
      <w:pPr>
        <w:spacing w:line="240" w:lineRule="auto"/>
        <w:jc w:val="both"/>
        <w:rPr>
          <w:rFonts w:ascii="Times New Roman" w:hAnsi="Times New Roman" w:cs="Times New Roman"/>
          <w:b/>
          <w:sz w:val="24"/>
          <w:szCs w:val="24"/>
          <w:lang w:val="en-US"/>
        </w:rPr>
      </w:pPr>
    </w:p>
    <w:p w14:paraId="6365ED20" w14:textId="3E46605C" w:rsidR="00C7589D" w:rsidRPr="00C7589D" w:rsidRDefault="00C7589D" w:rsidP="00C7589D">
      <w:pPr>
        <w:spacing w:line="240" w:lineRule="auto"/>
        <w:jc w:val="both"/>
        <w:rPr>
          <w:rFonts w:ascii="Times New Roman" w:hAnsi="Times New Roman" w:cs="Times New Roman"/>
          <w:sz w:val="24"/>
          <w:szCs w:val="24"/>
          <w:lang w:val="en-US"/>
        </w:rPr>
      </w:pPr>
      <w:r w:rsidRPr="00C7589D">
        <w:rPr>
          <w:rFonts w:ascii="Times New Roman" w:hAnsi="Times New Roman" w:cs="Times New Roman"/>
          <w:sz w:val="24"/>
          <w:szCs w:val="24"/>
          <w:lang w:val="en-US"/>
        </w:rPr>
        <w:t>…………………………………………….</w:t>
      </w:r>
      <w:r w:rsidRPr="00C7589D">
        <w:rPr>
          <w:rFonts w:ascii="Times New Roman" w:hAnsi="Times New Roman" w:cs="Times New Roman"/>
          <w:sz w:val="24"/>
          <w:szCs w:val="24"/>
          <w:lang w:val="en-US"/>
        </w:rPr>
        <w:tab/>
      </w:r>
      <w:r w:rsidRPr="00C7589D">
        <w:rPr>
          <w:rFonts w:ascii="Times New Roman" w:hAnsi="Times New Roman" w:cs="Times New Roman"/>
          <w:sz w:val="24"/>
          <w:szCs w:val="24"/>
          <w:lang w:val="en-US"/>
        </w:rPr>
        <w:tab/>
      </w:r>
      <w:r w:rsidRPr="00C7589D">
        <w:rPr>
          <w:rFonts w:ascii="Times New Roman" w:hAnsi="Times New Roman" w:cs="Times New Roman"/>
          <w:sz w:val="24"/>
          <w:szCs w:val="24"/>
          <w:lang w:val="en-US"/>
        </w:rPr>
        <w:tab/>
      </w:r>
      <w:r w:rsidRPr="00C7589D">
        <w:rPr>
          <w:rFonts w:ascii="Times New Roman" w:hAnsi="Times New Roman" w:cs="Times New Roman"/>
          <w:sz w:val="24"/>
          <w:szCs w:val="24"/>
          <w:lang w:val="en-US"/>
        </w:rPr>
        <w:tab/>
        <w:t>…………………</w:t>
      </w:r>
      <w:r w:rsidR="00B97118">
        <w:rPr>
          <w:rFonts w:ascii="Times New Roman" w:hAnsi="Times New Roman" w:cs="Times New Roman"/>
          <w:sz w:val="24"/>
          <w:szCs w:val="24"/>
          <w:lang w:val="en-US"/>
        </w:rPr>
        <w:t>…</w:t>
      </w:r>
    </w:p>
    <w:p w14:paraId="5846DA69" w14:textId="2CEB7301" w:rsidR="00C7589D" w:rsidRPr="00C7589D" w:rsidRDefault="00A561EA" w:rsidP="00C7589D">
      <w:p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DR. G.O. OMEH</w:t>
      </w:r>
      <w:r w:rsidR="00C7589D" w:rsidRPr="00C7589D">
        <w:rPr>
          <w:rFonts w:ascii="Times New Roman" w:hAnsi="Times New Roman" w:cs="Times New Roman"/>
          <w:b/>
          <w:sz w:val="24"/>
          <w:szCs w:val="24"/>
          <w:lang w:val="en-US"/>
        </w:rPr>
        <w:tab/>
      </w:r>
      <w:r w:rsidR="00C7589D" w:rsidRPr="00C7589D">
        <w:rPr>
          <w:rFonts w:ascii="Times New Roman" w:hAnsi="Times New Roman" w:cs="Times New Roman"/>
          <w:b/>
          <w:sz w:val="24"/>
          <w:szCs w:val="24"/>
          <w:lang w:val="en-US"/>
        </w:rPr>
        <w:tab/>
      </w:r>
      <w:r w:rsidR="00C7589D" w:rsidRPr="00C7589D">
        <w:rPr>
          <w:rFonts w:ascii="Times New Roman" w:hAnsi="Times New Roman" w:cs="Times New Roman"/>
          <w:b/>
          <w:sz w:val="24"/>
          <w:szCs w:val="24"/>
          <w:lang w:val="en-US"/>
        </w:rPr>
        <w:tab/>
      </w:r>
      <w:r w:rsidR="00C7589D" w:rsidRPr="00C7589D">
        <w:rPr>
          <w:rFonts w:ascii="Times New Roman" w:hAnsi="Times New Roman" w:cs="Times New Roman"/>
          <w:b/>
          <w:sz w:val="24"/>
          <w:szCs w:val="24"/>
          <w:lang w:val="en-US"/>
        </w:rPr>
        <w:tab/>
      </w:r>
      <w:r w:rsidR="00C7589D" w:rsidRPr="00C7589D">
        <w:rPr>
          <w:rFonts w:ascii="Times New Roman" w:hAnsi="Times New Roman" w:cs="Times New Roman"/>
          <w:b/>
          <w:sz w:val="24"/>
          <w:szCs w:val="24"/>
          <w:lang w:val="en-US"/>
        </w:rPr>
        <w:tab/>
      </w:r>
      <w:r w:rsidR="00C7589D" w:rsidRPr="00C7589D">
        <w:rPr>
          <w:rFonts w:ascii="Times New Roman" w:hAnsi="Times New Roman" w:cs="Times New Roman"/>
          <w:b/>
          <w:sz w:val="24"/>
          <w:szCs w:val="24"/>
          <w:lang w:val="en-US"/>
        </w:rPr>
        <w:tab/>
      </w:r>
      <w:r w:rsidR="00C7589D" w:rsidRPr="00C7589D">
        <w:rPr>
          <w:rFonts w:ascii="Times New Roman" w:hAnsi="Times New Roman" w:cs="Times New Roman"/>
          <w:b/>
          <w:sz w:val="24"/>
          <w:szCs w:val="24"/>
          <w:lang w:val="en-US"/>
        </w:rPr>
        <w:tab/>
      </w:r>
      <w:r>
        <w:rPr>
          <w:rFonts w:ascii="Times New Roman" w:hAnsi="Times New Roman" w:cs="Times New Roman"/>
          <w:b/>
          <w:sz w:val="24"/>
          <w:szCs w:val="24"/>
          <w:lang w:val="en-US"/>
        </w:rPr>
        <w:tab/>
      </w:r>
      <w:r w:rsidR="00C7589D" w:rsidRPr="00C7589D">
        <w:rPr>
          <w:rFonts w:ascii="Times New Roman" w:hAnsi="Times New Roman" w:cs="Times New Roman"/>
          <w:b/>
          <w:sz w:val="24"/>
          <w:szCs w:val="24"/>
          <w:lang w:val="en-US"/>
        </w:rPr>
        <w:t>Date</w:t>
      </w:r>
    </w:p>
    <w:p w14:paraId="3135DCAA" w14:textId="7B3BD62D" w:rsidR="00C7589D" w:rsidRPr="00C7589D" w:rsidRDefault="00A561EA" w:rsidP="00C7589D">
      <w:p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Ag. </w:t>
      </w:r>
      <w:r w:rsidR="00C7589D" w:rsidRPr="00C7589D">
        <w:rPr>
          <w:rFonts w:ascii="Times New Roman" w:hAnsi="Times New Roman" w:cs="Times New Roman"/>
          <w:b/>
          <w:sz w:val="24"/>
          <w:szCs w:val="24"/>
          <w:lang w:val="en-US"/>
        </w:rPr>
        <w:t>Dean, Faculty of Law</w:t>
      </w:r>
    </w:p>
    <w:p w14:paraId="7A5F3C86" w14:textId="77777777" w:rsidR="00C7589D" w:rsidRPr="00C7589D" w:rsidRDefault="00C7589D" w:rsidP="00C7589D">
      <w:pPr>
        <w:spacing w:line="240" w:lineRule="auto"/>
        <w:jc w:val="both"/>
        <w:rPr>
          <w:rFonts w:ascii="Times New Roman" w:hAnsi="Times New Roman" w:cs="Times New Roman"/>
          <w:b/>
          <w:sz w:val="24"/>
          <w:szCs w:val="24"/>
          <w:lang w:val="en-US"/>
        </w:rPr>
      </w:pPr>
    </w:p>
    <w:p w14:paraId="32A1C78F" w14:textId="77777777" w:rsidR="00C7589D" w:rsidRPr="00C7589D" w:rsidRDefault="00C7589D" w:rsidP="00C7589D">
      <w:pPr>
        <w:spacing w:line="240" w:lineRule="auto"/>
        <w:jc w:val="both"/>
        <w:rPr>
          <w:rFonts w:ascii="Times New Roman" w:hAnsi="Times New Roman" w:cs="Times New Roman"/>
          <w:b/>
          <w:sz w:val="24"/>
          <w:szCs w:val="24"/>
          <w:lang w:val="en-US"/>
        </w:rPr>
      </w:pPr>
    </w:p>
    <w:p w14:paraId="03717B91" w14:textId="38B5BA09" w:rsidR="00C7589D" w:rsidRPr="00C7589D" w:rsidRDefault="00C7589D" w:rsidP="00C7589D">
      <w:pPr>
        <w:spacing w:line="240" w:lineRule="auto"/>
        <w:jc w:val="both"/>
        <w:rPr>
          <w:rFonts w:ascii="Times New Roman" w:hAnsi="Times New Roman" w:cs="Times New Roman"/>
          <w:sz w:val="24"/>
          <w:szCs w:val="24"/>
          <w:lang w:val="en-US"/>
        </w:rPr>
      </w:pPr>
      <w:r w:rsidRPr="00C7589D">
        <w:rPr>
          <w:rFonts w:ascii="Times New Roman" w:hAnsi="Times New Roman" w:cs="Times New Roman"/>
          <w:sz w:val="24"/>
          <w:szCs w:val="24"/>
          <w:lang w:val="en-US"/>
        </w:rPr>
        <w:t>…………………………………………….</w:t>
      </w:r>
      <w:r w:rsidRPr="00C7589D">
        <w:rPr>
          <w:rFonts w:ascii="Times New Roman" w:hAnsi="Times New Roman" w:cs="Times New Roman"/>
          <w:sz w:val="24"/>
          <w:szCs w:val="24"/>
          <w:lang w:val="en-US"/>
        </w:rPr>
        <w:tab/>
      </w:r>
      <w:r w:rsidRPr="00C7589D">
        <w:rPr>
          <w:rFonts w:ascii="Times New Roman" w:hAnsi="Times New Roman" w:cs="Times New Roman"/>
          <w:sz w:val="24"/>
          <w:szCs w:val="24"/>
          <w:lang w:val="en-US"/>
        </w:rPr>
        <w:tab/>
      </w:r>
      <w:r w:rsidRPr="00C7589D">
        <w:rPr>
          <w:rFonts w:ascii="Times New Roman" w:hAnsi="Times New Roman" w:cs="Times New Roman"/>
          <w:sz w:val="24"/>
          <w:szCs w:val="24"/>
          <w:lang w:val="en-US"/>
        </w:rPr>
        <w:tab/>
      </w:r>
      <w:r w:rsidRPr="00C7589D">
        <w:rPr>
          <w:rFonts w:ascii="Times New Roman" w:hAnsi="Times New Roman" w:cs="Times New Roman"/>
          <w:sz w:val="24"/>
          <w:szCs w:val="24"/>
          <w:lang w:val="en-US"/>
        </w:rPr>
        <w:tab/>
        <w:t>…………………</w:t>
      </w:r>
      <w:r w:rsidR="003E6361">
        <w:rPr>
          <w:rFonts w:ascii="Times New Roman" w:hAnsi="Times New Roman" w:cs="Times New Roman"/>
          <w:sz w:val="24"/>
          <w:szCs w:val="24"/>
          <w:lang w:val="en-US"/>
        </w:rPr>
        <w:t>…</w:t>
      </w:r>
    </w:p>
    <w:p w14:paraId="339E0926" w14:textId="2EAECB41" w:rsidR="00C7589D" w:rsidRPr="00C7589D" w:rsidRDefault="00C7589D" w:rsidP="00C7589D">
      <w:pPr>
        <w:spacing w:line="480" w:lineRule="auto"/>
        <w:jc w:val="both"/>
        <w:rPr>
          <w:rFonts w:ascii="Times New Roman" w:hAnsi="Times New Roman" w:cs="Times New Roman"/>
          <w:b/>
          <w:sz w:val="24"/>
          <w:szCs w:val="24"/>
          <w:lang w:val="en-US"/>
        </w:rPr>
      </w:pPr>
      <w:r w:rsidRPr="00C7589D">
        <w:rPr>
          <w:rFonts w:ascii="Times New Roman" w:hAnsi="Times New Roman" w:cs="Times New Roman"/>
          <w:b/>
          <w:sz w:val="24"/>
          <w:szCs w:val="24"/>
          <w:lang w:val="en-US"/>
        </w:rPr>
        <w:t>External Examiner</w:t>
      </w:r>
      <w:r w:rsidRPr="00C7589D">
        <w:rPr>
          <w:rFonts w:ascii="Times New Roman" w:hAnsi="Times New Roman" w:cs="Times New Roman"/>
          <w:b/>
          <w:sz w:val="24"/>
          <w:szCs w:val="24"/>
          <w:lang w:val="en-US"/>
        </w:rPr>
        <w:tab/>
      </w:r>
      <w:r w:rsidRPr="00C7589D">
        <w:rPr>
          <w:rFonts w:ascii="Times New Roman" w:hAnsi="Times New Roman" w:cs="Times New Roman"/>
          <w:b/>
          <w:sz w:val="24"/>
          <w:szCs w:val="24"/>
          <w:lang w:val="en-US"/>
        </w:rPr>
        <w:tab/>
      </w:r>
      <w:r w:rsidRPr="00C7589D">
        <w:rPr>
          <w:rFonts w:ascii="Times New Roman" w:hAnsi="Times New Roman" w:cs="Times New Roman"/>
          <w:b/>
          <w:sz w:val="24"/>
          <w:szCs w:val="24"/>
          <w:lang w:val="en-US"/>
        </w:rPr>
        <w:tab/>
      </w:r>
      <w:r w:rsidRPr="00C7589D">
        <w:rPr>
          <w:rFonts w:ascii="Times New Roman" w:hAnsi="Times New Roman" w:cs="Times New Roman"/>
          <w:b/>
          <w:sz w:val="24"/>
          <w:szCs w:val="24"/>
          <w:lang w:val="en-US"/>
        </w:rPr>
        <w:tab/>
      </w:r>
      <w:r w:rsidRPr="00C7589D">
        <w:rPr>
          <w:rFonts w:ascii="Times New Roman" w:hAnsi="Times New Roman" w:cs="Times New Roman"/>
          <w:b/>
          <w:sz w:val="24"/>
          <w:szCs w:val="24"/>
          <w:lang w:val="en-US"/>
        </w:rPr>
        <w:tab/>
      </w:r>
      <w:r w:rsidRPr="00C7589D">
        <w:rPr>
          <w:rFonts w:ascii="Times New Roman" w:hAnsi="Times New Roman" w:cs="Times New Roman"/>
          <w:b/>
          <w:sz w:val="24"/>
          <w:szCs w:val="24"/>
          <w:lang w:val="en-US"/>
        </w:rPr>
        <w:tab/>
      </w:r>
      <w:r w:rsidRPr="00C7589D">
        <w:rPr>
          <w:rFonts w:ascii="Times New Roman" w:hAnsi="Times New Roman" w:cs="Times New Roman"/>
          <w:b/>
          <w:sz w:val="24"/>
          <w:szCs w:val="24"/>
          <w:lang w:val="en-US"/>
        </w:rPr>
        <w:tab/>
      </w:r>
      <w:r w:rsidRPr="00C7589D">
        <w:rPr>
          <w:rFonts w:ascii="Times New Roman" w:hAnsi="Times New Roman" w:cs="Times New Roman"/>
          <w:b/>
          <w:sz w:val="24"/>
          <w:szCs w:val="24"/>
          <w:lang w:val="en-US"/>
        </w:rPr>
        <w:tab/>
        <w:t>Date</w:t>
      </w:r>
    </w:p>
    <w:p w14:paraId="50D1B55E" w14:textId="77777777" w:rsidR="00C7589D" w:rsidRPr="00C7589D" w:rsidRDefault="00C7589D" w:rsidP="00C7589D">
      <w:pPr>
        <w:spacing w:line="480" w:lineRule="auto"/>
        <w:jc w:val="both"/>
        <w:rPr>
          <w:rFonts w:ascii="Times New Roman" w:hAnsi="Times New Roman" w:cs="Times New Roman"/>
          <w:b/>
          <w:sz w:val="24"/>
          <w:szCs w:val="24"/>
          <w:lang w:val="en-US"/>
        </w:rPr>
      </w:pPr>
    </w:p>
    <w:p w14:paraId="1827CAB1" w14:textId="77777777" w:rsidR="00C7589D" w:rsidRPr="00C7589D" w:rsidRDefault="00C7589D" w:rsidP="00C7589D">
      <w:pPr>
        <w:spacing w:line="480" w:lineRule="auto"/>
        <w:jc w:val="both"/>
        <w:rPr>
          <w:rFonts w:ascii="Times New Roman" w:hAnsi="Times New Roman" w:cs="Times New Roman"/>
          <w:sz w:val="24"/>
          <w:szCs w:val="24"/>
          <w:lang w:val="en-US"/>
        </w:rPr>
      </w:pPr>
    </w:p>
    <w:p w14:paraId="49979F39" w14:textId="77777777" w:rsidR="00C7589D" w:rsidRDefault="00C7589D" w:rsidP="00C7589D">
      <w:pPr>
        <w:spacing w:line="480" w:lineRule="auto"/>
        <w:jc w:val="both"/>
        <w:rPr>
          <w:rFonts w:ascii="Times New Roman" w:hAnsi="Times New Roman" w:cs="Times New Roman"/>
          <w:sz w:val="24"/>
          <w:szCs w:val="24"/>
          <w:lang w:val="en-US"/>
        </w:rPr>
      </w:pPr>
    </w:p>
    <w:p w14:paraId="7304E6E4" w14:textId="77777777" w:rsidR="003E6361" w:rsidRDefault="003E6361" w:rsidP="00C7589D">
      <w:pPr>
        <w:spacing w:line="480" w:lineRule="auto"/>
        <w:jc w:val="both"/>
        <w:rPr>
          <w:rFonts w:ascii="Times New Roman" w:hAnsi="Times New Roman" w:cs="Times New Roman"/>
          <w:sz w:val="24"/>
          <w:szCs w:val="24"/>
          <w:lang w:val="en-US"/>
        </w:rPr>
      </w:pPr>
    </w:p>
    <w:p w14:paraId="7F5691E4" w14:textId="77777777" w:rsidR="003E6361" w:rsidRDefault="003E6361" w:rsidP="00C7589D">
      <w:pPr>
        <w:spacing w:line="480" w:lineRule="auto"/>
        <w:jc w:val="both"/>
        <w:rPr>
          <w:rFonts w:ascii="Times New Roman" w:hAnsi="Times New Roman" w:cs="Times New Roman"/>
          <w:sz w:val="24"/>
          <w:szCs w:val="24"/>
          <w:lang w:val="en-US"/>
        </w:rPr>
      </w:pPr>
    </w:p>
    <w:p w14:paraId="706ADCDC" w14:textId="77777777" w:rsidR="003E6361" w:rsidRPr="00C7589D" w:rsidRDefault="003E6361" w:rsidP="00C7589D">
      <w:pPr>
        <w:spacing w:line="480" w:lineRule="auto"/>
        <w:jc w:val="both"/>
        <w:rPr>
          <w:rFonts w:ascii="Times New Roman" w:hAnsi="Times New Roman" w:cs="Times New Roman"/>
          <w:sz w:val="24"/>
          <w:szCs w:val="24"/>
          <w:lang w:val="en-US"/>
        </w:rPr>
      </w:pPr>
    </w:p>
    <w:p w14:paraId="58C42D04" w14:textId="77777777" w:rsidR="00C7589D" w:rsidRPr="00C7589D" w:rsidRDefault="00C7589D" w:rsidP="00C7589D">
      <w:pPr>
        <w:pStyle w:val="Title"/>
        <w:rPr>
          <w:lang w:val="en-US"/>
        </w:rPr>
      </w:pPr>
      <w:bookmarkStart w:id="2" w:name="_Toc233017285"/>
      <w:bookmarkStart w:id="3" w:name="_Toc233016291"/>
      <w:r w:rsidRPr="00C7589D">
        <w:rPr>
          <w:lang w:val="en-US"/>
        </w:rPr>
        <w:t>DEDICATION</w:t>
      </w:r>
      <w:bookmarkEnd w:id="2"/>
      <w:bookmarkEnd w:id="3"/>
    </w:p>
    <w:p w14:paraId="78FFCE16" w14:textId="77777777" w:rsidR="00C7589D" w:rsidRPr="00C7589D" w:rsidRDefault="00C7589D" w:rsidP="00C7589D">
      <w:pPr>
        <w:spacing w:line="480" w:lineRule="auto"/>
        <w:jc w:val="both"/>
        <w:rPr>
          <w:rFonts w:ascii="Times New Roman" w:hAnsi="Times New Roman" w:cs="Times New Roman"/>
          <w:sz w:val="24"/>
          <w:szCs w:val="24"/>
          <w:lang w:val="en-US"/>
        </w:rPr>
      </w:pPr>
      <w:r w:rsidRPr="00C7589D">
        <w:rPr>
          <w:rFonts w:ascii="Times New Roman" w:hAnsi="Times New Roman" w:cs="Times New Roman"/>
          <w:sz w:val="24"/>
          <w:szCs w:val="24"/>
          <w:lang w:val="en-US"/>
        </w:rPr>
        <w:lastRenderedPageBreak/>
        <w:t xml:space="preserve">This work is dedicated to God Almighty, the author and finisher of all things, to my parents who have made it possible for me to study in this hallowed institution, to my benefactors who have supported my studies by their relentless financial aid, to my lecturers who have impacted my life through their educational and moral tutelage, to my siblings and to late Rev. Fr. </w:t>
      </w:r>
      <w:proofErr w:type="spellStart"/>
      <w:r w:rsidRPr="00C7589D">
        <w:rPr>
          <w:rFonts w:ascii="Times New Roman" w:hAnsi="Times New Roman" w:cs="Times New Roman"/>
          <w:sz w:val="24"/>
          <w:szCs w:val="24"/>
          <w:lang w:val="en-US"/>
        </w:rPr>
        <w:t>Somadina</w:t>
      </w:r>
      <w:proofErr w:type="spellEnd"/>
      <w:r w:rsidRPr="00C7589D">
        <w:rPr>
          <w:rFonts w:ascii="Times New Roman" w:hAnsi="Times New Roman" w:cs="Times New Roman"/>
          <w:sz w:val="24"/>
          <w:szCs w:val="24"/>
          <w:lang w:val="en-US"/>
        </w:rPr>
        <w:t xml:space="preserve"> </w:t>
      </w:r>
      <w:proofErr w:type="spellStart"/>
      <w:r w:rsidRPr="00C7589D">
        <w:rPr>
          <w:rFonts w:ascii="Times New Roman" w:hAnsi="Times New Roman" w:cs="Times New Roman"/>
          <w:sz w:val="24"/>
          <w:szCs w:val="24"/>
          <w:lang w:val="en-US"/>
        </w:rPr>
        <w:t>Ibe-Ojuludu</w:t>
      </w:r>
      <w:proofErr w:type="spellEnd"/>
      <w:r w:rsidRPr="00C7589D">
        <w:rPr>
          <w:rFonts w:ascii="Times New Roman" w:hAnsi="Times New Roman" w:cs="Times New Roman"/>
          <w:sz w:val="24"/>
          <w:szCs w:val="24"/>
          <w:lang w:val="en-US"/>
        </w:rPr>
        <w:t xml:space="preserve"> whose very words and interactions gave rise to this topic within my heart.</w:t>
      </w:r>
    </w:p>
    <w:p w14:paraId="089227D1" w14:textId="77777777" w:rsidR="00C7589D" w:rsidRPr="00C7589D" w:rsidRDefault="00C7589D" w:rsidP="00C7589D">
      <w:pPr>
        <w:spacing w:after="0" w:line="480" w:lineRule="auto"/>
        <w:jc w:val="right"/>
        <w:rPr>
          <w:rFonts w:ascii="Times New Roman" w:hAnsi="Times New Roman" w:cs="Times New Roman"/>
          <w:b/>
          <w:bCs/>
          <w:sz w:val="24"/>
          <w:szCs w:val="24"/>
          <w:lang w:val="en-US"/>
        </w:rPr>
      </w:pPr>
      <w:r w:rsidRPr="00C7589D">
        <w:rPr>
          <w:rFonts w:ascii="Times New Roman" w:hAnsi="Times New Roman" w:cs="Times New Roman"/>
          <w:b/>
          <w:bCs/>
          <w:sz w:val="24"/>
          <w:szCs w:val="24"/>
          <w:lang w:val="en-US"/>
        </w:rPr>
        <w:t>ANIEKWE JOHNPAUL IFEANYICHUKWU</w:t>
      </w:r>
    </w:p>
    <w:p w14:paraId="6A0E4049" w14:textId="77777777" w:rsidR="00C7589D" w:rsidRPr="00C7589D" w:rsidRDefault="00C7589D" w:rsidP="00C7589D">
      <w:pPr>
        <w:spacing w:line="480" w:lineRule="auto"/>
        <w:jc w:val="right"/>
        <w:rPr>
          <w:rFonts w:ascii="Times New Roman" w:hAnsi="Times New Roman" w:cs="Times New Roman"/>
          <w:b/>
          <w:bCs/>
          <w:sz w:val="24"/>
          <w:szCs w:val="24"/>
          <w:lang w:val="en-US"/>
        </w:rPr>
      </w:pPr>
      <w:r w:rsidRPr="00C7589D">
        <w:rPr>
          <w:rFonts w:ascii="Times New Roman" w:hAnsi="Times New Roman" w:cs="Times New Roman"/>
          <w:b/>
          <w:bCs/>
          <w:sz w:val="24"/>
          <w:szCs w:val="24"/>
          <w:lang w:val="en-US"/>
        </w:rPr>
        <w:t>GOU/U21/LAW/369</w:t>
      </w:r>
    </w:p>
    <w:p w14:paraId="3FC515AC" w14:textId="77777777" w:rsidR="00C7589D" w:rsidRPr="00C7589D" w:rsidRDefault="00C7589D" w:rsidP="00C7589D">
      <w:pPr>
        <w:spacing w:line="480" w:lineRule="auto"/>
        <w:jc w:val="both"/>
        <w:rPr>
          <w:rFonts w:ascii="Times New Roman" w:hAnsi="Times New Roman" w:cs="Times New Roman"/>
          <w:sz w:val="24"/>
          <w:szCs w:val="24"/>
          <w:lang w:val="en-US"/>
        </w:rPr>
      </w:pPr>
    </w:p>
    <w:p w14:paraId="06DD4992" w14:textId="77777777" w:rsidR="00C7589D" w:rsidRPr="00C7589D" w:rsidRDefault="00C7589D" w:rsidP="00C7589D">
      <w:pPr>
        <w:spacing w:line="480" w:lineRule="auto"/>
        <w:jc w:val="both"/>
        <w:rPr>
          <w:rFonts w:ascii="Times New Roman" w:hAnsi="Times New Roman" w:cs="Times New Roman"/>
          <w:sz w:val="24"/>
          <w:szCs w:val="24"/>
          <w:lang w:val="en-US"/>
        </w:rPr>
      </w:pPr>
    </w:p>
    <w:p w14:paraId="725C1098" w14:textId="77777777" w:rsidR="00C7589D" w:rsidRPr="00C7589D" w:rsidRDefault="00C7589D" w:rsidP="00C7589D">
      <w:pPr>
        <w:spacing w:line="480" w:lineRule="auto"/>
        <w:jc w:val="both"/>
        <w:rPr>
          <w:rFonts w:ascii="Times New Roman" w:hAnsi="Times New Roman" w:cs="Times New Roman"/>
          <w:sz w:val="24"/>
          <w:szCs w:val="24"/>
          <w:lang w:val="en-US"/>
        </w:rPr>
      </w:pPr>
    </w:p>
    <w:p w14:paraId="50F59E04" w14:textId="77777777" w:rsidR="00C7589D" w:rsidRPr="00C7589D" w:rsidRDefault="00C7589D" w:rsidP="00C7589D">
      <w:pPr>
        <w:spacing w:line="480" w:lineRule="auto"/>
        <w:jc w:val="both"/>
        <w:rPr>
          <w:rFonts w:ascii="Times New Roman" w:hAnsi="Times New Roman" w:cs="Times New Roman"/>
          <w:sz w:val="24"/>
          <w:szCs w:val="24"/>
          <w:lang w:val="en-US"/>
        </w:rPr>
      </w:pPr>
    </w:p>
    <w:p w14:paraId="79BBD099" w14:textId="77777777" w:rsidR="00C7589D" w:rsidRPr="00C7589D" w:rsidRDefault="00C7589D" w:rsidP="00C7589D">
      <w:pPr>
        <w:spacing w:line="480" w:lineRule="auto"/>
        <w:jc w:val="both"/>
        <w:rPr>
          <w:rFonts w:ascii="Times New Roman" w:hAnsi="Times New Roman" w:cs="Times New Roman"/>
          <w:sz w:val="24"/>
          <w:szCs w:val="24"/>
          <w:lang w:val="en-US"/>
        </w:rPr>
      </w:pPr>
    </w:p>
    <w:p w14:paraId="353E72EC" w14:textId="77777777" w:rsidR="00C7589D" w:rsidRPr="00C7589D" w:rsidRDefault="00C7589D" w:rsidP="00C7589D">
      <w:pPr>
        <w:spacing w:line="480" w:lineRule="auto"/>
        <w:jc w:val="both"/>
        <w:rPr>
          <w:rFonts w:ascii="Times New Roman" w:hAnsi="Times New Roman" w:cs="Times New Roman"/>
          <w:sz w:val="24"/>
          <w:szCs w:val="24"/>
          <w:lang w:val="en-US"/>
        </w:rPr>
      </w:pPr>
    </w:p>
    <w:p w14:paraId="37CB8C98" w14:textId="77777777" w:rsidR="00C7589D" w:rsidRPr="00C7589D" w:rsidRDefault="00C7589D" w:rsidP="00C7589D">
      <w:pPr>
        <w:spacing w:line="480" w:lineRule="auto"/>
        <w:jc w:val="both"/>
        <w:rPr>
          <w:rFonts w:ascii="Times New Roman" w:hAnsi="Times New Roman" w:cs="Times New Roman"/>
          <w:sz w:val="24"/>
          <w:szCs w:val="24"/>
          <w:lang w:val="en-US"/>
        </w:rPr>
      </w:pPr>
    </w:p>
    <w:p w14:paraId="16DD7A4A" w14:textId="77777777" w:rsidR="00C7589D" w:rsidRPr="00C7589D" w:rsidRDefault="00C7589D" w:rsidP="00C7589D">
      <w:pPr>
        <w:spacing w:line="480" w:lineRule="auto"/>
        <w:jc w:val="both"/>
        <w:rPr>
          <w:rFonts w:ascii="Times New Roman" w:hAnsi="Times New Roman" w:cs="Times New Roman"/>
          <w:sz w:val="24"/>
          <w:szCs w:val="24"/>
          <w:lang w:val="en-US"/>
        </w:rPr>
      </w:pPr>
    </w:p>
    <w:p w14:paraId="49A91EE8" w14:textId="77777777" w:rsidR="00C7589D" w:rsidRPr="00C7589D" w:rsidRDefault="00C7589D" w:rsidP="00C7589D">
      <w:pPr>
        <w:spacing w:line="480" w:lineRule="auto"/>
        <w:jc w:val="both"/>
        <w:rPr>
          <w:rFonts w:ascii="Times New Roman" w:hAnsi="Times New Roman" w:cs="Times New Roman"/>
          <w:sz w:val="24"/>
          <w:szCs w:val="24"/>
          <w:lang w:val="en-US"/>
        </w:rPr>
      </w:pPr>
    </w:p>
    <w:p w14:paraId="781382B2" w14:textId="77777777" w:rsidR="00C7589D" w:rsidRPr="00C7589D" w:rsidRDefault="00C7589D" w:rsidP="00C7589D">
      <w:pPr>
        <w:spacing w:line="480" w:lineRule="auto"/>
        <w:jc w:val="both"/>
        <w:rPr>
          <w:rFonts w:ascii="Times New Roman" w:hAnsi="Times New Roman" w:cs="Times New Roman"/>
          <w:sz w:val="24"/>
          <w:szCs w:val="24"/>
          <w:lang w:val="en-US"/>
        </w:rPr>
      </w:pPr>
    </w:p>
    <w:p w14:paraId="1F89CD65" w14:textId="77777777" w:rsidR="00C7589D" w:rsidRPr="00C7589D" w:rsidRDefault="00C7589D" w:rsidP="00C7589D">
      <w:pPr>
        <w:spacing w:line="480" w:lineRule="auto"/>
        <w:jc w:val="both"/>
        <w:rPr>
          <w:rFonts w:ascii="Times New Roman" w:hAnsi="Times New Roman" w:cs="Times New Roman"/>
          <w:sz w:val="24"/>
          <w:szCs w:val="24"/>
          <w:lang w:val="en-US"/>
        </w:rPr>
      </w:pPr>
    </w:p>
    <w:p w14:paraId="0499505F" w14:textId="77777777" w:rsidR="00C7589D" w:rsidRPr="00C7589D" w:rsidRDefault="00C7589D" w:rsidP="00C7589D">
      <w:pPr>
        <w:spacing w:line="480" w:lineRule="auto"/>
        <w:rPr>
          <w:rFonts w:ascii="Times New Roman" w:hAnsi="Times New Roman"/>
          <w:sz w:val="24"/>
          <w:lang w:val="en-US"/>
        </w:rPr>
      </w:pPr>
    </w:p>
    <w:p w14:paraId="08ACF43A" w14:textId="77777777" w:rsidR="00C7589D" w:rsidRPr="00C7589D" w:rsidRDefault="00C7589D" w:rsidP="00C7589D">
      <w:pPr>
        <w:pStyle w:val="Title"/>
        <w:rPr>
          <w:lang w:val="en-US"/>
        </w:rPr>
      </w:pPr>
      <w:bookmarkStart w:id="4" w:name="_Toc233017286"/>
      <w:bookmarkStart w:id="5" w:name="_Toc233016292"/>
      <w:r w:rsidRPr="00C7589D">
        <w:rPr>
          <w:lang w:val="en-US"/>
        </w:rPr>
        <w:t>ACKNOWLEDGEMENTS</w:t>
      </w:r>
      <w:bookmarkEnd w:id="4"/>
      <w:bookmarkEnd w:id="5"/>
    </w:p>
    <w:p w14:paraId="6E2212E2" w14:textId="77777777" w:rsidR="00C7589D" w:rsidRPr="00C7589D" w:rsidRDefault="00C7589D" w:rsidP="00C7589D">
      <w:pPr>
        <w:spacing w:line="480" w:lineRule="auto"/>
        <w:jc w:val="both"/>
        <w:rPr>
          <w:rFonts w:ascii="Times New Roman" w:hAnsi="Times New Roman" w:cs="Times New Roman"/>
          <w:sz w:val="24"/>
          <w:szCs w:val="24"/>
          <w:lang w:val="en-US"/>
        </w:rPr>
      </w:pPr>
      <w:r w:rsidRPr="00C7589D">
        <w:rPr>
          <w:rFonts w:ascii="Times New Roman" w:hAnsi="Times New Roman" w:cs="Times New Roman"/>
          <w:sz w:val="24"/>
          <w:szCs w:val="24"/>
          <w:lang w:val="en-US"/>
        </w:rPr>
        <w:lastRenderedPageBreak/>
        <w:t>I would like to thank God for his divine providence and care in my life, especially for his guidance all through the course of this long essay. This long essay would not have seen the light without God’s mercy and protection. I remain ever grateful.</w:t>
      </w:r>
    </w:p>
    <w:p w14:paraId="2C3B62B0" w14:textId="77777777" w:rsidR="00C7589D" w:rsidRPr="00C7589D" w:rsidRDefault="00C7589D" w:rsidP="00C7589D">
      <w:pPr>
        <w:spacing w:after="0" w:line="480" w:lineRule="auto"/>
        <w:jc w:val="both"/>
        <w:rPr>
          <w:rFonts w:ascii="Times New Roman" w:hAnsi="Times New Roman" w:cs="Times New Roman"/>
          <w:sz w:val="24"/>
          <w:szCs w:val="24"/>
          <w:lang w:val="en-US"/>
        </w:rPr>
      </w:pPr>
      <w:r w:rsidRPr="00C7589D">
        <w:rPr>
          <w:rFonts w:ascii="Times New Roman" w:hAnsi="Times New Roman" w:cs="Times New Roman"/>
          <w:sz w:val="24"/>
          <w:szCs w:val="24"/>
          <w:lang w:val="en-US"/>
        </w:rPr>
        <w:t xml:space="preserve">I also appreciate my parents for their unceasing love, care and admonitions. To my siblings, I appreciate their constant checks, encomiums, amidst the prayers and love. I also specially thank the family of Mr. Godwin and Mrs. Stella </w:t>
      </w:r>
      <w:proofErr w:type="spellStart"/>
      <w:r w:rsidRPr="00C7589D">
        <w:rPr>
          <w:rFonts w:ascii="Times New Roman" w:hAnsi="Times New Roman" w:cs="Times New Roman"/>
          <w:sz w:val="24"/>
          <w:szCs w:val="24"/>
          <w:lang w:val="en-US"/>
        </w:rPr>
        <w:t>Obisike</w:t>
      </w:r>
      <w:proofErr w:type="spellEnd"/>
      <w:r w:rsidRPr="00C7589D">
        <w:rPr>
          <w:rFonts w:ascii="Times New Roman" w:hAnsi="Times New Roman" w:cs="Times New Roman"/>
          <w:sz w:val="24"/>
          <w:szCs w:val="24"/>
          <w:lang w:val="en-US"/>
        </w:rPr>
        <w:t xml:space="preserve"> </w:t>
      </w:r>
      <w:proofErr w:type="spellStart"/>
      <w:r w:rsidRPr="00C7589D">
        <w:rPr>
          <w:rFonts w:ascii="Times New Roman" w:hAnsi="Times New Roman" w:cs="Times New Roman"/>
          <w:sz w:val="24"/>
          <w:szCs w:val="24"/>
          <w:lang w:val="en-US"/>
        </w:rPr>
        <w:t>Nwokorie</w:t>
      </w:r>
      <w:proofErr w:type="spellEnd"/>
      <w:r w:rsidRPr="00C7589D">
        <w:rPr>
          <w:rFonts w:ascii="Times New Roman" w:hAnsi="Times New Roman" w:cs="Times New Roman"/>
          <w:sz w:val="24"/>
          <w:szCs w:val="24"/>
          <w:lang w:val="en-US"/>
        </w:rPr>
        <w:t xml:space="preserve"> for their unceasing support for the most part of my studies in this hallowed institution.</w:t>
      </w:r>
    </w:p>
    <w:p w14:paraId="7D45B3B4" w14:textId="77777777" w:rsidR="00C7589D" w:rsidRPr="00C7589D" w:rsidRDefault="00C7589D" w:rsidP="00C7589D">
      <w:pPr>
        <w:spacing w:after="0" w:line="480" w:lineRule="auto"/>
        <w:jc w:val="both"/>
        <w:rPr>
          <w:rFonts w:ascii="Times New Roman" w:hAnsi="Times New Roman" w:cs="Times New Roman"/>
          <w:sz w:val="24"/>
          <w:szCs w:val="24"/>
          <w:lang w:val="en-US"/>
        </w:rPr>
      </w:pPr>
      <w:r w:rsidRPr="00C7589D">
        <w:rPr>
          <w:rFonts w:ascii="Times New Roman" w:hAnsi="Times New Roman" w:cs="Times New Roman"/>
          <w:sz w:val="24"/>
          <w:szCs w:val="24"/>
          <w:lang w:val="en-US"/>
        </w:rPr>
        <w:t xml:space="preserve">I thank all the members of the University body, the Management of the Faculty of Law, and my very supervisor, Dr. G.O. </w:t>
      </w:r>
      <w:proofErr w:type="spellStart"/>
      <w:r w:rsidRPr="00C7589D">
        <w:rPr>
          <w:rFonts w:ascii="Times New Roman" w:hAnsi="Times New Roman" w:cs="Times New Roman"/>
          <w:sz w:val="24"/>
          <w:szCs w:val="24"/>
          <w:lang w:val="en-US"/>
        </w:rPr>
        <w:t>Omeh</w:t>
      </w:r>
      <w:proofErr w:type="spellEnd"/>
      <w:r w:rsidRPr="00C7589D">
        <w:rPr>
          <w:rFonts w:ascii="Times New Roman" w:hAnsi="Times New Roman" w:cs="Times New Roman"/>
          <w:sz w:val="24"/>
          <w:szCs w:val="24"/>
          <w:lang w:val="en-US"/>
        </w:rPr>
        <w:t>, for taking his time to guide me throughout the entirety of this long essay.</w:t>
      </w:r>
    </w:p>
    <w:p w14:paraId="760C0250" w14:textId="0CD530F8" w:rsidR="00C7589D" w:rsidRPr="00C7589D" w:rsidRDefault="00C7589D" w:rsidP="00C7589D">
      <w:pPr>
        <w:spacing w:line="480" w:lineRule="auto"/>
        <w:jc w:val="both"/>
        <w:rPr>
          <w:rFonts w:ascii="Times New Roman" w:hAnsi="Times New Roman" w:cs="Times New Roman"/>
          <w:sz w:val="24"/>
          <w:szCs w:val="24"/>
          <w:lang w:val="en-US"/>
        </w:rPr>
      </w:pPr>
      <w:r w:rsidRPr="00C7589D">
        <w:rPr>
          <w:rFonts w:ascii="Times New Roman" w:hAnsi="Times New Roman" w:cs="Times New Roman"/>
          <w:sz w:val="24"/>
          <w:szCs w:val="24"/>
          <w:lang w:val="en-US"/>
        </w:rPr>
        <w:t xml:space="preserve">To my friends, well-wishers and mentees, I thank you all for motivating and spurring me on when I was weary and confused as to the proper steps to follow. Notably, I thank Mr. </w:t>
      </w:r>
      <w:proofErr w:type="spellStart"/>
      <w:r w:rsidRPr="00C7589D">
        <w:rPr>
          <w:rFonts w:ascii="Times New Roman" w:hAnsi="Times New Roman" w:cs="Times New Roman"/>
          <w:sz w:val="24"/>
          <w:szCs w:val="24"/>
          <w:lang w:val="en-US"/>
        </w:rPr>
        <w:t>Ifeanyi</w:t>
      </w:r>
      <w:proofErr w:type="spellEnd"/>
      <w:r w:rsidRPr="00C7589D">
        <w:rPr>
          <w:rFonts w:ascii="Times New Roman" w:hAnsi="Times New Roman" w:cs="Times New Roman"/>
          <w:sz w:val="24"/>
          <w:szCs w:val="24"/>
          <w:lang w:val="en-US"/>
        </w:rPr>
        <w:t xml:space="preserve"> </w:t>
      </w:r>
      <w:proofErr w:type="spellStart"/>
      <w:r w:rsidRPr="00C7589D">
        <w:rPr>
          <w:rFonts w:ascii="Times New Roman" w:hAnsi="Times New Roman" w:cs="Times New Roman"/>
          <w:sz w:val="24"/>
          <w:szCs w:val="24"/>
          <w:lang w:val="en-US"/>
        </w:rPr>
        <w:t>Ogbodo</w:t>
      </w:r>
      <w:proofErr w:type="spellEnd"/>
      <w:r w:rsidRPr="00C7589D">
        <w:rPr>
          <w:rFonts w:ascii="Times New Roman" w:hAnsi="Times New Roman" w:cs="Times New Roman"/>
          <w:sz w:val="24"/>
          <w:szCs w:val="24"/>
          <w:lang w:val="en-US"/>
        </w:rPr>
        <w:t xml:space="preserve"> who gave me the very first opportunity to work on a project, to enable me gain the prerequisite knowledge for a task like this. I thank John </w:t>
      </w:r>
      <w:proofErr w:type="spellStart"/>
      <w:r w:rsidRPr="00C7589D">
        <w:rPr>
          <w:rFonts w:ascii="Times New Roman" w:hAnsi="Times New Roman" w:cs="Times New Roman"/>
          <w:sz w:val="24"/>
          <w:szCs w:val="24"/>
          <w:lang w:val="en-US"/>
        </w:rPr>
        <w:t>Obinna</w:t>
      </w:r>
      <w:proofErr w:type="spellEnd"/>
      <w:r w:rsidRPr="00C7589D">
        <w:rPr>
          <w:rFonts w:ascii="Times New Roman" w:hAnsi="Times New Roman" w:cs="Times New Roman"/>
          <w:sz w:val="24"/>
          <w:szCs w:val="24"/>
          <w:lang w:val="en-US"/>
        </w:rPr>
        <w:t xml:space="preserve"> Maxwell, my brother on campus, who has always had my back, and kept spurring me on to finish up this project timely. I thank </w:t>
      </w:r>
      <w:proofErr w:type="spellStart"/>
      <w:r w:rsidRPr="00C7589D">
        <w:rPr>
          <w:rFonts w:ascii="Times New Roman" w:hAnsi="Times New Roman" w:cs="Times New Roman"/>
          <w:sz w:val="24"/>
          <w:szCs w:val="24"/>
          <w:lang w:val="en-US"/>
        </w:rPr>
        <w:t>Sogidechukwu</w:t>
      </w:r>
      <w:proofErr w:type="spellEnd"/>
      <w:r w:rsidRPr="00C7589D">
        <w:rPr>
          <w:rFonts w:ascii="Times New Roman" w:hAnsi="Times New Roman" w:cs="Times New Roman"/>
          <w:sz w:val="24"/>
          <w:szCs w:val="24"/>
          <w:lang w:val="en-US"/>
        </w:rPr>
        <w:t xml:space="preserve"> </w:t>
      </w:r>
      <w:proofErr w:type="spellStart"/>
      <w:r w:rsidRPr="00C7589D">
        <w:rPr>
          <w:rFonts w:ascii="Times New Roman" w:hAnsi="Times New Roman" w:cs="Times New Roman"/>
          <w:sz w:val="24"/>
          <w:szCs w:val="24"/>
          <w:lang w:val="en-US"/>
        </w:rPr>
        <w:t>Eneh</w:t>
      </w:r>
      <w:proofErr w:type="spellEnd"/>
      <w:r w:rsidRPr="00C7589D">
        <w:rPr>
          <w:rFonts w:ascii="Times New Roman" w:hAnsi="Times New Roman" w:cs="Times New Roman"/>
          <w:sz w:val="24"/>
          <w:szCs w:val="24"/>
          <w:lang w:val="en-US"/>
        </w:rPr>
        <w:t xml:space="preserve"> for her constant reminder that I can do this, and for the unanimous timelines fixed by us to attain several milestones. I thank </w:t>
      </w:r>
      <w:proofErr w:type="spellStart"/>
      <w:r w:rsidRPr="00C7589D">
        <w:rPr>
          <w:rFonts w:ascii="Times New Roman" w:hAnsi="Times New Roman" w:cs="Times New Roman"/>
          <w:sz w:val="24"/>
          <w:szCs w:val="24"/>
          <w:lang w:val="en-US"/>
        </w:rPr>
        <w:t>Bembe</w:t>
      </w:r>
      <w:proofErr w:type="spellEnd"/>
      <w:r w:rsidRPr="00C7589D">
        <w:rPr>
          <w:rFonts w:ascii="Times New Roman" w:hAnsi="Times New Roman" w:cs="Times New Roman"/>
          <w:sz w:val="24"/>
          <w:szCs w:val="24"/>
          <w:lang w:val="en-US"/>
        </w:rPr>
        <w:t xml:space="preserve"> Mom for her periodic checks and support in her own way. I also use this medium to remind </w:t>
      </w:r>
      <w:proofErr w:type="spellStart"/>
      <w:r w:rsidR="008E0260">
        <w:rPr>
          <w:rFonts w:ascii="Times New Roman" w:hAnsi="Times New Roman" w:cs="Times New Roman"/>
          <w:sz w:val="24"/>
          <w:szCs w:val="24"/>
          <w:lang w:val="en-US"/>
        </w:rPr>
        <w:t>Ifeanyi</w:t>
      </w:r>
      <w:proofErr w:type="spellEnd"/>
      <w:r w:rsidR="008E0260">
        <w:rPr>
          <w:rFonts w:ascii="Times New Roman" w:hAnsi="Times New Roman" w:cs="Times New Roman"/>
          <w:sz w:val="24"/>
          <w:szCs w:val="24"/>
          <w:lang w:val="en-US"/>
        </w:rPr>
        <w:t xml:space="preserve"> </w:t>
      </w:r>
      <w:proofErr w:type="spellStart"/>
      <w:r w:rsidR="008E0260">
        <w:rPr>
          <w:rFonts w:ascii="Times New Roman" w:hAnsi="Times New Roman" w:cs="Times New Roman"/>
          <w:sz w:val="24"/>
          <w:szCs w:val="24"/>
          <w:lang w:val="en-US"/>
        </w:rPr>
        <w:t>Njoku</w:t>
      </w:r>
      <w:proofErr w:type="spellEnd"/>
      <w:r w:rsidR="008E0260">
        <w:rPr>
          <w:rFonts w:ascii="Times New Roman" w:hAnsi="Times New Roman" w:cs="Times New Roman"/>
          <w:sz w:val="24"/>
          <w:szCs w:val="24"/>
          <w:lang w:val="en-US"/>
        </w:rPr>
        <w:t xml:space="preserve">, </w:t>
      </w:r>
      <w:r w:rsidR="000554B2">
        <w:rPr>
          <w:rFonts w:ascii="Times New Roman" w:hAnsi="Times New Roman" w:cs="Times New Roman"/>
          <w:sz w:val="24"/>
          <w:szCs w:val="24"/>
          <w:lang w:val="en-US"/>
        </w:rPr>
        <w:t xml:space="preserve">Joshua </w:t>
      </w:r>
      <w:proofErr w:type="spellStart"/>
      <w:r w:rsidR="000554B2">
        <w:rPr>
          <w:rFonts w:ascii="Times New Roman" w:hAnsi="Times New Roman" w:cs="Times New Roman"/>
          <w:sz w:val="24"/>
          <w:szCs w:val="24"/>
          <w:lang w:val="en-US"/>
        </w:rPr>
        <w:t>Chukwuani</w:t>
      </w:r>
      <w:proofErr w:type="spellEnd"/>
      <w:r w:rsidRPr="00C7589D">
        <w:rPr>
          <w:rFonts w:ascii="Times New Roman" w:hAnsi="Times New Roman" w:cs="Times New Roman"/>
          <w:sz w:val="24"/>
          <w:szCs w:val="24"/>
          <w:lang w:val="en-US"/>
        </w:rPr>
        <w:t>,</w:t>
      </w:r>
      <w:r w:rsidR="003F1FB9">
        <w:rPr>
          <w:rFonts w:ascii="Times New Roman" w:hAnsi="Times New Roman" w:cs="Times New Roman"/>
          <w:sz w:val="24"/>
          <w:szCs w:val="24"/>
          <w:lang w:val="en-US"/>
        </w:rPr>
        <w:t xml:space="preserve"> </w:t>
      </w:r>
      <w:proofErr w:type="spellStart"/>
      <w:r w:rsidR="003F1FB9">
        <w:rPr>
          <w:rFonts w:ascii="Times New Roman" w:hAnsi="Times New Roman" w:cs="Times New Roman"/>
          <w:sz w:val="24"/>
          <w:szCs w:val="24"/>
          <w:lang w:val="en-US"/>
        </w:rPr>
        <w:t>Munachimso</w:t>
      </w:r>
      <w:proofErr w:type="spellEnd"/>
      <w:r w:rsidR="003F1FB9">
        <w:rPr>
          <w:rFonts w:ascii="Times New Roman" w:hAnsi="Times New Roman" w:cs="Times New Roman"/>
          <w:sz w:val="24"/>
          <w:szCs w:val="24"/>
          <w:lang w:val="en-US"/>
        </w:rPr>
        <w:t xml:space="preserve"> Declan,</w:t>
      </w:r>
      <w:r w:rsidRPr="00C7589D">
        <w:rPr>
          <w:rFonts w:ascii="Times New Roman" w:hAnsi="Times New Roman" w:cs="Times New Roman"/>
          <w:sz w:val="24"/>
          <w:szCs w:val="24"/>
          <w:lang w:val="en-US"/>
        </w:rPr>
        <w:t xml:space="preserve"> Angela </w:t>
      </w:r>
      <w:proofErr w:type="spellStart"/>
      <w:r w:rsidRPr="00C7589D">
        <w:rPr>
          <w:rFonts w:ascii="Times New Roman" w:hAnsi="Times New Roman" w:cs="Times New Roman"/>
          <w:sz w:val="24"/>
          <w:szCs w:val="24"/>
          <w:lang w:val="en-US"/>
        </w:rPr>
        <w:t>Obinna-Ezeh</w:t>
      </w:r>
      <w:proofErr w:type="spellEnd"/>
      <w:r w:rsidRPr="00C7589D">
        <w:rPr>
          <w:rFonts w:ascii="Times New Roman" w:hAnsi="Times New Roman" w:cs="Times New Roman"/>
          <w:sz w:val="24"/>
          <w:szCs w:val="24"/>
          <w:lang w:val="en-US"/>
        </w:rPr>
        <w:t xml:space="preserve">, </w:t>
      </w:r>
      <w:proofErr w:type="spellStart"/>
      <w:r w:rsidRPr="00C7589D">
        <w:rPr>
          <w:rFonts w:ascii="Times New Roman" w:hAnsi="Times New Roman" w:cs="Times New Roman"/>
          <w:sz w:val="24"/>
          <w:szCs w:val="24"/>
          <w:lang w:val="en-US"/>
        </w:rPr>
        <w:t>Johnwisdom</w:t>
      </w:r>
      <w:proofErr w:type="spellEnd"/>
      <w:r w:rsidRPr="00C7589D">
        <w:rPr>
          <w:rFonts w:ascii="Times New Roman" w:hAnsi="Times New Roman" w:cs="Times New Roman"/>
          <w:sz w:val="24"/>
          <w:szCs w:val="24"/>
          <w:lang w:val="en-US"/>
        </w:rPr>
        <w:t xml:space="preserve"> </w:t>
      </w:r>
      <w:proofErr w:type="spellStart"/>
      <w:r w:rsidRPr="00C7589D">
        <w:rPr>
          <w:rFonts w:ascii="Times New Roman" w:hAnsi="Times New Roman" w:cs="Times New Roman"/>
          <w:sz w:val="24"/>
          <w:szCs w:val="24"/>
          <w:lang w:val="en-US"/>
        </w:rPr>
        <w:t>Onyekachi</w:t>
      </w:r>
      <w:proofErr w:type="spellEnd"/>
      <w:r w:rsidRPr="00C7589D">
        <w:rPr>
          <w:rFonts w:ascii="Times New Roman" w:hAnsi="Times New Roman" w:cs="Times New Roman"/>
          <w:sz w:val="24"/>
          <w:szCs w:val="24"/>
          <w:lang w:val="en-US"/>
        </w:rPr>
        <w:t xml:space="preserve">, Amarachi </w:t>
      </w:r>
      <w:proofErr w:type="spellStart"/>
      <w:r w:rsidRPr="00C7589D">
        <w:rPr>
          <w:rFonts w:ascii="Times New Roman" w:hAnsi="Times New Roman" w:cs="Times New Roman"/>
          <w:sz w:val="24"/>
          <w:szCs w:val="24"/>
          <w:lang w:val="en-US"/>
        </w:rPr>
        <w:t>Edeh</w:t>
      </w:r>
      <w:proofErr w:type="spellEnd"/>
      <w:r w:rsidRPr="00C7589D">
        <w:rPr>
          <w:rFonts w:ascii="Times New Roman" w:hAnsi="Times New Roman" w:cs="Times New Roman"/>
          <w:sz w:val="24"/>
          <w:szCs w:val="24"/>
          <w:lang w:val="en-US"/>
        </w:rPr>
        <w:t xml:space="preserve">, Favour </w:t>
      </w:r>
      <w:proofErr w:type="spellStart"/>
      <w:r w:rsidRPr="00C7589D">
        <w:rPr>
          <w:rFonts w:ascii="Times New Roman" w:hAnsi="Times New Roman" w:cs="Times New Roman"/>
          <w:sz w:val="24"/>
          <w:szCs w:val="24"/>
          <w:lang w:val="en-US"/>
        </w:rPr>
        <w:t>Okoli</w:t>
      </w:r>
      <w:proofErr w:type="spellEnd"/>
      <w:r w:rsidRPr="00C7589D">
        <w:rPr>
          <w:rFonts w:ascii="Times New Roman" w:hAnsi="Times New Roman" w:cs="Times New Roman"/>
          <w:sz w:val="24"/>
          <w:szCs w:val="24"/>
          <w:lang w:val="en-US"/>
        </w:rPr>
        <w:t xml:space="preserve"> and others at large, that everything is doable, if you set your mind to it.</w:t>
      </w:r>
    </w:p>
    <w:p w14:paraId="45C1B611" w14:textId="77777777" w:rsidR="00C7589D" w:rsidRPr="00C7589D" w:rsidRDefault="00C7589D" w:rsidP="00C7589D">
      <w:pPr>
        <w:spacing w:line="480" w:lineRule="auto"/>
        <w:jc w:val="both"/>
        <w:rPr>
          <w:rFonts w:ascii="Times New Roman" w:hAnsi="Times New Roman" w:cs="Times New Roman"/>
          <w:sz w:val="24"/>
          <w:szCs w:val="24"/>
          <w:lang w:val="en-US"/>
        </w:rPr>
      </w:pPr>
      <w:r w:rsidRPr="00C7589D">
        <w:rPr>
          <w:rFonts w:ascii="Times New Roman" w:hAnsi="Times New Roman" w:cs="Times New Roman"/>
          <w:sz w:val="24"/>
          <w:szCs w:val="24"/>
          <w:lang w:val="en-US"/>
        </w:rPr>
        <w:t xml:space="preserve">Finally, I cannot conclude without thanking a man, who, though no longer in the world with us, gave form to the thoughts on this particular topic of interest, late Rev. Fr. </w:t>
      </w:r>
      <w:proofErr w:type="spellStart"/>
      <w:r w:rsidRPr="00C7589D">
        <w:rPr>
          <w:rFonts w:ascii="Times New Roman" w:hAnsi="Times New Roman" w:cs="Times New Roman"/>
          <w:sz w:val="24"/>
          <w:szCs w:val="24"/>
          <w:lang w:val="en-US"/>
        </w:rPr>
        <w:t>Somadina</w:t>
      </w:r>
      <w:proofErr w:type="spellEnd"/>
      <w:r w:rsidRPr="00C7589D">
        <w:rPr>
          <w:rFonts w:ascii="Times New Roman" w:hAnsi="Times New Roman" w:cs="Times New Roman"/>
          <w:sz w:val="24"/>
          <w:szCs w:val="24"/>
          <w:lang w:val="en-US"/>
        </w:rPr>
        <w:t xml:space="preserve"> </w:t>
      </w:r>
      <w:proofErr w:type="spellStart"/>
      <w:r w:rsidRPr="00C7589D">
        <w:rPr>
          <w:rFonts w:ascii="Times New Roman" w:hAnsi="Times New Roman" w:cs="Times New Roman"/>
          <w:sz w:val="24"/>
          <w:szCs w:val="24"/>
          <w:lang w:val="en-US"/>
        </w:rPr>
        <w:t>Ibe-ojuludu</w:t>
      </w:r>
      <w:proofErr w:type="spellEnd"/>
      <w:r w:rsidRPr="00C7589D">
        <w:rPr>
          <w:rFonts w:ascii="Times New Roman" w:hAnsi="Times New Roman" w:cs="Times New Roman"/>
          <w:sz w:val="24"/>
          <w:szCs w:val="24"/>
          <w:lang w:val="en-US"/>
        </w:rPr>
        <w:t xml:space="preserve"> (OFM Cap). Thank you for always believing in me and for the many lessons I learnt from you. You will be forever remembered.</w:t>
      </w:r>
    </w:p>
    <w:p w14:paraId="33727F85" w14:textId="77777777" w:rsidR="00C7589D" w:rsidRPr="00C7589D" w:rsidRDefault="00C7589D" w:rsidP="00C7589D">
      <w:pPr>
        <w:spacing w:line="480" w:lineRule="auto"/>
        <w:jc w:val="center"/>
        <w:rPr>
          <w:rFonts w:ascii="Times New Roman" w:hAnsi="Times New Roman" w:cs="Times New Roman"/>
          <w:b/>
          <w:bCs/>
          <w:sz w:val="24"/>
          <w:szCs w:val="24"/>
          <w:lang w:val="en-US"/>
        </w:rPr>
      </w:pPr>
      <w:r w:rsidRPr="00C7589D">
        <w:rPr>
          <w:rFonts w:ascii="Times New Roman" w:hAnsi="Times New Roman" w:cs="Times New Roman"/>
          <w:b/>
          <w:bCs/>
          <w:sz w:val="24"/>
          <w:szCs w:val="24"/>
          <w:lang w:val="en-US"/>
        </w:rPr>
        <w:t>TABLE OF CONTENTS</w:t>
      </w:r>
    </w:p>
    <w:p w14:paraId="36125C25" w14:textId="32DEA0DE" w:rsidR="008D0095" w:rsidRDefault="008D0095">
      <w:pPr>
        <w:pStyle w:val="TOC1"/>
        <w:tabs>
          <w:tab w:val="right" w:leader="dot" w:pos="9016"/>
        </w:tabs>
      </w:pPr>
      <w:r>
        <w:rPr>
          <w:rFonts w:cs="Times New Roman"/>
          <w:b/>
          <w:bCs/>
          <w:szCs w:val="24"/>
          <w:lang w:val="en-US"/>
        </w:rPr>
        <w:lastRenderedPageBreak/>
        <w:fldChar w:fldCharType="begin"/>
      </w:r>
      <w:r>
        <w:rPr>
          <w:rFonts w:cs="Times New Roman"/>
          <w:b/>
          <w:bCs/>
          <w:szCs w:val="24"/>
          <w:lang w:val="en-US"/>
        </w:rPr>
        <w:instrText xml:space="preserve"> TOC \h \z \t "Title,1" </w:instrText>
      </w:r>
      <w:r>
        <w:rPr>
          <w:rFonts w:cs="Times New Roman"/>
          <w:b/>
          <w:bCs/>
          <w:szCs w:val="24"/>
          <w:lang w:val="en-US"/>
        </w:rPr>
        <w:fldChar w:fldCharType="separate"/>
      </w:r>
      <w:hyperlink w:anchor="_Toc233017283" w:history="1">
        <w:r w:rsidR="001B6EFC">
          <w:rPr>
            <w:rStyle w:val="Hyperlink"/>
            <w:noProof/>
          </w:rPr>
          <w:t>TITLE PAGE</w:t>
        </w:r>
        <w:r>
          <w:rPr>
            <w:noProof/>
            <w:webHidden/>
          </w:rPr>
          <w:tab/>
        </w:r>
        <w:r w:rsidR="00AA355A">
          <w:rPr>
            <w:noProof/>
            <w:webHidden/>
          </w:rPr>
          <w:t xml:space="preserve">i </w:t>
        </w:r>
      </w:hyperlink>
    </w:p>
    <w:p w14:paraId="47A58F5A" w14:textId="7110F349" w:rsidR="001B6EFC" w:rsidRPr="001B6EFC" w:rsidRDefault="001B6EFC" w:rsidP="001B6EFC">
      <w:pPr>
        <w:pStyle w:val="TOC1"/>
        <w:tabs>
          <w:tab w:val="right" w:leader="dot" w:pos="9016"/>
        </w:tabs>
        <w:rPr>
          <w:rFonts w:asciiTheme="minorHAnsi" w:eastAsiaTheme="minorEastAsia" w:hAnsiTheme="minorHAnsi"/>
          <w:noProof/>
          <w:kern w:val="2"/>
          <w:szCs w:val="24"/>
          <w:lang/>
          <w14:ligatures w14:val="standardContextual"/>
        </w:rPr>
      </w:pPr>
      <w:hyperlink w:anchor="_Toc233017283" w:history="1">
        <w:r w:rsidRPr="004A1C3C">
          <w:rPr>
            <w:rStyle w:val="Hyperlink"/>
            <w:noProof/>
          </w:rPr>
          <w:t>DECLARATION</w:t>
        </w:r>
        <w:r>
          <w:rPr>
            <w:noProof/>
            <w:webHidden/>
          </w:rPr>
          <w:tab/>
        </w:r>
        <w:r>
          <w:rPr>
            <w:noProof/>
            <w:webHidden/>
          </w:rPr>
          <w:fldChar w:fldCharType="begin"/>
        </w:r>
        <w:r>
          <w:rPr>
            <w:noProof/>
            <w:webHidden/>
          </w:rPr>
          <w:instrText xml:space="preserve"> PAGEREF _Toc233017283 \h </w:instrText>
        </w:r>
        <w:r>
          <w:rPr>
            <w:noProof/>
            <w:webHidden/>
          </w:rPr>
        </w:r>
        <w:r>
          <w:rPr>
            <w:noProof/>
            <w:webHidden/>
          </w:rPr>
          <w:fldChar w:fldCharType="separate"/>
        </w:r>
        <w:r w:rsidR="00AA355A">
          <w:rPr>
            <w:noProof/>
            <w:webHidden/>
          </w:rPr>
          <w:t>ii</w:t>
        </w:r>
        <w:r>
          <w:rPr>
            <w:noProof/>
            <w:webHidden/>
          </w:rPr>
          <w:fldChar w:fldCharType="end"/>
        </w:r>
      </w:hyperlink>
    </w:p>
    <w:p w14:paraId="7965BA33" w14:textId="4E3F2759" w:rsidR="008D0095" w:rsidRDefault="00F91107">
      <w:pPr>
        <w:pStyle w:val="TOC1"/>
        <w:tabs>
          <w:tab w:val="right" w:leader="dot" w:pos="9016"/>
        </w:tabs>
        <w:rPr>
          <w:rFonts w:asciiTheme="minorHAnsi" w:eastAsiaTheme="minorEastAsia" w:hAnsiTheme="minorHAnsi"/>
          <w:noProof/>
          <w:kern w:val="2"/>
          <w:szCs w:val="24"/>
          <w:lang/>
          <w14:ligatures w14:val="standardContextual"/>
        </w:rPr>
      </w:pPr>
      <w:hyperlink w:anchor="_Toc233017284" w:history="1">
        <w:r>
          <w:rPr>
            <w:rStyle w:val="Hyperlink"/>
            <w:noProof/>
          </w:rPr>
          <w:t>CERTIFICATION</w:t>
        </w:r>
        <w:r w:rsidR="008D0095">
          <w:rPr>
            <w:noProof/>
            <w:webHidden/>
          </w:rPr>
          <w:tab/>
        </w:r>
        <w:r w:rsidR="00156341">
          <w:rPr>
            <w:noProof/>
            <w:webHidden/>
          </w:rPr>
          <w:t>iii</w:t>
        </w:r>
      </w:hyperlink>
    </w:p>
    <w:p w14:paraId="4EA530A9" w14:textId="1789A206" w:rsidR="008D0095" w:rsidRDefault="008D0095">
      <w:pPr>
        <w:pStyle w:val="TOC1"/>
        <w:tabs>
          <w:tab w:val="right" w:leader="dot" w:pos="9016"/>
        </w:tabs>
        <w:rPr>
          <w:rFonts w:asciiTheme="minorHAnsi" w:eastAsiaTheme="minorEastAsia" w:hAnsiTheme="minorHAnsi"/>
          <w:noProof/>
          <w:kern w:val="2"/>
          <w:szCs w:val="24"/>
          <w:lang/>
          <w14:ligatures w14:val="standardContextual"/>
        </w:rPr>
      </w:pPr>
      <w:hyperlink w:anchor="_Toc233017285" w:history="1">
        <w:r w:rsidRPr="004A1C3C">
          <w:rPr>
            <w:rStyle w:val="Hyperlink"/>
            <w:noProof/>
            <w:lang w:val="en-US"/>
          </w:rPr>
          <w:t>DEDICATION</w:t>
        </w:r>
        <w:r>
          <w:rPr>
            <w:noProof/>
            <w:webHidden/>
          </w:rPr>
          <w:tab/>
        </w:r>
        <w:r>
          <w:rPr>
            <w:noProof/>
            <w:webHidden/>
          </w:rPr>
          <w:fldChar w:fldCharType="begin"/>
        </w:r>
        <w:r>
          <w:rPr>
            <w:noProof/>
            <w:webHidden/>
          </w:rPr>
          <w:instrText xml:space="preserve"> PAGEREF _Toc233017285 \h </w:instrText>
        </w:r>
        <w:r>
          <w:rPr>
            <w:noProof/>
            <w:webHidden/>
          </w:rPr>
        </w:r>
        <w:r>
          <w:rPr>
            <w:noProof/>
            <w:webHidden/>
          </w:rPr>
          <w:fldChar w:fldCharType="separate"/>
        </w:r>
        <w:r w:rsidR="00AA355A">
          <w:rPr>
            <w:noProof/>
            <w:webHidden/>
          </w:rPr>
          <w:t>iv</w:t>
        </w:r>
        <w:r>
          <w:rPr>
            <w:noProof/>
            <w:webHidden/>
          </w:rPr>
          <w:fldChar w:fldCharType="end"/>
        </w:r>
      </w:hyperlink>
    </w:p>
    <w:p w14:paraId="3248A03B" w14:textId="69966447" w:rsidR="008D0095" w:rsidRDefault="008D0095">
      <w:pPr>
        <w:pStyle w:val="TOC1"/>
        <w:tabs>
          <w:tab w:val="right" w:leader="dot" w:pos="9016"/>
        </w:tabs>
        <w:rPr>
          <w:rFonts w:asciiTheme="minorHAnsi" w:eastAsiaTheme="minorEastAsia" w:hAnsiTheme="minorHAnsi"/>
          <w:noProof/>
          <w:kern w:val="2"/>
          <w:szCs w:val="24"/>
          <w:lang/>
          <w14:ligatures w14:val="standardContextual"/>
        </w:rPr>
      </w:pPr>
      <w:hyperlink w:anchor="_Toc233017286" w:history="1">
        <w:r w:rsidRPr="004A1C3C">
          <w:rPr>
            <w:rStyle w:val="Hyperlink"/>
            <w:noProof/>
            <w:lang w:val="en-US"/>
          </w:rPr>
          <w:t>ACKNOWLEDGEMENTS</w:t>
        </w:r>
        <w:r>
          <w:rPr>
            <w:noProof/>
            <w:webHidden/>
          </w:rPr>
          <w:tab/>
        </w:r>
        <w:r>
          <w:rPr>
            <w:noProof/>
            <w:webHidden/>
          </w:rPr>
          <w:fldChar w:fldCharType="begin"/>
        </w:r>
        <w:r>
          <w:rPr>
            <w:noProof/>
            <w:webHidden/>
          </w:rPr>
          <w:instrText xml:space="preserve"> PAGEREF _Toc233017286 \h </w:instrText>
        </w:r>
        <w:r>
          <w:rPr>
            <w:noProof/>
            <w:webHidden/>
          </w:rPr>
        </w:r>
        <w:r>
          <w:rPr>
            <w:noProof/>
            <w:webHidden/>
          </w:rPr>
          <w:fldChar w:fldCharType="separate"/>
        </w:r>
        <w:r w:rsidR="00AA355A">
          <w:rPr>
            <w:noProof/>
            <w:webHidden/>
          </w:rPr>
          <w:t>v</w:t>
        </w:r>
        <w:r>
          <w:rPr>
            <w:noProof/>
            <w:webHidden/>
          </w:rPr>
          <w:fldChar w:fldCharType="end"/>
        </w:r>
      </w:hyperlink>
    </w:p>
    <w:p w14:paraId="2737D34C" w14:textId="7EC7301C" w:rsidR="008D0095" w:rsidRDefault="008D0095">
      <w:pPr>
        <w:pStyle w:val="TOC1"/>
        <w:tabs>
          <w:tab w:val="right" w:leader="dot" w:pos="9016"/>
        </w:tabs>
        <w:rPr>
          <w:rFonts w:asciiTheme="minorHAnsi" w:eastAsiaTheme="minorEastAsia" w:hAnsiTheme="minorHAnsi"/>
          <w:noProof/>
          <w:kern w:val="2"/>
          <w:szCs w:val="24"/>
          <w:lang/>
          <w14:ligatures w14:val="standardContextual"/>
        </w:rPr>
      </w:pPr>
      <w:hyperlink w:anchor="_Toc233017287" w:history="1">
        <w:r w:rsidRPr="004A1C3C">
          <w:rPr>
            <w:rStyle w:val="Hyperlink"/>
            <w:noProof/>
          </w:rPr>
          <w:t>LIST OF CASES</w:t>
        </w:r>
        <w:r>
          <w:rPr>
            <w:noProof/>
            <w:webHidden/>
          </w:rPr>
          <w:tab/>
        </w:r>
        <w:r>
          <w:rPr>
            <w:noProof/>
            <w:webHidden/>
          </w:rPr>
          <w:fldChar w:fldCharType="begin"/>
        </w:r>
        <w:r>
          <w:rPr>
            <w:noProof/>
            <w:webHidden/>
          </w:rPr>
          <w:instrText xml:space="preserve"> PAGEREF _Toc233017287 \h </w:instrText>
        </w:r>
        <w:r>
          <w:rPr>
            <w:noProof/>
            <w:webHidden/>
          </w:rPr>
        </w:r>
        <w:r>
          <w:rPr>
            <w:noProof/>
            <w:webHidden/>
          </w:rPr>
          <w:fldChar w:fldCharType="separate"/>
        </w:r>
        <w:r w:rsidR="00AA355A">
          <w:rPr>
            <w:noProof/>
            <w:webHidden/>
          </w:rPr>
          <w:t>ix</w:t>
        </w:r>
        <w:r>
          <w:rPr>
            <w:noProof/>
            <w:webHidden/>
          </w:rPr>
          <w:fldChar w:fldCharType="end"/>
        </w:r>
      </w:hyperlink>
    </w:p>
    <w:p w14:paraId="23B1D89D" w14:textId="647047A8" w:rsidR="008D0095" w:rsidRDefault="008D0095">
      <w:pPr>
        <w:pStyle w:val="TOC1"/>
        <w:tabs>
          <w:tab w:val="right" w:leader="dot" w:pos="9016"/>
        </w:tabs>
        <w:rPr>
          <w:rFonts w:asciiTheme="minorHAnsi" w:eastAsiaTheme="minorEastAsia" w:hAnsiTheme="minorHAnsi"/>
          <w:noProof/>
          <w:kern w:val="2"/>
          <w:szCs w:val="24"/>
          <w:lang/>
          <w14:ligatures w14:val="standardContextual"/>
        </w:rPr>
      </w:pPr>
      <w:hyperlink w:anchor="_Toc233017288" w:history="1">
        <w:r w:rsidRPr="004A1C3C">
          <w:rPr>
            <w:rStyle w:val="Hyperlink"/>
            <w:noProof/>
          </w:rPr>
          <w:t>LIST OF STATUTES</w:t>
        </w:r>
        <w:r>
          <w:rPr>
            <w:noProof/>
            <w:webHidden/>
          </w:rPr>
          <w:tab/>
        </w:r>
        <w:r>
          <w:rPr>
            <w:noProof/>
            <w:webHidden/>
          </w:rPr>
          <w:fldChar w:fldCharType="begin"/>
        </w:r>
        <w:r>
          <w:rPr>
            <w:noProof/>
            <w:webHidden/>
          </w:rPr>
          <w:instrText xml:space="preserve"> PAGEREF _Toc233017288 \h </w:instrText>
        </w:r>
        <w:r>
          <w:rPr>
            <w:noProof/>
            <w:webHidden/>
          </w:rPr>
        </w:r>
        <w:r>
          <w:rPr>
            <w:noProof/>
            <w:webHidden/>
          </w:rPr>
          <w:fldChar w:fldCharType="separate"/>
        </w:r>
        <w:r w:rsidR="00AA355A">
          <w:rPr>
            <w:noProof/>
            <w:webHidden/>
          </w:rPr>
          <w:t>xi</w:t>
        </w:r>
        <w:r>
          <w:rPr>
            <w:noProof/>
            <w:webHidden/>
          </w:rPr>
          <w:fldChar w:fldCharType="end"/>
        </w:r>
      </w:hyperlink>
    </w:p>
    <w:p w14:paraId="78CFB5E1" w14:textId="56F0C41F" w:rsidR="008D0095" w:rsidRDefault="008D0095">
      <w:pPr>
        <w:pStyle w:val="TOC1"/>
        <w:tabs>
          <w:tab w:val="right" w:leader="dot" w:pos="9016"/>
        </w:tabs>
        <w:rPr>
          <w:rFonts w:asciiTheme="minorHAnsi" w:eastAsiaTheme="minorEastAsia" w:hAnsiTheme="minorHAnsi"/>
          <w:noProof/>
          <w:kern w:val="2"/>
          <w:szCs w:val="24"/>
          <w:lang/>
          <w14:ligatures w14:val="standardContextual"/>
        </w:rPr>
      </w:pPr>
      <w:hyperlink w:anchor="_Toc233017289" w:history="1">
        <w:r w:rsidRPr="004A1C3C">
          <w:rPr>
            <w:rStyle w:val="Hyperlink"/>
            <w:noProof/>
          </w:rPr>
          <w:t>LIST OF ABBREVIATIONS</w:t>
        </w:r>
        <w:r>
          <w:rPr>
            <w:noProof/>
            <w:webHidden/>
          </w:rPr>
          <w:tab/>
        </w:r>
        <w:r>
          <w:rPr>
            <w:noProof/>
            <w:webHidden/>
          </w:rPr>
          <w:fldChar w:fldCharType="begin"/>
        </w:r>
        <w:r>
          <w:rPr>
            <w:noProof/>
            <w:webHidden/>
          </w:rPr>
          <w:instrText xml:space="preserve"> PAGEREF _Toc233017289 \h </w:instrText>
        </w:r>
        <w:r>
          <w:rPr>
            <w:noProof/>
            <w:webHidden/>
          </w:rPr>
        </w:r>
        <w:r>
          <w:rPr>
            <w:noProof/>
            <w:webHidden/>
          </w:rPr>
          <w:fldChar w:fldCharType="separate"/>
        </w:r>
        <w:r w:rsidR="00AA355A">
          <w:rPr>
            <w:noProof/>
            <w:webHidden/>
          </w:rPr>
          <w:t>xii</w:t>
        </w:r>
        <w:r>
          <w:rPr>
            <w:noProof/>
            <w:webHidden/>
          </w:rPr>
          <w:fldChar w:fldCharType="end"/>
        </w:r>
      </w:hyperlink>
    </w:p>
    <w:p w14:paraId="53817771" w14:textId="4B2305AD" w:rsidR="008D0095" w:rsidRDefault="008D0095" w:rsidP="00325A25">
      <w:pPr>
        <w:pStyle w:val="TOC1"/>
        <w:tabs>
          <w:tab w:val="right" w:leader="dot" w:pos="9016"/>
        </w:tabs>
        <w:spacing w:after="0"/>
        <w:rPr>
          <w:rFonts w:asciiTheme="minorHAnsi" w:eastAsiaTheme="minorEastAsia" w:hAnsiTheme="minorHAnsi"/>
          <w:noProof/>
          <w:kern w:val="2"/>
          <w:szCs w:val="24"/>
          <w:lang/>
          <w14:ligatures w14:val="standardContextual"/>
        </w:rPr>
      </w:pPr>
      <w:hyperlink w:anchor="_Toc233017290" w:history="1">
        <w:r w:rsidRPr="004A1C3C">
          <w:rPr>
            <w:rStyle w:val="Hyperlink"/>
            <w:noProof/>
            <w:lang w:val="en-US"/>
          </w:rPr>
          <w:t>ABSTRACT</w:t>
        </w:r>
        <w:r>
          <w:rPr>
            <w:noProof/>
            <w:webHidden/>
          </w:rPr>
          <w:tab/>
        </w:r>
        <w:r>
          <w:rPr>
            <w:noProof/>
            <w:webHidden/>
          </w:rPr>
          <w:fldChar w:fldCharType="begin"/>
        </w:r>
        <w:r>
          <w:rPr>
            <w:noProof/>
            <w:webHidden/>
          </w:rPr>
          <w:instrText xml:space="preserve"> PAGEREF _Toc233017290 \h </w:instrText>
        </w:r>
        <w:r>
          <w:rPr>
            <w:noProof/>
            <w:webHidden/>
          </w:rPr>
        </w:r>
        <w:r>
          <w:rPr>
            <w:noProof/>
            <w:webHidden/>
          </w:rPr>
          <w:fldChar w:fldCharType="separate"/>
        </w:r>
        <w:r w:rsidR="00AA355A">
          <w:rPr>
            <w:noProof/>
            <w:webHidden/>
          </w:rPr>
          <w:t>xiii</w:t>
        </w:r>
        <w:r>
          <w:rPr>
            <w:noProof/>
            <w:webHidden/>
          </w:rPr>
          <w:fldChar w:fldCharType="end"/>
        </w:r>
      </w:hyperlink>
    </w:p>
    <w:p w14:paraId="7B27C551" w14:textId="5152198C" w:rsidR="00DA6544" w:rsidRPr="00CD4FE4" w:rsidRDefault="008D0095" w:rsidP="00325A25">
      <w:pPr>
        <w:spacing w:after="0" w:line="480" w:lineRule="auto"/>
        <w:rPr>
          <w:rFonts w:ascii="Times New Roman" w:eastAsiaTheme="minorEastAsia" w:hAnsi="Times New Roman" w:cs="Times New Roman"/>
          <w:b/>
          <w:bCs/>
          <w:noProof/>
          <w:kern w:val="2"/>
          <w:sz w:val="24"/>
          <w:szCs w:val="24"/>
          <w:lang/>
          <w14:ligatures w14:val="standardContextual"/>
        </w:rPr>
      </w:pPr>
      <w:r>
        <w:rPr>
          <w:rFonts w:ascii="Times New Roman" w:hAnsi="Times New Roman" w:cs="Times New Roman"/>
          <w:b/>
          <w:bCs/>
          <w:sz w:val="24"/>
          <w:szCs w:val="24"/>
          <w:lang w:val="en-US"/>
        </w:rPr>
        <w:fldChar w:fldCharType="end"/>
      </w:r>
      <w:r w:rsidR="00D43F83" w:rsidRPr="00104B54">
        <w:rPr>
          <w:rFonts w:cs="Times New Roman"/>
          <w:b/>
          <w:bCs/>
          <w:szCs w:val="24"/>
          <w:lang w:val="en-US"/>
        </w:rPr>
        <w:fldChar w:fldCharType="begin"/>
      </w:r>
      <w:r w:rsidR="00D43F83" w:rsidRPr="00104B54">
        <w:rPr>
          <w:rFonts w:cs="Times New Roman"/>
          <w:b/>
          <w:bCs/>
          <w:szCs w:val="24"/>
          <w:lang w:val="en-US"/>
        </w:rPr>
        <w:instrText xml:space="preserve"> TOC \o "1-3" \h \z \u </w:instrText>
      </w:r>
      <w:r w:rsidR="00D43F83" w:rsidRPr="00104B54">
        <w:rPr>
          <w:rFonts w:cs="Times New Roman"/>
          <w:b/>
          <w:bCs/>
          <w:szCs w:val="24"/>
          <w:lang w:val="en-US"/>
        </w:rPr>
        <w:fldChar w:fldCharType="separate"/>
      </w:r>
      <w:r w:rsidR="00DA6544" w:rsidRPr="008D0095">
        <w:rPr>
          <w:rFonts w:cs="Times New Roman"/>
          <w:b/>
          <w:bCs/>
          <w:szCs w:val="24"/>
        </w:rPr>
        <w:fldChar w:fldCharType="begin"/>
      </w:r>
      <w:r w:rsidR="00DA6544" w:rsidRPr="008D0095">
        <w:rPr>
          <w:rFonts w:cs="Times New Roman"/>
          <w:b/>
          <w:bCs/>
          <w:szCs w:val="24"/>
        </w:rPr>
        <w:instrText xml:space="preserve"> TOC \o "1-3" \h \z \u </w:instrText>
      </w:r>
      <w:r w:rsidR="00DA6544" w:rsidRPr="008D0095">
        <w:rPr>
          <w:rFonts w:cs="Times New Roman"/>
          <w:b/>
          <w:bCs/>
          <w:szCs w:val="24"/>
        </w:rPr>
        <w:fldChar w:fldCharType="separate"/>
      </w:r>
      <w:hyperlink w:anchor="_Toc233015932" w:history="1">
        <w:r w:rsidR="00DA6544" w:rsidRPr="00CD4FE4">
          <w:rPr>
            <w:rStyle w:val="Hyperlink"/>
            <w:rFonts w:ascii="Times New Roman" w:hAnsi="Times New Roman" w:cs="Times New Roman"/>
            <w:b/>
            <w:bCs/>
            <w:noProof/>
            <w:sz w:val="24"/>
            <w:szCs w:val="24"/>
            <w:lang w:val="en-US"/>
          </w:rPr>
          <w:t>CHAPTER ONE</w:t>
        </w:r>
        <w:r w:rsidR="00B323A2">
          <w:rPr>
            <w:rStyle w:val="Hyperlink"/>
            <w:rFonts w:ascii="Times New Roman" w:hAnsi="Times New Roman" w:cs="Times New Roman"/>
            <w:b/>
            <w:bCs/>
            <w:noProof/>
            <w:sz w:val="24"/>
            <w:szCs w:val="24"/>
            <w:lang w:val="en-US"/>
          </w:rPr>
          <w:t xml:space="preserve"> </w:t>
        </w:r>
        <w:r w:rsidR="00CD4FE4">
          <w:rPr>
            <w:rStyle w:val="Hyperlink"/>
            <w:rFonts w:ascii="Times New Roman" w:hAnsi="Times New Roman" w:cs="Times New Roman"/>
            <w:b/>
            <w:bCs/>
            <w:noProof/>
            <w:sz w:val="24"/>
            <w:szCs w:val="24"/>
            <w:lang w:val="en-US"/>
          </w:rPr>
          <w:t>…………………………………………………………………………</w:t>
        </w:r>
        <w:r w:rsidR="00B323A2">
          <w:rPr>
            <w:rStyle w:val="Hyperlink"/>
            <w:rFonts w:ascii="Times New Roman" w:hAnsi="Times New Roman" w:cs="Times New Roman"/>
            <w:b/>
            <w:bCs/>
            <w:noProof/>
            <w:sz w:val="24"/>
            <w:szCs w:val="24"/>
            <w:lang w:val="en-US"/>
          </w:rPr>
          <w:t>….</w:t>
        </w:r>
        <w:r w:rsidR="00CD4FE4">
          <w:rPr>
            <w:rStyle w:val="Hyperlink"/>
            <w:rFonts w:ascii="Times New Roman" w:hAnsi="Times New Roman" w:cs="Times New Roman"/>
            <w:b/>
            <w:bCs/>
            <w:noProof/>
            <w:sz w:val="24"/>
            <w:szCs w:val="24"/>
            <w:lang w:val="en-US"/>
          </w:rPr>
          <w:t xml:space="preserve"> </w:t>
        </w:r>
        <w:r w:rsidR="00DA6544" w:rsidRPr="00CD4FE4">
          <w:rPr>
            <w:rFonts w:ascii="Times New Roman" w:hAnsi="Times New Roman" w:cs="Times New Roman"/>
            <w:b/>
            <w:bCs/>
            <w:noProof/>
            <w:webHidden/>
            <w:sz w:val="24"/>
            <w:szCs w:val="24"/>
          </w:rPr>
          <w:fldChar w:fldCharType="begin"/>
        </w:r>
        <w:r w:rsidR="00DA6544" w:rsidRPr="00CD4FE4">
          <w:rPr>
            <w:rFonts w:ascii="Times New Roman" w:hAnsi="Times New Roman" w:cs="Times New Roman"/>
            <w:b/>
            <w:bCs/>
            <w:noProof/>
            <w:webHidden/>
            <w:sz w:val="24"/>
            <w:szCs w:val="24"/>
          </w:rPr>
          <w:instrText xml:space="preserve"> PAGEREF _Toc233015932 \h </w:instrText>
        </w:r>
        <w:r w:rsidR="00DA6544" w:rsidRPr="00CD4FE4">
          <w:rPr>
            <w:rFonts w:ascii="Times New Roman" w:hAnsi="Times New Roman" w:cs="Times New Roman"/>
            <w:b/>
            <w:bCs/>
            <w:noProof/>
            <w:webHidden/>
            <w:sz w:val="24"/>
            <w:szCs w:val="24"/>
          </w:rPr>
        </w:r>
        <w:r w:rsidR="00DA6544" w:rsidRPr="00CD4FE4">
          <w:rPr>
            <w:rFonts w:ascii="Times New Roman" w:hAnsi="Times New Roman" w:cs="Times New Roman"/>
            <w:b/>
            <w:bCs/>
            <w:noProof/>
            <w:webHidden/>
            <w:sz w:val="24"/>
            <w:szCs w:val="24"/>
          </w:rPr>
          <w:fldChar w:fldCharType="separate"/>
        </w:r>
        <w:r w:rsidR="00AA355A">
          <w:rPr>
            <w:rFonts w:ascii="Times New Roman" w:hAnsi="Times New Roman" w:cs="Times New Roman"/>
            <w:b/>
            <w:bCs/>
            <w:noProof/>
            <w:webHidden/>
            <w:sz w:val="24"/>
            <w:szCs w:val="24"/>
          </w:rPr>
          <w:t>1</w:t>
        </w:r>
        <w:r w:rsidR="00DA6544" w:rsidRPr="00CD4FE4">
          <w:rPr>
            <w:rFonts w:ascii="Times New Roman" w:hAnsi="Times New Roman" w:cs="Times New Roman"/>
            <w:b/>
            <w:bCs/>
            <w:noProof/>
            <w:webHidden/>
            <w:sz w:val="24"/>
            <w:szCs w:val="24"/>
          </w:rPr>
          <w:fldChar w:fldCharType="end"/>
        </w:r>
      </w:hyperlink>
    </w:p>
    <w:p w14:paraId="3FC9BCF2" w14:textId="19EDFD07" w:rsidR="00DA6544" w:rsidRPr="008D0095" w:rsidRDefault="00DA6544">
      <w:pPr>
        <w:pStyle w:val="TOC1"/>
        <w:tabs>
          <w:tab w:val="right" w:leader="dot" w:pos="9016"/>
        </w:tabs>
        <w:rPr>
          <w:rFonts w:eastAsiaTheme="minorEastAsia" w:cs="Times New Roman"/>
          <w:b/>
          <w:bCs/>
          <w:noProof/>
          <w:kern w:val="2"/>
          <w:szCs w:val="24"/>
          <w:lang/>
          <w14:ligatures w14:val="standardContextual"/>
        </w:rPr>
      </w:pPr>
      <w:hyperlink w:anchor="_Toc233015933" w:history="1">
        <w:r w:rsidRPr="008D0095">
          <w:rPr>
            <w:rStyle w:val="Hyperlink"/>
            <w:rFonts w:cs="Times New Roman"/>
            <w:b/>
            <w:bCs/>
            <w:noProof/>
            <w:szCs w:val="24"/>
          </w:rPr>
          <w:t>INTRODUCTION</w:t>
        </w:r>
        <w:r w:rsidRPr="008D0095">
          <w:rPr>
            <w:rFonts w:cs="Times New Roman"/>
            <w:b/>
            <w:bCs/>
            <w:noProof/>
            <w:webHidden/>
            <w:szCs w:val="24"/>
          </w:rPr>
          <w:tab/>
        </w:r>
        <w:r w:rsidRPr="008D0095">
          <w:rPr>
            <w:rFonts w:cs="Times New Roman"/>
            <w:b/>
            <w:bCs/>
            <w:noProof/>
            <w:webHidden/>
            <w:szCs w:val="24"/>
          </w:rPr>
          <w:fldChar w:fldCharType="begin"/>
        </w:r>
        <w:r w:rsidRPr="008D0095">
          <w:rPr>
            <w:rFonts w:cs="Times New Roman"/>
            <w:b/>
            <w:bCs/>
            <w:noProof/>
            <w:webHidden/>
            <w:szCs w:val="24"/>
          </w:rPr>
          <w:instrText xml:space="preserve"> PAGEREF _Toc233015933 \h </w:instrText>
        </w:r>
        <w:r w:rsidRPr="008D0095">
          <w:rPr>
            <w:rFonts w:cs="Times New Roman"/>
            <w:b/>
            <w:bCs/>
            <w:noProof/>
            <w:webHidden/>
            <w:szCs w:val="24"/>
          </w:rPr>
        </w:r>
        <w:r w:rsidRPr="008D0095">
          <w:rPr>
            <w:rFonts w:cs="Times New Roman"/>
            <w:b/>
            <w:bCs/>
            <w:noProof/>
            <w:webHidden/>
            <w:szCs w:val="24"/>
          </w:rPr>
          <w:fldChar w:fldCharType="separate"/>
        </w:r>
        <w:r w:rsidR="00AA355A">
          <w:rPr>
            <w:rFonts w:cs="Times New Roman"/>
            <w:b/>
            <w:bCs/>
            <w:noProof/>
            <w:webHidden/>
            <w:szCs w:val="24"/>
          </w:rPr>
          <w:t>1</w:t>
        </w:r>
        <w:r w:rsidRPr="008D0095">
          <w:rPr>
            <w:rFonts w:cs="Times New Roman"/>
            <w:b/>
            <w:bCs/>
            <w:noProof/>
            <w:webHidden/>
            <w:szCs w:val="24"/>
          </w:rPr>
          <w:fldChar w:fldCharType="end"/>
        </w:r>
      </w:hyperlink>
    </w:p>
    <w:p w14:paraId="396267F5" w14:textId="4ED757F7" w:rsidR="00DA6544" w:rsidRPr="00E7237E" w:rsidRDefault="00DA6544" w:rsidP="008A5457">
      <w:pPr>
        <w:pStyle w:val="TOC2"/>
        <w:rPr>
          <w:rFonts w:eastAsiaTheme="minorEastAsia"/>
          <w:kern w:val="2"/>
          <w14:ligatures w14:val="standardContextual"/>
        </w:rPr>
      </w:pPr>
      <w:hyperlink w:anchor="_Toc233015934" w:history="1">
        <w:r w:rsidRPr="00E7237E">
          <w:rPr>
            <w:rStyle w:val="Hyperlink"/>
          </w:rPr>
          <w:t>1.1.</w:t>
        </w:r>
        <w:r w:rsidRPr="00E7237E">
          <w:rPr>
            <w:rFonts w:eastAsiaTheme="minorEastAsia"/>
            <w:kern w:val="2"/>
            <w14:ligatures w14:val="standardContextual"/>
          </w:rPr>
          <w:tab/>
        </w:r>
        <w:r w:rsidRPr="00E7237E">
          <w:rPr>
            <w:rStyle w:val="Hyperlink"/>
          </w:rPr>
          <w:t>Background to the Study</w:t>
        </w:r>
        <w:r w:rsidRPr="00E7237E">
          <w:rPr>
            <w:webHidden/>
          </w:rPr>
          <w:tab/>
        </w:r>
        <w:r w:rsidRPr="00E7237E">
          <w:rPr>
            <w:webHidden/>
          </w:rPr>
          <w:fldChar w:fldCharType="begin"/>
        </w:r>
        <w:r w:rsidRPr="00E7237E">
          <w:rPr>
            <w:webHidden/>
          </w:rPr>
          <w:instrText xml:space="preserve"> PAGEREF _Toc233015934 \h </w:instrText>
        </w:r>
        <w:r w:rsidRPr="00E7237E">
          <w:rPr>
            <w:webHidden/>
          </w:rPr>
        </w:r>
        <w:r w:rsidRPr="00E7237E">
          <w:rPr>
            <w:webHidden/>
          </w:rPr>
          <w:fldChar w:fldCharType="separate"/>
        </w:r>
        <w:r w:rsidR="00AA355A">
          <w:rPr>
            <w:webHidden/>
          </w:rPr>
          <w:t>1</w:t>
        </w:r>
        <w:r w:rsidRPr="00E7237E">
          <w:rPr>
            <w:webHidden/>
          </w:rPr>
          <w:fldChar w:fldCharType="end"/>
        </w:r>
      </w:hyperlink>
    </w:p>
    <w:p w14:paraId="0F3AE5E4" w14:textId="3205608D" w:rsidR="00DA6544" w:rsidRPr="00E7237E" w:rsidRDefault="00DA6544" w:rsidP="008A5457">
      <w:pPr>
        <w:pStyle w:val="TOC2"/>
        <w:rPr>
          <w:rFonts w:eastAsiaTheme="minorEastAsia"/>
          <w:kern w:val="2"/>
          <w14:ligatures w14:val="standardContextual"/>
        </w:rPr>
      </w:pPr>
      <w:hyperlink w:anchor="_Toc233015935" w:history="1">
        <w:r w:rsidRPr="00E7237E">
          <w:rPr>
            <w:rStyle w:val="Hyperlink"/>
          </w:rPr>
          <w:t>1.2.</w:t>
        </w:r>
        <w:r w:rsidRPr="00E7237E">
          <w:rPr>
            <w:rFonts w:eastAsiaTheme="minorEastAsia"/>
            <w:kern w:val="2"/>
            <w14:ligatures w14:val="standardContextual"/>
          </w:rPr>
          <w:tab/>
        </w:r>
        <w:r w:rsidRPr="00E7237E">
          <w:rPr>
            <w:rStyle w:val="Hyperlink"/>
          </w:rPr>
          <w:t>Statement of the Problem</w:t>
        </w:r>
        <w:r w:rsidRPr="00E7237E">
          <w:rPr>
            <w:webHidden/>
          </w:rPr>
          <w:tab/>
        </w:r>
        <w:r w:rsidRPr="00E7237E">
          <w:rPr>
            <w:webHidden/>
          </w:rPr>
          <w:fldChar w:fldCharType="begin"/>
        </w:r>
        <w:r w:rsidRPr="00E7237E">
          <w:rPr>
            <w:webHidden/>
          </w:rPr>
          <w:instrText xml:space="preserve"> PAGEREF _Toc233015935 \h </w:instrText>
        </w:r>
        <w:r w:rsidRPr="00E7237E">
          <w:rPr>
            <w:webHidden/>
          </w:rPr>
        </w:r>
        <w:r w:rsidRPr="00E7237E">
          <w:rPr>
            <w:webHidden/>
          </w:rPr>
          <w:fldChar w:fldCharType="separate"/>
        </w:r>
        <w:r w:rsidR="00AA355A">
          <w:rPr>
            <w:webHidden/>
          </w:rPr>
          <w:t>4</w:t>
        </w:r>
        <w:r w:rsidRPr="00E7237E">
          <w:rPr>
            <w:webHidden/>
          </w:rPr>
          <w:fldChar w:fldCharType="end"/>
        </w:r>
      </w:hyperlink>
    </w:p>
    <w:p w14:paraId="61922508" w14:textId="5F93C88D" w:rsidR="00DA6544" w:rsidRPr="00E7237E" w:rsidRDefault="00DA6544" w:rsidP="008A5457">
      <w:pPr>
        <w:pStyle w:val="TOC2"/>
        <w:rPr>
          <w:rFonts w:eastAsiaTheme="minorEastAsia"/>
          <w:kern w:val="2"/>
          <w14:ligatures w14:val="standardContextual"/>
        </w:rPr>
      </w:pPr>
      <w:hyperlink w:anchor="_Toc233015936" w:history="1">
        <w:r w:rsidRPr="00E7237E">
          <w:rPr>
            <w:rStyle w:val="Hyperlink"/>
            <w:lang/>
          </w:rPr>
          <w:t>1.3.</w:t>
        </w:r>
        <w:r w:rsidRPr="00E7237E">
          <w:rPr>
            <w:rFonts w:eastAsiaTheme="minorEastAsia"/>
            <w:kern w:val="2"/>
            <w14:ligatures w14:val="standardContextual"/>
          </w:rPr>
          <w:tab/>
        </w:r>
        <w:r w:rsidRPr="00E7237E">
          <w:rPr>
            <w:rStyle w:val="Hyperlink"/>
            <w:lang/>
          </w:rPr>
          <w:t>Research Questions</w:t>
        </w:r>
        <w:r w:rsidRPr="00E7237E">
          <w:rPr>
            <w:webHidden/>
          </w:rPr>
          <w:tab/>
        </w:r>
        <w:r w:rsidRPr="00E7237E">
          <w:rPr>
            <w:webHidden/>
          </w:rPr>
          <w:fldChar w:fldCharType="begin"/>
        </w:r>
        <w:r w:rsidRPr="00E7237E">
          <w:rPr>
            <w:webHidden/>
          </w:rPr>
          <w:instrText xml:space="preserve"> PAGEREF _Toc233015936 \h </w:instrText>
        </w:r>
        <w:r w:rsidRPr="00E7237E">
          <w:rPr>
            <w:webHidden/>
          </w:rPr>
        </w:r>
        <w:r w:rsidRPr="00E7237E">
          <w:rPr>
            <w:webHidden/>
          </w:rPr>
          <w:fldChar w:fldCharType="separate"/>
        </w:r>
        <w:r w:rsidR="00AA355A">
          <w:rPr>
            <w:webHidden/>
          </w:rPr>
          <w:t>6</w:t>
        </w:r>
        <w:r w:rsidRPr="00E7237E">
          <w:rPr>
            <w:webHidden/>
          </w:rPr>
          <w:fldChar w:fldCharType="end"/>
        </w:r>
      </w:hyperlink>
    </w:p>
    <w:p w14:paraId="3EA38F81" w14:textId="6369FFAB" w:rsidR="00DA6544" w:rsidRPr="00E7237E" w:rsidRDefault="00DA6544" w:rsidP="008A5457">
      <w:pPr>
        <w:pStyle w:val="TOC2"/>
        <w:rPr>
          <w:rFonts w:eastAsiaTheme="minorEastAsia"/>
          <w:kern w:val="2"/>
          <w14:ligatures w14:val="standardContextual"/>
        </w:rPr>
      </w:pPr>
      <w:hyperlink w:anchor="_Toc233015937" w:history="1">
        <w:r w:rsidRPr="00E7237E">
          <w:rPr>
            <w:rStyle w:val="Hyperlink"/>
            <w:lang/>
          </w:rPr>
          <w:t>1.4.</w:t>
        </w:r>
        <w:r w:rsidRPr="00E7237E">
          <w:rPr>
            <w:rFonts w:eastAsiaTheme="minorEastAsia"/>
            <w:kern w:val="2"/>
            <w14:ligatures w14:val="standardContextual"/>
          </w:rPr>
          <w:tab/>
        </w:r>
        <w:r w:rsidRPr="00E7237E">
          <w:rPr>
            <w:rStyle w:val="Hyperlink"/>
            <w:lang/>
          </w:rPr>
          <w:t>Aim and Objectives of the Study</w:t>
        </w:r>
        <w:r w:rsidRPr="00E7237E">
          <w:rPr>
            <w:webHidden/>
          </w:rPr>
          <w:tab/>
        </w:r>
        <w:r w:rsidRPr="00E7237E">
          <w:rPr>
            <w:webHidden/>
          </w:rPr>
          <w:fldChar w:fldCharType="begin"/>
        </w:r>
        <w:r w:rsidRPr="00E7237E">
          <w:rPr>
            <w:webHidden/>
          </w:rPr>
          <w:instrText xml:space="preserve"> PAGEREF _Toc233015937 \h </w:instrText>
        </w:r>
        <w:r w:rsidRPr="00E7237E">
          <w:rPr>
            <w:webHidden/>
          </w:rPr>
        </w:r>
        <w:r w:rsidRPr="00E7237E">
          <w:rPr>
            <w:webHidden/>
          </w:rPr>
          <w:fldChar w:fldCharType="separate"/>
        </w:r>
        <w:r w:rsidR="00AA355A">
          <w:rPr>
            <w:webHidden/>
          </w:rPr>
          <w:t>6</w:t>
        </w:r>
        <w:r w:rsidRPr="00E7237E">
          <w:rPr>
            <w:webHidden/>
          </w:rPr>
          <w:fldChar w:fldCharType="end"/>
        </w:r>
      </w:hyperlink>
    </w:p>
    <w:p w14:paraId="23C51B69" w14:textId="3F335451" w:rsidR="00DA6544" w:rsidRPr="00E7237E" w:rsidRDefault="00DA6544" w:rsidP="008A5457">
      <w:pPr>
        <w:pStyle w:val="TOC2"/>
        <w:rPr>
          <w:rFonts w:eastAsiaTheme="minorEastAsia"/>
          <w:kern w:val="2"/>
          <w14:ligatures w14:val="standardContextual"/>
        </w:rPr>
      </w:pPr>
      <w:hyperlink w:anchor="_Toc233015938" w:history="1">
        <w:r w:rsidRPr="00E7237E">
          <w:rPr>
            <w:rStyle w:val="Hyperlink"/>
            <w:lang/>
          </w:rPr>
          <w:t>1.5.</w:t>
        </w:r>
        <w:r w:rsidRPr="00E7237E">
          <w:rPr>
            <w:rFonts w:eastAsiaTheme="minorEastAsia"/>
            <w:kern w:val="2"/>
            <w14:ligatures w14:val="standardContextual"/>
          </w:rPr>
          <w:tab/>
        </w:r>
        <w:r w:rsidRPr="00E7237E">
          <w:rPr>
            <w:rStyle w:val="Hyperlink"/>
            <w:lang/>
          </w:rPr>
          <w:t>Scope and Limitations of the Study</w:t>
        </w:r>
        <w:r w:rsidRPr="00E7237E">
          <w:rPr>
            <w:webHidden/>
          </w:rPr>
          <w:tab/>
        </w:r>
        <w:r w:rsidRPr="00E7237E">
          <w:rPr>
            <w:webHidden/>
          </w:rPr>
          <w:fldChar w:fldCharType="begin"/>
        </w:r>
        <w:r w:rsidRPr="00E7237E">
          <w:rPr>
            <w:webHidden/>
          </w:rPr>
          <w:instrText xml:space="preserve"> PAGEREF _Toc233015938 \h </w:instrText>
        </w:r>
        <w:r w:rsidRPr="00E7237E">
          <w:rPr>
            <w:webHidden/>
          </w:rPr>
        </w:r>
        <w:r w:rsidRPr="00E7237E">
          <w:rPr>
            <w:webHidden/>
          </w:rPr>
          <w:fldChar w:fldCharType="separate"/>
        </w:r>
        <w:r w:rsidR="00AA355A">
          <w:rPr>
            <w:webHidden/>
          </w:rPr>
          <w:t>7</w:t>
        </w:r>
        <w:r w:rsidRPr="00E7237E">
          <w:rPr>
            <w:webHidden/>
          </w:rPr>
          <w:fldChar w:fldCharType="end"/>
        </w:r>
      </w:hyperlink>
    </w:p>
    <w:p w14:paraId="5BB952ED" w14:textId="55A006B0" w:rsidR="00DA6544" w:rsidRPr="00E7237E" w:rsidRDefault="00DA6544" w:rsidP="008A5457">
      <w:pPr>
        <w:pStyle w:val="TOC2"/>
        <w:rPr>
          <w:rFonts w:eastAsiaTheme="minorEastAsia"/>
          <w:kern w:val="2"/>
          <w14:ligatures w14:val="standardContextual"/>
        </w:rPr>
      </w:pPr>
      <w:hyperlink w:anchor="_Toc233015939" w:history="1">
        <w:r w:rsidRPr="00E7237E">
          <w:rPr>
            <w:rStyle w:val="Hyperlink"/>
            <w:lang/>
          </w:rPr>
          <w:t>1.6.</w:t>
        </w:r>
        <w:r w:rsidRPr="00E7237E">
          <w:rPr>
            <w:rFonts w:eastAsiaTheme="minorEastAsia"/>
            <w:kern w:val="2"/>
            <w14:ligatures w14:val="standardContextual"/>
          </w:rPr>
          <w:tab/>
        </w:r>
        <w:r w:rsidRPr="00E7237E">
          <w:rPr>
            <w:rStyle w:val="Hyperlink"/>
            <w:lang/>
          </w:rPr>
          <w:t>Research Methodology</w:t>
        </w:r>
        <w:r w:rsidRPr="00E7237E">
          <w:rPr>
            <w:webHidden/>
          </w:rPr>
          <w:tab/>
        </w:r>
        <w:r w:rsidRPr="00E7237E">
          <w:rPr>
            <w:webHidden/>
          </w:rPr>
          <w:fldChar w:fldCharType="begin"/>
        </w:r>
        <w:r w:rsidRPr="00E7237E">
          <w:rPr>
            <w:webHidden/>
          </w:rPr>
          <w:instrText xml:space="preserve"> PAGEREF _Toc233015939 \h </w:instrText>
        </w:r>
        <w:r w:rsidRPr="00E7237E">
          <w:rPr>
            <w:webHidden/>
          </w:rPr>
        </w:r>
        <w:r w:rsidRPr="00E7237E">
          <w:rPr>
            <w:webHidden/>
          </w:rPr>
          <w:fldChar w:fldCharType="separate"/>
        </w:r>
        <w:r w:rsidR="00AA355A">
          <w:rPr>
            <w:webHidden/>
          </w:rPr>
          <w:t>7</w:t>
        </w:r>
        <w:r w:rsidRPr="00E7237E">
          <w:rPr>
            <w:webHidden/>
          </w:rPr>
          <w:fldChar w:fldCharType="end"/>
        </w:r>
      </w:hyperlink>
    </w:p>
    <w:p w14:paraId="6FAF2862" w14:textId="76D6BC6F" w:rsidR="00DA6544" w:rsidRDefault="00DA6544" w:rsidP="008A5457">
      <w:pPr>
        <w:pStyle w:val="TOC2"/>
      </w:pPr>
      <w:hyperlink w:anchor="_Toc233015940" w:history="1">
        <w:r w:rsidRPr="00E7237E">
          <w:rPr>
            <w:rStyle w:val="Hyperlink"/>
            <w:lang/>
          </w:rPr>
          <w:t>1.7.</w:t>
        </w:r>
        <w:r w:rsidRPr="00E7237E">
          <w:rPr>
            <w:rFonts w:eastAsiaTheme="minorEastAsia"/>
            <w:kern w:val="2"/>
            <w14:ligatures w14:val="standardContextual"/>
          </w:rPr>
          <w:tab/>
        </w:r>
        <w:r w:rsidRPr="00E7237E">
          <w:rPr>
            <w:rStyle w:val="Hyperlink"/>
            <w:lang/>
          </w:rPr>
          <w:t>Literature Review</w:t>
        </w:r>
        <w:r w:rsidRPr="00E7237E">
          <w:rPr>
            <w:webHidden/>
          </w:rPr>
          <w:tab/>
        </w:r>
        <w:r w:rsidR="00596AE5">
          <w:rPr>
            <w:webHidden/>
          </w:rPr>
          <w:t>7</w:t>
        </w:r>
      </w:hyperlink>
    </w:p>
    <w:p w14:paraId="0A10818F" w14:textId="77777777" w:rsidR="008A2BF5" w:rsidRDefault="008A2BF5" w:rsidP="008A2BF5">
      <w:pPr>
        <w:rPr>
          <w:lang w:val="en-US"/>
        </w:rPr>
      </w:pPr>
    </w:p>
    <w:p w14:paraId="553B89D3" w14:textId="77777777" w:rsidR="006D03FC" w:rsidRDefault="006D03FC" w:rsidP="008A2BF5">
      <w:pPr>
        <w:rPr>
          <w:lang w:val="en-US"/>
        </w:rPr>
      </w:pPr>
    </w:p>
    <w:p w14:paraId="5DB52098" w14:textId="77777777" w:rsidR="008A2BF5" w:rsidRDefault="008A2BF5" w:rsidP="008A2BF5">
      <w:pPr>
        <w:rPr>
          <w:lang w:val="en-US"/>
        </w:rPr>
      </w:pPr>
    </w:p>
    <w:p w14:paraId="6F630F99" w14:textId="77777777" w:rsidR="008A2BF5" w:rsidRPr="008A2BF5" w:rsidRDefault="008A2BF5" w:rsidP="008A2BF5">
      <w:pPr>
        <w:rPr>
          <w:lang w:val="en-US"/>
        </w:rPr>
      </w:pPr>
    </w:p>
    <w:p w14:paraId="2DAD3316" w14:textId="27A7A44A" w:rsidR="00DA6544" w:rsidRPr="008D0095" w:rsidRDefault="00DA6544">
      <w:pPr>
        <w:pStyle w:val="TOC1"/>
        <w:tabs>
          <w:tab w:val="right" w:leader="dot" w:pos="9016"/>
        </w:tabs>
        <w:rPr>
          <w:rFonts w:eastAsiaTheme="minorEastAsia" w:cs="Times New Roman"/>
          <w:b/>
          <w:bCs/>
          <w:noProof/>
          <w:kern w:val="2"/>
          <w:szCs w:val="24"/>
          <w:lang/>
          <w14:ligatures w14:val="standardContextual"/>
        </w:rPr>
      </w:pPr>
      <w:hyperlink w:anchor="_Toc233015941" w:history="1">
        <w:r w:rsidRPr="008D0095">
          <w:rPr>
            <w:rStyle w:val="Hyperlink"/>
            <w:rFonts w:cs="Times New Roman"/>
            <w:b/>
            <w:bCs/>
            <w:noProof/>
            <w:szCs w:val="24"/>
            <w:lang w:val="en-US"/>
          </w:rPr>
          <w:t>CHAPTER TWO</w:t>
        </w:r>
        <w:r w:rsidRPr="008D0095">
          <w:rPr>
            <w:rFonts w:cs="Times New Roman"/>
            <w:b/>
            <w:bCs/>
            <w:noProof/>
            <w:webHidden/>
            <w:szCs w:val="24"/>
          </w:rPr>
          <w:tab/>
        </w:r>
        <w:r w:rsidRPr="008D0095">
          <w:rPr>
            <w:rFonts w:cs="Times New Roman"/>
            <w:b/>
            <w:bCs/>
            <w:noProof/>
            <w:webHidden/>
            <w:szCs w:val="24"/>
          </w:rPr>
          <w:fldChar w:fldCharType="begin"/>
        </w:r>
        <w:r w:rsidRPr="008D0095">
          <w:rPr>
            <w:rFonts w:cs="Times New Roman"/>
            <w:b/>
            <w:bCs/>
            <w:noProof/>
            <w:webHidden/>
            <w:szCs w:val="24"/>
          </w:rPr>
          <w:instrText xml:space="preserve"> PAGEREF _Toc233015941 \h </w:instrText>
        </w:r>
        <w:r w:rsidRPr="008D0095">
          <w:rPr>
            <w:rFonts w:cs="Times New Roman"/>
            <w:b/>
            <w:bCs/>
            <w:noProof/>
            <w:webHidden/>
            <w:szCs w:val="24"/>
          </w:rPr>
        </w:r>
        <w:r w:rsidRPr="008D0095">
          <w:rPr>
            <w:rFonts w:cs="Times New Roman"/>
            <w:b/>
            <w:bCs/>
            <w:noProof/>
            <w:webHidden/>
            <w:szCs w:val="24"/>
          </w:rPr>
          <w:fldChar w:fldCharType="separate"/>
        </w:r>
        <w:r w:rsidR="00AA355A">
          <w:rPr>
            <w:rFonts w:cs="Times New Roman"/>
            <w:b/>
            <w:bCs/>
            <w:noProof/>
            <w:webHidden/>
            <w:szCs w:val="24"/>
          </w:rPr>
          <w:t>11</w:t>
        </w:r>
        <w:r w:rsidRPr="008D0095">
          <w:rPr>
            <w:rFonts w:cs="Times New Roman"/>
            <w:b/>
            <w:bCs/>
            <w:noProof/>
            <w:webHidden/>
            <w:szCs w:val="24"/>
          </w:rPr>
          <w:fldChar w:fldCharType="end"/>
        </w:r>
      </w:hyperlink>
    </w:p>
    <w:p w14:paraId="688D93A7" w14:textId="40881D66" w:rsidR="00DA6544" w:rsidRPr="008D0095" w:rsidRDefault="00DA6544">
      <w:pPr>
        <w:pStyle w:val="TOC1"/>
        <w:tabs>
          <w:tab w:val="right" w:leader="dot" w:pos="9016"/>
        </w:tabs>
        <w:rPr>
          <w:rFonts w:eastAsiaTheme="minorEastAsia" w:cs="Times New Roman"/>
          <w:b/>
          <w:bCs/>
          <w:noProof/>
          <w:kern w:val="2"/>
          <w:szCs w:val="24"/>
          <w:lang/>
          <w14:ligatures w14:val="standardContextual"/>
        </w:rPr>
      </w:pPr>
      <w:hyperlink w:anchor="_Toc233015942" w:history="1">
        <w:r w:rsidRPr="008D0095">
          <w:rPr>
            <w:rStyle w:val="Hyperlink"/>
            <w:rFonts w:cs="Times New Roman"/>
            <w:b/>
            <w:bCs/>
            <w:noProof/>
            <w:szCs w:val="24"/>
            <w:lang w:val="en-US"/>
          </w:rPr>
          <w:t>CONCEPTUAL AND THEORETICAL FRAMEWORK</w:t>
        </w:r>
        <w:r w:rsidRPr="008D0095">
          <w:rPr>
            <w:rFonts w:cs="Times New Roman"/>
            <w:b/>
            <w:bCs/>
            <w:noProof/>
            <w:webHidden/>
            <w:szCs w:val="24"/>
          </w:rPr>
          <w:tab/>
        </w:r>
        <w:r w:rsidRPr="008D0095">
          <w:rPr>
            <w:rFonts w:cs="Times New Roman"/>
            <w:b/>
            <w:bCs/>
            <w:noProof/>
            <w:webHidden/>
            <w:szCs w:val="24"/>
          </w:rPr>
          <w:fldChar w:fldCharType="begin"/>
        </w:r>
        <w:r w:rsidRPr="008D0095">
          <w:rPr>
            <w:rFonts w:cs="Times New Roman"/>
            <w:b/>
            <w:bCs/>
            <w:noProof/>
            <w:webHidden/>
            <w:szCs w:val="24"/>
          </w:rPr>
          <w:instrText xml:space="preserve"> PAGEREF _Toc233015942 \h </w:instrText>
        </w:r>
        <w:r w:rsidRPr="008D0095">
          <w:rPr>
            <w:rFonts w:cs="Times New Roman"/>
            <w:b/>
            <w:bCs/>
            <w:noProof/>
            <w:webHidden/>
            <w:szCs w:val="24"/>
          </w:rPr>
        </w:r>
        <w:r w:rsidRPr="008D0095">
          <w:rPr>
            <w:rFonts w:cs="Times New Roman"/>
            <w:b/>
            <w:bCs/>
            <w:noProof/>
            <w:webHidden/>
            <w:szCs w:val="24"/>
          </w:rPr>
          <w:fldChar w:fldCharType="separate"/>
        </w:r>
        <w:r w:rsidR="00AA355A">
          <w:rPr>
            <w:rFonts w:cs="Times New Roman"/>
            <w:b/>
            <w:bCs/>
            <w:noProof/>
            <w:webHidden/>
            <w:szCs w:val="24"/>
          </w:rPr>
          <w:t>11</w:t>
        </w:r>
        <w:r w:rsidRPr="008D0095">
          <w:rPr>
            <w:rFonts w:cs="Times New Roman"/>
            <w:b/>
            <w:bCs/>
            <w:noProof/>
            <w:webHidden/>
            <w:szCs w:val="24"/>
          </w:rPr>
          <w:fldChar w:fldCharType="end"/>
        </w:r>
      </w:hyperlink>
    </w:p>
    <w:p w14:paraId="1A666482" w14:textId="6EAF6B5C" w:rsidR="00DA6544" w:rsidRPr="008A5457" w:rsidRDefault="00210B35" w:rsidP="008A5457">
      <w:pPr>
        <w:pStyle w:val="TOC2"/>
        <w:rPr>
          <w:rFonts w:eastAsiaTheme="minorEastAsia"/>
          <w:kern w:val="2"/>
          <w14:ligatures w14:val="standardContextual"/>
        </w:rPr>
      </w:pPr>
      <w:r>
        <w:lastRenderedPageBreak/>
        <w:t>2</w:t>
      </w:r>
      <w:hyperlink w:anchor="_Toc233015943" w:history="1">
        <w:r w:rsidR="00DA6544" w:rsidRPr="008A5457">
          <w:rPr>
            <w:rStyle w:val="Hyperlink"/>
          </w:rPr>
          <w:t>.1.</w:t>
        </w:r>
        <w:r w:rsidR="00DA6544" w:rsidRPr="008A5457">
          <w:rPr>
            <w:rFonts w:eastAsiaTheme="minorEastAsia"/>
            <w:kern w:val="2"/>
            <w14:ligatures w14:val="standardContextual"/>
          </w:rPr>
          <w:tab/>
        </w:r>
        <w:r w:rsidR="00DA6544" w:rsidRPr="008A5457">
          <w:rPr>
            <w:rStyle w:val="Hyperlink"/>
          </w:rPr>
          <w:t>Conceptual Framework</w:t>
        </w:r>
        <w:r w:rsidR="00DA6544" w:rsidRPr="008A5457">
          <w:rPr>
            <w:webHidden/>
          </w:rPr>
          <w:tab/>
        </w:r>
        <w:r w:rsidR="00DA6544" w:rsidRPr="008A5457">
          <w:rPr>
            <w:webHidden/>
          </w:rPr>
          <w:fldChar w:fldCharType="begin"/>
        </w:r>
        <w:r w:rsidR="00DA6544" w:rsidRPr="008A5457">
          <w:rPr>
            <w:webHidden/>
          </w:rPr>
          <w:instrText xml:space="preserve"> PAGEREF _Toc233015943 \h </w:instrText>
        </w:r>
        <w:r w:rsidR="00DA6544" w:rsidRPr="008A5457">
          <w:rPr>
            <w:webHidden/>
          </w:rPr>
        </w:r>
        <w:r w:rsidR="00DA6544" w:rsidRPr="008A5457">
          <w:rPr>
            <w:webHidden/>
          </w:rPr>
          <w:fldChar w:fldCharType="separate"/>
        </w:r>
        <w:r w:rsidR="00AA355A">
          <w:rPr>
            <w:webHidden/>
          </w:rPr>
          <w:t>11</w:t>
        </w:r>
        <w:r w:rsidR="00DA6544" w:rsidRPr="008A5457">
          <w:rPr>
            <w:webHidden/>
          </w:rPr>
          <w:fldChar w:fldCharType="end"/>
        </w:r>
      </w:hyperlink>
    </w:p>
    <w:p w14:paraId="652A85D9" w14:textId="2865026E" w:rsidR="00DA6544" w:rsidRPr="008A5457" w:rsidRDefault="00F000F4">
      <w:pPr>
        <w:pStyle w:val="TOC3"/>
        <w:tabs>
          <w:tab w:val="left" w:pos="1200"/>
          <w:tab w:val="right" w:leader="dot" w:pos="9016"/>
        </w:tabs>
        <w:rPr>
          <w:rFonts w:ascii="Times New Roman" w:eastAsiaTheme="minorEastAsia" w:hAnsi="Times New Roman" w:cs="Times New Roman"/>
          <w:noProof/>
          <w:kern w:val="2"/>
          <w:sz w:val="24"/>
          <w:szCs w:val="24"/>
          <w:lang/>
          <w14:ligatures w14:val="standardContextual"/>
        </w:rPr>
      </w:pPr>
      <w:hyperlink w:anchor="_Toc233015944" w:history="1">
        <w:r>
          <w:rPr>
            <w:rStyle w:val="Hyperlink"/>
            <w:rFonts w:ascii="Times New Roman" w:hAnsi="Times New Roman" w:cs="Times New Roman"/>
            <w:noProof/>
            <w:sz w:val="24"/>
            <w:szCs w:val="24"/>
            <w:lang w:val="en-US"/>
          </w:rPr>
          <w:t>2</w:t>
        </w:r>
        <w:r w:rsidR="00DA6544" w:rsidRPr="008A5457">
          <w:rPr>
            <w:rStyle w:val="Hyperlink"/>
            <w:rFonts w:ascii="Times New Roman" w:hAnsi="Times New Roman" w:cs="Times New Roman"/>
            <w:noProof/>
            <w:sz w:val="24"/>
            <w:szCs w:val="24"/>
            <w:lang w:val="en-US"/>
          </w:rPr>
          <w:t>.1.1.</w:t>
        </w:r>
        <w:r w:rsidR="00DA6544" w:rsidRPr="008A5457">
          <w:rPr>
            <w:rFonts w:ascii="Times New Roman" w:eastAsiaTheme="minorEastAsia" w:hAnsi="Times New Roman" w:cs="Times New Roman"/>
            <w:noProof/>
            <w:kern w:val="2"/>
            <w:sz w:val="24"/>
            <w:szCs w:val="24"/>
            <w:lang/>
            <w14:ligatures w14:val="standardContextual"/>
          </w:rPr>
          <w:tab/>
        </w:r>
        <w:r w:rsidR="00DA6544" w:rsidRPr="008A5457">
          <w:rPr>
            <w:rStyle w:val="Hyperlink"/>
            <w:rFonts w:ascii="Times New Roman" w:hAnsi="Times New Roman" w:cs="Times New Roman"/>
            <w:noProof/>
            <w:sz w:val="24"/>
            <w:szCs w:val="24"/>
            <w:lang w:val="en-US"/>
          </w:rPr>
          <w:t>Meaning of Separation of Powers</w:t>
        </w:r>
        <w:r w:rsidR="00DA6544" w:rsidRPr="008A5457">
          <w:rPr>
            <w:rFonts w:ascii="Times New Roman" w:hAnsi="Times New Roman" w:cs="Times New Roman"/>
            <w:noProof/>
            <w:webHidden/>
            <w:sz w:val="24"/>
            <w:szCs w:val="24"/>
          </w:rPr>
          <w:tab/>
        </w:r>
        <w:r w:rsidR="00DA6544" w:rsidRPr="008A5457">
          <w:rPr>
            <w:rFonts w:ascii="Times New Roman" w:hAnsi="Times New Roman" w:cs="Times New Roman"/>
            <w:noProof/>
            <w:webHidden/>
            <w:sz w:val="24"/>
            <w:szCs w:val="24"/>
          </w:rPr>
          <w:fldChar w:fldCharType="begin"/>
        </w:r>
        <w:r w:rsidR="00DA6544" w:rsidRPr="008A5457">
          <w:rPr>
            <w:rFonts w:ascii="Times New Roman" w:hAnsi="Times New Roman" w:cs="Times New Roman"/>
            <w:noProof/>
            <w:webHidden/>
            <w:sz w:val="24"/>
            <w:szCs w:val="24"/>
          </w:rPr>
          <w:instrText xml:space="preserve"> PAGEREF _Toc233015944 \h </w:instrText>
        </w:r>
        <w:r w:rsidR="00DA6544" w:rsidRPr="008A5457">
          <w:rPr>
            <w:rFonts w:ascii="Times New Roman" w:hAnsi="Times New Roman" w:cs="Times New Roman"/>
            <w:noProof/>
            <w:webHidden/>
            <w:sz w:val="24"/>
            <w:szCs w:val="24"/>
          </w:rPr>
        </w:r>
        <w:r w:rsidR="00DA6544" w:rsidRPr="008A5457">
          <w:rPr>
            <w:rFonts w:ascii="Times New Roman" w:hAnsi="Times New Roman" w:cs="Times New Roman"/>
            <w:noProof/>
            <w:webHidden/>
            <w:sz w:val="24"/>
            <w:szCs w:val="24"/>
          </w:rPr>
          <w:fldChar w:fldCharType="separate"/>
        </w:r>
        <w:r w:rsidR="00AA355A">
          <w:rPr>
            <w:rFonts w:ascii="Times New Roman" w:hAnsi="Times New Roman" w:cs="Times New Roman"/>
            <w:noProof/>
            <w:webHidden/>
            <w:sz w:val="24"/>
            <w:szCs w:val="24"/>
          </w:rPr>
          <w:t>11</w:t>
        </w:r>
        <w:r w:rsidR="00DA6544" w:rsidRPr="008A5457">
          <w:rPr>
            <w:rFonts w:ascii="Times New Roman" w:hAnsi="Times New Roman" w:cs="Times New Roman"/>
            <w:noProof/>
            <w:webHidden/>
            <w:sz w:val="24"/>
            <w:szCs w:val="24"/>
          </w:rPr>
          <w:fldChar w:fldCharType="end"/>
        </w:r>
      </w:hyperlink>
    </w:p>
    <w:p w14:paraId="2B5DBFA2" w14:textId="1651279F" w:rsidR="00DA6544" w:rsidRPr="008A5457" w:rsidRDefault="00F000F4">
      <w:pPr>
        <w:pStyle w:val="TOC3"/>
        <w:tabs>
          <w:tab w:val="left" w:pos="1200"/>
          <w:tab w:val="right" w:leader="dot" w:pos="9016"/>
        </w:tabs>
        <w:rPr>
          <w:rFonts w:ascii="Times New Roman" w:eastAsiaTheme="minorEastAsia" w:hAnsi="Times New Roman" w:cs="Times New Roman"/>
          <w:noProof/>
          <w:kern w:val="2"/>
          <w:sz w:val="24"/>
          <w:szCs w:val="24"/>
          <w:lang/>
          <w14:ligatures w14:val="standardContextual"/>
        </w:rPr>
      </w:pPr>
      <w:hyperlink w:anchor="_Toc233015945" w:history="1">
        <w:r>
          <w:rPr>
            <w:rStyle w:val="Hyperlink"/>
            <w:rFonts w:ascii="Times New Roman" w:hAnsi="Times New Roman" w:cs="Times New Roman"/>
            <w:noProof/>
            <w:sz w:val="24"/>
            <w:szCs w:val="24"/>
            <w:lang w:val="en-US"/>
          </w:rPr>
          <w:t>2</w:t>
        </w:r>
        <w:r w:rsidR="00DA6544" w:rsidRPr="008A5457">
          <w:rPr>
            <w:rStyle w:val="Hyperlink"/>
            <w:rFonts w:ascii="Times New Roman" w:hAnsi="Times New Roman" w:cs="Times New Roman"/>
            <w:noProof/>
            <w:sz w:val="24"/>
            <w:szCs w:val="24"/>
            <w:lang w:val="en-US"/>
          </w:rPr>
          <w:t>.1.2.</w:t>
        </w:r>
        <w:r w:rsidR="00DA6544" w:rsidRPr="008A5457">
          <w:rPr>
            <w:rFonts w:ascii="Times New Roman" w:eastAsiaTheme="minorEastAsia" w:hAnsi="Times New Roman" w:cs="Times New Roman"/>
            <w:noProof/>
            <w:kern w:val="2"/>
            <w:sz w:val="24"/>
            <w:szCs w:val="24"/>
            <w:lang/>
            <w14:ligatures w14:val="standardContextual"/>
          </w:rPr>
          <w:tab/>
        </w:r>
        <w:r w:rsidR="00DA6544" w:rsidRPr="008A5457">
          <w:rPr>
            <w:rStyle w:val="Hyperlink"/>
            <w:rFonts w:ascii="Times New Roman" w:hAnsi="Times New Roman" w:cs="Times New Roman"/>
            <w:noProof/>
            <w:sz w:val="24"/>
            <w:szCs w:val="24"/>
            <w:lang w:val="en-US"/>
          </w:rPr>
          <w:t>Meaning of Executive Orders</w:t>
        </w:r>
        <w:r w:rsidR="00DA6544" w:rsidRPr="008A5457">
          <w:rPr>
            <w:rFonts w:ascii="Times New Roman" w:hAnsi="Times New Roman" w:cs="Times New Roman"/>
            <w:noProof/>
            <w:webHidden/>
            <w:sz w:val="24"/>
            <w:szCs w:val="24"/>
          </w:rPr>
          <w:tab/>
        </w:r>
        <w:r w:rsidR="00DA6544" w:rsidRPr="008A5457">
          <w:rPr>
            <w:rFonts w:ascii="Times New Roman" w:hAnsi="Times New Roman" w:cs="Times New Roman"/>
            <w:noProof/>
            <w:webHidden/>
            <w:sz w:val="24"/>
            <w:szCs w:val="24"/>
          </w:rPr>
          <w:fldChar w:fldCharType="begin"/>
        </w:r>
        <w:r w:rsidR="00DA6544" w:rsidRPr="008A5457">
          <w:rPr>
            <w:rFonts w:ascii="Times New Roman" w:hAnsi="Times New Roman" w:cs="Times New Roman"/>
            <w:noProof/>
            <w:webHidden/>
            <w:sz w:val="24"/>
            <w:szCs w:val="24"/>
          </w:rPr>
          <w:instrText xml:space="preserve"> PAGEREF _Toc233015945 \h </w:instrText>
        </w:r>
        <w:r w:rsidR="00DA6544" w:rsidRPr="008A5457">
          <w:rPr>
            <w:rFonts w:ascii="Times New Roman" w:hAnsi="Times New Roman" w:cs="Times New Roman"/>
            <w:noProof/>
            <w:webHidden/>
            <w:sz w:val="24"/>
            <w:szCs w:val="24"/>
          </w:rPr>
        </w:r>
        <w:r w:rsidR="00DA6544" w:rsidRPr="008A5457">
          <w:rPr>
            <w:rFonts w:ascii="Times New Roman" w:hAnsi="Times New Roman" w:cs="Times New Roman"/>
            <w:noProof/>
            <w:webHidden/>
            <w:sz w:val="24"/>
            <w:szCs w:val="24"/>
          </w:rPr>
          <w:fldChar w:fldCharType="separate"/>
        </w:r>
        <w:r w:rsidR="00AA355A">
          <w:rPr>
            <w:rFonts w:ascii="Times New Roman" w:hAnsi="Times New Roman" w:cs="Times New Roman"/>
            <w:noProof/>
            <w:webHidden/>
            <w:sz w:val="24"/>
            <w:szCs w:val="24"/>
          </w:rPr>
          <w:t>13</w:t>
        </w:r>
        <w:r w:rsidR="00DA6544" w:rsidRPr="008A5457">
          <w:rPr>
            <w:rFonts w:ascii="Times New Roman" w:hAnsi="Times New Roman" w:cs="Times New Roman"/>
            <w:noProof/>
            <w:webHidden/>
            <w:sz w:val="24"/>
            <w:szCs w:val="24"/>
          </w:rPr>
          <w:fldChar w:fldCharType="end"/>
        </w:r>
      </w:hyperlink>
    </w:p>
    <w:p w14:paraId="468D6F9C" w14:textId="6FDE522D" w:rsidR="00DA6544" w:rsidRPr="008A5457" w:rsidRDefault="00F000F4">
      <w:pPr>
        <w:pStyle w:val="TOC3"/>
        <w:tabs>
          <w:tab w:val="left" w:pos="1200"/>
          <w:tab w:val="right" w:leader="dot" w:pos="9016"/>
        </w:tabs>
        <w:rPr>
          <w:rFonts w:ascii="Times New Roman" w:eastAsiaTheme="minorEastAsia" w:hAnsi="Times New Roman" w:cs="Times New Roman"/>
          <w:noProof/>
          <w:kern w:val="2"/>
          <w:sz w:val="24"/>
          <w:szCs w:val="24"/>
          <w:lang/>
          <w14:ligatures w14:val="standardContextual"/>
        </w:rPr>
      </w:pPr>
      <w:hyperlink w:anchor="_Toc233015946" w:history="1">
        <w:r>
          <w:rPr>
            <w:rStyle w:val="Hyperlink"/>
            <w:rFonts w:ascii="Times New Roman" w:hAnsi="Times New Roman" w:cs="Times New Roman"/>
            <w:noProof/>
            <w:sz w:val="24"/>
            <w:szCs w:val="24"/>
            <w:lang w:val="en-US"/>
          </w:rPr>
          <w:t>2</w:t>
        </w:r>
        <w:r w:rsidR="00DA6544" w:rsidRPr="008A5457">
          <w:rPr>
            <w:rStyle w:val="Hyperlink"/>
            <w:rFonts w:ascii="Times New Roman" w:hAnsi="Times New Roman" w:cs="Times New Roman"/>
            <w:noProof/>
            <w:sz w:val="24"/>
            <w:szCs w:val="24"/>
            <w:lang w:val="en-US"/>
          </w:rPr>
          <w:t>.1.3.</w:t>
        </w:r>
        <w:r w:rsidR="00DA6544" w:rsidRPr="008A5457">
          <w:rPr>
            <w:rFonts w:ascii="Times New Roman" w:eastAsiaTheme="minorEastAsia" w:hAnsi="Times New Roman" w:cs="Times New Roman"/>
            <w:noProof/>
            <w:kern w:val="2"/>
            <w:sz w:val="24"/>
            <w:szCs w:val="24"/>
            <w:lang/>
            <w14:ligatures w14:val="standardContextual"/>
          </w:rPr>
          <w:tab/>
        </w:r>
        <w:r w:rsidR="00DA6544" w:rsidRPr="008A5457">
          <w:rPr>
            <w:rStyle w:val="Hyperlink"/>
            <w:rFonts w:ascii="Times New Roman" w:hAnsi="Times New Roman" w:cs="Times New Roman"/>
            <w:noProof/>
            <w:sz w:val="24"/>
            <w:szCs w:val="24"/>
            <w:lang w:val="en-US"/>
          </w:rPr>
          <w:t>Historical Evolution of the Doctrine of Separation of Powers and Executive Orders in Nigeria</w:t>
        </w:r>
        <w:r w:rsidR="00DA6544" w:rsidRPr="008A5457">
          <w:rPr>
            <w:rFonts w:ascii="Times New Roman" w:hAnsi="Times New Roman" w:cs="Times New Roman"/>
            <w:noProof/>
            <w:webHidden/>
            <w:sz w:val="24"/>
            <w:szCs w:val="24"/>
          </w:rPr>
          <w:tab/>
        </w:r>
        <w:r w:rsidR="00DA6544" w:rsidRPr="008A5457">
          <w:rPr>
            <w:rFonts w:ascii="Times New Roman" w:hAnsi="Times New Roman" w:cs="Times New Roman"/>
            <w:noProof/>
            <w:webHidden/>
            <w:sz w:val="24"/>
            <w:szCs w:val="24"/>
          </w:rPr>
          <w:fldChar w:fldCharType="begin"/>
        </w:r>
        <w:r w:rsidR="00DA6544" w:rsidRPr="008A5457">
          <w:rPr>
            <w:rFonts w:ascii="Times New Roman" w:hAnsi="Times New Roman" w:cs="Times New Roman"/>
            <w:noProof/>
            <w:webHidden/>
            <w:sz w:val="24"/>
            <w:szCs w:val="24"/>
          </w:rPr>
          <w:instrText xml:space="preserve"> PAGEREF _Toc233015946 \h </w:instrText>
        </w:r>
        <w:r w:rsidR="00DA6544" w:rsidRPr="008A5457">
          <w:rPr>
            <w:rFonts w:ascii="Times New Roman" w:hAnsi="Times New Roman" w:cs="Times New Roman"/>
            <w:noProof/>
            <w:webHidden/>
            <w:sz w:val="24"/>
            <w:szCs w:val="24"/>
          </w:rPr>
        </w:r>
        <w:r w:rsidR="00DA6544" w:rsidRPr="008A5457">
          <w:rPr>
            <w:rFonts w:ascii="Times New Roman" w:hAnsi="Times New Roman" w:cs="Times New Roman"/>
            <w:noProof/>
            <w:webHidden/>
            <w:sz w:val="24"/>
            <w:szCs w:val="24"/>
          </w:rPr>
          <w:fldChar w:fldCharType="separate"/>
        </w:r>
        <w:r w:rsidR="00AA355A">
          <w:rPr>
            <w:rFonts w:ascii="Times New Roman" w:hAnsi="Times New Roman" w:cs="Times New Roman"/>
            <w:noProof/>
            <w:webHidden/>
            <w:sz w:val="24"/>
            <w:szCs w:val="24"/>
          </w:rPr>
          <w:t>14</w:t>
        </w:r>
        <w:r w:rsidR="00DA6544" w:rsidRPr="008A5457">
          <w:rPr>
            <w:rFonts w:ascii="Times New Roman" w:hAnsi="Times New Roman" w:cs="Times New Roman"/>
            <w:noProof/>
            <w:webHidden/>
            <w:sz w:val="24"/>
            <w:szCs w:val="24"/>
          </w:rPr>
          <w:fldChar w:fldCharType="end"/>
        </w:r>
      </w:hyperlink>
    </w:p>
    <w:p w14:paraId="3AFF91A2" w14:textId="05FEF686" w:rsidR="00DA6544" w:rsidRPr="008A5457" w:rsidRDefault="00F000F4">
      <w:pPr>
        <w:pStyle w:val="TOC3"/>
        <w:tabs>
          <w:tab w:val="left" w:pos="1200"/>
          <w:tab w:val="right" w:leader="dot" w:pos="9016"/>
        </w:tabs>
        <w:rPr>
          <w:rFonts w:ascii="Times New Roman" w:eastAsiaTheme="minorEastAsia" w:hAnsi="Times New Roman" w:cs="Times New Roman"/>
          <w:noProof/>
          <w:kern w:val="2"/>
          <w:sz w:val="24"/>
          <w:szCs w:val="24"/>
          <w:lang/>
          <w14:ligatures w14:val="standardContextual"/>
        </w:rPr>
      </w:pPr>
      <w:hyperlink w:anchor="_Toc233015947" w:history="1">
        <w:r>
          <w:rPr>
            <w:rStyle w:val="Hyperlink"/>
            <w:rFonts w:ascii="Times New Roman" w:hAnsi="Times New Roman" w:cs="Times New Roman"/>
            <w:noProof/>
            <w:sz w:val="24"/>
            <w:szCs w:val="24"/>
            <w:lang/>
          </w:rPr>
          <w:t>2</w:t>
        </w:r>
        <w:r w:rsidR="00DA6544" w:rsidRPr="008A5457">
          <w:rPr>
            <w:rStyle w:val="Hyperlink"/>
            <w:rFonts w:ascii="Times New Roman" w:hAnsi="Times New Roman" w:cs="Times New Roman"/>
            <w:noProof/>
            <w:sz w:val="24"/>
            <w:szCs w:val="24"/>
            <w:lang/>
          </w:rPr>
          <w:t>.1.4.</w:t>
        </w:r>
        <w:r w:rsidR="00DA6544" w:rsidRPr="008A5457">
          <w:rPr>
            <w:rFonts w:ascii="Times New Roman" w:eastAsiaTheme="minorEastAsia" w:hAnsi="Times New Roman" w:cs="Times New Roman"/>
            <w:noProof/>
            <w:kern w:val="2"/>
            <w:sz w:val="24"/>
            <w:szCs w:val="24"/>
            <w:lang/>
            <w14:ligatures w14:val="standardContextual"/>
          </w:rPr>
          <w:tab/>
        </w:r>
        <w:r w:rsidR="00DA6544" w:rsidRPr="008A5457">
          <w:rPr>
            <w:rStyle w:val="Hyperlink"/>
            <w:rFonts w:ascii="Times New Roman" w:hAnsi="Times New Roman" w:cs="Times New Roman"/>
            <w:noProof/>
            <w:sz w:val="24"/>
            <w:szCs w:val="24"/>
            <w:lang/>
          </w:rPr>
          <w:t>Constitutional Foundation for the Separation of Powers in Nigeria</w:t>
        </w:r>
        <w:r w:rsidR="00DA6544" w:rsidRPr="008A5457">
          <w:rPr>
            <w:rFonts w:ascii="Times New Roman" w:hAnsi="Times New Roman" w:cs="Times New Roman"/>
            <w:noProof/>
            <w:webHidden/>
            <w:sz w:val="24"/>
            <w:szCs w:val="24"/>
          </w:rPr>
          <w:tab/>
        </w:r>
        <w:r w:rsidR="00DA6544" w:rsidRPr="008A5457">
          <w:rPr>
            <w:rFonts w:ascii="Times New Roman" w:hAnsi="Times New Roman" w:cs="Times New Roman"/>
            <w:noProof/>
            <w:webHidden/>
            <w:sz w:val="24"/>
            <w:szCs w:val="24"/>
          </w:rPr>
          <w:fldChar w:fldCharType="begin"/>
        </w:r>
        <w:r w:rsidR="00DA6544" w:rsidRPr="008A5457">
          <w:rPr>
            <w:rFonts w:ascii="Times New Roman" w:hAnsi="Times New Roman" w:cs="Times New Roman"/>
            <w:noProof/>
            <w:webHidden/>
            <w:sz w:val="24"/>
            <w:szCs w:val="24"/>
          </w:rPr>
          <w:instrText xml:space="preserve"> PAGEREF _Toc233015947 \h </w:instrText>
        </w:r>
        <w:r w:rsidR="00DA6544" w:rsidRPr="008A5457">
          <w:rPr>
            <w:rFonts w:ascii="Times New Roman" w:hAnsi="Times New Roman" w:cs="Times New Roman"/>
            <w:noProof/>
            <w:webHidden/>
            <w:sz w:val="24"/>
            <w:szCs w:val="24"/>
          </w:rPr>
        </w:r>
        <w:r w:rsidR="00DA6544" w:rsidRPr="008A5457">
          <w:rPr>
            <w:rFonts w:ascii="Times New Roman" w:hAnsi="Times New Roman" w:cs="Times New Roman"/>
            <w:noProof/>
            <w:webHidden/>
            <w:sz w:val="24"/>
            <w:szCs w:val="24"/>
          </w:rPr>
          <w:fldChar w:fldCharType="separate"/>
        </w:r>
        <w:r w:rsidR="00AA355A">
          <w:rPr>
            <w:rFonts w:ascii="Times New Roman" w:hAnsi="Times New Roman" w:cs="Times New Roman"/>
            <w:noProof/>
            <w:webHidden/>
            <w:sz w:val="24"/>
            <w:szCs w:val="24"/>
          </w:rPr>
          <w:t>16</w:t>
        </w:r>
        <w:r w:rsidR="00DA6544" w:rsidRPr="008A5457">
          <w:rPr>
            <w:rFonts w:ascii="Times New Roman" w:hAnsi="Times New Roman" w:cs="Times New Roman"/>
            <w:noProof/>
            <w:webHidden/>
            <w:sz w:val="24"/>
            <w:szCs w:val="24"/>
          </w:rPr>
          <w:fldChar w:fldCharType="end"/>
        </w:r>
      </w:hyperlink>
    </w:p>
    <w:p w14:paraId="7982C525" w14:textId="4C1FD93B" w:rsidR="00DA6544" w:rsidRPr="008A5457" w:rsidRDefault="00F000F4">
      <w:pPr>
        <w:pStyle w:val="TOC3"/>
        <w:tabs>
          <w:tab w:val="left" w:pos="1200"/>
          <w:tab w:val="right" w:leader="dot" w:pos="9016"/>
        </w:tabs>
        <w:rPr>
          <w:rFonts w:ascii="Times New Roman" w:eastAsiaTheme="minorEastAsia" w:hAnsi="Times New Roman" w:cs="Times New Roman"/>
          <w:noProof/>
          <w:kern w:val="2"/>
          <w:sz w:val="24"/>
          <w:szCs w:val="24"/>
          <w:lang/>
          <w14:ligatures w14:val="standardContextual"/>
        </w:rPr>
      </w:pPr>
      <w:hyperlink w:anchor="_Toc233015948" w:history="1">
        <w:r>
          <w:rPr>
            <w:rStyle w:val="Hyperlink"/>
            <w:rFonts w:ascii="Times New Roman" w:hAnsi="Times New Roman" w:cs="Times New Roman"/>
            <w:noProof/>
            <w:sz w:val="24"/>
            <w:szCs w:val="24"/>
            <w:lang w:val="en-US"/>
          </w:rPr>
          <w:t>2</w:t>
        </w:r>
        <w:r w:rsidR="00DA6544" w:rsidRPr="008A5457">
          <w:rPr>
            <w:rStyle w:val="Hyperlink"/>
            <w:rFonts w:ascii="Times New Roman" w:hAnsi="Times New Roman" w:cs="Times New Roman"/>
            <w:noProof/>
            <w:sz w:val="24"/>
            <w:szCs w:val="24"/>
            <w:lang w:val="en-US"/>
          </w:rPr>
          <w:t>.1.5.</w:t>
        </w:r>
        <w:r w:rsidR="00DA6544" w:rsidRPr="008A5457">
          <w:rPr>
            <w:rFonts w:ascii="Times New Roman" w:eastAsiaTheme="minorEastAsia" w:hAnsi="Times New Roman" w:cs="Times New Roman"/>
            <w:noProof/>
            <w:kern w:val="2"/>
            <w:sz w:val="24"/>
            <w:szCs w:val="24"/>
            <w:lang/>
            <w14:ligatures w14:val="standardContextual"/>
          </w:rPr>
          <w:tab/>
        </w:r>
        <w:r w:rsidR="00DA6544" w:rsidRPr="008A5457">
          <w:rPr>
            <w:rStyle w:val="Hyperlink"/>
            <w:rFonts w:ascii="Times New Roman" w:hAnsi="Times New Roman" w:cs="Times New Roman"/>
            <w:noProof/>
            <w:sz w:val="24"/>
            <w:szCs w:val="24"/>
            <w:lang w:val="en-US"/>
          </w:rPr>
          <w:t>The Concept of Executive Orders</w:t>
        </w:r>
        <w:r w:rsidR="00DA6544" w:rsidRPr="008A5457">
          <w:rPr>
            <w:rFonts w:ascii="Times New Roman" w:hAnsi="Times New Roman" w:cs="Times New Roman"/>
            <w:noProof/>
            <w:webHidden/>
            <w:sz w:val="24"/>
            <w:szCs w:val="24"/>
          </w:rPr>
          <w:tab/>
        </w:r>
        <w:r w:rsidR="00DA6544" w:rsidRPr="008A5457">
          <w:rPr>
            <w:rFonts w:ascii="Times New Roman" w:hAnsi="Times New Roman" w:cs="Times New Roman"/>
            <w:noProof/>
            <w:webHidden/>
            <w:sz w:val="24"/>
            <w:szCs w:val="24"/>
          </w:rPr>
          <w:fldChar w:fldCharType="begin"/>
        </w:r>
        <w:r w:rsidR="00DA6544" w:rsidRPr="008A5457">
          <w:rPr>
            <w:rFonts w:ascii="Times New Roman" w:hAnsi="Times New Roman" w:cs="Times New Roman"/>
            <w:noProof/>
            <w:webHidden/>
            <w:sz w:val="24"/>
            <w:szCs w:val="24"/>
          </w:rPr>
          <w:instrText xml:space="preserve"> PAGEREF _Toc233015948 \h </w:instrText>
        </w:r>
        <w:r w:rsidR="00DA6544" w:rsidRPr="008A5457">
          <w:rPr>
            <w:rFonts w:ascii="Times New Roman" w:hAnsi="Times New Roman" w:cs="Times New Roman"/>
            <w:noProof/>
            <w:webHidden/>
            <w:sz w:val="24"/>
            <w:szCs w:val="24"/>
          </w:rPr>
        </w:r>
        <w:r w:rsidR="00DA6544" w:rsidRPr="008A5457">
          <w:rPr>
            <w:rFonts w:ascii="Times New Roman" w:hAnsi="Times New Roman" w:cs="Times New Roman"/>
            <w:noProof/>
            <w:webHidden/>
            <w:sz w:val="24"/>
            <w:szCs w:val="24"/>
          </w:rPr>
          <w:fldChar w:fldCharType="separate"/>
        </w:r>
        <w:r w:rsidR="00AA355A">
          <w:rPr>
            <w:rFonts w:ascii="Times New Roman" w:hAnsi="Times New Roman" w:cs="Times New Roman"/>
            <w:noProof/>
            <w:webHidden/>
            <w:sz w:val="24"/>
            <w:szCs w:val="24"/>
          </w:rPr>
          <w:t>20</w:t>
        </w:r>
        <w:r w:rsidR="00DA6544" w:rsidRPr="008A5457">
          <w:rPr>
            <w:rFonts w:ascii="Times New Roman" w:hAnsi="Times New Roman" w:cs="Times New Roman"/>
            <w:noProof/>
            <w:webHidden/>
            <w:sz w:val="24"/>
            <w:szCs w:val="24"/>
          </w:rPr>
          <w:fldChar w:fldCharType="end"/>
        </w:r>
      </w:hyperlink>
    </w:p>
    <w:p w14:paraId="28D21FB8" w14:textId="5BFBC000" w:rsidR="00DA6544" w:rsidRPr="008A5457" w:rsidRDefault="00F000F4">
      <w:pPr>
        <w:pStyle w:val="TOC3"/>
        <w:tabs>
          <w:tab w:val="left" w:pos="1200"/>
          <w:tab w:val="right" w:leader="dot" w:pos="9016"/>
        </w:tabs>
        <w:rPr>
          <w:rFonts w:ascii="Times New Roman" w:eastAsiaTheme="minorEastAsia" w:hAnsi="Times New Roman" w:cs="Times New Roman"/>
          <w:noProof/>
          <w:kern w:val="2"/>
          <w:sz w:val="24"/>
          <w:szCs w:val="24"/>
          <w:lang/>
          <w14:ligatures w14:val="standardContextual"/>
        </w:rPr>
      </w:pPr>
      <w:hyperlink w:anchor="_Toc233015949" w:history="1">
        <w:r>
          <w:rPr>
            <w:rStyle w:val="Hyperlink"/>
            <w:rFonts w:ascii="Times New Roman" w:hAnsi="Times New Roman" w:cs="Times New Roman"/>
            <w:noProof/>
            <w:sz w:val="24"/>
            <w:szCs w:val="24"/>
            <w:lang w:val="en-US"/>
          </w:rPr>
          <w:t>2</w:t>
        </w:r>
        <w:r w:rsidR="00DA6544" w:rsidRPr="008A5457">
          <w:rPr>
            <w:rStyle w:val="Hyperlink"/>
            <w:rFonts w:ascii="Times New Roman" w:hAnsi="Times New Roman" w:cs="Times New Roman"/>
            <w:noProof/>
            <w:sz w:val="24"/>
            <w:szCs w:val="24"/>
            <w:lang w:val="en-US"/>
          </w:rPr>
          <w:t>.1.6.</w:t>
        </w:r>
        <w:r w:rsidR="00DA6544" w:rsidRPr="008A5457">
          <w:rPr>
            <w:rFonts w:ascii="Times New Roman" w:eastAsiaTheme="minorEastAsia" w:hAnsi="Times New Roman" w:cs="Times New Roman"/>
            <w:noProof/>
            <w:kern w:val="2"/>
            <w:sz w:val="24"/>
            <w:szCs w:val="24"/>
            <w:lang/>
            <w14:ligatures w14:val="standardContextual"/>
          </w:rPr>
          <w:tab/>
        </w:r>
        <w:r w:rsidR="00DA6544" w:rsidRPr="008A5457">
          <w:rPr>
            <w:rStyle w:val="Hyperlink"/>
            <w:rFonts w:ascii="Times New Roman" w:hAnsi="Times New Roman" w:cs="Times New Roman"/>
            <w:noProof/>
            <w:sz w:val="24"/>
            <w:szCs w:val="24"/>
            <w:lang w:val="en-US"/>
          </w:rPr>
          <w:t>The Concept of Federalism</w:t>
        </w:r>
        <w:r w:rsidR="00DA6544" w:rsidRPr="008A5457">
          <w:rPr>
            <w:rFonts w:ascii="Times New Roman" w:hAnsi="Times New Roman" w:cs="Times New Roman"/>
            <w:noProof/>
            <w:webHidden/>
            <w:sz w:val="24"/>
            <w:szCs w:val="24"/>
          </w:rPr>
          <w:tab/>
        </w:r>
        <w:r w:rsidR="00DA6544" w:rsidRPr="008A5457">
          <w:rPr>
            <w:rFonts w:ascii="Times New Roman" w:hAnsi="Times New Roman" w:cs="Times New Roman"/>
            <w:noProof/>
            <w:webHidden/>
            <w:sz w:val="24"/>
            <w:szCs w:val="24"/>
          </w:rPr>
          <w:fldChar w:fldCharType="begin"/>
        </w:r>
        <w:r w:rsidR="00DA6544" w:rsidRPr="008A5457">
          <w:rPr>
            <w:rFonts w:ascii="Times New Roman" w:hAnsi="Times New Roman" w:cs="Times New Roman"/>
            <w:noProof/>
            <w:webHidden/>
            <w:sz w:val="24"/>
            <w:szCs w:val="24"/>
          </w:rPr>
          <w:instrText xml:space="preserve"> PAGEREF _Toc233015949 \h </w:instrText>
        </w:r>
        <w:r w:rsidR="00DA6544" w:rsidRPr="008A5457">
          <w:rPr>
            <w:rFonts w:ascii="Times New Roman" w:hAnsi="Times New Roman" w:cs="Times New Roman"/>
            <w:noProof/>
            <w:webHidden/>
            <w:sz w:val="24"/>
            <w:szCs w:val="24"/>
          </w:rPr>
        </w:r>
        <w:r w:rsidR="00DA6544" w:rsidRPr="008A5457">
          <w:rPr>
            <w:rFonts w:ascii="Times New Roman" w:hAnsi="Times New Roman" w:cs="Times New Roman"/>
            <w:noProof/>
            <w:webHidden/>
            <w:sz w:val="24"/>
            <w:szCs w:val="24"/>
          </w:rPr>
          <w:fldChar w:fldCharType="separate"/>
        </w:r>
        <w:r w:rsidR="00AA355A">
          <w:rPr>
            <w:rFonts w:ascii="Times New Roman" w:hAnsi="Times New Roman" w:cs="Times New Roman"/>
            <w:noProof/>
            <w:webHidden/>
            <w:sz w:val="24"/>
            <w:szCs w:val="24"/>
          </w:rPr>
          <w:t>23</w:t>
        </w:r>
        <w:r w:rsidR="00DA6544" w:rsidRPr="008A5457">
          <w:rPr>
            <w:rFonts w:ascii="Times New Roman" w:hAnsi="Times New Roman" w:cs="Times New Roman"/>
            <w:noProof/>
            <w:webHidden/>
            <w:sz w:val="24"/>
            <w:szCs w:val="24"/>
          </w:rPr>
          <w:fldChar w:fldCharType="end"/>
        </w:r>
      </w:hyperlink>
    </w:p>
    <w:p w14:paraId="20179250" w14:textId="312EE876" w:rsidR="00DA6544" w:rsidRPr="008A5457" w:rsidRDefault="008122A4" w:rsidP="00C27697">
      <w:pPr>
        <w:pStyle w:val="TOC2"/>
        <w:spacing w:after="0"/>
        <w:rPr>
          <w:rFonts w:eastAsiaTheme="minorEastAsia"/>
          <w:kern w:val="2"/>
          <w14:ligatures w14:val="standardContextual"/>
        </w:rPr>
      </w:pPr>
      <w:hyperlink w:anchor="_Toc233015950" w:history="1">
        <w:r>
          <w:rPr>
            <w:rStyle w:val="Hyperlink"/>
          </w:rPr>
          <w:t>2</w:t>
        </w:r>
        <w:r w:rsidR="00DA6544" w:rsidRPr="008A5457">
          <w:rPr>
            <w:rStyle w:val="Hyperlink"/>
          </w:rPr>
          <w:t>.2.</w:t>
        </w:r>
        <w:r w:rsidR="00DA6544" w:rsidRPr="008A5457">
          <w:rPr>
            <w:rFonts w:eastAsiaTheme="minorEastAsia"/>
            <w:kern w:val="2"/>
            <w14:ligatures w14:val="standardContextual"/>
          </w:rPr>
          <w:tab/>
        </w:r>
        <w:r w:rsidR="00DA6544" w:rsidRPr="008A5457">
          <w:rPr>
            <w:rStyle w:val="Hyperlink"/>
          </w:rPr>
          <w:t>Theoretical Framework</w:t>
        </w:r>
        <w:r w:rsidR="00DA6544" w:rsidRPr="008A5457">
          <w:rPr>
            <w:webHidden/>
          </w:rPr>
          <w:tab/>
        </w:r>
        <w:r w:rsidR="00DA6544" w:rsidRPr="008A5457">
          <w:rPr>
            <w:webHidden/>
          </w:rPr>
          <w:fldChar w:fldCharType="begin"/>
        </w:r>
        <w:r w:rsidR="00DA6544" w:rsidRPr="008A5457">
          <w:rPr>
            <w:webHidden/>
          </w:rPr>
          <w:instrText xml:space="preserve"> PAGEREF _Toc233015950 \h </w:instrText>
        </w:r>
        <w:r w:rsidR="00DA6544" w:rsidRPr="008A5457">
          <w:rPr>
            <w:webHidden/>
          </w:rPr>
        </w:r>
        <w:r w:rsidR="00DA6544" w:rsidRPr="008A5457">
          <w:rPr>
            <w:webHidden/>
          </w:rPr>
          <w:fldChar w:fldCharType="separate"/>
        </w:r>
        <w:r w:rsidR="00AA355A">
          <w:rPr>
            <w:webHidden/>
          </w:rPr>
          <w:t>25</w:t>
        </w:r>
        <w:r w:rsidR="00DA6544" w:rsidRPr="008A5457">
          <w:rPr>
            <w:webHidden/>
          </w:rPr>
          <w:fldChar w:fldCharType="end"/>
        </w:r>
      </w:hyperlink>
    </w:p>
    <w:p w14:paraId="4354D0F1" w14:textId="53CDC9F6" w:rsidR="00DA6544" w:rsidRPr="008A5457" w:rsidRDefault="008122A4">
      <w:pPr>
        <w:pStyle w:val="TOC3"/>
        <w:tabs>
          <w:tab w:val="left" w:pos="1200"/>
          <w:tab w:val="right" w:leader="dot" w:pos="9016"/>
        </w:tabs>
        <w:rPr>
          <w:rFonts w:ascii="Times New Roman" w:eastAsiaTheme="minorEastAsia" w:hAnsi="Times New Roman" w:cs="Times New Roman"/>
          <w:noProof/>
          <w:kern w:val="2"/>
          <w:sz w:val="24"/>
          <w:szCs w:val="24"/>
          <w:lang/>
          <w14:ligatures w14:val="standardContextual"/>
        </w:rPr>
      </w:pPr>
      <w:hyperlink w:anchor="_Toc233015951" w:history="1">
        <w:r>
          <w:rPr>
            <w:rStyle w:val="Hyperlink"/>
            <w:rFonts w:ascii="Times New Roman" w:hAnsi="Times New Roman" w:cs="Times New Roman"/>
            <w:noProof/>
            <w:sz w:val="24"/>
            <w:szCs w:val="24"/>
            <w:lang w:val="en-US"/>
          </w:rPr>
          <w:t>2</w:t>
        </w:r>
        <w:r w:rsidR="00DA6544" w:rsidRPr="008A5457">
          <w:rPr>
            <w:rStyle w:val="Hyperlink"/>
            <w:rFonts w:ascii="Times New Roman" w:hAnsi="Times New Roman" w:cs="Times New Roman"/>
            <w:noProof/>
            <w:sz w:val="24"/>
            <w:szCs w:val="24"/>
            <w:lang w:val="en-US"/>
          </w:rPr>
          <w:t>.2.1.</w:t>
        </w:r>
        <w:r w:rsidR="00DA6544" w:rsidRPr="008A5457">
          <w:rPr>
            <w:rFonts w:ascii="Times New Roman" w:eastAsiaTheme="minorEastAsia" w:hAnsi="Times New Roman" w:cs="Times New Roman"/>
            <w:noProof/>
            <w:kern w:val="2"/>
            <w:sz w:val="24"/>
            <w:szCs w:val="24"/>
            <w:lang/>
            <w14:ligatures w14:val="standardContextual"/>
          </w:rPr>
          <w:tab/>
        </w:r>
        <w:r w:rsidR="00DA6544" w:rsidRPr="008A5457">
          <w:rPr>
            <w:rStyle w:val="Hyperlink"/>
            <w:rFonts w:ascii="Times New Roman" w:hAnsi="Times New Roman" w:cs="Times New Roman"/>
            <w:noProof/>
            <w:sz w:val="24"/>
            <w:szCs w:val="24"/>
            <w:lang w:val="en-US"/>
          </w:rPr>
          <w:t>Organs of the Government</w:t>
        </w:r>
        <w:r w:rsidR="00DA6544" w:rsidRPr="008A5457">
          <w:rPr>
            <w:rFonts w:ascii="Times New Roman" w:hAnsi="Times New Roman" w:cs="Times New Roman"/>
            <w:noProof/>
            <w:webHidden/>
            <w:sz w:val="24"/>
            <w:szCs w:val="24"/>
          </w:rPr>
          <w:tab/>
        </w:r>
        <w:r w:rsidR="00DA6544" w:rsidRPr="008A5457">
          <w:rPr>
            <w:rFonts w:ascii="Times New Roman" w:hAnsi="Times New Roman" w:cs="Times New Roman"/>
            <w:noProof/>
            <w:webHidden/>
            <w:sz w:val="24"/>
            <w:szCs w:val="24"/>
          </w:rPr>
          <w:fldChar w:fldCharType="begin"/>
        </w:r>
        <w:r w:rsidR="00DA6544" w:rsidRPr="008A5457">
          <w:rPr>
            <w:rFonts w:ascii="Times New Roman" w:hAnsi="Times New Roman" w:cs="Times New Roman"/>
            <w:noProof/>
            <w:webHidden/>
            <w:sz w:val="24"/>
            <w:szCs w:val="24"/>
          </w:rPr>
          <w:instrText xml:space="preserve"> PAGEREF _Toc233015951 \h </w:instrText>
        </w:r>
        <w:r w:rsidR="00DA6544" w:rsidRPr="008A5457">
          <w:rPr>
            <w:rFonts w:ascii="Times New Roman" w:hAnsi="Times New Roman" w:cs="Times New Roman"/>
            <w:noProof/>
            <w:webHidden/>
            <w:sz w:val="24"/>
            <w:szCs w:val="24"/>
          </w:rPr>
        </w:r>
        <w:r w:rsidR="00DA6544" w:rsidRPr="008A5457">
          <w:rPr>
            <w:rFonts w:ascii="Times New Roman" w:hAnsi="Times New Roman" w:cs="Times New Roman"/>
            <w:noProof/>
            <w:webHidden/>
            <w:sz w:val="24"/>
            <w:szCs w:val="24"/>
          </w:rPr>
          <w:fldChar w:fldCharType="separate"/>
        </w:r>
        <w:r w:rsidR="00AA355A">
          <w:rPr>
            <w:rFonts w:ascii="Times New Roman" w:hAnsi="Times New Roman" w:cs="Times New Roman"/>
            <w:noProof/>
            <w:webHidden/>
            <w:sz w:val="24"/>
            <w:szCs w:val="24"/>
          </w:rPr>
          <w:t>25</w:t>
        </w:r>
        <w:r w:rsidR="00DA6544" w:rsidRPr="008A5457">
          <w:rPr>
            <w:rFonts w:ascii="Times New Roman" w:hAnsi="Times New Roman" w:cs="Times New Roman"/>
            <w:noProof/>
            <w:webHidden/>
            <w:sz w:val="24"/>
            <w:szCs w:val="24"/>
          </w:rPr>
          <w:fldChar w:fldCharType="end"/>
        </w:r>
      </w:hyperlink>
    </w:p>
    <w:p w14:paraId="27E08B23" w14:textId="0EB909C2" w:rsidR="00DA6544" w:rsidRPr="008A5457" w:rsidRDefault="008122A4">
      <w:pPr>
        <w:pStyle w:val="TOC3"/>
        <w:tabs>
          <w:tab w:val="left" w:pos="1200"/>
          <w:tab w:val="right" w:leader="dot" w:pos="9016"/>
        </w:tabs>
        <w:rPr>
          <w:rFonts w:ascii="Times New Roman" w:eastAsiaTheme="minorEastAsia" w:hAnsi="Times New Roman" w:cs="Times New Roman"/>
          <w:noProof/>
          <w:kern w:val="2"/>
          <w:sz w:val="24"/>
          <w:szCs w:val="24"/>
          <w:lang/>
          <w14:ligatures w14:val="standardContextual"/>
        </w:rPr>
      </w:pPr>
      <w:hyperlink w:anchor="_Toc233015952" w:history="1">
        <w:r>
          <w:rPr>
            <w:rStyle w:val="Hyperlink"/>
            <w:rFonts w:ascii="Times New Roman" w:hAnsi="Times New Roman" w:cs="Times New Roman"/>
            <w:noProof/>
            <w:sz w:val="24"/>
            <w:szCs w:val="24"/>
            <w:lang w:val="en-US"/>
          </w:rPr>
          <w:t>2</w:t>
        </w:r>
        <w:r w:rsidR="00DA6544" w:rsidRPr="008A5457">
          <w:rPr>
            <w:rStyle w:val="Hyperlink"/>
            <w:rFonts w:ascii="Times New Roman" w:hAnsi="Times New Roman" w:cs="Times New Roman"/>
            <w:noProof/>
            <w:sz w:val="24"/>
            <w:szCs w:val="24"/>
            <w:lang w:val="en-US"/>
          </w:rPr>
          <w:t>.2.2.</w:t>
        </w:r>
        <w:r w:rsidR="00DA6544" w:rsidRPr="008A5457">
          <w:rPr>
            <w:rFonts w:ascii="Times New Roman" w:eastAsiaTheme="minorEastAsia" w:hAnsi="Times New Roman" w:cs="Times New Roman"/>
            <w:noProof/>
            <w:kern w:val="2"/>
            <w:sz w:val="24"/>
            <w:szCs w:val="24"/>
            <w:lang/>
            <w14:ligatures w14:val="standardContextual"/>
          </w:rPr>
          <w:tab/>
        </w:r>
        <w:r w:rsidR="00DA6544" w:rsidRPr="008A5457">
          <w:rPr>
            <w:rStyle w:val="Hyperlink"/>
            <w:rFonts w:ascii="Times New Roman" w:hAnsi="Times New Roman" w:cs="Times New Roman"/>
            <w:noProof/>
            <w:sz w:val="24"/>
            <w:szCs w:val="24"/>
            <w:lang w:val="en-US"/>
          </w:rPr>
          <w:t>The Rule of Law</w:t>
        </w:r>
        <w:r w:rsidR="00DA6544" w:rsidRPr="008A5457">
          <w:rPr>
            <w:rFonts w:ascii="Times New Roman" w:hAnsi="Times New Roman" w:cs="Times New Roman"/>
            <w:noProof/>
            <w:webHidden/>
            <w:sz w:val="24"/>
            <w:szCs w:val="24"/>
          </w:rPr>
          <w:tab/>
        </w:r>
        <w:r w:rsidR="00DA6544" w:rsidRPr="008A5457">
          <w:rPr>
            <w:rFonts w:ascii="Times New Roman" w:hAnsi="Times New Roman" w:cs="Times New Roman"/>
            <w:noProof/>
            <w:webHidden/>
            <w:sz w:val="24"/>
            <w:szCs w:val="24"/>
          </w:rPr>
          <w:fldChar w:fldCharType="begin"/>
        </w:r>
        <w:r w:rsidR="00DA6544" w:rsidRPr="008A5457">
          <w:rPr>
            <w:rFonts w:ascii="Times New Roman" w:hAnsi="Times New Roman" w:cs="Times New Roman"/>
            <w:noProof/>
            <w:webHidden/>
            <w:sz w:val="24"/>
            <w:szCs w:val="24"/>
          </w:rPr>
          <w:instrText xml:space="preserve"> PAGEREF _Toc233015952 \h </w:instrText>
        </w:r>
        <w:r w:rsidR="00DA6544" w:rsidRPr="008A5457">
          <w:rPr>
            <w:rFonts w:ascii="Times New Roman" w:hAnsi="Times New Roman" w:cs="Times New Roman"/>
            <w:noProof/>
            <w:webHidden/>
            <w:sz w:val="24"/>
            <w:szCs w:val="24"/>
          </w:rPr>
        </w:r>
        <w:r w:rsidR="00DA6544" w:rsidRPr="008A5457">
          <w:rPr>
            <w:rFonts w:ascii="Times New Roman" w:hAnsi="Times New Roman" w:cs="Times New Roman"/>
            <w:noProof/>
            <w:webHidden/>
            <w:sz w:val="24"/>
            <w:szCs w:val="24"/>
          </w:rPr>
          <w:fldChar w:fldCharType="separate"/>
        </w:r>
        <w:r w:rsidR="00AA355A">
          <w:rPr>
            <w:rFonts w:ascii="Times New Roman" w:hAnsi="Times New Roman" w:cs="Times New Roman"/>
            <w:noProof/>
            <w:webHidden/>
            <w:sz w:val="24"/>
            <w:szCs w:val="24"/>
          </w:rPr>
          <w:t>28</w:t>
        </w:r>
        <w:r w:rsidR="00DA6544" w:rsidRPr="008A5457">
          <w:rPr>
            <w:rFonts w:ascii="Times New Roman" w:hAnsi="Times New Roman" w:cs="Times New Roman"/>
            <w:noProof/>
            <w:webHidden/>
            <w:sz w:val="24"/>
            <w:szCs w:val="24"/>
          </w:rPr>
          <w:fldChar w:fldCharType="end"/>
        </w:r>
      </w:hyperlink>
    </w:p>
    <w:p w14:paraId="6C469288" w14:textId="0CC2D8C0" w:rsidR="00DA6544" w:rsidRPr="008A5457" w:rsidRDefault="008122A4">
      <w:pPr>
        <w:pStyle w:val="TOC3"/>
        <w:tabs>
          <w:tab w:val="left" w:pos="1200"/>
          <w:tab w:val="right" w:leader="dot" w:pos="9016"/>
        </w:tabs>
        <w:rPr>
          <w:rFonts w:ascii="Times New Roman" w:eastAsiaTheme="minorEastAsia" w:hAnsi="Times New Roman" w:cs="Times New Roman"/>
          <w:noProof/>
          <w:kern w:val="2"/>
          <w:sz w:val="24"/>
          <w:szCs w:val="24"/>
          <w:lang/>
          <w14:ligatures w14:val="standardContextual"/>
        </w:rPr>
      </w:pPr>
      <w:hyperlink w:anchor="_Toc233015953" w:history="1">
        <w:r>
          <w:rPr>
            <w:rStyle w:val="Hyperlink"/>
            <w:rFonts w:ascii="Times New Roman" w:hAnsi="Times New Roman" w:cs="Times New Roman"/>
            <w:noProof/>
            <w:sz w:val="24"/>
            <w:szCs w:val="24"/>
            <w:lang w:val="en-US"/>
          </w:rPr>
          <w:t>2</w:t>
        </w:r>
        <w:r w:rsidR="00DA6544" w:rsidRPr="008A5457">
          <w:rPr>
            <w:rStyle w:val="Hyperlink"/>
            <w:rFonts w:ascii="Times New Roman" w:hAnsi="Times New Roman" w:cs="Times New Roman"/>
            <w:noProof/>
            <w:sz w:val="24"/>
            <w:szCs w:val="24"/>
            <w:lang w:val="en-US"/>
          </w:rPr>
          <w:t>.2.3.</w:t>
        </w:r>
        <w:r w:rsidR="00DA6544" w:rsidRPr="008A5457">
          <w:rPr>
            <w:rFonts w:ascii="Times New Roman" w:eastAsiaTheme="minorEastAsia" w:hAnsi="Times New Roman" w:cs="Times New Roman"/>
            <w:noProof/>
            <w:kern w:val="2"/>
            <w:sz w:val="24"/>
            <w:szCs w:val="24"/>
            <w:lang/>
            <w14:ligatures w14:val="standardContextual"/>
          </w:rPr>
          <w:tab/>
        </w:r>
        <w:r w:rsidR="00DA6544" w:rsidRPr="008A5457">
          <w:rPr>
            <w:rStyle w:val="Hyperlink"/>
            <w:rFonts w:ascii="Times New Roman" w:hAnsi="Times New Roman" w:cs="Times New Roman"/>
            <w:noProof/>
            <w:sz w:val="24"/>
            <w:szCs w:val="24"/>
            <w:lang w:val="en-US"/>
          </w:rPr>
          <w:t>Constitutionalism</w:t>
        </w:r>
        <w:r w:rsidR="00DA6544" w:rsidRPr="008A5457">
          <w:rPr>
            <w:rFonts w:ascii="Times New Roman" w:hAnsi="Times New Roman" w:cs="Times New Roman"/>
            <w:noProof/>
            <w:webHidden/>
            <w:sz w:val="24"/>
            <w:szCs w:val="24"/>
          </w:rPr>
          <w:tab/>
        </w:r>
        <w:r w:rsidR="00DA6544" w:rsidRPr="008A5457">
          <w:rPr>
            <w:rFonts w:ascii="Times New Roman" w:hAnsi="Times New Roman" w:cs="Times New Roman"/>
            <w:noProof/>
            <w:webHidden/>
            <w:sz w:val="24"/>
            <w:szCs w:val="24"/>
          </w:rPr>
          <w:fldChar w:fldCharType="begin"/>
        </w:r>
        <w:r w:rsidR="00DA6544" w:rsidRPr="008A5457">
          <w:rPr>
            <w:rFonts w:ascii="Times New Roman" w:hAnsi="Times New Roman" w:cs="Times New Roman"/>
            <w:noProof/>
            <w:webHidden/>
            <w:sz w:val="24"/>
            <w:szCs w:val="24"/>
          </w:rPr>
          <w:instrText xml:space="preserve"> PAGEREF _Toc233015953 \h </w:instrText>
        </w:r>
        <w:r w:rsidR="00DA6544" w:rsidRPr="008A5457">
          <w:rPr>
            <w:rFonts w:ascii="Times New Roman" w:hAnsi="Times New Roman" w:cs="Times New Roman"/>
            <w:noProof/>
            <w:webHidden/>
            <w:sz w:val="24"/>
            <w:szCs w:val="24"/>
          </w:rPr>
        </w:r>
        <w:r w:rsidR="00DA6544" w:rsidRPr="008A5457">
          <w:rPr>
            <w:rFonts w:ascii="Times New Roman" w:hAnsi="Times New Roman" w:cs="Times New Roman"/>
            <w:noProof/>
            <w:webHidden/>
            <w:sz w:val="24"/>
            <w:szCs w:val="24"/>
          </w:rPr>
          <w:fldChar w:fldCharType="separate"/>
        </w:r>
        <w:r w:rsidR="00AA355A">
          <w:rPr>
            <w:rFonts w:ascii="Times New Roman" w:hAnsi="Times New Roman" w:cs="Times New Roman"/>
            <w:noProof/>
            <w:webHidden/>
            <w:sz w:val="24"/>
            <w:szCs w:val="24"/>
          </w:rPr>
          <w:t>29</w:t>
        </w:r>
        <w:r w:rsidR="00DA6544" w:rsidRPr="008A5457">
          <w:rPr>
            <w:rFonts w:ascii="Times New Roman" w:hAnsi="Times New Roman" w:cs="Times New Roman"/>
            <w:noProof/>
            <w:webHidden/>
            <w:sz w:val="24"/>
            <w:szCs w:val="24"/>
          </w:rPr>
          <w:fldChar w:fldCharType="end"/>
        </w:r>
      </w:hyperlink>
    </w:p>
    <w:p w14:paraId="7335DA75" w14:textId="27569255" w:rsidR="0005473F" w:rsidRPr="00501054" w:rsidRDefault="008122A4" w:rsidP="00501054">
      <w:pPr>
        <w:pStyle w:val="TOC3"/>
        <w:tabs>
          <w:tab w:val="left" w:pos="1200"/>
          <w:tab w:val="right" w:leader="dot" w:pos="9016"/>
        </w:tabs>
      </w:pPr>
      <w:hyperlink w:anchor="_Toc233015954" w:history="1">
        <w:r>
          <w:rPr>
            <w:rStyle w:val="Hyperlink"/>
            <w:rFonts w:ascii="Times New Roman" w:hAnsi="Times New Roman" w:cs="Times New Roman"/>
            <w:noProof/>
            <w:sz w:val="24"/>
            <w:szCs w:val="24"/>
            <w:lang w:val="en-US"/>
          </w:rPr>
          <w:t>2</w:t>
        </w:r>
        <w:r w:rsidR="00DA6544" w:rsidRPr="008A5457">
          <w:rPr>
            <w:rStyle w:val="Hyperlink"/>
            <w:rFonts w:ascii="Times New Roman" w:hAnsi="Times New Roman" w:cs="Times New Roman"/>
            <w:noProof/>
            <w:sz w:val="24"/>
            <w:szCs w:val="24"/>
            <w:lang w:val="en-US"/>
          </w:rPr>
          <w:t>.2.4.</w:t>
        </w:r>
        <w:r w:rsidR="00DA6544" w:rsidRPr="008A5457">
          <w:rPr>
            <w:rFonts w:ascii="Times New Roman" w:eastAsiaTheme="minorEastAsia" w:hAnsi="Times New Roman" w:cs="Times New Roman"/>
            <w:noProof/>
            <w:kern w:val="2"/>
            <w:sz w:val="24"/>
            <w:szCs w:val="24"/>
            <w:lang/>
            <w14:ligatures w14:val="standardContextual"/>
          </w:rPr>
          <w:tab/>
        </w:r>
        <w:r w:rsidR="00DA6544" w:rsidRPr="008A5457">
          <w:rPr>
            <w:rStyle w:val="Hyperlink"/>
            <w:rFonts w:ascii="Times New Roman" w:hAnsi="Times New Roman" w:cs="Times New Roman"/>
            <w:noProof/>
            <w:sz w:val="24"/>
            <w:szCs w:val="24"/>
            <w:lang w:val="en-US"/>
          </w:rPr>
          <w:t>Checks and Balances</w:t>
        </w:r>
        <w:r w:rsidR="00DA6544" w:rsidRPr="008A5457">
          <w:rPr>
            <w:rFonts w:ascii="Times New Roman" w:hAnsi="Times New Roman" w:cs="Times New Roman"/>
            <w:noProof/>
            <w:webHidden/>
            <w:sz w:val="24"/>
            <w:szCs w:val="24"/>
          </w:rPr>
          <w:tab/>
        </w:r>
        <w:r w:rsidR="00DA6544" w:rsidRPr="008A5457">
          <w:rPr>
            <w:rFonts w:ascii="Times New Roman" w:hAnsi="Times New Roman" w:cs="Times New Roman"/>
            <w:noProof/>
            <w:webHidden/>
            <w:sz w:val="24"/>
            <w:szCs w:val="24"/>
          </w:rPr>
          <w:fldChar w:fldCharType="begin"/>
        </w:r>
        <w:r w:rsidR="00DA6544" w:rsidRPr="008A5457">
          <w:rPr>
            <w:rFonts w:ascii="Times New Roman" w:hAnsi="Times New Roman" w:cs="Times New Roman"/>
            <w:noProof/>
            <w:webHidden/>
            <w:sz w:val="24"/>
            <w:szCs w:val="24"/>
          </w:rPr>
          <w:instrText xml:space="preserve"> PAGEREF _Toc233015954 \h </w:instrText>
        </w:r>
        <w:r w:rsidR="00DA6544" w:rsidRPr="008A5457">
          <w:rPr>
            <w:rFonts w:ascii="Times New Roman" w:hAnsi="Times New Roman" w:cs="Times New Roman"/>
            <w:noProof/>
            <w:webHidden/>
            <w:sz w:val="24"/>
            <w:szCs w:val="24"/>
          </w:rPr>
        </w:r>
        <w:r w:rsidR="00DA6544" w:rsidRPr="008A5457">
          <w:rPr>
            <w:rFonts w:ascii="Times New Roman" w:hAnsi="Times New Roman" w:cs="Times New Roman"/>
            <w:noProof/>
            <w:webHidden/>
            <w:sz w:val="24"/>
            <w:szCs w:val="24"/>
          </w:rPr>
          <w:fldChar w:fldCharType="separate"/>
        </w:r>
        <w:r w:rsidR="00AA355A">
          <w:rPr>
            <w:rFonts w:ascii="Times New Roman" w:hAnsi="Times New Roman" w:cs="Times New Roman"/>
            <w:noProof/>
            <w:webHidden/>
            <w:sz w:val="24"/>
            <w:szCs w:val="24"/>
          </w:rPr>
          <w:t>31</w:t>
        </w:r>
        <w:r w:rsidR="00DA6544" w:rsidRPr="008A5457">
          <w:rPr>
            <w:rFonts w:ascii="Times New Roman" w:hAnsi="Times New Roman" w:cs="Times New Roman"/>
            <w:noProof/>
            <w:webHidden/>
            <w:sz w:val="24"/>
            <w:szCs w:val="24"/>
          </w:rPr>
          <w:fldChar w:fldCharType="end"/>
        </w:r>
      </w:hyperlink>
    </w:p>
    <w:p w14:paraId="73A9AAC4" w14:textId="7583FDAD" w:rsidR="00DA6544" w:rsidRPr="008D0095" w:rsidRDefault="00DA6544" w:rsidP="00501054">
      <w:pPr>
        <w:pStyle w:val="TOC1"/>
        <w:tabs>
          <w:tab w:val="right" w:leader="dot" w:pos="9016"/>
        </w:tabs>
        <w:spacing w:before="240"/>
        <w:rPr>
          <w:rFonts w:eastAsiaTheme="minorEastAsia" w:cs="Times New Roman"/>
          <w:b/>
          <w:bCs/>
          <w:noProof/>
          <w:kern w:val="2"/>
          <w:szCs w:val="24"/>
          <w:lang/>
          <w14:ligatures w14:val="standardContextual"/>
        </w:rPr>
      </w:pPr>
      <w:hyperlink w:anchor="_Toc233015955" w:history="1">
        <w:r w:rsidRPr="008D0095">
          <w:rPr>
            <w:rStyle w:val="Hyperlink"/>
            <w:rFonts w:cs="Times New Roman"/>
            <w:b/>
            <w:bCs/>
            <w:noProof/>
            <w:szCs w:val="24"/>
            <w:lang w:val="en-US"/>
          </w:rPr>
          <w:t>CHAPTER THREE</w:t>
        </w:r>
        <w:r w:rsidRPr="008D0095">
          <w:rPr>
            <w:rFonts w:cs="Times New Roman"/>
            <w:b/>
            <w:bCs/>
            <w:noProof/>
            <w:webHidden/>
            <w:szCs w:val="24"/>
          </w:rPr>
          <w:tab/>
        </w:r>
        <w:r w:rsidRPr="008D0095">
          <w:rPr>
            <w:rFonts w:cs="Times New Roman"/>
            <w:b/>
            <w:bCs/>
            <w:noProof/>
            <w:webHidden/>
            <w:szCs w:val="24"/>
          </w:rPr>
          <w:fldChar w:fldCharType="begin"/>
        </w:r>
        <w:r w:rsidRPr="008D0095">
          <w:rPr>
            <w:rFonts w:cs="Times New Roman"/>
            <w:b/>
            <w:bCs/>
            <w:noProof/>
            <w:webHidden/>
            <w:szCs w:val="24"/>
          </w:rPr>
          <w:instrText xml:space="preserve"> PAGEREF _Toc233015955 \h </w:instrText>
        </w:r>
        <w:r w:rsidRPr="008D0095">
          <w:rPr>
            <w:rFonts w:cs="Times New Roman"/>
            <w:b/>
            <w:bCs/>
            <w:noProof/>
            <w:webHidden/>
            <w:szCs w:val="24"/>
          </w:rPr>
        </w:r>
        <w:r w:rsidRPr="008D0095">
          <w:rPr>
            <w:rFonts w:cs="Times New Roman"/>
            <w:b/>
            <w:bCs/>
            <w:noProof/>
            <w:webHidden/>
            <w:szCs w:val="24"/>
          </w:rPr>
          <w:fldChar w:fldCharType="separate"/>
        </w:r>
        <w:r w:rsidR="00AA355A">
          <w:rPr>
            <w:rFonts w:cs="Times New Roman"/>
            <w:b/>
            <w:bCs/>
            <w:noProof/>
            <w:webHidden/>
            <w:szCs w:val="24"/>
          </w:rPr>
          <w:t>35</w:t>
        </w:r>
        <w:r w:rsidRPr="008D0095">
          <w:rPr>
            <w:rFonts w:cs="Times New Roman"/>
            <w:b/>
            <w:bCs/>
            <w:noProof/>
            <w:webHidden/>
            <w:szCs w:val="24"/>
          </w:rPr>
          <w:fldChar w:fldCharType="end"/>
        </w:r>
      </w:hyperlink>
    </w:p>
    <w:p w14:paraId="4F0903A9" w14:textId="35BDA5A6" w:rsidR="00DA6544" w:rsidRPr="008D0095" w:rsidRDefault="00DA6544">
      <w:pPr>
        <w:pStyle w:val="TOC1"/>
        <w:tabs>
          <w:tab w:val="right" w:leader="dot" w:pos="9016"/>
        </w:tabs>
        <w:rPr>
          <w:rFonts w:eastAsiaTheme="minorEastAsia" w:cs="Times New Roman"/>
          <w:b/>
          <w:bCs/>
          <w:noProof/>
          <w:kern w:val="2"/>
          <w:szCs w:val="24"/>
          <w:lang/>
          <w14:ligatures w14:val="standardContextual"/>
        </w:rPr>
      </w:pPr>
      <w:hyperlink w:anchor="_Toc233015956" w:history="1">
        <w:r w:rsidRPr="008D0095">
          <w:rPr>
            <w:rStyle w:val="Hyperlink"/>
            <w:rFonts w:cs="Times New Roman"/>
            <w:b/>
            <w:bCs/>
            <w:noProof/>
            <w:szCs w:val="24"/>
            <w:lang w:val="en-US"/>
          </w:rPr>
          <w:t>LEGAL BASIS AND PRACTICE OF EXECUTIVE ORDERS IN NIGERIA</w:t>
        </w:r>
        <w:r w:rsidRPr="008D0095">
          <w:rPr>
            <w:rFonts w:cs="Times New Roman"/>
            <w:b/>
            <w:bCs/>
            <w:noProof/>
            <w:webHidden/>
            <w:szCs w:val="24"/>
          </w:rPr>
          <w:tab/>
        </w:r>
        <w:r w:rsidRPr="008D0095">
          <w:rPr>
            <w:rFonts w:cs="Times New Roman"/>
            <w:b/>
            <w:bCs/>
            <w:noProof/>
            <w:webHidden/>
            <w:szCs w:val="24"/>
          </w:rPr>
          <w:fldChar w:fldCharType="begin"/>
        </w:r>
        <w:r w:rsidRPr="008D0095">
          <w:rPr>
            <w:rFonts w:cs="Times New Roman"/>
            <w:b/>
            <w:bCs/>
            <w:noProof/>
            <w:webHidden/>
            <w:szCs w:val="24"/>
          </w:rPr>
          <w:instrText xml:space="preserve"> PAGEREF _Toc233015956 \h </w:instrText>
        </w:r>
        <w:r w:rsidRPr="008D0095">
          <w:rPr>
            <w:rFonts w:cs="Times New Roman"/>
            <w:b/>
            <w:bCs/>
            <w:noProof/>
            <w:webHidden/>
            <w:szCs w:val="24"/>
          </w:rPr>
        </w:r>
        <w:r w:rsidRPr="008D0095">
          <w:rPr>
            <w:rFonts w:cs="Times New Roman"/>
            <w:b/>
            <w:bCs/>
            <w:noProof/>
            <w:webHidden/>
            <w:szCs w:val="24"/>
          </w:rPr>
          <w:fldChar w:fldCharType="separate"/>
        </w:r>
        <w:r w:rsidR="00AA355A">
          <w:rPr>
            <w:rFonts w:cs="Times New Roman"/>
            <w:b/>
            <w:bCs/>
            <w:noProof/>
            <w:webHidden/>
            <w:szCs w:val="24"/>
          </w:rPr>
          <w:t>35</w:t>
        </w:r>
        <w:r w:rsidRPr="008D0095">
          <w:rPr>
            <w:rFonts w:cs="Times New Roman"/>
            <w:b/>
            <w:bCs/>
            <w:noProof/>
            <w:webHidden/>
            <w:szCs w:val="24"/>
          </w:rPr>
          <w:fldChar w:fldCharType="end"/>
        </w:r>
      </w:hyperlink>
    </w:p>
    <w:p w14:paraId="27DE37F2" w14:textId="5D96C497" w:rsidR="00DA6544" w:rsidRPr="008A5457" w:rsidRDefault="00DA6544" w:rsidP="008A5457">
      <w:pPr>
        <w:pStyle w:val="TOC2"/>
        <w:rPr>
          <w:rFonts w:eastAsiaTheme="minorEastAsia"/>
          <w:kern w:val="2"/>
          <w14:ligatures w14:val="standardContextual"/>
        </w:rPr>
      </w:pPr>
      <w:hyperlink w:anchor="_Toc233015957" w:history="1">
        <w:r w:rsidRPr="008A5457">
          <w:rPr>
            <w:rStyle w:val="Hyperlink"/>
          </w:rPr>
          <w:t>3.1.</w:t>
        </w:r>
        <w:r w:rsidRPr="008A5457">
          <w:rPr>
            <w:rFonts w:eastAsiaTheme="minorEastAsia"/>
            <w:kern w:val="2"/>
            <w14:ligatures w14:val="standardContextual"/>
          </w:rPr>
          <w:tab/>
        </w:r>
        <w:r w:rsidRPr="008A5457">
          <w:rPr>
            <w:rStyle w:val="Hyperlink"/>
          </w:rPr>
          <w:t>Constitutional Powers of the Executive under the 1999 Constitution to Issue Executive Orders</w:t>
        </w:r>
        <w:r w:rsidRPr="008A5457">
          <w:rPr>
            <w:webHidden/>
          </w:rPr>
          <w:tab/>
        </w:r>
        <w:r w:rsidRPr="008A5457">
          <w:rPr>
            <w:webHidden/>
          </w:rPr>
          <w:fldChar w:fldCharType="begin"/>
        </w:r>
        <w:r w:rsidRPr="008A5457">
          <w:rPr>
            <w:webHidden/>
          </w:rPr>
          <w:instrText xml:space="preserve"> PAGEREF _Toc233015957 \h </w:instrText>
        </w:r>
        <w:r w:rsidRPr="008A5457">
          <w:rPr>
            <w:webHidden/>
          </w:rPr>
        </w:r>
        <w:r w:rsidRPr="008A5457">
          <w:rPr>
            <w:webHidden/>
          </w:rPr>
          <w:fldChar w:fldCharType="separate"/>
        </w:r>
        <w:r w:rsidR="00AA355A">
          <w:rPr>
            <w:webHidden/>
          </w:rPr>
          <w:t>35</w:t>
        </w:r>
        <w:r w:rsidRPr="008A5457">
          <w:rPr>
            <w:webHidden/>
          </w:rPr>
          <w:fldChar w:fldCharType="end"/>
        </w:r>
      </w:hyperlink>
    </w:p>
    <w:p w14:paraId="131518AE" w14:textId="44BE6BDB" w:rsidR="00DA6544" w:rsidRPr="008A5457" w:rsidRDefault="00DA6544" w:rsidP="008A5457">
      <w:pPr>
        <w:pStyle w:val="TOC2"/>
        <w:rPr>
          <w:rFonts w:eastAsiaTheme="minorEastAsia"/>
          <w:kern w:val="2"/>
          <w14:ligatures w14:val="standardContextual"/>
        </w:rPr>
      </w:pPr>
      <w:hyperlink w:anchor="_Toc233015958" w:history="1">
        <w:r w:rsidRPr="008A5457">
          <w:rPr>
            <w:rStyle w:val="Hyperlink"/>
          </w:rPr>
          <w:t>3.2.</w:t>
        </w:r>
        <w:r w:rsidRPr="008A5457">
          <w:rPr>
            <w:rFonts w:eastAsiaTheme="minorEastAsia"/>
            <w:kern w:val="2"/>
            <w14:ligatures w14:val="standardContextual"/>
          </w:rPr>
          <w:tab/>
        </w:r>
        <w:r w:rsidRPr="008A5457">
          <w:rPr>
            <w:rStyle w:val="Hyperlink"/>
          </w:rPr>
          <w:t>Purpose of Executive Orders</w:t>
        </w:r>
        <w:r w:rsidRPr="008A5457">
          <w:rPr>
            <w:webHidden/>
          </w:rPr>
          <w:tab/>
        </w:r>
        <w:r w:rsidRPr="008A5457">
          <w:rPr>
            <w:webHidden/>
          </w:rPr>
          <w:fldChar w:fldCharType="begin"/>
        </w:r>
        <w:r w:rsidRPr="008A5457">
          <w:rPr>
            <w:webHidden/>
          </w:rPr>
          <w:instrText xml:space="preserve"> PAGEREF _Toc233015958 \h </w:instrText>
        </w:r>
        <w:r w:rsidRPr="008A5457">
          <w:rPr>
            <w:webHidden/>
          </w:rPr>
        </w:r>
        <w:r w:rsidRPr="008A5457">
          <w:rPr>
            <w:webHidden/>
          </w:rPr>
          <w:fldChar w:fldCharType="separate"/>
        </w:r>
        <w:r w:rsidR="00AA355A">
          <w:rPr>
            <w:webHidden/>
          </w:rPr>
          <w:t>36</w:t>
        </w:r>
        <w:r w:rsidRPr="008A5457">
          <w:rPr>
            <w:webHidden/>
          </w:rPr>
          <w:fldChar w:fldCharType="end"/>
        </w:r>
      </w:hyperlink>
    </w:p>
    <w:p w14:paraId="2B6095EB" w14:textId="27B2A46A" w:rsidR="00DA6544" w:rsidRPr="008A5457" w:rsidRDefault="00DA6544" w:rsidP="008A5457">
      <w:pPr>
        <w:pStyle w:val="TOC2"/>
        <w:rPr>
          <w:rFonts w:eastAsiaTheme="minorEastAsia"/>
          <w:kern w:val="2"/>
          <w14:ligatures w14:val="standardContextual"/>
        </w:rPr>
      </w:pPr>
      <w:hyperlink w:anchor="_Toc233015959" w:history="1">
        <w:r w:rsidRPr="008A5457">
          <w:rPr>
            <w:rStyle w:val="Hyperlink"/>
          </w:rPr>
          <w:t>3.3.</w:t>
        </w:r>
        <w:r w:rsidRPr="008A5457">
          <w:rPr>
            <w:rFonts w:eastAsiaTheme="minorEastAsia"/>
            <w:kern w:val="2"/>
            <w14:ligatures w14:val="standardContextual"/>
          </w:rPr>
          <w:tab/>
        </w:r>
        <w:r w:rsidRPr="008A5457">
          <w:rPr>
            <w:rStyle w:val="Hyperlink"/>
          </w:rPr>
          <w:t>Forms of Executive Orders</w:t>
        </w:r>
        <w:r w:rsidRPr="008A5457">
          <w:rPr>
            <w:webHidden/>
          </w:rPr>
          <w:tab/>
        </w:r>
        <w:r w:rsidRPr="008A5457">
          <w:rPr>
            <w:webHidden/>
          </w:rPr>
          <w:fldChar w:fldCharType="begin"/>
        </w:r>
        <w:r w:rsidRPr="008A5457">
          <w:rPr>
            <w:webHidden/>
          </w:rPr>
          <w:instrText xml:space="preserve"> PAGEREF _Toc233015959 \h </w:instrText>
        </w:r>
        <w:r w:rsidRPr="008A5457">
          <w:rPr>
            <w:webHidden/>
          </w:rPr>
        </w:r>
        <w:r w:rsidRPr="008A5457">
          <w:rPr>
            <w:webHidden/>
          </w:rPr>
          <w:fldChar w:fldCharType="separate"/>
        </w:r>
        <w:r w:rsidR="00AA355A">
          <w:rPr>
            <w:webHidden/>
          </w:rPr>
          <w:t>39</w:t>
        </w:r>
        <w:r w:rsidRPr="008A5457">
          <w:rPr>
            <w:webHidden/>
          </w:rPr>
          <w:fldChar w:fldCharType="end"/>
        </w:r>
      </w:hyperlink>
    </w:p>
    <w:p w14:paraId="33640F85" w14:textId="219885B7" w:rsidR="00DA6544" w:rsidRPr="008A5457" w:rsidRDefault="00DA6544" w:rsidP="008A5457">
      <w:pPr>
        <w:pStyle w:val="TOC2"/>
        <w:rPr>
          <w:rFonts w:eastAsiaTheme="minorEastAsia"/>
          <w:kern w:val="2"/>
          <w14:ligatures w14:val="standardContextual"/>
        </w:rPr>
      </w:pPr>
      <w:hyperlink w:anchor="_Toc233015960" w:history="1">
        <w:r w:rsidRPr="008A5457">
          <w:rPr>
            <w:rStyle w:val="Hyperlink"/>
          </w:rPr>
          <w:t>3.4.</w:t>
        </w:r>
        <w:r w:rsidRPr="008A5457">
          <w:rPr>
            <w:rFonts w:eastAsiaTheme="minorEastAsia"/>
            <w:kern w:val="2"/>
            <w14:ligatures w14:val="standardContextual"/>
          </w:rPr>
          <w:tab/>
        </w:r>
        <w:r w:rsidRPr="008A5457">
          <w:rPr>
            <w:rStyle w:val="Hyperlink"/>
          </w:rPr>
          <w:t>Analysis of Selected Executive Orders under Nigerian Law</w:t>
        </w:r>
        <w:r w:rsidRPr="008A5457">
          <w:rPr>
            <w:webHidden/>
          </w:rPr>
          <w:tab/>
        </w:r>
        <w:r w:rsidRPr="008A5457">
          <w:rPr>
            <w:webHidden/>
          </w:rPr>
          <w:fldChar w:fldCharType="begin"/>
        </w:r>
        <w:r w:rsidRPr="008A5457">
          <w:rPr>
            <w:webHidden/>
          </w:rPr>
          <w:instrText xml:space="preserve"> PAGEREF _Toc233015960 \h </w:instrText>
        </w:r>
        <w:r w:rsidRPr="008A5457">
          <w:rPr>
            <w:webHidden/>
          </w:rPr>
        </w:r>
        <w:r w:rsidRPr="008A5457">
          <w:rPr>
            <w:webHidden/>
          </w:rPr>
          <w:fldChar w:fldCharType="separate"/>
        </w:r>
        <w:r w:rsidR="00AA355A">
          <w:rPr>
            <w:webHidden/>
          </w:rPr>
          <w:t>42</w:t>
        </w:r>
        <w:r w:rsidRPr="008A5457">
          <w:rPr>
            <w:webHidden/>
          </w:rPr>
          <w:fldChar w:fldCharType="end"/>
        </w:r>
      </w:hyperlink>
    </w:p>
    <w:p w14:paraId="1770DEE8" w14:textId="25781FD9" w:rsidR="00CA58CE" w:rsidRPr="00CA58CE" w:rsidRDefault="00DA6544" w:rsidP="00C96E11">
      <w:pPr>
        <w:pStyle w:val="TOC2"/>
      </w:pPr>
      <w:hyperlink w:anchor="_Toc233015961" w:history="1">
        <w:r w:rsidRPr="008A5457">
          <w:rPr>
            <w:rStyle w:val="Hyperlink"/>
            <w:lang/>
          </w:rPr>
          <w:t>3.5.</w:t>
        </w:r>
        <w:r w:rsidRPr="008A5457">
          <w:rPr>
            <w:rFonts w:eastAsiaTheme="minorEastAsia"/>
            <w:kern w:val="2"/>
            <w14:ligatures w14:val="standardContextual"/>
          </w:rPr>
          <w:tab/>
        </w:r>
        <w:r w:rsidRPr="008A5457">
          <w:rPr>
            <w:rStyle w:val="Hyperlink"/>
          </w:rPr>
          <w:t>Judicial Interpretation of Executive Powers in Nigeria</w:t>
        </w:r>
        <w:r w:rsidRPr="008A5457">
          <w:rPr>
            <w:webHidden/>
          </w:rPr>
          <w:tab/>
        </w:r>
        <w:r w:rsidRPr="008A5457">
          <w:rPr>
            <w:webHidden/>
          </w:rPr>
          <w:fldChar w:fldCharType="begin"/>
        </w:r>
        <w:r w:rsidRPr="008A5457">
          <w:rPr>
            <w:webHidden/>
          </w:rPr>
          <w:instrText xml:space="preserve"> PAGEREF _Toc233015961 \h </w:instrText>
        </w:r>
        <w:r w:rsidRPr="008A5457">
          <w:rPr>
            <w:webHidden/>
          </w:rPr>
        </w:r>
        <w:r w:rsidRPr="008A5457">
          <w:rPr>
            <w:webHidden/>
          </w:rPr>
          <w:fldChar w:fldCharType="separate"/>
        </w:r>
        <w:r w:rsidR="00AA355A">
          <w:rPr>
            <w:webHidden/>
          </w:rPr>
          <w:t>44</w:t>
        </w:r>
        <w:r w:rsidRPr="008A5457">
          <w:rPr>
            <w:webHidden/>
          </w:rPr>
          <w:fldChar w:fldCharType="end"/>
        </w:r>
      </w:hyperlink>
    </w:p>
    <w:p w14:paraId="11412DB8" w14:textId="6E25BF0E" w:rsidR="00D24648" w:rsidRDefault="00DA6544" w:rsidP="00B9253D">
      <w:pPr>
        <w:pStyle w:val="TOC2"/>
      </w:pPr>
      <w:hyperlink w:anchor="_Toc233015962" w:history="1">
        <w:r w:rsidRPr="008A5457">
          <w:rPr>
            <w:rStyle w:val="Hyperlink"/>
            <w:lang/>
          </w:rPr>
          <w:t xml:space="preserve">3.6. </w:t>
        </w:r>
        <w:r w:rsidRPr="008A5457">
          <w:rPr>
            <w:rStyle w:val="Hyperlink"/>
          </w:rPr>
          <w:t>Comparative Perspective: Executive Orders in the United Kingdom and other Similar Jurisdictions</w:t>
        </w:r>
        <w:r w:rsidRPr="008A5457">
          <w:rPr>
            <w:webHidden/>
          </w:rPr>
          <w:tab/>
        </w:r>
        <w:r w:rsidRPr="008A5457">
          <w:rPr>
            <w:webHidden/>
          </w:rPr>
          <w:fldChar w:fldCharType="begin"/>
        </w:r>
        <w:r w:rsidRPr="008A5457">
          <w:rPr>
            <w:webHidden/>
          </w:rPr>
          <w:instrText xml:space="preserve"> PAGEREF _Toc233015962 \h </w:instrText>
        </w:r>
        <w:r w:rsidRPr="008A5457">
          <w:rPr>
            <w:webHidden/>
          </w:rPr>
        </w:r>
        <w:r w:rsidRPr="008A5457">
          <w:rPr>
            <w:webHidden/>
          </w:rPr>
          <w:fldChar w:fldCharType="separate"/>
        </w:r>
        <w:r w:rsidR="00AA355A">
          <w:rPr>
            <w:webHidden/>
          </w:rPr>
          <w:t>47</w:t>
        </w:r>
        <w:r w:rsidRPr="008A5457">
          <w:rPr>
            <w:webHidden/>
          </w:rPr>
          <w:fldChar w:fldCharType="end"/>
        </w:r>
      </w:hyperlink>
    </w:p>
    <w:p w14:paraId="0A9B7B4F" w14:textId="06BF4258" w:rsidR="00C96E11" w:rsidRDefault="00C96E11" w:rsidP="00C96E11">
      <w:pPr>
        <w:pStyle w:val="TOC2"/>
      </w:pPr>
      <w:hyperlink w:anchor="_Toc233015962" w:history="1">
        <w:r w:rsidRPr="008A5457">
          <w:rPr>
            <w:rStyle w:val="Hyperlink"/>
            <w:lang/>
          </w:rPr>
          <w:t>3.6.</w:t>
        </w:r>
        <w:r w:rsidR="00E949E4">
          <w:rPr>
            <w:rStyle w:val="Hyperlink"/>
            <w:lang/>
          </w:rPr>
          <w:t>1.</w:t>
        </w:r>
        <w:r w:rsidR="00A64624">
          <w:rPr>
            <w:rStyle w:val="Hyperlink"/>
            <w:lang/>
          </w:rPr>
          <w:t xml:space="preserve"> </w:t>
        </w:r>
        <w:r w:rsidR="005D08FD">
          <w:rPr>
            <w:rStyle w:val="Hyperlink"/>
          </w:rPr>
          <w:t>Executive Orders in the United Kingdom</w:t>
        </w:r>
        <w:r w:rsidRPr="008A5457">
          <w:rPr>
            <w:webHidden/>
          </w:rPr>
          <w:tab/>
        </w:r>
        <w:r w:rsidRPr="008A5457">
          <w:rPr>
            <w:webHidden/>
          </w:rPr>
          <w:fldChar w:fldCharType="begin"/>
        </w:r>
        <w:r w:rsidRPr="008A5457">
          <w:rPr>
            <w:webHidden/>
          </w:rPr>
          <w:instrText xml:space="preserve"> PAGEREF _Toc233015962 \h </w:instrText>
        </w:r>
        <w:r w:rsidRPr="008A5457">
          <w:rPr>
            <w:webHidden/>
          </w:rPr>
        </w:r>
        <w:r w:rsidRPr="008A5457">
          <w:rPr>
            <w:webHidden/>
          </w:rPr>
          <w:fldChar w:fldCharType="separate"/>
        </w:r>
        <w:r w:rsidR="00AA355A">
          <w:rPr>
            <w:webHidden/>
          </w:rPr>
          <w:t>47</w:t>
        </w:r>
        <w:r w:rsidRPr="008A5457">
          <w:rPr>
            <w:webHidden/>
          </w:rPr>
          <w:fldChar w:fldCharType="end"/>
        </w:r>
      </w:hyperlink>
    </w:p>
    <w:p w14:paraId="1C22961E" w14:textId="068FAD72" w:rsidR="00A64624" w:rsidRDefault="00A64624" w:rsidP="00A64624">
      <w:pPr>
        <w:pStyle w:val="TOC2"/>
      </w:pPr>
      <w:hyperlink w:anchor="_Toc233015962" w:history="1">
        <w:r w:rsidRPr="008A5457">
          <w:rPr>
            <w:rStyle w:val="Hyperlink"/>
            <w:lang/>
          </w:rPr>
          <w:t>3.6.</w:t>
        </w:r>
        <w:r>
          <w:rPr>
            <w:rStyle w:val="Hyperlink"/>
            <w:lang/>
          </w:rPr>
          <w:t>2.</w:t>
        </w:r>
        <w:r w:rsidRPr="008A5457">
          <w:rPr>
            <w:rStyle w:val="Hyperlink"/>
            <w:lang/>
          </w:rPr>
          <w:t xml:space="preserve"> </w:t>
        </w:r>
        <w:r w:rsidR="00771CFE">
          <w:rPr>
            <w:rStyle w:val="Hyperlink"/>
          </w:rPr>
          <w:t xml:space="preserve">Executive </w:t>
        </w:r>
        <w:r w:rsidR="00FB727B">
          <w:rPr>
            <w:rStyle w:val="Hyperlink"/>
          </w:rPr>
          <w:t>Orders in the United States</w:t>
        </w:r>
        <w:r w:rsidRPr="008A5457">
          <w:rPr>
            <w:webHidden/>
          </w:rPr>
          <w:tab/>
        </w:r>
        <w:r w:rsidRPr="008A5457">
          <w:rPr>
            <w:webHidden/>
          </w:rPr>
          <w:fldChar w:fldCharType="begin"/>
        </w:r>
        <w:r w:rsidRPr="008A5457">
          <w:rPr>
            <w:webHidden/>
          </w:rPr>
          <w:instrText xml:space="preserve"> PAGEREF _Toc233015962 \h </w:instrText>
        </w:r>
        <w:r w:rsidRPr="008A5457">
          <w:rPr>
            <w:webHidden/>
          </w:rPr>
        </w:r>
        <w:r w:rsidRPr="008A5457">
          <w:rPr>
            <w:webHidden/>
          </w:rPr>
          <w:fldChar w:fldCharType="separate"/>
        </w:r>
        <w:r w:rsidR="00AA355A">
          <w:rPr>
            <w:webHidden/>
          </w:rPr>
          <w:t>47</w:t>
        </w:r>
        <w:r w:rsidRPr="008A5457">
          <w:rPr>
            <w:webHidden/>
          </w:rPr>
          <w:fldChar w:fldCharType="end"/>
        </w:r>
      </w:hyperlink>
      <w:r w:rsidR="00FB727B">
        <w:t>8</w:t>
      </w:r>
    </w:p>
    <w:p w14:paraId="26D6235A" w14:textId="2F6060AC" w:rsidR="00634094" w:rsidRDefault="00634094" w:rsidP="00634094">
      <w:pPr>
        <w:pStyle w:val="TOC2"/>
      </w:pPr>
      <w:hyperlink w:anchor="_Toc233015962" w:history="1">
        <w:r w:rsidRPr="008A5457">
          <w:rPr>
            <w:rStyle w:val="Hyperlink"/>
            <w:lang/>
          </w:rPr>
          <w:t>3.6.</w:t>
        </w:r>
        <w:r w:rsidR="007D7C03">
          <w:rPr>
            <w:rStyle w:val="Hyperlink"/>
            <w:lang/>
          </w:rPr>
          <w:t>3.</w:t>
        </w:r>
        <w:r w:rsidRPr="008A5457">
          <w:rPr>
            <w:rStyle w:val="Hyperlink"/>
            <w:lang/>
          </w:rPr>
          <w:t xml:space="preserve"> </w:t>
        </w:r>
        <w:r w:rsidR="00DA7E5F">
          <w:rPr>
            <w:rStyle w:val="Hyperlink"/>
          </w:rPr>
          <w:t>Executive Orders in India</w:t>
        </w:r>
        <w:r w:rsidRPr="008A5457">
          <w:rPr>
            <w:webHidden/>
          </w:rPr>
          <w:tab/>
        </w:r>
        <w:r w:rsidRPr="008A5457">
          <w:rPr>
            <w:webHidden/>
          </w:rPr>
          <w:fldChar w:fldCharType="begin"/>
        </w:r>
        <w:r w:rsidRPr="008A5457">
          <w:rPr>
            <w:webHidden/>
          </w:rPr>
          <w:instrText xml:space="preserve"> PAGEREF _Toc233015962 \h </w:instrText>
        </w:r>
        <w:r w:rsidRPr="008A5457">
          <w:rPr>
            <w:webHidden/>
          </w:rPr>
        </w:r>
        <w:r w:rsidRPr="008A5457">
          <w:rPr>
            <w:webHidden/>
          </w:rPr>
          <w:fldChar w:fldCharType="separate"/>
        </w:r>
        <w:r w:rsidR="00AA355A">
          <w:rPr>
            <w:webHidden/>
          </w:rPr>
          <w:t>47</w:t>
        </w:r>
        <w:r w:rsidRPr="008A5457">
          <w:rPr>
            <w:webHidden/>
          </w:rPr>
          <w:fldChar w:fldCharType="end"/>
        </w:r>
      </w:hyperlink>
      <w:r w:rsidR="00DA7E5F">
        <w:t>9</w:t>
      </w:r>
    </w:p>
    <w:p w14:paraId="0C0D4BB5" w14:textId="29C3ABFC" w:rsidR="008A2BF5" w:rsidRPr="008A2BF5" w:rsidRDefault="002D53B2" w:rsidP="002D53B2">
      <w:pPr>
        <w:pStyle w:val="TOC2"/>
      </w:pPr>
      <w:hyperlink w:anchor="_Toc233015962" w:history="1">
        <w:r w:rsidRPr="008A5457">
          <w:rPr>
            <w:rStyle w:val="Hyperlink"/>
            <w:lang/>
          </w:rPr>
          <w:t>3.6.</w:t>
        </w:r>
        <w:r>
          <w:rPr>
            <w:rStyle w:val="Hyperlink"/>
            <w:lang/>
          </w:rPr>
          <w:t>4.</w:t>
        </w:r>
        <w:r w:rsidRPr="008A5457">
          <w:rPr>
            <w:rStyle w:val="Hyperlink"/>
            <w:lang/>
          </w:rPr>
          <w:t xml:space="preserve"> </w:t>
        </w:r>
        <w:r>
          <w:rPr>
            <w:rStyle w:val="Hyperlink"/>
          </w:rPr>
          <w:t xml:space="preserve">Executive Directives </w:t>
        </w:r>
        <w:r w:rsidR="002D6171">
          <w:rPr>
            <w:rStyle w:val="Hyperlink"/>
          </w:rPr>
          <w:t>in South Africa</w:t>
        </w:r>
        <w:r w:rsidRPr="008A5457">
          <w:rPr>
            <w:webHidden/>
          </w:rPr>
          <w:tab/>
        </w:r>
        <w:r w:rsidRPr="008A5457">
          <w:rPr>
            <w:webHidden/>
          </w:rPr>
          <w:fldChar w:fldCharType="begin"/>
        </w:r>
        <w:r w:rsidRPr="008A5457">
          <w:rPr>
            <w:webHidden/>
          </w:rPr>
          <w:instrText xml:space="preserve"> PAGEREF _Toc233015962 \h </w:instrText>
        </w:r>
        <w:r w:rsidRPr="008A5457">
          <w:rPr>
            <w:webHidden/>
          </w:rPr>
        </w:r>
        <w:r w:rsidRPr="008A5457">
          <w:rPr>
            <w:webHidden/>
          </w:rPr>
          <w:fldChar w:fldCharType="separate"/>
        </w:r>
        <w:r w:rsidR="00AA355A">
          <w:rPr>
            <w:webHidden/>
          </w:rPr>
          <w:t>47</w:t>
        </w:r>
        <w:r w:rsidRPr="008A5457">
          <w:rPr>
            <w:webHidden/>
          </w:rPr>
          <w:fldChar w:fldCharType="end"/>
        </w:r>
      </w:hyperlink>
      <w:r w:rsidR="006A78E9">
        <w:t>0</w:t>
      </w:r>
    </w:p>
    <w:p w14:paraId="11D958C7" w14:textId="54B8731E" w:rsidR="00DA6544" w:rsidRPr="008D0095" w:rsidRDefault="00DA6544">
      <w:pPr>
        <w:pStyle w:val="TOC1"/>
        <w:tabs>
          <w:tab w:val="right" w:leader="dot" w:pos="9016"/>
        </w:tabs>
        <w:rPr>
          <w:rFonts w:eastAsiaTheme="minorEastAsia" w:cs="Times New Roman"/>
          <w:b/>
          <w:bCs/>
          <w:noProof/>
          <w:kern w:val="2"/>
          <w:szCs w:val="24"/>
          <w:lang/>
          <w14:ligatures w14:val="standardContextual"/>
        </w:rPr>
      </w:pPr>
      <w:hyperlink w:anchor="_Toc233015963" w:history="1">
        <w:r w:rsidRPr="008D0095">
          <w:rPr>
            <w:rStyle w:val="Hyperlink"/>
            <w:rFonts w:cs="Times New Roman"/>
            <w:b/>
            <w:bCs/>
            <w:noProof/>
            <w:szCs w:val="24"/>
          </w:rPr>
          <w:t>CHAPTER FOUR</w:t>
        </w:r>
        <w:r w:rsidRPr="008D0095">
          <w:rPr>
            <w:rFonts w:cs="Times New Roman"/>
            <w:b/>
            <w:bCs/>
            <w:noProof/>
            <w:webHidden/>
            <w:szCs w:val="24"/>
          </w:rPr>
          <w:tab/>
        </w:r>
        <w:r w:rsidRPr="008D0095">
          <w:rPr>
            <w:rFonts w:cs="Times New Roman"/>
            <w:b/>
            <w:bCs/>
            <w:noProof/>
            <w:webHidden/>
            <w:szCs w:val="24"/>
          </w:rPr>
          <w:fldChar w:fldCharType="begin"/>
        </w:r>
        <w:r w:rsidRPr="008D0095">
          <w:rPr>
            <w:rFonts w:cs="Times New Roman"/>
            <w:b/>
            <w:bCs/>
            <w:noProof/>
            <w:webHidden/>
            <w:szCs w:val="24"/>
          </w:rPr>
          <w:instrText xml:space="preserve"> PAGEREF _Toc233015963 \h </w:instrText>
        </w:r>
        <w:r w:rsidRPr="008D0095">
          <w:rPr>
            <w:rFonts w:cs="Times New Roman"/>
            <w:b/>
            <w:bCs/>
            <w:noProof/>
            <w:webHidden/>
            <w:szCs w:val="24"/>
          </w:rPr>
        </w:r>
        <w:r w:rsidRPr="008D0095">
          <w:rPr>
            <w:rFonts w:cs="Times New Roman"/>
            <w:b/>
            <w:bCs/>
            <w:noProof/>
            <w:webHidden/>
            <w:szCs w:val="24"/>
          </w:rPr>
          <w:fldChar w:fldCharType="separate"/>
        </w:r>
        <w:r w:rsidR="00AA355A">
          <w:rPr>
            <w:rFonts w:cs="Times New Roman"/>
            <w:b/>
            <w:bCs/>
            <w:noProof/>
            <w:webHidden/>
            <w:szCs w:val="24"/>
          </w:rPr>
          <w:t>52</w:t>
        </w:r>
        <w:r w:rsidRPr="008D0095">
          <w:rPr>
            <w:rFonts w:cs="Times New Roman"/>
            <w:b/>
            <w:bCs/>
            <w:noProof/>
            <w:webHidden/>
            <w:szCs w:val="24"/>
          </w:rPr>
          <w:fldChar w:fldCharType="end"/>
        </w:r>
      </w:hyperlink>
    </w:p>
    <w:p w14:paraId="5A2F82F0" w14:textId="05758259" w:rsidR="00DA6544" w:rsidRPr="008D0095" w:rsidRDefault="00DA6544">
      <w:pPr>
        <w:pStyle w:val="TOC1"/>
        <w:tabs>
          <w:tab w:val="right" w:leader="dot" w:pos="9016"/>
        </w:tabs>
        <w:rPr>
          <w:rFonts w:eastAsiaTheme="minorEastAsia" w:cs="Times New Roman"/>
          <w:b/>
          <w:bCs/>
          <w:noProof/>
          <w:kern w:val="2"/>
          <w:szCs w:val="24"/>
          <w:lang/>
          <w14:ligatures w14:val="standardContextual"/>
        </w:rPr>
      </w:pPr>
      <w:hyperlink w:anchor="_Toc233015964" w:history="1">
        <w:r w:rsidRPr="008D0095">
          <w:rPr>
            <w:rStyle w:val="Hyperlink"/>
            <w:rFonts w:cs="Times New Roman"/>
            <w:b/>
            <w:bCs/>
            <w:noProof/>
            <w:szCs w:val="24"/>
            <w:lang w:val="en-US"/>
          </w:rPr>
          <w:t>LEGALITY OF EXECUTIVE ORDERS IN THE LIGHT OF THE DOCTRINE OF SEPARATION OF POWERS UNDER THE 1999 CONSTITUTION OF THE FEDERAL REPUBLIC OF NIGERIA (AS AMENDED)</w:t>
        </w:r>
        <w:r w:rsidRPr="008D0095">
          <w:rPr>
            <w:rFonts w:cs="Times New Roman"/>
            <w:b/>
            <w:bCs/>
            <w:noProof/>
            <w:webHidden/>
            <w:szCs w:val="24"/>
          </w:rPr>
          <w:tab/>
        </w:r>
        <w:r w:rsidRPr="008D0095">
          <w:rPr>
            <w:rFonts w:cs="Times New Roman"/>
            <w:b/>
            <w:bCs/>
            <w:noProof/>
            <w:webHidden/>
            <w:szCs w:val="24"/>
          </w:rPr>
          <w:fldChar w:fldCharType="begin"/>
        </w:r>
        <w:r w:rsidRPr="008D0095">
          <w:rPr>
            <w:rFonts w:cs="Times New Roman"/>
            <w:b/>
            <w:bCs/>
            <w:noProof/>
            <w:webHidden/>
            <w:szCs w:val="24"/>
          </w:rPr>
          <w:instrText xml:space="preserve"> PAGEREF _Toc233015964 \h </w:instrText>
        </w:r>
        <w:r w:rsidRPr="008D0095">
          <w:rPr>
            <w:rFonts w:cs="Times New Roman"/>
            <w:b/>
            <w:bCs/>
            <w:noProof/>
            <w:webHidden/>
            <w:szCs w:val="24"/>
          </w:rPr>
        </w:r>
        <w:r w:rsidRPr="008D0095">
          <w:rPr>
            <w:rFonts w:cs="Times New Roman"/>
            <w:b/>
            <w:bCs/>
            <w:noProof/>
            <w:webHidden/>
            <w:szCs w:val="24"/>
          </w:rPr>
          <w:fldChar w:fldCharType="separate"/>
        </w:r>
        <w:r w:rsidR="00AA355A">
          <w:rPr>
            <w:rFonts w:cs="Times New Roman"/>
            <w:b/>
            <w:bCs/>
            <w:noProof/>
            <w:webHidden/>
            <w:szCs w:val="24"/>
          </w:rPr>
          <w:t>52</w:t>
        </w:r>
        <w:r w:rsidRPr="008D0095">
          <w:rPr>
            <w:rFonts w:cs="Times New Roman"/>
            <w:b/>
            <w:bCs/>
            <w:noProof/>
            <w:webHidden/>
            <w:szCs w:val="24"/>
          </w:rPr>
          <w:fldChar w:fldCharType="end"/>
        </w:r>
      </w:hyperlink>
    </w:p>
    <w:p w14:paraId="6BBF1750" w14:textId="5ABB1C48" w:rsidR="00DA6544" w:rsidRPr="008A5457" w:rsidRDefault="00DA6544" w:rsidP="008A5457">
      <w:pPr>
        <w:pStyle w:val="TOC2"/>
        <w:rPr>
          <w:rFonts w:eastAsiaTheme="minorEastAsia"/>
          <w:kern w:val="2"/>
          <w14:ligatures w14:val="standardContextual"/>
        </w:rPr>
      </w:pPr>
      <w:hyperlink w:anchor="_Toc233015965" w:history="1">
        <w:r w:rsidRPr="008A5457">
          <w:rPr>
            <w:rStyle w:val="Hyperlink"/>
          </w:rPr>
          <w:t>4.1.1.</w:t>
        </w:r>
        <w:r w:rsidRPr="008A5457">
          <w:rPr>
            <w:rFonts w:eastAsiaTheme="minorEastAsia"/>
            <w:kern w:val="2"/>
            <w14:ligatures w14:val="standardContextual"/>
          </w:rPr>
          <w:tab/>
        </w:r>
        <w:r w:rsidRPr="008A5457">
          <w:rPr>
            <w:rStyle w:val="Hyperlink"/>
          </w:rPr>
          <w:t>Examination of the Constitutional Limits of Executive Powers</w:t>
        </w:r>
        <w:r w:rsidRPr="008A5457">
          <w:rPr>
            <w:webHidden/>
          </w:rPr>
          <w:tab/>
        </w:r>
        <w:r w:rsidRPr="008A5457">
          <w:rPr>
            <w:webHidden/>
          </w:rPr>
          <w:fldChar w:fldCharType="begin"/>
        </w:r>
        <w:r w:rsidRPr="008A5457">
          <w:rPr>
            <w:webHidden/>
          </w:rPr>
          <w:instrText xml:space="preserve"> PAGEREF _Toc233015965 \h </w:instrText>
        </w:r>
        <w:r w:rsidRPr="008A5457">
          <w:rPr>
            <w:webHidden/>
          </w:rPr>
        </w:r>
        <w:r w:rsidRPr="008A5457">
          <w:rPr>
            <w:webHidden/>
          </w:rPr>
          <w:fldChar w:fldCharType="separate"/>
        </w:r>
        <w:r w:rsidR="00AA355A">
          <w:rPr>
            <w:webHidden/>
          </w:rPr>
          <w:t>52</w:t>
        </w:r>
        <w:r w:rsidRPr="008A5457">
          <w:rPr>
            <w:webHidden/>
          </w:rPr>
          <w:fldChar w:fldCharType="end"/>
        </w:r>
      </w:hyperlink>
    </w:p>
    <w:p w14:paraId="1CEE4802" w14:textId="3BBDE238" w:rsidR="00DA6544" w:rsidRPr="008A5457" w:rsidRDefault="00DA6544" w:rsidP="008A5457">
      <w:pPr>
        <w:pStyle w:val="TOC2"/>
        <w:rPr>
          <w:rFonts w:eastAsiaTheme="minorEastAsia"/>
          <w:kern w:val="2"/>
          <w14:ligatures w14:val="standardContextual"/>
        </w:rPr>
      </w:pPr>
      <w:hyperlink w:anchor="_Toc233015966" w:history="1">
        <w:r w:rsidRPr="008A5457">
          <w:rPr>
            <w:rStyle w:val="Hyperlink"/>
          </w:rPr>
          <w:t>4.2.</w:t>
        </w:r>
        <w:r w:rsidRPr="008A5457">
          <w:rPr>
            <w:rFonts w:eastAsiaTheme="minorEastAsia"/>
            <w:kern w:val="2"/>
            <w14:ligatures w14:val="standardContextual"/>
          </w:rPr>
          <w:tab/>
        </w:r>
        <w:r w:rsidRPr="008A5457">
          <w:rPr>
            <w:rStyle w:val="Hyperlink"/>
          </w:rPr>
          <w:t>Executive Orders and the Principle of Checks and Balances</w:t>
        </w:r>
        <w:r w:rsidRPr="008A5457">
          <w:rPr>
            <w:webHidden/>
          </w:rPr>
          <w:tab/>
        </w:r>
        <w:r w:rsidRPr="008A5457">
          <w:rPr>
            <w:webHidden/>
          </w:rPr>
          <w:fldChar w:fldCharType="begin"/>
        </w:r>
        <w:r w:rsidRPr="008A5457">
          <w:rPr>
            <w:webHidden/>
          </w:rPr>
          <w:instrText xml:space="preserve"> PAGEREF _Toc233015966 \h </w:instrText>
        </w:r>
        <w:r w:rsidRPr="008A5457">
          <w:rPr>
            <w:webHidden/>
          </w:rPr>
        </w:r>
        <w:r w:rsidRPr="008A5457">
          <w:rPr>
            <w:webHidden/>
          </w:rPr>
          <w:fldChar w:fldCharType="separate"/>
        </w:r>
        <w:r w:rsidR="00AA355A">
          <w:rPr>
            <w:webHidden/>
          </w:rPr>
          <w:t>55</w:t>
        </w:r>
        <w:r w:rsidRPr="008A5457">
          <w:rPr>
            <w:webHidden/>
          </w:rPr>
          <w:fldChar w:fldCharType="end"/>
        </w:r>
      </w:hyperlink>
    </w:p>
    <w:p w14:paraId="7C4D3696" w14:textId="4FCA4AEB" w:rsidR="00DA6544" w:rsidRPr="008A5457" w:rsidRDefault="00DA6544" w:rsidP="008A5457">
      <w:pPr>
        <w:pStyle w:val="TOC2"/>
        <w:rPr>
          <w:rFonts w:eastAsiaTheme="minorEastAsia"/>
          <w:kern w:val="2"/>
          <w:lang/>
          <w14:ligatures w14:val="standardContextual"/>
        </w:rPr>
      </w:pPr>
      <w:hyperlink w:anchor="_Toc233015967" w:history="1">
        <w:r w:rsidRPr="008A5457">
          <w:rPr>
            <w:rStyle w:val="Hyperlink"/>
          </w:rPr>
          <w:t>4.3.</w:t>
        </w:r>
        <w:r w:rsidRPr="008A5457">
          <w:rPr>
            <w:rFonts w:eastAsiaTheme="minorEastAsia"/>
            <w:kern w:val="2"/>
            <w:lang/>
            <w14:ligatures w14:val="standardContextual"/>
          </w:rPr>
          <w:tab/>
        </w:r>
        <w:r w:rsidRPr="008A5457">
          <w:rPr>
            <w:rStyle w:val="Hyperlink"/>
          </w:rPr>
          <w:t>Conflict between the Executive and the Legislature in the Issuance of Orders</w:t>
        </w:r>
        <w:r w:rsidRPr="008A5457">
          <w:rPr>
            <w:webHidden/>
          </w:rPr>
          <w:tab/>
        </w:r>
        <w:r w:rsidRPr="008A5457">
          <w:rPr>
            <w:webHidden/>
          </w:rPr>
          <w:fldChar w:fldCharType="begin"/>
        </w:r>
        <w:r w:rsidRPr="008A5457">
          <w:rPr>
            <w:webHidden/>
          </w:rPr>
          <w:instrText xml:space="preserve"> PAGEREF _Toc233015967 \h </w:instrText>
        </w:r>
        <w:r w:rsidRPr="008A5457">
          <w:rPr>
            <w:webHidden/>
          </w:rPr>
        </w:r>
        <w:r w:rsidRPr="008A5457">
          <w:rPr>
            <w:webHidden/>
          </w:rPr>
          <w:fldChar w:fldCharType="separate"/>
        </w:r>
        <w:r w:rsidR="00AA355A">
          <w:rPr>
            <w:webHidden/>
          </w:rPr>
          <w:t>56</w:t>
        </w:r>
        <w:r w:rsidRPr="008A5457">
          <w:rPr>
            <w:webHidden/>
          </w:rPr>
          <w:fldChar w:fldCharType="end"/>
        </w:r>
      </w:hyperlink>
    </w:p>
    <w:p w14:paraId="39340BBC" w14:textId="518A3BAB" w:rsidR="00DA6544" w:rsidRPr="008A5457" w:rsidRDefault="00DA6544" w:rsidP="008A5457">
      <w:pPr>
        <w:pStyle w:val="TOC2"/>
        <w:rPr>
          <w:rFonts w:eastAsiaTheme="minorEastAsia"/>
          <w:kern w:val="2"/>
          <w:lang/>
          <w14:ligatures w14:val="standardContextual"/>
        </w:rPr>
      </w:pPr>
      <w:hyperlink w:anchor="_Toc233015968" w:history="1">
        <w:r w:rsidRPr="008A5457">
          <w:rPr>
            <w:rStyle w:val="Hyperlink"/>
          </w:rPr>
          <w:t>4.4.</w:t>
        </w:r>
        <w:r w:rsidRPr="008A5457">
          <w:rPr>
            <w:rFonts w:eastAsiaTheme="minorEastAsia"/>
            <w:kern w:val="2"/>
            <w:lang/>
            <w14:ligatures w14:val="standardContextual"/>
          </w:rPr>
          <w:tab/>
        </w:r>
        <w:r w:rsidRPr="008A5457">
          <w:rPr>
            <w:rStyle w:val="Hyperlink"/>
          </w:rPr>
          <w:t>Judicial Attitude to the Use of Executive Orders and Notable Case Laws in Nigeria</w:t>
        </w:r>
        <w:r w:rsidRPr="008A5457">
          <w:rPr>
            <w:webHidden/>
          </w:rPr>
          <w:tab/>
        </w:r>
        <w:r w:rsidR="00F54ED4">
          <w:rPr>
            <w:webHidden/>
          </w:rPr>
          <w:t>…………………………………………………………………………………….</w:t>
        </w:r>
        <w:r w:rsidRPr="008A5457">
          <w:rPr>
            <w:webHidden/>
          </w:rPr>
          <w:fldChar w:fldCharType="begin"/>
        </w:r>
        <w:r w:rsidRPr="008A5457">
          <w:rPr>
            <w:webHidden/>
          </w:rPr>
          <w:instrText xml:space="preserve"> PAGEREF _Toc233015968 \h </w:instrText>
        </w:r>
        <w:r w:rsidRPr="008A5457">
          <w:rPr>
            <w:webHidden/>
          </w:rPr>
        </w:r>
        <w:r w:rsidRPr="008A5457">
          <w:rPr>
            <w:webHidden/>
          </w:rPr>
          <w:fldChar w:fldCharType="separate"/>
        </w:r>
        <w:r w:rsidR="00AA355A">
          <w:rPr>
            <w:webHidden/>
          </w:rPr>
          <w:t>58</w:t>
        </w:r>
        <w:r w:rsidRPr="008A5457">
          <w:rPr>
            <w:webHidden/>
          </w:rPr>
          <w:fldChar w:fldCharType="end"/>
        </w:r>
      </w:hyperlink>
    </w:p>
    <w:p w14:paraId="1CB2ECDD" w14:textId="48C299D0" w:rsidR="00DA6544" w:rsidRPr="008A5457" w:rsidRDefault="00DA6544" w:rsidP="008A5457">
      <w:pPr>
        <w:pStyle w:val="TOC2"/>
        <w:rPr>
          <w:rFonts w:eastAsiaTheme="minorEastAsia"/>
          <w:kern w:val="2"/>
          <w14:ligatures w14:val="standardContextual"/>
        </w:rPr>
      </w:pPr>
      <w:hyperlink w:anchor="_Toc233015969" w:history="1">
        <w:r w:rsidRPr="008A5457">
          <w:rPr>
            <w:rStyle w:val="Hyperlink"/>
          </w:rPr>
          <w:t>4.5.</w:t>
        </w:r>
        <w:r w:rsidRPr="008A5457">
          <w:rPr>
            <w:rFonts w:eastAsiaTheme="minorEastAsia"/>
            <w:kern w:val="2"/>
            <w14:ligatures w14:val="standardContextual"/>
          </w:rPr>
          <w:tab/>
        </w:r>
        <w:r w:rsidRPr="008A5457">
          <w:rPr>
            <w:rStyle w:val="Hyperlink"/>
          </w:rPr>
          <w:t>Lessons from other Jurisdictions</w:t>
        </w:r>
        <w:r w:rsidRPr="008A5457">
          <w:rPr>
            <w:webHidden/>
          </w:rPr>
          <w:tab/>
        </w:r>
        <w:r w:rsidRPr="008A5457">
          <w:rPr>
            <w:webHidden/>
          </w:rPr>
          <w:fldChar w:fldCharType="begin"/>
        </w:r>
        <w:r w:rsidRPr="008A5457">
          <w:rPr>
            <w:webHidden/>
          </w:rPr>
          <w:instrText xml:space="preserve"> PAGEREF _Toc233015969 \h </w:instrText>
        </w:r>
        <w:r w:rsidRPr="008A5457">
          <w:rPr>
            <w:webHidden/>
          </w:rPr>
        </w:r>
        <w:r w:rsidRPr="008A5457">
          <w:rPr>
            <w:webHidden/>
          </w:rPr>
          <w:fldChar w:fldCharType="separate"/>
        </w:r>
        <w:r w:rsidR="00AA355A">
          <w:rPr>
            <w:webHidden/>
          </w:rPr>
          <w:t>59</w:t>
        </w:r>
        <w:r w:rsidRPr="008A5457">
          <w:rPr>
            <w:webHidden/>
          </w:rPr>
          <w:fldChar w:fldCharType="end"/>
        </w:r>
      </w:hyperlink>
    </w:p>
    <w:p w14:paraId="17358B4B" w14:textId="73EDC63A" w:rsidR="00DA6544" w:rsidRPr="008D0095" w:rsidRDefault="00DA6544">
      <w:pPr>
        <w:pStyle w:val="TOC1"/>
        <w:tabs>
          <w:tab w:val="right" w:leader="dot" w:pos="9016"/>
        </w:tabs>
        <w:rPr>
          <w:rFonts w:eastAsiaTheme="minorEastAsia" w:cs="Times New Roman"/>
          <w:b/>
          <w:bCs/>
          <w:noProof/>
          <w:kern w:val="2"/>
          <w:szCs w:val="24"/>
          <w:lang/>
          <w14:ligatures w14:val="standardContextual"/>
        </w:rPr>
      </w:pPr>
      <w:hyperlink w:anchor="_Toc233015970" w:history="1">
        <w:r w:rsidRPr="008D0095">
          <w:rPr>
            <w:rStyle w:val="Hyperlink"/>
            <w:rFonts w:cs="Times New Roman"/>
            <w:b/>
            <w:bCs/>
            <w:noProof/>
            <w:szCs w:val="24"/>
            <w:lang w:val="en-US"/>
          </w:rPr>
          <w:t>CHAPTER FIVE</w:t>
        </w:r>
        <w:r w:rsidRPr="008D0095">
          <w:rPr>
            <w:rFonts w:cs="Times New Roman"/>
            <w:b/>
            <w:bCs/>
            <w:noProof/>
            <w:webHidden/>
            <w:szCs w:val="24"/>
          </w:rPr>
          <w:tab/>
        </w:r>
        <w:r w:rsidRPr="008D0095">
          <w:rPr>
            <w:rFonts w:cs="Times New Roman"/>
            <w:b/>
            <w:bCs/>
            <w:noProof/>
            <w:webHidden/>
            <w:szCs w:val="24"/>
          </w:rPr>
          <w:fldChar w:fldCharType="begin"/>
        </w:r>
        <w:r w:rsidRPr="008D0095">
          <w:rPr>
            <w:rFonts w:cs="Times New Roman"/>
            <w:b/>
            <w:bCs/>
            <w:noProof/>
            <w:webHidden/>
            <w:szCs w:val="24"/>
          </w:rPr>
          <w:instrText xml:space="preserve"> PAGEREF _Toc233015970 \h </w:instrText>
        </w:r>
        <w:r w:rsidRPr="008D0095">
          <w:rPr>
            <w:rFonts w:cs="Times New Roman"/>
            <w:b/>
            <w:bCs/>
            <w:noProof/>
            <w:webHidden/>
            <w:szCs w:val="24"/>
          </w:rPr>
        </w:r>
        <w:r w:rsidRPr="008D0095">
          <w:rPr>
            <w:rFonts w:cs="Times New Roman"/>
            <w:b/>
            <w:bCs/>
            <w:noProof/>
            <w:webHidden/>
            <w:szCs w:val="24"/>
          </w:rPr>
          <w:fldChar w:fldCharType="separate"/>
        </w:r>
        <w:r w:rsidR="00AA355A">
          <w:rPr>
            <w:rFonts w:cs="Times New Roman"/>
            <w:b/>
            <w:bCs/>
            <w:noProof/>
            <w:webHidden/>
            <w:szCs w:val="24"/>
          </w:rPr>
          <w:t>63</w:t>
        </w:r>
        <w:r w:rsidRPr="008D0095">
          <w:rPr>
            <w:rFonts w:cs="Times New Roman"/>
            <w:b/>
            <w:bCs/>
            <w:noProof/>
            <w:webHidden/>
            <w:szCs w:val="24"/>
          </w:rPr>
          <w:fldChar w:fldCharType="end"/>
        </w:r>
      </w:hyperlink>
    </w:p>
    <w:p w14:paraId="7C2D67C7" w14:textId="747C196A" w:rsidR="00DA6544" w:rsidRPr="008D0095" w:rsidRDefault="00DA6544">
      <w:pPr>
        <w:pStyle w:val="TOC1"/>
        <w:tabs>
          <w:tab w:val="right" w:leader="dot" w:pos="9016"/>
        </w:tabs>
        <w:rPr>
          <w:rFonts w:eastAsiaTheme="minorEastAsia" w:cs="Times New Roman"/>
          <w:b/>
          <w:bCs/>
          <w:noProof/>
          <w:kern w:val="2"/>
          <w:szCs w:val="24"/>
          <w:lang/>
          <w14:ligatures w14:val="standardContextual"/>
        </w:rPr>
      </w:pPr>
      <w:hyperlink w:anchor="_Toc233015971" w:history="1">
        <w:r w:rsidRPr="008D0095">
          <w:rPr>
            <w:rStyle w:val="Hyperlink"/>
            <w:rFonts w:cs="Times New Roman"/>
            <w:b/>
            <w:bCs/>
            <w:noProof/>
            <w:szCs w:val="24"/>
            <w:lang w:val="en-US"/>
          </w:rPr>
          <w:t>SUMMARY OF FINDINGS, RECOMMENDATIONS AND CONCLUSION</w:t>
        </w:r>
        <w:r w:rsidRPr="008D0095">
          <w:rPr>
            <w:rFonts w:cs="Times New Roman"/>
            <w:b/>
            <w:bCs/>
            <w:noProof/>
            <w:webHidden/>
            <w:szCs w:val="24"/>
          </w:rPr>
          <w:tab/>
        </w:r>
        <w:r w:rsidRPr="008D0095">
          <w:rPr>
            <w:rFonts w:cs="Times New Roman"/>
            <w:b/>
            <w:bCs/>
            <w:noProof/>
            <w:webHidden/>
            <w:szCs w:val="24"/>
          </w:rPr>
          <w:fldChar w:fldCharType="begin"/>
        </w:r>
        <w:r w:rsidRPr="008D0095">
          <w:rPr>
            <w:rFonts w:cs="Times New Roman"/>
            <w:b/>
            <w:bCs/>
            <w:noProof/>
            <w:webHidden/>
            <w:szCs w:val="24"/>
          </w:rPr>
          <w:instrText xml:space="preserve"> PAGEREF _Toc233015971 \h </w:instrText>
        </w:r>
        <w:r w:rsidRPr="008D0095">
          <w:rPr>
            <w:rFonts w:cs="Times New Roman"/>
            <w:b/>
            <w:bCs/>
            <w:noProof/>
            <w:webHidden/>
            <w:szCs w:val="24"/>
          </w:rPr>
        </w:r>
        <w:r w:rsidRPr="008D0095">
          <w:rPr>
            <w:rFonts w:cs="Times New Roman"/>
            <w:b/>
            <w:bCs/>
            <w:noProof/>
            <w:webHidden/>
            <w:szCs w:val="24"/>
          </w:rPr>
          <w:fldChar w:fldCharType="separate"/>
        </w:r>
        <w:r w:rsidR="00AA355A">
          <w:rPr>
            <w:rFonts w:cs="Times New Roman"/>
            <w:b/>
            <w:bCs/>
            <w:noProof/>
            <w:webHidden/>
            <w:szCs w:val="24"/>
          </w:rPr>
          <w:t>63</w:t>
        </w:r>
        <w:r w:rsidRPr="008D0095">
          <w:rPr>
            <w:rFonts w:cs="Times New Roman"/>
            <w:b/>
            <w:bCs/>
            <w:noProof/>
            <w:webHidden/>
            <w:szCs w:val="24"/>
          </w:rPr>
          <w:fldChar w:fldCharType="end"/>
        </w:r>
      </w:hyperlink>
    </w:p>
    <w:p w14:paraId="74F32B96" w14:textId="7A27E6A6" w:rsidR="00DA6544" w:rsidRPr="008A5457" w:rsidRDefault="00DA6544" w:rsidP="008A5457">
      <w:pPr>
        <w:pStyle w:val="TOC2"/>
        <w:rPr>
          <w:rFonts w:eastAsiaTheme="minorEastAsia"/>
          <w:kern w:val="2"/>
          <w14:ligatures w14:val="standardContextual"/>
        </w:rPr>
      </w:pPr>
      <w:hyperlink w:anchor="_Toc233015972" w:history="1">
        <w:r w:rsidRPr="008A5457">
          <w:rPr>
            <w:rStyle w:val="Hyperlink"/>
          </w:rPr>
          <w:t>5.1.</w:t>
        </w:r>
        <w:r w:rsidRPr="008A5457">
          <w:rPr>
            <w:rFonts w:eastAsiaTheme="minorEastAsia"/>
            <w:kern w:val="2"/>
            <w14:ligatures w14:val="standardContextual"/>
          </w:rPr>
          <w:tab/>
        </w:r>
        <w:r w:rsidRPr="008A5457">
          <w:rPr>
            <w:rStyle w:val="Hyperlink"/>
          </w:rPr>
          <w:t>Summary of Findings</w:t>
        </w:r>
        <w:r w:rsidRPr="008A5457">
          <w:rPr>
            <w:webHidden/>
          </w:rPr>
          <w:tab/>
        </w:r>
        <w:r w:rsidRPr="008A5457">
          <w:rPr>
            <w:webHidden/>
          </w:rPr>
          <w:fldChar w:fldCharType="begin"/>
        </w:r>
        <w:r w:rsidRPr="008A5457">
          <w:rPr>
            <w:webHidden/>
          </w:rPr>
          <w:instrText xml:space="preserve"> PAGEREF _Toc233015972 \h </w:instrText>
        </w:r>
        <w:r w:rsidRPr="008A5457">
          <w:rPr>
            <w:webHidden/>
          </w:rPr>
        </w:r>
        <w:r w:rsidRPr="008A5457">
          <w:rPr>
            <w:webHidden/>
          </w:rPr>
          <w:fldChar w:fldCharType="separate"/>
        </w:r>
        <w:r w:rsidR="00AA355A">
          <w:rPr>
            <w:webHidden/>
          </w:rPr>
          <w:t>63</w:t>
        </w:r>
        <w:r w:rsidRPr="008A5457">
          <w:rPr>
            <w:webHidden/>
          </w:rPr>
          <w:fldChar w:fldCharType="end"/>
        </w:r>
      </w:hyperlink>
    </w:p>
    <w:p w14:paraId="2FDC01B8" w14:textId="101BD95A" w:rsidR="00DA6544" w:rsidRPr="008A5457" w:rsidRDefault="00DA6544" w:rsidP="008A5457">
      <w:pPr>
        <w:pStyle w:val="TOC2"/>
        <w:rPr>
          <w:rFonts w:eastAsiaTheme="minorEastAsia"/>
          <w:kern w:val="2"/>
          <w14:ligatures w14:val="standardContextual"/>
        </w:rPr>
      </w:pPr>
      <w:hyperlink w:anchor="_Toc233015973" w:history="1">
        <w:r w:rsidRPr="008A5457">
          <w:rPr>
            <w:rStyle w:val="Hyperlink"/>
          </w:rPr>
          <w:t>5.2.</w:t>
        </w:r>
        <w:r w:rsidRPr="008A5457">
          <w:rPr>
            <w:rFonts w:eastAsiaTheme="minorEastAsia"/>
            <w:kern w:val="2"/>
            <w14:ligatures w14:val="standardContextual"/>
          </w:rPr>
          <w:tab/>
        </w:r>
        <w:r w:rsidRPr="008A5457">
          <w:rPr>
            <w:rStyle w:val="Hyperlink"/>
          </w:rPr>
          <w:t>Recommendations</w:t>
        </w:r>
        <w:r w:rsidRPr="008A5457">
          <w:rPr>
            <w:webHidden/>
          </w:rPr>
          <w:tab/>
        </w:r>
        <w:r w:rsidRPr="008A5457">
          <w:rPr>
            <w:webHidden/>
          </w:rPr>
          <w:fldChar w:fldCharType="begin"/>
        </w:r>
        <w:r w:rsidRPr="008A5457">
          <w:rPr>
            <w:webHidden/>
          </w:rPr>
          <w:instrText xml:space="preserve"> PAGEREF _Toc233015973 \h </w:instrText>
        </w:r>
        <w:r w:rsidRPr="008A5457">
          <w:rPr>
            <w:webHidden/>
          </w:rPr>
        </w:r>
        <w:r w:rsidRPr="008A5457">
          <w:rPr>
            <w:webHidden/>
          </w:rPr>
          <w:fldChar w:fldCharType="separate"/>
        </w:r>
        <w:r w:rsidR="00AA355A">
          <w:rPr>
            <w:webHidden/>
          </w:rPr>
          <w:t>64</w:t>
        </w:r>
        <w:r w:rsidRPr="008A5457">
          <w:rPr>
            <w:webHidden/>
          </w:rPr>
          <w:fldChar w:fldCharType="end"/>
        </w:r>
      </w:hyperlink>
    </w:p>
    <w:p w14:paraId="263ABCCC" w14:textId="747B4720" w:rsidR="00DA6544" w:rsidRPr="008A5457" w:rsidRDefault="00DA6544" w:rsidP="008A5457">
      <w:pPr>
        <w:pStyle w:val="TOC2"/>
        <w:rPr>
          <w:rFonts w:eastAsiaTheme="minorEastAsia"/>
          <w:kern w:val="2"/>
          <w14:ligatures w14:val="standardContextual"/>
        </w:rPr>
      </w:pPr>
      <w:hyperlink w:anchor="_Toc233015974" w:history="1">
        <w:r w:rsidRPr="008A5457">
          <w:rPr>
            <w:rStyle w:val="Hyperlink"/>
          </w:rPr>
          <w:t>5.3.</w:t>
        </w:r>
        <w:r w:rsidRPr="008A5457">
          <w:rPr>
            <w:rFonts w:eastAsiaTheme="minorEastAsia"/>
            <w:kern w:val="2"/>
            <w14:ligatures w14:val="standardContextual"/>
          </w:rPr>
          <w:tab/>
        </w:r>
        <w:r w:rsidRPr="008A5457">
          <w:rPr>
            <w:rStyle w:val="Hyperlink"/>
          </w:rPr>
          <w:t>Conclusion</w:t>
        </w:r>
        <w:r w:rsidRPr="008A5457">
          <w:rPr>
            <w:webHidden/>
          </w:rPr>
          <w:tab/>
        </w:r>
        <w:r w:rsidRPr="008A5457">
          <w:rPr>
            <w:webHidden/>
          </w:rPr>
          <w:fldChar w:fldCharType="begin"/>
        </w:r>
        <w:r w:rsidRPr="008A5457">
          <w:rPr>
            <w:webHidden/>
          </w:rPr>
          <w:instrText xml:space="preserve"> PAGEREF _Toc233015974 \h </w:instrText>
        </w:r>
        <w:r w:rsidRPr="008A5457">
          <w:rPr>
            <w:webHidden/>
          </w:rPr>
        </w:r>
        <w:r w:rsidRPr="008A5457">
          <w:rPr>
            <w:webHidden/>
          </w:rPr>
          <w:fldChar w:fldCharType="separate"/>
        </w:r>
        <w:r w:rsidR="00AA355A">
          <w:rPr>
            <w:webHidden/>
          </w:rPr>
          <w:t>66</w:t>
        </w:r>
        <w:r w:rsidRPr="008A5457">
          <w:rPr>
            <w:webHidden/>
          </w:rPr>
          <w:fldChar w:fldCharType="end"/>
        </w:r>
      </w:hyperlink>
    </w:p>
    <w:p w14:paraId="3669A67E" w14:textId="04A50415" w:rsidR="00DA6544" w:rsidRPr="008D0095" w:rsidRDefault="00DA6544">
      <w:pPr>
        <w:pStyle w:val="TOC1"/>
        <w:tabs>
          <w:tab w:val="right" w:leader="dot" w:pos="9016"/>
        </w:tabs>
        <w:rPr>
          <w:rFonts w:eastAsiaTheme="minorEastAsia" w:cs="Times New Roman"/>
          <w:b/>
          <w:bCs/>
          <w:noProof/>
          <w:kern w:val="2"/>
          <w:szCs w:val="24"/>
          <w:lang/>
          <w14:ligatures w14:val="standardContextual"/>
        </w:rPr>
      </w:pPr>
      <w:hyperlink w:anchor="_Toc233015975" w:history="1">
        <w:r w:rsidRPr="008D0095">
          <w:rPr>
            <w:rStyle w:val="Hyperlink"/>
            <w:rFonts w:cs="Times New Roman"/>
            <w:b/>
            <w:bCs/>
            <w:noProof/>
            <w:szCs w:val="24"/>
            <w:lang w:val="en-US"/>
          </w:rPr>
          <w:t>BIBLIOGRAPHY</w:t>
        </w:r>
        <w:r w:rsidRPr="008D0095">
          <w:rPr>
            <w:rFonts w:cs="Times New Roman"/>
            <w:b/>
            <w:bCs/>
            <w:noProof/>
            <w:webHidden/>
            <w:szCs w:val="24"/>
          </w:rPr>
          <w:tab/>
        </w:r>
        <w:r w:rsidRPr="008D0095">
          <w:rPr>
            <w:rFonts w:cs="Times New Roman"/>
            <w:b/>
            <w:bCs/>
            <w:noProof/>
            <w:webHidden/>
            <w:szCs w:val="24"/>
          </w:rPr>
          <w:fldChar w:fldCharType="begin"/>
        </w:r>
        <w:r w:rsidRPr="008D0095">
          <w:rPr>
            <w:rFonts w:cs="Times New Roman"/>
            <w:b/>
            <w:bCs/>
            <w:noProof/>
            <w:webHidden/>
            <w:szCs w:val="24"/>
          </w:rPr>
          <w:instrText xml:space="preserve"> PAGEREF _Toc233015975 \h </w:instrText>
        </w:r>
        <w:r w:rsidRPr="008D0095">
          <w:rPr>
            <w:rFonts w:cs="Times New Roman"/>
            <w:b/>
            <w:bCs/>
            <w:noProof/>
            <w:webHidden/>
            <w:szCs w:val="24"/>
          </w:rPr>
        </w:r>
        <w:r w:rsidRPr="008D0095">
          <w:rPr>
            <w:rFonts w:cs="Times New Roman"/>
            <w:b/>
            <w:bCs/>
            <w:noProof/>
            <w:webHidden/>
            <w:szCs w:val="24"/>
          </w:rPr>
          <w:fldChar w:fldCharType="separate"/>
        </w:r>
        <w:r w:rsidR="00AA355A">
          <w:rPr>
            <w:rFonts w:cs="Times New Roman"/>
            <w:b/>
            <w:bCs/>
            <w:noProof/>
            <w:webHidden/>
            <w:szCs w:val="24"/>
          </w:rPr>
          <w:t>68</w:t>
        </w:r>
        <w:r w:rsidRPr="008D0095">
          <w:rPr>
            <w:rFonts w:cs="Times New Roman"/>
            <w:b/>
            <w:bCs/>
            <w:noProof/>
            <w:webHidden/>
            <w:szCs w:val="24"/>
          </w:rPr>
          <w:fldChar w:fldCharType="end"/>
        </w:r>
      </w:hyperlink>
    </w:p>
    <w:p w14:paraId="3707F16B" w14:textId="69CB7409" w:rsidR="00F73679" w:rsidRPr="000315A8" w:rsidRDefault="00DA6544" w:rsidP="000315A8">
      <w:pPr>
        <w:spacing w:line="480" w:lineRule="auto"/>
        <w:jc w:val="center"/>
        <w:rPr>
          <w:rFonts w:ascii="Times New Roman" w:hAnsi="Times New Roman" w:cs="Times New Roman"/>
          <w:b/>
          <w:bCs/>
          <w:sz w:val="24"/>
          <w:szCs w:val="24"/>
          <w:lang w:val="en-US"/>
        </w:rPr>
      </w:pPr>
      <w:r w:rsidRPr="008D0095">
        <w:rPr>
          <w:rFonts w:ascii="Times New Roman" w:hAnsi="Times New Roman" w:cs="Times New Roman"/>
          <w:b/>
          <w:bCs/>
          <w:sz w:val="24"/>
          <w:szCs w:val="24"/>
        </w:rPr>
        <w:fldChar w:fldCharType="end"/>
      </w:r>
      <w:r w:rsidR="00D43F83" w:rsidRPr="00104B54">
        <w:rPr>
          <w:rFonts w:ascii="Times New Roman" w:hAnsi="Times New Roman" w:cs="Times New Roman"/>
          <w:b/>
          <w:bCs/>
          <w:sz w:val="24"/>
          <w:szCs w:val="24"/>
          <w:lang w:val="en-US"/>
        </w:rPr>
        <w:fldChar w:fldCharType="end"/>
      </w:r>
    </w:p>
    <w:p w14:paraId="1FF14961" w14:textId="2C7AFD96" w:rsidR="00C7589D" w:rsidRPr="007857C1" w:rsidRDefault="00C7589D" w:rsidP="00FD10D2">
      <w:pPr>
        <w:pStyle w:val="Title"/>
        <w:jc w:val="left"/>
        <w:rPr>
          <w:lang w:val="en-US"/>
        </w:rPr>
      </w:pPr>
    </w:p>
    <w:p w14:paraId="164AE7A2" w14:textId="77777777" w:rsidR="00104B54" w:rsidRPr="00104B54" w:rsidRDefault="00104B54" w:rsidP="00104B54"/>
    <w:p w14:paraId="100584D3" w14:textId="53E5C0A3" w:rsidR="00FD10D2" w:rsidRPr="00FD10D2" w:rsidRDefault="00FD10D2" w:rsidP="008F6227">
      <w:pPr>
        <w:pStyle w:val="Title"/>
        <w:rPr>
          <w:rFonts w:eastAsiaTheme="minorEastAsia"/>
          <w:bCs/>
          <w:noProof/>
        </w:rPr>
      </w:pPr>
      <w:r>
        <w:rPr>
          <w:bCs/>
        </w:rPr>
        <w:fldChar w:fldCharType="begin"/>
      </w:r>
      <w:r>
        <w:instrText xml:space="preserve"> TOA \h \c "1" \p </w:instrText>
      </w:r>
      <w:r>
        <w:rPr>
          <w:bCs/>
        </w:rPr>
        <w:fldChar w:fldCharType="separate"/>
      </w:r>
      <w:bookmarkStart w:id="6" w:name="_Toc233017287"/>
      <w:r>
        <w:t xml:space="preserve">LIST OF </w:t>
      </w:r>
      <w:r w:rsidRPr="00FD10D2">
        <w:rPr>
          <w:noProof/>
        </w:rPr>
        <w:t>CASES</w:t>
      </w:r>
      <w:bookmarkEnd w:id="6"/>
    </w:p>
    <w:p w14:paraId="3EC55C75" w14:textId="235A9D3D" w:rsidR="00FD10D2" w:rsidRPr="00FD10D2" w:rsidRDefault="00FD10D2" w:rsidP="00FD10D2">
      <w:pPr>
        <w:pStyle w:val="TableofAuthorities"/>
        <w:tabs>
          <w:tab w:val="right" w:leader="dot" w:pos="9016"/>
        </w:tabs>
        <w:spacing w:line="480" w:lineRule="auto"/>
        <w:rPr>
          <w:rFonts w:ascii="Times New Roman" w:hAnsi="Times New Roman" w:cs="Times New Roman"/>
          <w:noProof/>
          <w:sz w:val="24"/>
          <w:szCs w:val="24"/>
        </w:rPr>
      </w:pPr>
      <w:r w:rsidRPr="00FD10D2">
        <w:rPr>
          <w:rFonts w:ascii="Times New Roman" w:hAnsi="Times New Roman" w:cs="Times New Roman"/>
          <w:noProof/>
          <w:sz w:val="24"/>
          <w:szCs w:val="24"/>
        </w:rPr>
        <w:t>Attorney General of Abia State &amp; 35 Ors v Attorney General of the Federation (2022) LCN/4988 (SC)</w:t>
      </w:r>
      <w:r w:rsidRPr="00FD10D2">
        <w:rPr>
          <w:rFonts w:ascii="Times New Roman" w:hAnsi="Times New Roman" w:cs="Times New Roman"/>
          <w:noProof/>
          <w:sz w:val="24"/>
          <w:szCs w:val="24"/>
        </w:rPr>
        <w:tab/>
        <w:t>5, 10</w:t>
      </w:r>
    </w:p>
    <w:p w14:paraId="3478CB1F" w14:textId="6E99C688" w:rsidR="00FD10D2" w:rsidRPr="00FD10D2" w:rsidRDefault="00FD10D2" w:rsidP="00FD10D2">
      <w:pPr>
        <w:pStyle w:val="TableofAuthorities"/>
        <w:tabs>
          <w:tab w:val="right" w:leader="dot" w:pos="9016"/>
        </w:tabs>
        <w:spacing w:line="480" w:lineRule="auto"/>
        <w:rPr>
          <w:rFonts w:ascii="Times New Roman" w:hAnsi="Times New Roman" w:cs="Times New Roman"/>
          <w:noProof/>
          <w:sz w:val="24"/>
          <w:szCs w:val="24"/>
        </w:rPr>
      </w:pPr>
      <w:r w:rsidRPr="00FD10D2">
        <w:rPr>
          <w:rFonts w:ascii="Times New Roman" w:hAnsi="Times New Roman" w:cs="Times New Roman"/>
          <w:noProof/>
          <w:sz w:val="24"/>
          <w:szCs w:val="24"/>
          <w:lang w:val="en-US"/>
        </w:rPr>
        <w:t xml:space="preserve">Attorney General of the Federation v Abubakar </w:t>
      </w:r>
      <w:r w:rsidRPr="00FD10D2">
        <w:rPr>
          <w:rFonts w:ascii="Times New Roman" w:hAnsi="Times New Roman" w:cs="Times New Roman"/>
          <w:noProof/>
          <w:sz w:val="24"/>
          <w:szCs w:val="24"/>
        </w:rPr>
        <w:t>(SC 31/2007) [2007] NGSC 9</w:t>
      </w:r>
      <w:r w:rsidRPr="00FD10D2">
        <w:rPr>
          <w:rFonts w:ascii="Times New Roman" w:hAnsi="Times New Roman" w:cs="Times New Roman"/>
          <w:noProof/>
          <w:sz w:val="24"/>
          <w:szCs w:val="24"/>
        </w:rPr>
        <w:tab/>
        <w:t>30</w:t>
      </w:r>
    </w:p>
    <w:p w14:paraId="19153D34" w14:textId="6C33607F" w:rsidR="00FD10D2" w:rsidRPr="00FD10D2" w:rsidRDefault="00FD10D2" w:rsidP="00FD10D2">
      <w:pPr>
        <w:pStyle w:val="TableofAuthorities"/>
        <w:tabs>
          <w:tab w:val="right" w:leader="dot" w:pos="9016"/>
        </w:tabs>
        <w:spacing w:line="480" w:lineRule="auto"/>
        <w:rPr>
          <w:rFonts w:ascii="Times New Roman" w:hAnsi="Times New Roman" w:cs="Times New Roman"/>
          <w:noProof/>
          <w:sz w:val="24"/>
          <w:szCs w:val="24"/>
        </w:rPr>
      </w:pPr>
      <w:r w:rsidRPr="00FD10D2">
        <w:rPr>
          <w:rFonts w:ascii="Times New Roman" w:hAnsi="Times New Roman" w:cs="Times New Roman"/>
          <w:noProof/>
          <w:sz w:val="24"/>
          <w:szCs w:val="24"/>
        </w:rPr>
        <w:lastRenderedPageBreak/>
        <w:t>Attorney General v De Keyser's Royal Hotel Ltd [1920] AC 508 (HL)</w:t>
      </w:r>
      <w:r w:rsidRPr="00FD10D2">
        <w:rPr>
          <w:rFonts w:ascii="Times New Roman" w:hAnsi="Times New Roman" w:cs="Times New Roman"/>
          <w:noProof/>
          <w:sz w:val="24"/>
          <w:szCs w:val="24"/>
        </w:rPr>
        <w:tab/>
        <w:t>48, 60</w:t>
      </w:r>
    </w:p>
    <w:p w14:paraId="5ED9BEAB" w14:textId="1847C5DC" w:rsidR="00FD10D2" w:rsidRPr="00FD10D2" w:rsidRDefault="00FD10D2" w:rsidP="00FD10D2">
      <w:pPr>
        <w:pStyle w:val="TableofAuthorities"/>
        <w:tabs>
          <w:tab w:val="right" w:leader="dot" w:pos="9016"/>
        </w:tabs>
        <w:spacing w:line="480" w:lineRule="auto"/>
        <w:rPr>
          <w:rFonts w:ascii="Times New Roman" w:hAnsi="Times New Roman" w:cs="Times New Roman"/>
          <w:noProof/>
          <w:sz w:val="24"/>
          <w:szCs w:val="24"/>
        </w:rPr>
      </w:pPr>
      <w:r w:rsidRPr="00FD10D2">
        <w:rPr>
          <w:rFonts w:ascii="Times New Roman" w:hAnsi="Times New Roman" w:cs="Times New Roman"/>
          <w:noProof/>
          <w:sz w:val="24"/>
          <w:szCs w:val="24"/>
          <w:lang w:val="en-US"/>
        </w:rPr>
        <w:t xml:space="preserve">Attorney-General of Bendel State v Attorney-General of the Federation </w:t>
      </w:r>
      <w:r w:rsidRPr="00FD10D2">
        <w:rPr>
          <w:rFonts w:ascii="Times New Roman" w:hAnsi="Times New Roman" w:cs="Times New Roman"/>
          <w:noProof/>
          <w:sz w:val="24"/>
          <w:szCs w:val="24"/>
        </w:rPr>
        <w:t>(1981) 1 All NLR 85</w:t>
      </w:r>
      <w:r w:rsidRPr="00FD10D2">
        <w:rPr>
          <w:rFonts w:ascii="Times New Roman" w:hAnsi="Times New Roman" w:cs="Times New Roman"/>
          <w:noProof/>
          <w:sz w:val="24"/>
          <w:szCs w:val="24"/>
        </w:rPr>
        <w:tab/>
        <w:t>27</w:t>
      </w:r>
    </w:p>
    <w:p w14:paraId="62748A99" w14:textId="3D96B655" w:rsidR="00FD10D2" w:rsidRPr="00FD10D2" w:rsidRDefault="00FD10D2" w:rsidP="00FD10D2">
      <w:pPr>
        <w:pStyle w:val="TableofAuthorities"/>
        <w:tabs>
          <w:tab w:val="right" w:leader="dot" w:pos="9016"/>
        </w:tabs>
        <w:spacing w:line="480" w:lineRule="auto"/>
        <w:rPr>
          <w:rFonts w:ascii="Times New Roman" w:hAnsi="Times New Roman" w:cs="Times New Roman"/>
          <w:noProof/>
          <w:sz w:val="24"/>
          <w:szCs w:val="24"/>
        </w:rPr>
      </w:pPr>
      <w:r w:rsidRPr="00FD10D2">
        <w:rPr>
          <w:rFonts w:ascii="Times New Roman" w:hAnsi="Times New Roman" w:cs="Times New Roman"/>
          <w:noProof/>
          <w:sz w:val="24"/>
          <w:szCs w:val="24"/>
          <w:lang w:val="en-US"/>
        </w:rPr>
        <w:t xml:space="preserve">Attorney-General of Bendel State v Attorney-General of the Federation </w:t>
      </w:r>
      <w:r w:rsidRPr="00FD10D2">
        <w:rPr>
          <w:rFonts w:ascii="Times New Roman" w:hAnsi="Times New Roman" w:cs="Times New Roman"/>
          <w:noProof/>
          <w:sz w:val="24"/>
          <w:szCs w:val="24"/>
        </w:rPr>
        <w:t>(1981) 10 SC 1</w:t>
      </w:r>
      <w:r w:rsidRPr="00FD10D2">
        <w:rPr>
          <w:rFonts w:ascii="Times New Roman" w:hAnsi="Times New Roman" w:cs="Times New Roman"/>
          <w:noProof/>
          <w:sz w:val="24"/>
          <w:szCs w:val="24"/>
        </w:rPr>
        <w:tab/>
        <w:t>18, 45, 53</w:t>
      </w:r>
    </w:p>
    <w:p w14:paraId="2BF5FFAD" w14:textId="1964A5AC" w:rsidR="00FD10D2" w:rsidRPr="00FD10D2" w:rsidRDefault="00FD10D2" w:rsidP="00FD10D2">
      <w:pPr>
        <w:pStyle w:val="TableofAuthorities"/>
        <w:tabs>
          <w:tab w:val="right" w:leader="dot" w:pos="9016"/>
        </w:tabs>
        <w:spacing w:line="480" w:lineRule="auto"/>
        <w:rPr>
          <w:rFonts w:ascii="Times New Roman" w:hAnsi="Times New Roman" w:cs="Times New Roman"/>
          <w:noProof/>
          <w:sz w:val="24"/>
          <w:szCs w:val="24"/>
        </w:rPr>
      </w:pPr>
      <w:r w:rsidRPr="00FD10D2">
        <w:rPr>
          <w:rFonts w:ascii="Times New Roman" w:hAnsi="Times New Roman" w:cs="Times New Roman"/>
          <w:noProof/>
          <w:sz w:val="24"/>
          <w:szCs w:val="24"/>
          <w:lang w:val="en-US"/>
        </w:rPr>
        <w:t>Attorney-General of the Federation v Abubakar (2007) 10 NWLR (Pt 1041) 1</w:t>
      </w:r>
      <w:r w:rsidRPr="00FD10D2">
        <w:rPr>
          <w:rFonts w:ascii="Times New Roman" w:hAnsi="Times New Roman" w:cs="Times New Roman"/>
          <w:noProof/>
          <w:sz w:val="24"/>
          <w:szCs w:val="24"/>
        </w:rPr>
        <w:tab/>
        <w:t>45</w:t>
      </w:r>
    </w:p>
    <w:p w14:paraId="1A826833" w14:textId="652635C7" w:rsidR="00FD10D2" w:rsidRPr="00FD10D2" w:rsidRDefault="00FD10D2" w:rsidP="00FD10D2">
      <w:pPr>
        <w:pStyle w:val="TableofAuthorities"/>
        <w:tabs>
          <w:tab w:val="right" w:leader="dot" w:pos="9016"/>
        </w:tabs>
        <w:spacing w:line="480" w:lineRule="auto"/>
        <w:rPr>
          <w:rFonts w:ascii="Times New Roman" w:hAnsi="Times New Roman" w:cs="Times New Roman"/>
          <w:noProof/>
          <w:sz w:val="24"/>
          <w:szCs w:val="24"/>
        </w:rPr>
      </w:pPr>
      <w:r w:rsidRPr="00FD10D2">
        <w:rPr>
          <w:rFonts w:ascii="Times New Roman" w:hAnsi="Times New Roman" w:cs="Times New Roman"/>
          <w:noProof/>
          <w:sz w:val="24"/>
          <w:szCs w:val="24"/>
          <w:lang w:val="en-US"/>
        </w:rPr>
        <w:t xml:space="preserve">Attorney-General of the Federation v Attorney-General of Abia State &amp; Ors. </w:t>
      </w:r>
      <w:r w:rsidRPr="00FD10D2">
        <w:rPr>
          <w:rFonts w:ascii="Times New Roman" w:hAnsi="Times New Roman" w:cs="Times New Roman"/>
          <w:noProof/>
          <w:sz w:val="24"/>
          <w:szCs w:val="24"/>
        </w:rPr>
        <w:t>SC/655/2020 (decided in 2022)</w:t>
      </w:r>
      <w:r w:rsidRPr="00FD10D2">
        <w:rPr>
          <w:rFonts w:ascii="Times New Roman" w:hAnsi="Times New Roman" w:cs="Times New Roman"/>
          <w:noProof/>
          <w:sz w:val="24"/>
          <w:szCs w:val="24"/>
        </w:rPr>
        <w:tab/>
        <w:t>44</w:t>
      </w:r>
    </w:p>
    <w:p w14:paraId="17E436EF" w14:textId="54FB18A7" w:rsidR="00FD10D2" w:rsidRPr="00FD10D2" w:rsidRDefault="00FD10D2" w:rsidP="00FD10D2">
      <w:pPr>
        <w:pStyle w:val="TableofAuthorities"/>
        <w:tabs>
          <w:tab w:val="right" w:leader="dot" w:pos="9016"/>
        </w:tabs>
        <w:spacing w:line="480" w:lineRule="auto"/>
        <w:rPr>
          <w:rFonts w:ascii="Times New Roman" w:hAnsi="Times New Roman" w:cs="Times New Roman"/>
          <w:noProof/>
          <w:sz w:val="24"/>
          <w:szCs w:val="24"/>
        </w:rPr>
      </w:pPr>
      <w:r w:rsidRPr="00FD10D2">
        <w:rPr>
          <w:rFonts w:ascii="Times New Roman" w:hAnsi="Times New Roman" w:cs="Times New Roman"/>
          <w:noProof/>
          <w:sz w:val="24"/>
          <w:szCs w:val="24"/>
        </w:rPr>
        <w:t>Attorney-General, Abia State v Attorney-General, Federation [2002] 6 NWLR (Pt. 763) 264</w:t>
      </w:r>
      <w:r w:rsidRPr="00FD10D2">
        <w:rPr>
          <w:rFonts w:ascii="Times New Roman" w:hAnsi="Times New Roman" w:cs="Times New Roman"/>
          <w:noProof/>
          <w:sz w:val="24"/>
          <w:szCs w:val="24"/>
        </w:rPr>
        <w:tab/>
        <w:t>16, 17, 24</w:t>
      </w:r>
    </w:p>
    <w:p w14:paraId="291C3077" w14:textId="46997A13" w:rsidR="00FD10D2" w:rsidRPr="00FD10D2" w:rsidRDefault="00FD10D2" w:rsidP="00FD10D2">
      <w:pPr>
        <w:pStyle w:val="TableofAuthorities"/>
        <w:tabs>
          <w:tab w:val="right" w:leader="dot" w:pos="9016"/>
        </w:tabs>
        <w:spacing w:line="480" w:lineRule="auto"/>
        <w:rPr>
          <w:rFonts w:ascii="Times New Roman" w:hAnsi="Times New Roman" w:cs="Times New Roman"/>
          <w:noProof/>
          <w:sz w:val="24"/>
          <w:szCs w:val="24"/>
        </w:rPr>
      </w:pPr>
      <w:r w:rsidRPr="00FD10D2">
        <w:rPr>
          <w:rFonts w:ascii="Times New Roman" w:hAnsi="Times New Roman" w:cs="Times New Roman"/>
          <w:noProof/>
          <w:sz w:val="24"/>
          <w:szCs w:val="24"/>
          <w:lang w:val="en-US"/>
        </w:rPr>
        <w:t xml:space="preserve">B N Nagarajan v State of Mysore </w:t>
      </w:r>
      <w:r w:rsidRPr="00FD10D2">
        <w:rPr>
          <w:rFonts w:ascii="Times New Roman" w:hAnsi="Times New Roman" w:cs="Times New Roman"/>
          <w:noProof/>
          <w:sz w:val="24"/>
          <w:szCs w:val="24"/>
        </w:rPr>
        <w:t>(AIR 1966 SC 1942)</w:t>
      </w:r>
      <w:r w:rsidRPr="00FD10D2">
        <w:rPr>
          <w:rFonts w:ascii="Times New Roman" w:hAnsi="Times New Roman" w:cs="Times New Roman"/>
          <w:noProof/>
          <w:sz w:val="24"/>
          <w:szCs w:val="24"/>
        </w:rPr>
        <w:tab/>
        <w:t>61</w:t>
      </w:r>
    </w:p>
    <w:p w14:paraId="397BFD34" w14:textId="5E47BDA0" w:rsidR="00FD10D2" w:rsidRPr="00FD10D2" w:rsidRDefault="00FD10D2" w:rsidP="00FD10D2">
      <w:pPr>
        <w:pStyle w:val="TableofAuthorities"/>
        <w:tabs>
          <w:tab w:val="right" w:leader="dot" w:pos="9016"/>
        </w:tabs>
        <w:spacing w:line="480" w:lineRule="auto"/>
        <w:rPr>
          <w:rFonts w:ascii="Times New Roman" w:hAnsi="Times New Roman" w:cs="Times New Roman"/>
          <w:noProof/>
          <w:sz w:val="24"/>
          <w:szCs w:val="24"/>
        </w:rPr>
      </w:pPr>
      <w:r w:rsidRPr="00FD10D2">
        <w:rPr>
          <w:rFonts w:ascii="Times New Roman" w:hAnsi="Times New Roman" w:cs="Times New Roman"/>
          <w:noProof/>
          <w:sz w:val="24"/>
          <w:szCs w:val="24"/>
          <w:lang w:val="en-US"/>
        </w:rPr>
        <w:t xml:space="preserve">Council of Civil Service Unions v Minister for the Civil Service </w:t>
      </w:r>
      <w:r w:rsidRPr="00FD10D2">
        <w:rPr>
          <w:rFonts w:ascii="Times New Roman" w:hAnsi="Times New Roman" w:cs="Times New Roman"/>
          <w:noProof/>
          <w:sz w:val="24"/>
          <w:szCs w:val="24"/>
        </w:rPr>
        <w:t>[1985] AC 374 (widely known as the GCHQ case)</w:t>
      </w:r>
      <w:r w:rsidRPr="00FD10D2">
        <w:rPr>
          <w:rFonts w:ascii="Times New Roman" w:hAnsi="Times New Roman" w:cs="Times New Roman"/>
          <w:noProof/>
          <w:sz w:val="24"/>
          <w:szCs w:val="24"/>
        </w:rPr>
        <w:tab/>
        <w:t>48</w:t>
      </w:r>
    </w:p>
    <w:p w14:paraId="64AD81AA" w14:textId="33403ED2" w:rsidR="00FD10D2" w:rsidRPr="00FD10D2" w:rsidRDefault="00FD10D2" w:rsidP="00FD10D2">
      <w:pPr>
        <w:pStyle w:val="TableofAuthorities"/>
        <w:tabs>
          <w:tab w:val="right" w:leader="dot" w:pos="9016"/>
        </w:tabs>
        <w:spacing w:line="480" w:lineRule="auto"/>
        <w:rPr>
          <w:rFonts w:ascii="Times New Roman" w:hAnsi="Times New Roman" w:cs="Times New Roman"/>
          <w:noProof/>
          <w:sz w:val="24"/>
          <w:szCs w:val="24"/>
        </w:rPr>
      </w:pPr>
      <w:r w:rsidRPr="00FD10D2">
        <w:rPr>
          <w:rFonts w:ascii="Times New Roman" w:hAnsi="Times New Roman" w:cs="Times New Roman"/>
          <w:noProof/>
          <w:sz w:val="24"/>
          <w:szCs w:val="24"/>
        </w:rPr>
        <w:t>Director of State Security Services v Agbakoba [1999] 3 NWLR (Pt. 595) 314</w:t>
      </w:r>
      <w:r w:rsidRPr="00FD10D2">
        <w:rPr>
          <w:rFonts w:ascii="Times New Roman" w:hAnsi="Times New Roman" w:cs="Times New Roman"/>
          <w:noProof/>
          <w:sz w:val="24"/>
          <w:szCs w:val="24"/>
        </w:rPr>
        <w:tab/>
        <w:t>39</w:t>
      </w:r>
    </w:p>
    <w:p w14:paraId="6F54456D" w14:textId="69740568" w:rsidR="00FD10D2" w:rsidRPr="00FD10D2" w:rsidRDefault="00FD10D2" w:rsidP="00FD10D2">
      <w:pPr>
        <w:pStyle w:val="TableofAuthorities"/>
        <w:tabs>
          <w:tab w:val="right" w:leader="dot" w:pos="9016"/>
        </w:tabs>
        <w:spacing w:line="480" w:lineRule="auto"/>
        <w:rPr>
          <w:rFonts w:ascii="Times New Roman" w:hAnsi="Times New Roman" w:cs="Times New Roman"/>
          <w:noProof/>
          <w:sz w:val="24"/>
          <w:szCs w:val="24"/>
        </w:rPr>
      </w:pPr>
      <w:r w:rsidRPr="00FD10D2">
        <w:rPr>
          <w:rFonts w:ascii="Times New Roman" w:hAnsi="Times New Roman" w:cs="Times New Roman"/>
          <w:noProof/>
          <w:sz w:val="24"/>
          <w:szCs w:val="24"/>
        </w:rPr>
        <w:t>Economic Freedom Fighters v Speaker of the National Assembly [2016] (3) SA 580 (CC)</w:t>
      </w:r>
      <w:r w:rsidRPr="00FD10D2">
        <w:rPr>
          <w:rFonts w:ascii="Times New Roman" w:hAnsi="Times New Roman" w:cs="Times New Roman"/>
          <w:noProof/>
          <w:sz w:val="24"/>
          <w:szCs w:val="24"/>
        </w:rPr>
        <w:tab/>
        <w:t>51</w:t>
      </w:r>
    </w:p>
    <w:p w14:paraId="0EF84B4E" w14:textId="14CE1D71" w:rsidR="00FD10D2" w:rsidRPr="00FD10D2" w:rsidRDefault="00FD10D2" w:rsidP="00FD10D2">
      <w:pPr>
        <w:pStyle w:val="TableofAuthorities"/>
        <w:tabs>
          <w:tab w:val="right" w:leader="dot" w:pos="9016"/>
        </w:tabs>
        <w:spacing w:line="480" w:lineRule="auto"/>
        <w:rPr>
          <w:rFonts w:ascii="Times New Roman" w:hAnsi="Times New Roman" w:cs="Times New Roman"/>
          <w:noProof/>
          <w:sz w:val="24"/>
          <w:szCs w:val="24"/>
        </w:rPr>
      </w:pPr>
      <w:r w:rsidRPr="00FD10D2">
        <w:rPr>
          <w:rFonts w:ascii="Times New Roman" w:hAnsi="Times New Roman" w:cs="Times New Roman"/>
          <w:noProof/>
          <w:sz w:val="24"/>
          <w:szCs w:val="24"/>
        </w:rPr>
        <w:t>Governor of Kaduna State v Kagoma (1982) 6 SC 87</w:t>
      </w:r>
      <w:r w:rsidRPr="00FD10D2">
        <w:rPr>
          <w:rFonts w:ascii="Times New Roman" w:hAnsi="Times New Roman" w:cs="Times New Roman"/>
          <w:noProof/>
          <w:sz w:val="24"/>
          <w:szCs w:val="24"/>
        </w:rPr>
        <w:tab/>
        <w:t>59</w:t>
      </w:r>
    </w:p>
    <w:p w14:paraId="666DA79B" w14:textId="7A5BC31D" w:rsidR="00FD10D2" w:rsidRPr="00FD10D2" w:rsidRDefault="00FD10D2" w:rsidP="00FD10D2">
      <w:pPr>
        <w:pStyle w:val="TableofAuthorities"/>
        <w:tabs>
          <w:tab w:val="right" w:leader="dot" w:pos="9016"/>
        </w:tabs>
        <w:spacing w:line="480" w:lineRule="auto"/>
        <w:rPr>
          <w:rFonts w:ascii="Times New Roman" w:hAnsi="Times New Roman" w:cs="Times New Roman"/>
          <w:noProof/>
          <w:sz w:val="24"/>
          <w:szCs w:val="24"/>
        </w:rPr>
      </w:pPr>
      <w:r w:rsidRPr="00FD10D2">
        <w:rPr>
          <w:rFonts w:ascii="Times New Roman" w:hAnsi="Times New Roman" w:cs="Times New Roman"/>
          <w:noProof/>
          <w:sz w:val="24"/>
          <w:szCs w:val="24"/>
        </w:rPr>
        <w:t>Halliburton West Africa Ltd. v. F.B.I.R. [2025] 10 NWLR (Pt. 1997) 597</w:t>
      </w:r>
      <w:r w:rsidRPr="00FD10D2">
        <w:rPr>
          <w:rFonts w:ascii="Times New Roman" w:hAnsi="Times New Roman" w:cs="Times New Roman"/>
          <w:noProof/>
          <w:sz w:val="24"/>
          <w:szCs w:val="24"/>
        </w:rPr>
        <w:tab/>
        <w:t>41</w:t>
      </w:r>
    </w:p>
    <w:p w14:paraId="17C3CEF6" w14:textId="1FB8D396" w:rsidR="00FD10D2" w:rsidRPr="00FD10D2" w:rsidRDefault="00FD10D2" w:rsidP="00FD10D2">
      <w:pPr>
        <w:pStyle w:val="TableofAuthorities"/>
        <w:tabs>
          <w:tab w:val="right" w:leader="dot" w:pos="9016"/>
        </w:tabs>
        <w:spacing w:line="480" w:lineRule="auto"/>
        <w:rPr>
          <w:rFonts w:ascii="Times New Roman" w:hAnsi="Times New Roman" w:cs="Times New Roman"/>
          <w:noProof/>
          <w:sz w:val="24"/>
          <w:szCs w:val="24"/>
        </w:rPr>
      </w:pPr>
      <w:r w:rsidRPr="00FD10D2">
        <w:rPr>
          <w:rFonts w:ascii="Times New Roman" w:hAnsi="Times New Roman" w:cs="Times New Roman"/>
          <w:noProof/>
          <w:sz w:val="24"/>
          <w:szCs w:val="24"/>
        </w:rPr>
        <w:t>Inakoju v Adeleke [2007] 4 NWLR (Pt. 1025) 427 SC</w:t>
      </w:r>
      <w:r w:rsidRPr="00FD10D2">
        <w:rPr>
          <w:rFonts w:ascii="Times New Roman" w:hAnsi="Times New Roman" w:cs="Times New Roman"/>
          <w:noProof/>
          <w:sz w:val="24"/>
          <w:szCs w:val="24"/>
        </w:rPr>
        <w:tab/>
        <w:t>12</w:t>
      </w:r>
    </w:p>
    <w:p w14:paraId="4DE76B30" w14:textId="71663D52" w:rsidR="00FD10D2" w:rsidRPr="00FD10D2" w:rsidRDefault="00FD10D2" w:rsidP="00FD10D2">
      <w:pPr>
        <w:pStyle w:val="TableofAuthorities"/>
        <w:tabs>
          <w:tab w:val="right" w:leader="dot" w:pos="9016"/>
        </w:tabs>
        <w:spacing w:line="480" w:lineRule="auto"/>
        <w:rPr>
          <w:rFonts w:ascii="Times New Roman" w:hAnsi="Times New Roman" w:cs="Times New Roman"/>
          <w:noProof/>
          <w:sz w:val="24"/>
          <w:szCs w:val="24"/>
        </w:rPr>
      </w:pPr>
      <w:r w:rsidRPr="00FD10D2">
        <w:rPr>
          <w:rFonts w:ascii="Times New Roman" w:hAnsi="Times New Roman" w:cs="Times New Roman"/>
          <w:noProof/>
          <w:sz w:val="24"/>
          <w:szCs w:val="24"/>
          <w:lang w:val="en-US"/>
        </w:rPr>
        <w:t xml:space="preserve">Lakanmi </w:t>
      </w:r>
      <w:r w:rsidRPr="00FD10D2">
        <w:rPr>
          <w:rFonts w:ascii="Times New Roman" w:hAnsi="Times New Roman" w:cs="Times New Roman"/>
          <w:noProof/>
          <w:sz w:val="24"/>
          <w:szCs w:val="24"/>
        </w:rPr>
        <w:t xml:space="preserve">&amp; Anor </w:t>
      </w:r>
      <w:r w:rsidRPr="00FD10D2">
        <w:rPr>
          <w:rFonts w:ascii="Times New Roman" w:hAnsi="Times New Roman" w:cs="Times New Roman"/>
          <w:noProof/>
          <w:sz w:val="24"/>
          <w:szCs w:val="24"/>
          <w:lang w:val="en-US"/>
        </w:rPr>
        <w:t xml:space="preserve">v Attorney-General (West) &amp; Ors </w:t>
      </w:r>
      <w:r w:rsidRPr="00FD10D2">
        <w:rPr>
          <w:rFonts w:ascii="Times New Roman" w:hAnsi="Times New Roman" w:cs="Times New Roman"/>
          <w:noProof/>
          <w:sz w:val="24"/>
          <w:szCs w:val="24"/>
        </w:rPr>
        <w:t>[1970] NSCC 143</w:t>
      </w:r>
      <w:r w:rsidRPr="00FD10D2">
        <w:rPr>
          <w:rFonts w:ascii="Times New Roman" w:hAnsi="Times New Roman" w:cs="Times New Roman"/>
          <w:noProof/>
          <w:sz w:val="24"/>
          <w:szCs w:val="24"/>
        </w:rPr>
        <w:tab/>
        <w:t>27</w:t>
      </w:r>
    </w:p>
    <w:p w14:paraId="4207F6A4" w14:textId="5E450E50" w:rsidR="00FD10D2" w:rsidRPr="00FD10D2" w:rsidRDefault="00FD10D2" w:rsidP="00FD10D2">
      <w:pPr>
        <w:pStyle w:val="TableofAuthorities"/>
        <w:tabs>
          <w:tab w:val="right" w:leader="dot" w:pos="9016"/>
        </w:tabs>
        <w:spacing w:line="480" w:lineRule="auto"/>
        <w:rPr>
          <w:rFonts w:ascii="Times New Roman" w:hAnsi="Times New Roman" w:cs="Times New Roman"/>
          <w:noProof/>
          <w:sz w:val="24"/>
          <w:szCs w:val="24"/>
        </w:rPr>
      </w:pPr>
      <w:r w:rsidRPr="00FD10D2">
        <w:rPr>
          <w:rFonts w:ascii="Times New Roman" w:hAnsi="Times New Roman" w:cs="Times New Roman"/>
          <w:noProof/>
          <w:sz w:val="24"/>
          <w:szCs w:val="24"/>
          <w:lang w:val="en-US"/>
        </w:rPr>
        <w:t xml:space="preserve">Lakanmi v. Attorney-General (Western State) </w:t>
      </w:r>
      <w:r w:rsidRPr="00FD10D2">
        <w:rPr>
          <w:rFonts w:ascii="Times New Roman" w:hAnsi="Times New Roman" w:cs="Times New Roman"/>
          <w:noProof/>
          <w:sz w:val="24"/>
          <w:szCs w:val="24"/>
        </w:rPr>
        <w:t>(1971) 1 UILR 201</w:t>
      </w:r>
      <w:r w:rsidRPr="00FD10D2">
        <w:rPr>
          <w:rFonts w:ascii="Times New Roman" w:hAnsi="Times New Roman" w:cs="Times New Roman"/>
          <w:noProof/>
          <w:sz w:val="24"/>
          <w:szCs w:val="24"/>
        </w:rPr>
        <w:tab/>
        <w:t>19</w:t>
      </w:r>
    </w:p>
    <w:p w14:paraId="468DC220" w14:textId="1487FFEC" w:rsidR="00FD10D2" w:rsidRPr="00FD10D2" w:rsidRDefault="00FD10D2" w:rsidP="00FD10D2">
      <w:pPr>
        <w:pStyle w:val="TableofAuthorities"/>
        <w:tabs>
          <w:tab w:val="right" w:leader="dot" w:pos="9016"/>
        </w:tabs>
        <w:spacing w:line="480" w:lineRule="auto"/>
        <w:rPr>
          <w:rFonts w:ascii="Times New Roman" w:hAnsi="Times New Roman" w:cs="Times New Roman"/>
          <w:noProof/>
          <w:sz w:val="24"/>
          <w:szCs w:val="24"/>
        </w:rPr>
      </w:pPr>
      <w:r w:rsidRPr="00FD10D2">
        <w:rPr>
          <w:rFonts w:ascii="Times New Roman" w:hAnsi="Times New Roman" w:cs="Times New Roman"/>
          <w:noProof/>
          <w:sz w:val="24"/>
          <w:szCs w:val="24"/>
          <w:lang w:val="en-US"/>
        </w:rPr>
        <w:t xml:space="preserve">Marbury v Madison </w:t>
      </w:r>
      <w:r w:rsidRPr="00FD10D2">
        <w:rPr>
          <w:rFonts w:ascii="Times New Roman" w:hAnsi="Times New Roman" w:cs="Times New Roman"/>
          <w:noProof/>
          <w:sz w:val="24"/>
          <w:szCs w:val="24"/>
        </w:rPr>
        <w:t>5 US (1 Cranch) 137 (1803)</w:t>
      </w:r>
      <w:r w:rsidRPr="00FD10D2">
        <w:rPr>
          <w:rFonts w:ascii="Times New Roman" w:hAnsi="Times New Roman" w:cs="Times New Roman"/>
          <w:noProof/>
          <w:sz w:val="24"/>
          <w:szCs w:val="24"/>
        </w:rPr>
        <w:tab/>
        <w:t>33</w:t>
      </w:r>
    </w:p>
    <w:p w14:paraId="475D2994" w14:textId="7DFC4F48" w:rsidR="00FD10D2" w:rsidRPr="00FD10D2" w:rsidRDefault="00FD10D2" w:rsidP="00FD10D2">
      <w:pPr>
        <w:pStyle w:val="TableofAuthorities"/>
        <w:tabs>
          <w:tab w:val="right" w:leader="dot" w:pos="9016"/>
        </w:tabs>
        <w:spacing w:line="480" w:lineRule="auto"/>
        <w:rPr>
          <w:rFonts w:ascii="Times New Roman" w:hAnsi="Times New Roman" w:cs="Times New Roman"/>
          <w:noProof/>
          <w:sz w:val="24"/>
          <w:szCs w:val="24"/>
        </w:rPr>
      </w:pPr>
      <w:r w:rsidRPr="00FD10D2">
        <w:rPr>
          <w:rFonts w:ascii="Times New Roman" w:hAnsi="Times New Roman" w:cs="Times New Roman"/>
          <w:noProof/>
          <w:sz w:val="24"/>
          <w:szCs w:val="24"/>
          <w:lang w:val="en-US"/>
        </w:rPr>
        <w:t xml:space="preserve">Military Governor of Lagos State v Ojukwu </w:t>
      </w:r>
      <w:r w:rsidRPr="00FD10D2">
        <w:rPr>
          <w:rFonts w:ascii="Times New Roman" w:hAnsi="Times New Roman" w:cs="Times New Roman"/>
          <w:noProof/>
          <w:sz w:val="24"/>
          <w:szCs w:val="24"/>
        </w:rPr>
        <w:t>[1986] 1 NWLR (Pt 18) 621</w:t>
      </w:r>
      <w:r w:rsidRPr="00FD10D2">
        <w:rPr>
          <w:rFonts w:ascii="Times New Roman" w:hAnsi="Times New Roman" w:cs="Times New Roman"/>
          <w:noProof/>
          <w:sz w:val="24"/>
          <w:szCs w:val="24"/>
        </w:rPr>
        <w:tab/>
      </w:r>
      <w:r w:rsidR="00A054E6">
        <w:rPr>
          <w:rFonts w:ascii="Times New Roman" w:hAnsi="Times New Roman" w:cs="Times New Roman"/>
          <w:noProof/>
          <w:sz w:val="24"/>
          <w:szCs w:val="24"/>
        </w:rPr>
        <w:t>…………….. 45, 54</w:t>
      </w:r>
    </w:p>
    <w:p w14:paraId="5C10F871" w14:textId="3AA24A34" w:rsidR="00FD10D2" w:rsidRPr="00FD10D2" w:rsidRDefault="00FD10D2" w:rsidP="00FD10D2">
      <w:pPr>
        <w:pStyle w:val="TableofAuthorities"/>
        <w:tabs>
          <w:tab w:val="right" w:leader="dot" w:pos="9016"/>
        </w:tabs>
        <w:spacing w:line="480" w:lineRule="auto"/>
        <w:rPr>
          <w:rFonts w:ascii="Times New Roman" w:hAnsi="Times New Roman" w:cs="Times New Roman"/>
          <w:noProof/>
          <w:sz w:val="24"/>
          <w:szCs w:val="24"/>
        </w:rPr>
      </w:pPr>
      <w:r w:rsidRPr="00FD10D2">
        <w:rPr>
          <w:rFonts w:ascii="Times New Roman" w:hAnsi="Times New Roman" w:cs="Times New Roman"/>
          <w:noProof/>
          <w:sz w:val="24"/>
          <w:szCs w:val="24"/>
        </w:rPr>
        <w:t>President of the Republic of South Africa v South African Rugby Football Union [1999] (4) SA 147 (CC) paras 38–41</w:t>
      </w:r>
      <w:r w:rsidRPr="00FD10D2">
        <w:rPr>
          <w:rFonts w:ascii="Times New Roman" w:hAnsi="Times New Roman" w:cs="Times New Roman"/>
          <w:noProof/>
          <w:sz w:val="24"/>
          <w:szCs w:val="24"/>
        </w:rPr>
        <w:tab/>
        <w:t>51</w:t>
      </w:r>
    </w:p>
    <w:p w14:paraId="1217F38D" w14:textId="51F30B3C" w:rsidR="00FD10D2" w:rsidRPr="00FD10D2" w:rsidRDefault="00FD10D2" w:rsidP="00FD10D2">
      <w:pPr>
        <w:pStyle w:val="TableofAuthorities"/>
        <w:tabs>
          <w:tab w:val="right" w:leader="dot" w:pos="9016"/>
        </w:tabs>
        <w:spacing w:line="480" w:lineRule="auto"/>
        <w:rPr>
          <w:rFonts w:ascii="Times New Roman" w:hAnsi="Times New Roman" w:cs="Times New Roman"/>
          <w:noProof/>
          <w:sz w:val="24"/>
          <w:szCs w:val="24"/>
        </w:rPr>
      </w:pPr>
      <w:r w:rsidRPr="00FD10D2">
        <w:rPr>
          <w:rFonts w:ascii="Times New Roman" w:hAnsi="Times New Roman" w:cs="Times New Roman"/>
          <w:noProof/>
          <w:sz w:val="24"/>
          <w:szCs w:val="24"/>
        </w:rPr>
        <w:t>R (Miller) v Secretary of State for Exiting the European Union [2017] UKSC 5, [2018] AC 61</w:t>
      </w:r>
      <w:r w:rsidRPr="00FD10D2">
        <w:rPr>
          <w:rFonts w:ascii="Times New Roman" w:hAnsi="Times New Roman" w:cs="Times New Roman"/>
          <w:noProof/>
          <w:sz w:val="24"/>
          <w:szCs w:val="24"/>
        </w:rPr>
        <w:tab/>
        <w:t>48</w:t>
      </w:r>
    </w:p>
    <w:p w14:paraId="3BE71C4C" w14:textId="39FEE0FF" w:rsidR="00FD10D2" w:rsidRPr="00FD10D2" w:rsidRDefault="00FD10D2" w:rsidP="00FD10D2">
      <w:pPr>
        <w:pStyle w:val="TableofAuthorities"/>
        <w:tabs>
          <w:tab w:val="right" w:leader="dot" w:pos="9016"/>
        </w:tabs>
        <w:spacing w:line="480" w:lineRule="auto"/>
        <w:rPr>
          <w:rFonts w:ascii="Times New Roman" w:hAnsi="Times New Roman" w:cs="Times New Roman"/>
          <w:noProof/>
          <w:sz w:val="24"/>
          <w:szCs w:val="24"/>
        </w:rPr>
      </w:pPr>
      <w:r w:rsidRPr="00FD10D2">
        <w:rPr>
          <w:rFonts w:ascii="Times New Roman" w:hAnsi="Times New Roman" w:cs="Times New Roman"/>
          <w:noProof/>
          <w:sz w:val="24"/>
          <w:szCs w:val="24"/>
          <w:lang w:val="en-US"/>
        </w:rPr>
        <w:lastRenderedPageBreak/>
        <w:t xml:space="preserve">Ram Jawaya Kapur v State of Punjab </w:t>
      </w:r>
      <w:r w:rsidRPr="00FD10D2">
        <w:rPr>
          <w:rFonts w:ascii="Times New Roman" w:hAnsi="Times New Roman" w:cs="Times New Roman"/>
          <w:noProof/>
          <w:sz w:val="24"/>
          <w:szCs w:val="24"/>
        </w:rPr>
        <w:t>(AIR 1955 SC 549)</w:t>
      </w:r>
      <w:r w:rsidRPr="00FD10D2">
        <w:rPr>
          <w:rFonts w:ascii="Times New Roman" w:hAnsi="Times New Roman" w:cs="Times New Roman"/>
          <w:noProof/>
          <w:sz w:val="24"/>
          <w:szCs w:val="24"/>
        </w:rPr>
        <w:tab/>
        <w:t>61</w:t>
      </w:r>
    </w:p>
    <w:p w14:paraId="2C3572AB" w14:textId="79F16CBE" w:rsidR="00FD10D2" w:rsidRPr="00FD10D2" w:rsidRDefault="00FD10D2" w:rsidP="00FD10D2">
      <w:pPr>
        <w:pStyle w:val="TableofAuthorities"/>
        <w:tabs>
          <w:tab w:val="right" w:leader="dot" w:pos="9016"/>
        </w:tabs>
        <w:spacing w:line="480" w:lineRule="auto"/>
        <w:rPr>
          <w:rFonts w:ascii="Times New Roman" w:hAnsi="Times New Roman" w:cs="Times New Roman"/>
          <w:noProof/>
          <w:sz w:val="24"/>
          <w:szCs w:val="24"/>
        </w:rPr>
      </w:pPr>
      <w:r w:rsidRPr="00FD10D2">
        <w:rPr>
          <w:rFonts w:ascii="Times New Roman" w:hAnsi="Times New Roman" w:cs="Times New Roman"/>
          <w:noProof/>
          <w:sz w:val="24"/>
          <w:szCs w:val="24"/>
        </w:rPr>
        <w:t>Shugaba Abdulrahaman Darman v Federal Minister of Internal Affairs &amp; Ors (1981) 2 NCLR 459</w:t>
      </w:r>
      <w:r w:rsidRPr="00FD10D2">
        <w:rPr>
          <w:rFonts w:ascii="Times New Roman" w:hAnsi="Times New Roman" w:cs="Times New Roman"/>
          <w:noProof/>
          <w:sz w:val="24"/>
          <w:szCs w:val="24"/>
        </w:rPr>
        <w:tab/>
        <w:t>54</w:t>
      </w:r>
    </w:p>
    <w:p w14:paraId="197CC28B" w14:textId="7E6A8CDF" w:rsidR="00FD10D2" w:rsidRPr="00FD10D2" w:rsidRDefault="00FD10D2" w:rsidP="00FD10D2">
      <w:pPr>
        <w:pStyle w:val="TableofAuthorities"/>
        <w:tabs>
          <w:tab w:val="right" w:leader="dot" w:pos="9016"/>
        </w:tabs>
        <w:spacing w:line="480" w:lineRule="auto"/>
        <w:rPr>
          <w:rFonts w:ascii="Times New Roman" w:hAnsi="Times New Roman" w:cs="Times New Roman"/>
          <w:noProof/>
          <w:sz w:val="24"/>
          <w:szCs w:val="24"/>
        </w:rPr>
      </w:pPr>
      <w:r w:rsidRPr="00FD10D2">
        <w:rPr>
          <w:rFonts w:ascii="Times New Roman" w:hAnsi="Times New Roman" w:cs="Times New Roman"/>
          <w:noProof/>
          <w:sz w:val="24"/>
          <w:szCs w:val="24"/>
        </w:rPr>
        <w:t>Ugochinyere v President of the Federal Republic of Nigeria [Unreported] Suit No.: FHC/ABJ/CS/740/2018</w:t>
      </w:r>
      <w:r w:rsidRPr="00FD10D2">
        <w:rPr>
          <w:rFonts w:ascii="Times New Roman" w:hAnsi="Times New Roman" w:cs="Times New Roman"/>
          <w:noProof/>
          <w:sz w:val="24"/>
          <w:szCs w:val="24"/>
        </w:rPr>
        <w:tab/>
        <w:t>58</w:t>
      </w:r>
    </w:p>
    <w:p w14:paraId="62401FB7" w14:textId="74DF7FE9" w:rsidR="00FD10D2" w:rsidRDefault="00FD10D2" w:rsidP="00FD10D2">
      <w:pPr>
        <w:pStyle w:val="TableofAuthorities"/>
        <w:tabs>
          <w:tab w:val="right" w:leader="dot" w:pos="9016"/>
        </w:tabs>
        <w:spacing w:line="480" w:lineRule="auto"/>
        <w:rPr>
          <w:noProof/>
        </w:rPr>
      </w:pPr>
      <w:r w:rsidRPr="00FD10D2">
        <w:rPr>
          <w:rFonts w:ascii="Times New Roman" w:eastAsia="Times New Roman" w:hAnsi="Times New Roman" w:cs="Times New Roman"/>
          <w:noProof/>
          <w:sz w:val="24"/>
          <w:szCs w:val="24"/>
          <w:lang w:val="en-US"/>
        </w:rPr>
        <w:t xml:space="preserve">Youngstown Sheet &amp; Tube Co. v. Sawyer </w:t>
      </w:r>
      <w:r w:rsidRPr="00FD10D2">
        <w:rPr>
          <w:rFonts w:ascii="Times New Roman" w:hAnsi="Times New Roman" w:cs="Times New Roman"/>
          <w:noProof/>
          <w:sz w:val="24"/>
          <w:szCs w:val="24"/>
        </w:rPr>
        <w:t>342 US 579 (1952)</w:t>
      </w:r>
      <w:r w:rsidRPr="00FD10D2">
        <w:rPr>
          <w:rFonts w:ascii="Times New Roman" w:hAnsi="Times New Roman" w:cs="Times New Roman"/>
          <w:noProof/>
          <w:sz w:val="24"/>
          <w:szCs w:val="24"/>
        </w:rPr>
        <w:tab/>
        <w:t>9</w:t>
      </w:r>
    </w:p>
    <w:p w14:paraId="36B47324" w14:textId="510DABC9" w:rsidR="00FD10D2" w:rsidRDefault="00FD10D2" w:rsidP="00C7589D">
      <w:pPr>
        <w:spacing w:line="48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14:paraId="518AFD9C" w14:textId="77777777" w:rsidR="00C7589D" w:rsidRDefault="00C7589D" w:rsidP="00C7589D">
      <w:pPr>
        <w:spacing w:line="480" w:lineRule="auto"/>
        <w:jc w:val="center"/>
        <w:rPr>
          <w:rFonts w:ascii="Times New Roman" w:hAnsi="Times New Roman" w:cs="Times New Roman"/>
          <w:sz w:val="24"/>
          <w:szCs w:val="24"/>
        </w:rPr>
      </w:pPr>
    </w:p>
    <w:p w14:paraId="4D4DFB22" w14:textId="77777777" w:rsidR="00585125" w:rsidRDefault="00585125" w:rsidP="00C7589D">
      <w:pPr>
        <w:spacing w:line="480" w:lineRule="auto"/>
        <w:jc w:val="center"/>
        <w:rPr>
          <w:rFonts w:ascii="Times New Roman" w:hAnsi="Times New Roman" w:cs="Times New Roman"/>
          <w:sz w:val="24"/>
          <w:szCs w:val="24"/>
        </w:rPr>
      </w:pPr>
    </w:p>
    <w:p w14:paraId="277DBEE7" w14:textId="77777777" w:rsidR="00585125" w:rsidRDefault="00585125" w:rsidP="00C7589D">
      <w:pPr>
        <w:spacing w:line="480" w:lineRule="auto"/>
        <w:jc w:val="center"/>
        <w:rPr>
          <w:rFonts w:ascii="Times New Roman" w:hAnsi="Times New Roman" w:cs="Times New Roman"/>
          <w:sz w:val="24"/>
          <w:szCs w:val="24"/>
        </w:rPr>
      </w:pPr>
    </w:p>
    <w:p w14:paraId="1AFF079B" w14:textId="77777777" w:rsidR="00585125" w:rsidRDefault="00585125" w:rsidP="00C7589D">
      <w:pPr>
        <w:spacing w:line="480" w:lineRule="auto"/>
        <w:jc w:val="center"/>
        <w:rPr>
          <w:rFonts w:ascii="Times New Roman" w:hAnsi="Times New Roman" w:cs="Times New Roman"/>
          <w:sz w:val="24"/>
          <w:szCs w:val="24"/>
        </w:rPr>
      </w:pPr>
    </w:p>
    <w:p w14:paraId="02ECA4BE" w14:textId="77777777" w:rsidR="00585125" w:rsidRDefault="00585125" w:rsidP="00C7589D">
      <w:pPr>
        <w:spacing w:line="480" w:lineRule="auto"/>
        <w:jc w:val="center"/>
        <w:rPr>
          <w:rFonts w:ascii="Times New Roman" w:hAnsi="Times New Roman" w:cs="Times New Roman"/>
          <w:b/>
          <w:bCs/>
          <w:sz w:val="24"/>
          <w:szCs w:val="24"/>
          <w:lang w:val="en-US"/>
        </w:rPr>
      </w:pPr>
    </w:p>
    <w:p w14:paraId="5C302EAC" w14:textId="77777777" w:rsidR="00C7589D" w:rsidRDefault="00C7589D" w:rsidP="00C7589D">
      <w:pPr>
        <w:spacing w:line="480" w:lineRule="auto"/>
        <w:jc w:val="center"/>
        <w:rPr>
          <w:rFonts w:ascii="Times New Roman" w:hAnsi="Times New Roman" w:cs="Times New Roman"/>
          <w:b/>
          <w:bCs/>
          <w:sz w:val="24"/>
          <w:szCs w:val="24"/>
          <w:lang w:val="en-US"/>
        </w:rPr>
      </w:pPr>
    </w:p>
    <w:p w14:paraId="3F7B76FE" w14:textId="77777777" w:rsidR="00C7589D" w:rsidRDefault="00C7589D" w:rsidP="00C7589D">
      <w:pPr>
        <w:spacing w:line="480" w:lineRule="auto"/>
        <w:jc w:val="center"/>
        <w:rPr>
          <w:rFonts w:ascii="Times New Roman" w:hAnsi="Times New Roman" w:cs="Times New Roman"/>
          <w:b/>
          <w:bCs/>
          <w:sz w:val="24"/>
          <w:szCs w:val="24"/>
          <w:lang w:val="en-US"/>
        </w:rPr>
      </w:pPr>
    </w:p>
    <w:p w14:paraId="7E90C76F" w14:textId="77777777" w:rsidR="00C7589D" w:rsidRDefault="00C7589D" w:rsidP="00C7589D">
      <w:pPr>
        <w:spacing w:line="480" w:lineRule="auto"/>
        <w:jc w:val="center"/>
        <w:rPr>
          <w:rFonts w:ascii="Times New Roman" w:hAnsi="Times New Roman" w:cs="Times New Roman"/>
          <w:b/>
          <w:bCs/>
          <w:sz w:val="24"/>
          <w:szCs w:val="24"/>
          <w:lang w:val="en-US"/>
        </w:rPr>
      </w:pPr>
    </w:p>
    <w:p w14:paraId="704CA8E0" w14:textId="77777777" w:rsidR="00EA58EF" w:rsidRDefault="00EA58EF" w:rsidP="00C7589D">
      <w:pPr>
        <w:spacing w:line="480" w:lineRule="auto"/>
        <w:jc w:val="center"/>
        <w:rPr>
          <w:rFonts w:ascii="Times New Roman" w:hAnsi="Times New Roman" w:cs="Times New Roman"/>
          <w:b/>
          <w:bCs/>
          <w:sz w:val="24"/>
          <w:szCs w:val="24"/>
          <w:lang w:val="en-US"/>
        </w:rPr>
      </w:pPr>
    </w:p>
    <w:p w14:paraId="17685BB5" w14:textId="449422CA" w:rsidR="00C7589D" w:rsidRPr="007857C1" w:rsidRDefault="00C7589D" w:rsidP="00862D2A">
      <w:pPr>
        <w:pStyle w:val="Title"/>
        <w:jc w:val="left"/>
        <w:rPr>
          <w:lang w:val="en-US"/>
        </w:rPr>
      </w:pPr>
    </w:p>
    <w:p w14:paraId="619A368A" w14:textId="77DBF927" w:rsidR="00EE4C3D" w:rsidRDefault="00EE4C3D" w:rsidP="00F63576">
      <w:pPr>
        <w:pStyle w:val="Title"/>
        <w:rPr>
          <w:rFonts w:asciiTheme="minorHAnsi" w:eastAsiaTheme="minorEastAsia" w:hAnsiTheme="minorHAnsi" w:cstheme="minorBidi"/>
          <w:bCs/>
          <w:noProof/>
        </w:rPr>
      </w:pPr>
      <w:r>
        <w:rPr>
          <w:bCs/>
          <w:lang w:val="en-US"/>
        </w:rPr>
        <w:fldChar w:fldCharType="begin"/>
      </w:r>
      <w:r>
        <w:rPr>
          <w:lang w:val="en-US"/>
        </w:rPr>
        <w:instrText xml:space="preserve"> TOA \h \c "2" \p </w:instrText>
      </w:r>
      <w:r>
        <w:rPr>
          <w:bCs/>
          <w:lang w:val="en-US"/>
        </w:rPr>
        <w:fldChar w:fldCharType="separate"/>
      </w:r>
      <w:bookmarkStart w:id="7" w:name="_Toc233017288"/>
      <w:r w:rsidR="00DA4B11">
        <w:rPr>
          <w:noProof/>
        </w:rPr>
        <w:t>LIST OF STATUTES</w:t>
      </w:r>
      <w:bookmarkEnd w:id="7"/>
    </w:p>
    <w:p w14:paraId="742B45F7" w14:textId="622AA9CB" w:rsidR="00EE4C3D" w:rsidRPr="007A2A38" w:rsidRDefault="00EE4C3D" w:rsidP="007A2A38">
      <w:pPr>
        <w:pStyle w:val="TableofAuthorities"/>
        <w:tabs>
          <w:tab w:val="right" w:leader="dot" w:pos="9016"/>
        </w:tabs>
        <w:spacing w:line="480" w:lineRule="auto"/>
        <w:jc w:val="both"/>
        <w:rPr>
          <w:rFonts w:ascii="Times New Roman" w:hAnsi="Times New Roman" w:cs="Times New Roman"/>
          <w:noProof/>
          <w:sz w:val="24"/>
          <w:szCs w:val="24"/>
        </w:rPr>
      </w:pPr>
      <w:r w:rsidRPr="007A2A38">
        <w:rPr>
          <w:rFonts w:ascii="Times New Roman" w:hAnsi="Times New Roman" w:cs="Times New Roman"/>
          <w:noProof/>
          <w:sz w:val="24"/>
          <w:szCs w:val="24"/>
        </w:rPr>
        <w:t>Constitution of India 1950</w:t>
      </w:r>
      <w:r w:rsidRPr="007A2A38">
        <w:rPr>
          <w:rFonts w:ascii="Times New Roman" w:hAnsi="Times New Roman" w:cs="Times New Roman"/>
          <w:noProof/>
          <w:sz w:val="24"/>
          <w:szCs w:val="24"/>
        </w:rPr>
        <w:tab/>
        <w:t>50, 61</w:t>
      </w:r>
    </w:p>
    <w:p w14:paraId="53169506" w14:textId="409869E5" w:rsidR="00F570C8" w:rsidRDefault="00EE4C3D" w:rsidP="007A2A38">
      <w:pPr>
        <w:pStyle w:val="TableofAuthorities"/>
        <w:tabs>
          <w:tab w:val="right" w:leader="dot" w:pos="9016"/>
        </w:tabs>
        <w:spacing w:line="480" w:lineRule="auto"/>
        <w:jc w:val="both"/>
        <w:rPr>
          <w:rFonts w:ascii="Times New Roman" w:hAnsi="Times New Roman" w:cs="Times New Roman"/>
          <w:noProof/>
          <w:sz w:val="24"/>
          <w:szCs w:val="24"/>
        </w:rPr>
      </w:pPr>
      <w:r w:rsidRPr="007A2A38">
        <w:rPr>
          <w:rFonts w:ascii="Times New Roman" w:hAnsi="Times New Roman" w:cs="Times New Roman"/>
          <w:noProof/>
          <w:sz w:val="24"/>
          <w:szCs w:val="24"/>
          <w:lang w:val="en-US"/>
        </w:rPr>
        <w:t>Constitution of the Federal Republic of Nigeria 1999 (as amended)</w:t>
      </w:r>
      <w:r w:rsidRPr="007A2A38">
        <w:rPr>
          <w:rFonts w:ascii="Times New Roman" w:hAnsi="Times New Roman" w:cs="Times New Roman"/>
          <w:noProof/>
          <w:sz w:val="24"/>
          <w:szCs w:val="24"/>
        </w:rPr>
        <w:tab/>
      </w:r>
      <w:r w:rsidR="003E0C05" w:rsidRPr="007A2A38">
        <w:rPr>
          <w:rFonts w:ascii="Times New Roman" w:hAnsi="Times New Roman" w:cs="Times New Roman"/>
          <w:noProof/>
          <w:sz w:val="24"/>
          <w:szCs w:val="24"/>
        </w:rPr>
        <w:tab/>
      </w:r>
      <w:r w:rsidR="00F570C8">
        <w:rPr>
          <w:rFonts w:ascii="Times New Roman" w:hAnsi="Times New Roman" w:cs="Times New Roman"/>
          <w:noProof/>
          <w:sz w:val="24"/>
          <w:szCs w:val="24"/>
        </w:rPr>
        <w:t>…………………………………………………</w:t>
      </w:r>
      <w:r w:rsidR="00525238">
        <w:rPr>
          <w:rFonts w:ascii="Times New Roman" w:hAnsi="Times New Roman" w:cs="Times New Roman"/>
          <w:noProof/>
          <w:sz w:val="24"/>
          <w:szCs w:val="24"/>
        </w:rPr>
        <w:t xml:space="preserve"> </w:t>
      </w:r>
      <w:r w:rsidR="003E0C05">
        <w:rPr>
          <w:rFonts w:ascii="Times New Roman" w:hAnsi="Times New Roman" w:cs="Times New Roman"/>
          <w:noProof/>
          <w:sz w:val="24"/>
          <w:szCs w:val="24"/>
        </w:rPr>
        <w:t>2, 3, 4, 5, 8, 9, 13, 16, 17, 18, 19, 23, 24, 26, 27, 28, 32, 33, 34, 35, 36, 37, 38, 39, 40, 42, 43, 44, 48, 52, 53, 54, 55, 56, 57, 58, 63, 65, 66</w:t>
      </w:r>
    </w:p>
    <w:p w14:paraId="07F7D1C5" w14:textId="2CA50DFE" w:rsidR="00EE4C3D" w:rsidRPr="007A2A38" w:rsidRDefault="00EE4C3D" w:rsidP="007A2A38">
      <w:pPr>
        <w:pStyle w:val="TableofAuthorities"/>
        <w:tabs>
          <w:tab w:val="right" w:leader="dot" w:pos="9016"/>
        </w:tabs>
        <w:spacing w:line="480" w:lineRule="auto"/>
        <w:jc w:val="both"/>
        <w:rPr>
          <w:rFonts w:ascii="Times New Roman" w:hAnsi="Times New Roman" w:cs="Times New Roman"/>
          <w:noProof/>
          <w:sz w:val="24"/>
          <w:szCs w:val="24"/>
        </w:rPr>
      </w:pPr>
      <w:r w:rsidRPr="007A2A38">
        <w:rPr>
          <w:rFonts w:ascii="Times New Roman" w:hAnsi="Times New Roman" w:cs="Times New Roman"/>
          <w:noProof/>
          <w:sz w:val="24"/>
          <w:szCs w:val="24"/>
        </w:rPr>
        <w:t>Constitution of the Republic of South Africa 1996</w:t>
      </w:r>
      <w:r w:rsidRPr="007A2A38">
        <w:rPr>
          <w:rFonts w:ascii="Times New Roman" w:hAnsi="Times New Roman" w:cs="Times New Roman"/>
          <w:noProof/>
          <w:sz w:val="24"/>
          <w:szCs w:val="24"/>
        </w:rPr>
        <w:tab/>
        <w:t>50, 61</w:t>
      </w:r>
    </w:p>
    <w:p w14:paraId="41EAB962" w14:textId="37C3B304" w:rsidR="00C7589D" w:rsidRPr="00862D2A" w:rsidRDefault="00EE4C3D" w:rsidP="00023F43">
      <w:pPr>
        <w:pStyle w:val="TableofAuthorities"/>
        <w:tabs>
          <w:tab w:val="right" w:leader="dot" w:pos="9016"/>
        </w:tabs>
        <w:spacing w:line="480" w:lineRule="auto"/>
        <w:jc w:val="both"/>
        <w:rPr>
          <w:rFonts w:ascii="Times New Roman" w:hAnsi="Times New Roman" w:cs="Times New Roman"/>
          <w:sz w:val="24"/>
          <w:szCs w:val="24"/>
          <w:lang w:val="en-US"/>
        </w:rPr>
      </w:pPr>
      <w:r w:rsidRPr="007A2A38">
        <w:rPr>
          <w:rFonts w:ascii="Times New Roman" w:hAnsi="Times New Roman" w:cs="Times New Roman"/>
          <w:noProof/>
          <w:sz w:val="24"/>
          <w:szCs w:val="24"/>
        </w:rPr>
        <w:lastRenderedPageBreak/>
        <w:t>Constitution of the United States 1787</w:t>
      </w:r>
      <w:r w:rsidRPr="007A2A38">
        <w:rPr>
          <w:rFonts w:ascii="Times New Roman" w:hAnsi="Times New Roman" w:cs="Times New Roman"/>
          <w:noProof/>
          <w:sz w:val="24"/>
          <w:szCs w:val="24"/>
        </w:rPr>
        <w:tab/>
        <w:t>49</w:t>
      </w:r>
      <w:r>
        <w:rPr>
          <w:rFonts w:ascii="Times New Roman" w:hAnsi="Times New Roman" w:cs="Times New Roman"/>
          <w:sz w:val="24"/>
          <w:szCs w:val="24"/>
          <w:lang w:val="en-US"/>
        </w:rPr>
        <w:fldChar w:fldCharType="end"/>
      </w:r>
    </w:p>
    <w:p w14:paraId="64D6C2A2" w14:textId="77777777" w:rsidR="00C7589D" w:rsidRDefault="00C7589D" w:rsidP="00C7589D">
      <w:pPr>
        <w:spacing w:line="480" w:lineRule="auto"/>
        <w:jc w:val="center"/>
        <w:rPr>
          <w:rFonts w:ascii="Times New Roman" w:hAnsi="Times New Roman" w:cs="Times New Roman"/>
          <w:b/>
          <w:bCs/>
          <w:sz w:val="24"/>
          <w:szCs w:val="24"/>
          <w:lang w:val="en-US"/>
        </w:rPr>
      </w:pPr>
    </w:p>
    <w:p w14:paraId="1DF5BF7C" w14:textId="77777777" w:rsidR="00C7589D" w:rsidRDefault="00C7589D" w:rsidP="00C7589D">
      <w:pPr>
        <w:spacing w:line="480" w:lineRule="auto"/>
        <w:jc w:val="center"/>
        <w:rPr>
          <w:rFonts w:ascii="Times New Roman" w:hAnsi="Times New Roman" w:cs="Times New Roman"/>
          <w:b/>
          <w:bCs/>
          <w:sz w:val="24"/>
          <w:szCs w:val="24"/>
          <w:lang w:val="en-US"/>
        </w:rPr>
      </w:pPr>
    </w:p>
    <w:p w14:paraId="77BFAA78" w14:textId="77777777" w:rsidR="00C7589D" w:rsidRDefault="00C7589D" w:rsidP="00C7589D">
      <w:pPr>
        <w:spacing w:line="480" w:lineRule="auto"/>
        <w:jc w:val="center"/>
        <w:rPr>
          <w:rFonts w:ascii="Times New Roman" w:hAnsi="Times New Roman" w:cs="Times New Roman"/>
          <w:b/>
          <w:bCs/>
          <w:sz w:val="24"/>
          <w:szCs w:val="24"/>
          <w:lang w:val="en-US"/>
        </w:rPr>
      </w:pPr>
    </w:p>
    <w:p w14:paraId="0EFBC72A" w14:textId="77777777" w:rsidR="00C7589D" w:rsidRDefault="00C7589D" w:rsidP="00C7589D">
      <w:pPr>
        <w:spacing w:line="480" w:lineRule="auto"/>
        <w:jc w:val="center"/>
        <w:rPr>
          <w:rFonts w:ascii="Times New Roman" w:hAnsi="Times New Roman" w:cs="Times New Roman"/>
          <w:b/>
          <w:bCs/>
          <w:sz w:val="24"/>
          <w:szCs w:val="24"/>
          <w:lang w:val="en-US"/>
        </w:rPr>
      </w:pPr>
    </w:p>
    <w:p w14:paraId="6C145C9D" w14:textId="77777777" w:rsidR="00C7589D" w:rsidRDefault="00C7589D" w:rsidP="00C7589D">
      <w:pPr>
        <w:spacing w:line="480" w:lineRule="auto"/>
        <w:jc w:val="center"/>
        <w:rPr>
          <w:rFonts w:ascii="Times New Roman" w:hAnsi="Times New Roman" w:cs="Times New Roman"/>
          <w:b/>
          <w:bCs/>
          <w:sz w:val="24"/>
          <w:szCs w:val="24"/>
          <w:lang w:val="en-US"/>
        </w:rPr>
      </w:pPr>
    </w:p>
    <w:p w14:paraId="6431E260" w14:textId="77777777" w:rsidR="00C7589D" w:rsidRDefault="00C7589D" w:rsidP="00C7589D">
      <w:pPr>
        <w:spacing w:line="480" w:lineRule="auto"/>
        <w:jc w:val="center"/>
        <w:rPr>
          <w:rFonts w:ascii="Times New Roman" w:hAnsi="Times New Roman" w:cs="Times New Roman"/>
          <w:b/>
          <w:bCs/>
          <w:sz w:val="24"/>
          <w:szCs w:val="24"/>
          <w:lang w:val="en-US"/>
        </w:rPr>
      </w:pPr>
    </w:p>
    <w:p w14:paraId="68C67A14" w14:textId="77777777" w:rsidR="00C7589D" w:rsidRDefault="00C7589D" w:rsidP="00C7589D">
      <w:pPr>
        <w:spacing w:line="480" w:lineRule="auto"/>
        <w:jc w:val="center"/>
        <w:rPr>
          <w:rFonts w:ascii="Times New Roman" w:hAnsi="Times New Roman" w:cs="Times New Roman"/>
          <w:b/>
          <w:bCs/>
          <w:sz w:val="24"/>
          <w:szCs w:val="24"/>
          <w:lang w:val="en-US"/>
        </w:rPr>
      </w:pPr>
    </w:p>
    <w:p w14:paraId="21463F1D" w14:textId="77777777" w:rsidR="00C7589D" w:rsidRDefault="00C7589D" w:rsidP="00C7589D">
      <w:pPr>
        <w:spacing w:line="480" w:lineRule="auto"/>
        <w:jc w:val="center"/>
        <w:rPr>
          <w:rFonts w:ascii="Times New Roman" w:hAnsi="Times New Roman" w:cs="Times New Roman"/>
          <w:b/>
          <w:bCs/>
          <w:sz w:val="24"/>
          <w:szCs w:val="24"/>
          <w:lang w:val="en-US"/>
        </w:rPr>
      </w:pPr>
    </w:p>
    <w:p w14:paraId="1EEFF9F4" w14:textId="77777777" w:rsidR="00C7589D" w:rsidRDefault="00C7589D" w:rsidP="00C7589D">
      <w:pPr>
        <w:spacing w:line="480" w:lineRule="auto"/>
        <w:jc w:val="center"/>
        <w:rPr>
          <w:rFonts w:ascii="Times New Roman" w:hAnsi="Times New Roman" w:cs="Times New Roman"/>
          <w:b/>
          <w:bCs/>
          <w:sz w:val="24"/>
          <w:szCs w:val="24"/>
          <w:lang w:val="en-US"/>
        </w:rPr>
      </w:pPr>
    </w:p>
    <w:p w14:paraId="7754C4E1" w14:textId="77777777" w:rsidR="00C7589D" w:rsidRDefault="00C7589D" w:rsidP="00C7589D">
      <w:pPr>
        <w:spacing w:line="480" w:lineRule="auto"/>
        <w:jc w:val="center"/>
        <w:rPr>
          <w:rFonts w:ascii="Times New Roman" w:hAnsi="Times New Roman" w:cs="Times New Roman"/>
          <w:b/>
          <w:bCs/>
          <w:sz w:val="24"/>
          <w:szCs w:val="24"/>
          <w:lang w:val="en-US"/>
        </w:rPr>
      </w:pPr>
    </w:p>
    <w:p w14:paraId="0A11D145" w14:textId="77777777" w:rsidR="00C7589D" w:rsidRDefault="00C7589D" w:rsidP="00C7589D">
      <w:pPr>
        <w:spacing w:line="480" w:lineRule="auto"/>
        <w:jc w:val="center"/>
        <w:rPr>
          <w:rFonts w:ascii="Times New Roman" w:hAnsi="Times New Roman" w:cs="Times New Roman"/>
          <w:b/>
          <w:bCs/>
          <w:sz w:val="24"/>
          <w:szCs w:val="24"/>
          <w:lang w:val="en-US"/>
        </w:rPr>
      </w:pPr>
    </w:p>
    <w:p w14:paraId="6895FC56" w14:textId="77777777" w:rsidR="00C7589D" w:rsidRDefault="00C7589D" w:rsidP="00C7589D">
      <w:pPr>
        <w:spacing w:line="480" w:lineRule="auto"/>
        <w:jc w:val="center"/>
        <w:rPr>
          <w:rFonts w:ascii="Times New Roman" w:hAnsi="Times New Roman" w:cs="Times New Roman"/>
          <w:b/>
          <w:bCs/>
          <w:sz w:val="24"/>
          <w:szCs w:val="24"/>
          <w:lang w:val="en-US"/>
        </w:rPr>
      </w:pPr>
    </w:p>
    <w:p w14:paraId="5CFE58E4" w14:textId="77777777" w:rsidR="00C7589D" w:rsidRDefault="00C7589D" w:rsidP="00C7589D">
      <w:pPr>
        <w:spacing w:line="480" w:lineRule="auto"/>
        <w:jc w:val="center"/>
        <w:rPr>
          <w:rFonts w:ascii="Times New Roman" w:hAnsi="Times New Roman" w:cs="Times New Roman"/>
          <w:b/>
          <w:bCs/>
          <w:sz w:val="24"/>
          <w:szCs w:val="24"/>
          <w:lang w:val="en-US"/>
        </w:rPr>
      </w:pPr>
    </w:p>
    <w:p w14:paraId="6924B64A" w14:textId="2194C3E8" w:rsidR="00C7589D" w:rsidRPr="007857C1" w:rsidRDefault="00C7589D" w:rsidP="00BE7E3D">
      <w:pPr>
        <w:pStyle w:val="Title"/>
        <w:jc w:val="left"/>
        <w:rPr>
          <w:lang w:val="en-US"/>
        </w:rPr>
      </w:pPr>
    </w:p>
    <w:p w14:paraId="28290B66" w14:textId="2C01E73C" w:rsidR="00122216" w:rsidRPr="00C37525" w:rsidRDefault="00122216" w:rsidP="00F63576">
      <w:pPr>
        <w:pStyle w:val="Title"/>
        <w:rPr>
          <w:rFonts w:eastAsiaTheme="minorEastAsia"/>
          <w:bCs/>
          <w:noProof/>
        </w:rPr>
      </w:pPr>
      <w:r w:rsidRPr="00C37525">
        <w:rPr>
          <w:bCs/>
        </w:rPr>
        <w:fldChar w:fldCharType="begin"/>
      </w:r>
      <w:r w:rsidRPr="00C37525">
        <w:instrText xml:space="preserve"> TOA \h \c "8" \p </w:instrText>
      </w:r>
      <w:r w:rsidRPr="00C37525">
        <w:rPr>
          <w:bCs/>
        </w:rPr>
        <w:fldChar w:fldCharType="separate"/>
      </w:r>
      <w:bookmarkStart w:id="8" w:name="_Toc233017289"/>
      <w:r w:rsidR="00C37525" w:rsidRPr="00C37525">
        <w:rPr>
          <w:noProof/>
        </w:rPr>
        <w:t>LIST OF ABBREVIATIONS</w:t>
      </w:r>
      <w:bookmarkEnd w:id="8"/>
    </w:p>
    <w:p w14:paraId="49A70665" w14:textId="088E60AA" w:rsidR="00122216" w:rsidRPr="00C37525" w:rsidRDefault="00122216" w:rsidP="00C37525">
      <w:pPr>
        <w:pStyle w:val="TableofAuthorities"/>
        <w:tabs>
          <w:tab w:val="right" w:leader="dot" w:pos="9016"/>
        </w:tabs>
        <w:spacing w:line="480" w:lineRule="auto"/>
        <w:jc w:val="both"/>
        <w:rPr>
          <w:rFonts w:ascii="Times New Roman" w:hAnsi="Times New Roman" w:cs="Times New Roman"/>
          <w:noProof/>
          <w:sz w:val="24"/>
          <w:szCs w:val="24"/>
        </w:rPr>
      </w:pPr>
      <w:r w:rsidRPr="00C37525">
        <w:rPr>
          <w:rFonts w:ascii="Times New Roman" w:hAnsi="Times New Roman" w:cs="Times New Roman"/>
          <w:noProof/>
          <w:sz w:val="24"/>
          <w:szCs w:val="24"/>
        </w:rPr>
        <w:t>AC (Appeal Cases)</w:t>
      </w:r>
      <w:r w:rsidRPr="00C37525">
        <w:rPr>
          <w:rFonts w:ascii="Times New Roman" w:hAnsi="Times New Roman" w:cs="Times New Roman"/>
          <w:noProof/>
          <w:sz w:val="24"/>
          <w:szCs w:val="24"/>
        </w:rPr>
        <w:tab/>
        <w:t>48, 60</w:t>
      </w:r>
    </w:p>
    <w:p w14:paraId="27AD2F54" w14:textId="42AE0F16" w:rsidR="00122216" w:rsidRPr="00C37525" w:rsidRDefault="00122216" w:rsidP="00C37525">
      <w:pPr>
        <w:pStyle w:val="TableofAuthorities"/>
        <w:tabs>
          <w:tab w:val="right" w:leader="dot" w:pos="9016"/>
        </w:tabs>
        <w:spacing w:line="480" w:lineRule="auto"/>
        <w:jc w:val="both"/>
        <w:rPr>
          <w:rFonts w:ascii="Times New Roman" w:hAnsi="Times New Roman" w:cs="Times New Roman"/>
          <w:noProof/>
          <w:sz w:val="24"/>
          <w:szCs w:val="24"/>
        </w:rPr>
      </w:pPr>
      <w:r w:rsidRPr="00C37525">
        <w:rPr>
          <w:rFonts w:ascii="Times New Roman" w:hAnsi="Times New Roman" w:cs="Times New Roman"/>
          <w:noProof/>
          <w:sz w:val="24"/>
          <w:szCs w:val="24"/>
        </w:rPr>
        <w:t>AIR (All Indian Report)</w:t>
      </w:r>
      <w:r w:rsidRPr="00C37525">
        <w:rPr>
          <w:rFonts w:ascii="Times New Roman" w:hAnsi="Times New Roman" w:cs="Times New Roman"/>
          <w:noProof/>
          <w:sz w:val="24"/>
          <w:szCs w:val="24"/>
        </w:rPr>
        <w:tab/>
        <w:t>50, 61</w:t>
      </w:r>
    </w:p>
    <w:p w14:paraId="39FD6CCD" w14:textId="26D649B6" w:rsidR="00122216" w:rsidRPr="00C37525" w:rsidRDefault="00122216" w:rsidP="00C37525">
      <w:pPr>
        <w:pStyle w:val="TableofAuthorities"/>
        <w:tabs>
          <w:tab w:val="right" w:leader="dot" w:pos="9016"/>
        </w:tabs>
        <w:spacing w:line="480" w:lineRule="auto"/>
        <w:jc w:val="both"/>
        <w:rPr>
          <w:rFonts w:ascii="Times New Roman" w:hAnsi="Times New Roman" w:cs="Times New Roman"/>
          <w:noProof/>
          <w:sz w:val="24"/>
          <w:szCs w:val="24"/>
        </w:rPr>
      </w:pPr>
      <w:r w:rsidRPr="00C37525">
        <w:rPr>
          <w:rFonts w:ascii="Times New Roman" w:hAnsi="Times New Roman" w:cs="Times New Roman"/>
          <w:noProof/>
          <w:sz w:val="24"/>
          <w:szCs w:val="24"/>
        </w:rPr>
        <w:t>All NLR (All Nigeria Law Reports)</w:t>
      </w:r>
      <w:r w:rsidRPr="00C37525">
        <w:rPr>
          <w:rFonts w:ascii="Times New Roman" w:hAnsi="Times New Roman" w:cs="Times New Roman"/>
          <w:noProof/>
          <w:sz w:val="24"/>
          <w:szCs w:val="24"/>
        </w:rPr>
        <w:tab/>
        <w:t>27</w:t>
      </w:r>
    </w:p>
    <w:p w14:paraId="4A43D2A8" w14:textId="208F6800" w:rsidR="00122216" w:rsidRPr="00C37525" w:rsidRDefault="00122216" w:rsidP="00C37525">
      <w:pPr>
        <w:pStyle w:val="TableofAuthorities"/>
        <w:tabs>
          <w:tab w:val="right" w:leader="dot" w:pos="9016"/>
        </w:tabs>
        <w:spacing w:line="480" w:lineRule="auto"/>
        <w:jc w:val="both"/>
        <w:rPr>
          <w:rFonts w:ascii="Times New Roman" w:hAnsi="Times New Roman" w:cs="Times New Roman"/>
          <w:noProof/>
          <w:sz w:val="24"/>
          <w:szCs w:val="24"/>
        </w:rPr>
      </w:pPr>
      <w:r w:rsidRPr="00C37525">
        <w:rPr>
          <w:rFonts w:ascii="Times New Roman" w:hAnsi="Times New Roman" w:cs="Times New Roman"/>
          <w:noProof/>
          <w:sz w:val="24"/>
          <w:szCs w:val="24"/>
        </w:rPr>
        <w:t>ART (Article)</w:t>
      </w:r>
      <w:r w:rsidRPr="00C37525">
        <w:rPr>
          <w:rFonts w:ascii="Times New Roman" w:hAnsi="Times New Roman" w:cs="Times New Roman"/>
          <w:noProof/>
          <w:sz w:val="24"/>
          <w:szCs w:val="24"/>
        </w:rPr>
        <w:tab/>
      </w:r>
      <w:r w:rsidR="002652A6">
        <w:rPr>
          <w:rFonts w:ascii="Times New Roman" w:hAnsi="Times New Roman" w:cs="Times New Roman"/>
          <w:noProof/>
          <w:sz w:val="24"/>
          <w:szCs w:val="24"/>
        </w:rPr>
        <w:t>7</w:t>
      </w:r>
      <w:r w:rsidR="006A07BE">
        <w:rPr>
          <w:rFonts w:ascii="Times New Roman" w:hAnsi="Times New Roman" w:cs="Times New Roman"/>
          <w:noProof/>
          <w:sz w:val="24"/>
          <w:szCs w:val="24"/>
        </w:rPr>
        <w:t>, 8,9, 48, 49, 50, 61</w:t>
      </w:r>
    </w:p>
    <w:p w14:paraId="26F55D3C" w14:textId="151A8DD0" w:rsidR="00122216" w:rsidRPr="00C37525" w:rsidRDefault="00122216" w:rsidP="00C37525">
      <w:pPr>
        <w:pStyle w:val="TableofAuthorities"/>
        <w:tabs>
          <w:tab w:val="right" w:leader="dot" w:pos="9016"/>
        </w:tabs>
        <w:spacing w:line="480" w:lineRule="auto"/>
        <w:jc w:val="both"/>
        <w:rPr>
          <w:rFonts w:ascii="Times New Roman" w:hAnsi="Times New Roman" w:cs="Times New Roman"/>
          <w:noProof/>
          <w:sz w:val="24"/>
          <w:szCs w:val="24"/>
        </w:rPr>
      </w:pPr>
      <w:r w:rsidRPr="00C37525">
        <w:rPr>
          <w:rFonts w:ascii="Times New Roman" w:hAnsi="Times New Roman" w:cs="Times New Roman"/>
          <w:noProof/>
          <w:sz w:val="24"/>
          <w:szCs w:val="24"/>
        </w:rPr>
        <w:t>CC (Constitutional Court)</w:t>
      </w:r>
      <w:r w:rsidRPr="00C37525">
        <w:rPr>
          <w:rFonts w:ascii="Times New Roman" w:hAnsi="Times New Roman" w:cs="Times New Roman"/>
          <w:noProof/>
          <w:sz w:val="24"/>
          <w:szCs w:val="24"/>
        </w:rPr>
        <w:tab/>
        <w:t>51, 61, 62</w:t>
      </w:r>
    </w:p>
    <w:p w14:paraId="2E069759" w14:textId="49B54030" w:rsidR="00122216" w:rsidRPr="00C37525" w:rsidRDefault="00122216" w:rsidP="00C37525">
      <w:pPr>
        <w:pStyle w:val="TableofAuthorities"/>
        <w:tabs>
          <w:tab w:val="right" w:leader="dot" w:pos="9016"/>
        </w:tabs>
        <w:spacing w:line="480" w:lineRule="auto"/>
        <w:jc w:val="both"/>
        <w:rPr>
          <w:rFonts w:ascii="Times New Roman" w:hAnsi="Times New Roman" w:cs="Times New Roman"/>
          <w:noProof/>
          <w:sz w:val="24"/>
          <w:szCs w:val="24"/>
        </w:rPr>
      </w:pPr>
      <w:r w:rsidRPr="00C37525">
        <w:rPr>
          <w:rFonts w:ascii="Times New Roman" w:hAnsi="Times New Roman" w:cs="Times New Roman"/>
          <w:noProof/>
          <w:sz w:val="24"/>
          <w:szCs w:val="24"/>
          <w:lang w:val="en-US"/>
        </w:rPr>
        <w:lastRenderedPageBreak/>
        <w:t>CFRN (Constitution of the Federal Republic of Nigeria)</w:t>
      </w:r>
      <w:r w:rsidR="00737934">
        <w:rPr>
          <w:rFonts w:ascii="Times New Roman" w:hAnsi="Times New Roman" w:cs="Times New Roman"/>
          <w:noProof/>
          <w:sz w:val="24"/>
          <w:szCs w:val="24"/>
          <w:lang w:val="en-US"/>
        </w:rPr>
        <w:t xml:space="preserve"> ………………………………………………</w:t>
      </w:r>
      <w:r w:rsidR="009C7096">
        <w:rPr>
          <w:rFonts w:ascii="Times New Roman" w:hAnsi="Times New Roman" w:cs="Times New Roman"/>
          <w:noProof/>
          <w:sz w:val="24"/>
          <w:szCs w:val="24"/>
          <w:lang w:val="en-US"/>
        </w:rPr>
        <w:t xml:space="preserve">… </w:t>
      </w:r>
      <w:r w:rsidRPr="00C37525">
        <w:rPr>
          <w:rFonts w:ascii="Times New Roman" w:hAnsi="Times New Roman" w:cs="Times New Roman"/>
          <w:noProof/>
          <w:sz w:val="24"/>
          <w:szCs w:val="24"/>
        </w:rPr>
        <w:tab/>
      </w:r>
      <w:r w:rsidR="003E108F">
        <w:rPr>
          <w:rFonts w:ascii="Times New Roman" w:hAnsi="Times New Roman" w:cs="Times New Roman"/>
          <w:noProof/>
          <w:sz w:val="24"/>
          <w:szCs w:val="24"/>
        </w:rPr>
        <w:t>2, 3,</w:t>
      </w:r>
      <w:r w:rsidR="009C7D2A">
        <w:rPr>
          <w:rFonts w:ascii="Times New Roman" w:hAnsi="Times New Roman" w:cs="Times New Roman"/>
          <w:noProof/>
          <w:sz w:val="24"/>
          <w:szCs w:val="24"/>
        </w:rPr>
        <w:t xml:space="preserve"> 4, 5, 8,</w:t>
      </w:r>
      <w:r w:rsidR="00A36626">
        <w:rPr>
          <w:rFonts w:ascii="Times New Roman" w:hAnsi="Times New Roman" w:cs="Times New Roman"/>
          <w:noProof/>
          <w:sz w:val="24"/>
          <w:szCs w:val="24"/>
        </w:rPr>
        <w:t xml:space="preserve"> </w:t>
      </w:r>
      <w:r w:rsidR="009C7D2A">
        <w:rPr>
          <w:rFonts w:ascii="Times New Roman" w:hAnsi="Times New Roman" w:cs="Times New Roman"/>
          <w:noProof/>
          <w:sz w:val="24"/>
          <w:szCs w:val="24"/>
        </w:rPr>
        <w:t xml:space="preserve">9, 13, </w:t>
      </w:r>
      <w:r w:rsidR="00676B4A">
        <w:rPr>
          <w:rFonts w:ascii="Times New Roman" w:hAnsi="Times New Roman" w:cs="Times New Roman"/>
          <w:noProof/>
          <w:sz w:val="24"/>
          <w:szCs w:val="24"/>
        </w:rPr>
        <w:t xml:space="preserve">16, 17, 18, 19, </w:t>
      </w:r>
      <w:r w:rsidR="003E1F72">
        <w:rPr>
          <w:rFonts w:ascii="Times New Roman" w:hAnsi="Times New Roman" w:cs="Times New Roman"/>
          <w:noProof/>
          <w:sz w:val="24"/>
          <w:szCs w:val="24"/>
        </w:rPr>
        <w:t xml:space="preserve">23, 24, 26, 27, 28, 32, 33, 34, 35, 36, </w:t>
      </w:r>
      <w:r w:rsidR="00A13D32">
        <w:rPr>
          <w:rFonts w:ascii="Times New Roman" w:hAnsi="Times New Roman" w:cs="Times New Roman"/>
          <w:noProof/>
          <w:sz w:val="24"/>
          <w:szCs w:val="24"/>
        </w:rPr>
        <w:t xml:space="preserve">37, 38, 39, 40, 42, 43, 44, 48, 52, 53, 54, </w:t>
      </w:r>
      <w:r w:rsidR="00A36626">
        <w:rPr>
          <w:rFonts w:ascii="Times New Roman" w:hAnsi="Times New Roman" w:cs="Times New Roman"/>
          <w:noProof/>
          <w:sz w:val="24"/>
          <w:szCs w:val="24"/>
        </w:rPr>
        <w:t xml:space="preserve">55, 56, </w:t>
      </w:r>
      <w:r w:rsidR="00737934">
        <w:rPr>
          <w:rFonts w:ascii="Times New Roman" w:hAnsi="Times New Roman" w:cs="Times New Roman"/>
          <w:noProof/>
          <w:sz w:val="24"/>
          <w:szCs w:val="24"/>
        </w:rPr>
        <w:t>57, 58, 63, 65, 66</w:t>
      </w:r>
    </w:p>
    <w:p w14:paraId="4DE8EEEC" w14:textId="543BE4B3" w:rsidR="00122216" w:rsidRPr="00C37525" w:rsidRDefault="00122216" w:rsidP="00C37525">
      <w:pPr>
        <w:pStyle w:val="TableofAuthorities"/>
        <w:tabs>
          <w:tab w:val="right" w:leader="dot" w:pos="9016"/>
        </w:tabs>
        <w:spacing w:line="480" w:lineRule="auto"/>
        <w:jc w:val="both"/>
        <w:rPr>
          <w:rFonts w:ascii="Times New Roman" w:hAnsi="Times New Roman" w:cs="Times New Roman"/>
          <w:noProof/>
          <w:sz w:val="24"/>
          <w:szCs w:val="24"/>
        </w:rPr>
      </w:pPr>
      <w:r w:rsidRPr="00C37525">
        <w:rPr>
          <w:rFonts w:ascii="Times New Roman" w:hAnsi="Times New Roman" w:cs="Times New Roman"/>
          <w:noProof/>
          <w:sz w:val="24"/>
          <w:szCs w:val="24"/>
        </w:rPr>
        <w:t>CH (Chapter)</w:t>
      </w:r>
      <w:r w:rsidRPr="00C37525">
        <w:rPr>
          <w:rFonts w:ascii="Times New Roman" w:hAnsi="Times New Roman" w:cs="Times New Roman"/>
          <w:noProof/>
          <w:sz w:val="24"/>
          <w:szCs w:val="24"/>
        </w:rPr>
        <w:tab/>
      </w:r>
      <w:r w:rsidR="00BA152D">
        <w:rPr>
          <w:rFonts w:ascii="Times New Roman" w:hAnsi="Times New Roman" w:cs="Times New Roman"/>
          <w:noProof/>
          <w:sz w:val="24"/>
          <w:szCs w:val="24"/>
        </w:rPr>
        <w:t>5</w:t>
      </w:r>
      <w:r w:rsidR="004F64FD">
        <w:rPr>
          <w:rFonts w:ascii="Times New Roman" w:hAnsi="Times New Roman" w:cs="Times New Roman"/>
          <w:noProof/>
          <w:sz w:val="24"/>
          <w:szCs w:val="24"/>
        </w:rPr>
        <w:t xml:space="preserve">4, </w:t>
      </w:r>
      <w:r w:rsidR="003B5E3F">
        <w:rPr>
          <w:rFonts w:ascii="Times New Roman" w:hAnsi="Times New Roman" w:cs="Times New Roman"/>
          <w:noProof/>
          <w:sz w:val="24"/>
          <w:szCs w:val="24"/>
        </w:rPr>
        <w:t>5</w:t>
      </w:r>
      <w:r w:rsidR="00BA152D">
        <w:rPr>
          <w:rFonts w:ascii="Times New Roman" w:hAnsi="Times New Roman" w:cs="Times New Roman"/>
          <w:noProof/>
          <w:sz w:val="24"/>
          <w:szCs w:val="24"/>
        </w:rPr>
        <w:t>5, 63</w:t>
      </w:r>
    </w:p>
    <w:p w14:paraId="7C22B969" w14:textId="342742CB" w:rsidR="00122216" w:rsidRPr="00C37525" w:rsidRDefault="00122216" w:rsidP="00C37525">
      <w:pPr>
        <w:pStyle w:val="TableofAuthorities"/>
        <w:tabs>
          <w:tab w:val="right" w:leader="dot" w:pos="9016"/>
        </w:tabs>
        <w:spacing w:line="480" w:lineRule="auto"/>
        <w:jc w:val="both"/>
        <w:rPr>
          <w:rFonts w:ascii="Times New Roman" w:hAnsi="Times New Roman" w:cs="Times New Roman"/>
          <w:noProof/>
          <w:sz w:val="24"/>
          <w:szCs w:val="24"/>
        </w:rPr>
      </w:pPr>
      <w:r w:rsidRPr="00C37525">
        <w:rPr>
          <w:rFonts w:ascii="Times New Roman" w:hAnsi="Times New Roman" w:cs="Times New Roman"/>
          <w:noProof/>
          <w:sz w:val="24"/>
          <w:szCs w:val="24"/>
        </w:rPr>
        <w:t>HL (House of Lords)</w:t>
      </w:r>
      <w:r w:rsidRPr="00C37525">
        <w:rPr>
          <w:rFonts w:ascii="Times New Roman" w:hAnsi="Times New Roman" w:cs="Times New Roman"/>
          <w:noProof/>
          <w:sz w:val="24"/>
          <w:szCs w:val="24"/>
        </w:rPr>
        <w:tab/>
        <w:t>48, 60</w:t>
      </w:r>
    </w:p>
    <w:p w14:paraId="5B2FDDA4" w14:textId="110FC968" w:rsidR="00122216" w:rsidRPr="00C37525" w:rsidRDefault="00122216" w:rsidP="00C37525">
      <w:pPr>
        <w:pStyle w:val="TableofAuthorities"/>
        <w:tabs>
          <w:tab w:val="right" w:leader="dot" w:pos="9016"/>
        </w:tabs>
        <w:spacing w:line="480" w:lineRule="auto"/>
        <w:jc w:val="both"/>
        <w:rPr>
          <w:rFonts w:ascii="Times New Roman" w:hAnsi="Times New Roman" w:cs="Times New Roman"/>
          <w:noProof/>
          <w:sz w:val="24"/>
          <w:szCs w:val="24"/>
        </w:rPr>
      </w:pPr>
      <w:r w:rsidRPr="00C37525">
        <w:rPr>
          <w:rFonts w:ascii="Times New Roman" w:hAnsi="Times New Roman" w:cs="Times New Roman"/>
          <w:noProof/>
          <w:sz w:val="24"/>
          <w:szCs w:val="24"/>
          <w:lang w:val="en-US"/>
        </w:rPr>
        <w:t>LCN (Legal Counsel Nigeria)</w:t>
      </w:r>
      <w:r w:rsidRPr="00C37525">
        <w:rPr>
          <w:rFonts w:ascii="Times New Roman" w:hAnsi="Times New Roman" w:cs="Times New Roman"/>
          <w:noProof/>
          <w:sz w:val="24"/>
          <w:szCs w:val="24"/>
        </w:rPr>
        <w:tab/>
      </w:r>
      <w:r w:rsidR="009C7096">
        <w:rPr>
          <w:rFonts w:ascii="Times New Roman" w:hAnsi="Times New Roman" w:cs="Times New Roman"/>
          <w:noProof/>
          <w:sz w:val="24"/>
          <w:szCs w:val="24"/>
        </w:rPr>
        <w:t xml:space="preserve">5, 10, </w:t>
      </w:r>
      <w:r w:rsidR="00DC4F5F">
        <w:rPr>
          <w:rFonts w:ascii="Times New Roman" w:hAnsi="Times New Roman" w:cs="Times New Roman"/>
          <w:noProof/>
          <w:sz w:val="24"/>
          <w:szCs w:val="24"/>
        </w:rPr>
        <w:t>13, 70</w:t>
      </w:r>
    </w:p>
    <w:p w14:paraId="5656B704" w14:textId="3669A19E" w:rsidR="00122216" w:rsidRPr="00C37525" w:rsidRDefault="00122216" w:rsidP="00C37525">
      <w:pPr>
        <w:pStyle w:val="TableofAuthorities"/>
        <w:tabs>
          <w:tab w:val="right" w:leader="dot" w:pos="9016"/>
        </w:tabs>
        <w:spacing w:line="480" w:lineRule="auto"/>
        <w:jc w:val="both"/>
        <w:rPr>
          <w:rFonts w:ascii="Times New Roman" w:hAnsi="Times New Roman" w:cs="Times New Roman"/>
          <w:noProof/>
          <w:sz w:val="24"/>
          <w:szCs w:val="24"/>
        </w:rPr>
      </w:pPr>
      <w:r w:rsidRPr="00C37525">
        <w:rPr>
          <w:rFonts w:ascii="Times New Roman" w:hAnsi="Times New Roman" w:cs="Times New Roman"/>
          <w:noProof/>
          <w:sz w:val="24"/>
          <w:szCs w:val="24"/>
        </w:rPr>
        <w:t>LLJR-SC (Law Journal Reports-Supreme Court cases)</w:t>
      </w:r>
      <w:r w:rsidRPr="00C37525">
        <w:rPr>
          <w:rFonts w:ascii="Times New Roman" w:hAnsi="Times New Roman" w:cs="Times New Roman"/>
          <w:noProof/>
          <w:sz w:val="24"/>
          <w:szCs w:val="24"/>
        </w:rPr>
        <w:tab/>
      </w:r>
      <w:r w:rsidR="005107BC">
        <w:rPr>
          <w:rFonts w:ascii="Times New Roman" w:hAnsi="Times New Roman" w:cs="Times New Roman"/>
          <w:noProof/>
          <w:sz w:val="24"/>
          <w:szCs w:val="24"/>
        </w:rPr>
        <w:t>19, 28,</w:t>
      </w:r>
      <w:r w:rsidR="007531C2">
        <w:rPr>
          <w:rFonts w:ascii="Times New Roman" w:hAnsi="Times New Roman" w:cs="Times New Roman"/>
          <w:noProof/>
          <w:sz w:val="24"/>
          <w:szCs w:val="24"/>
        </w:rPr>
        <w:t xml:space="preserve"> 34, 46</w:t>
      </w:r>
      <w:r w:rsidR="009D22E3">
        <w:rPr>
          <w:rFonts w:ascii="Times New Roman" w:hAnsi="Times New Roman" w:cs="Times New Roman"/>
          <w:noProof/>
          <w:sz w:val="24"/>
          <w:szCs w:val="24"/>
        </w:rPr>
        <w:t>, 54, 58, 65</w:t>
      </w:r>
    </w:p>
    <w:p w14:paraId="57B7F782" w14:textId="3863BD2B" w:rsidR="00122216" w:rsidRPr="00C37525" w:rsidRDefault="00122216" w:rsidP="00C37525">
      <w:pPr>
        <w:pStyle w:val="TableofAuthorities"/>
        <w:tabs>
          <w:tab w:val="right" w:leader="dot" w:pos="9016"/>
        </w:tabs>
        <w:spacing w:line="480" w:lineRule="auto"/>
        <w:jc w:val="both"/>
        <w:rPr>
          <w:rFonts w:ascii="Times New Roman" w:hAnsi="Times New Roman" w:cs="Times New Roman"/>
          <w:noProof/>
          <w:sz w:val="24"/>
          <w:szCs w:val="24"/>
        </w:rPr>
      </w:pPr>
      <w:r w:rsidRPr="00C37525">
        <w:rPr>
          <w:rFonts w:ascii="Times New Roman" w:hAnsi="Times New Roman" w:cs="Times New Roman"/>
          <w:noProof/>
          <w:sz w:val="24"/>
          <w:szCs w:val="24"/>
        </w:rPr>
        <w:t>NCLR (Nigeria Constitutional Law Reports)</w:t>
      </w:r>
      <w:r w:rsidRPr="00C37525">
        <w:rPr>
          <w:rFonts w:ascii="Times New Roman" w:hAnsi="Times New Roman" w:cs="Times New Roman"/>
          <w:noProof/>
          <w:sz w:val="24"/>
          <w:szCs w:val="24"/>
        </w:rPr>
        <w:tab/>
        <w:t>54</w:t>
      </w:r>
    </w:p>
    <w:p w14:paraId="479F1503" w14:textId="308B22A8" w:rsidR="00122216" w:rsidRPr="00C37525" w:rsidRDefault="00122216" w:rsidP="00C37525">
      <w:pPr>
        <w:pStyle w:val="TableofAuthorities"/>
        <w:tabs>
          <w:tab w:val="right" w:leader="dot" w:pos="9016"/>
        </w:tabs>
        <w:spacing w:line="480" w:lineRule="auto"/>
        <w:jc w:val="both"/>
        <w:rPr>
          <w:rFonts w:ascii="Times New Roman" w:hAnsi="Times New Roman" w:cs="Times New Roman"/>
          <w:noProof/>
          <w:sz w:val="24"/>
          <w:szCs w:val="24"/>
        </w:rPr>
      </w:pPr>
      <w:r w:rsidRPr="00C37525">
        <w:rPr>
          <w:rFonts w:ascii="Times New Roman" w:hAnsi="Times New Roman" w:cs="Times New Roman"/>
          <w:noProof/>
          <w:sz w:val="24"/>
          <w:szCs w:val="24"/>
        </w:rPr>
        <w:t>NGSC (Nigerian Supreme Court)</w:t>
      </w:r>
      <w:r w:rsidRPr="00C37525">
        <w:rPr>
          <w:rFonts w:ascii="Times New Roman" w:hAnsi="Times New Roman" w:cs="Times New Roman"/>
          <w:noProof/>
          <w:sz w:val="24"/>
          <w:szCs w:val="24"/>
        </w:rPr>
        <w:tab/>
        <w:t>30</w:t>
      </w:r>
    </w:p>
    <w:p w14:paraId="3CF5E550" w14:textId="118F9008" w:rsidR="00122216" w:rsidRPr="00C37525" w:rsidRDefault="00122216" w:rsidP="00C37525">
      <w:pPr>
        <w:pStyle w:val="TableofAuthorities"/>
        <w:tabs>
          <w:tab w:val="right" w:leader="dot" w:pos="9016"/>
        </w:tabs>
        <w:spacing w:line="480" w:lineRule="auto"/>
        <w:jc w:val="both"/>
        <w:rPr>
          <w:rFonts w:ascii="Times New Roman" w:hAnsi="Times New Roman" w:cs="Times New Roman"/>
          <w:noProof/>
          <w:sz w:val="24"/>
          <w:szCs w:val="24"/>
        </w:rPr>
      </w:pPr>
      <w:r w:rsidRPr="00C37525">
        <w:rPr>
          <w:rFonts w:ascii="Times New Roman" w:hAnsi="Times New Roman" w:cs="Times New Roman"/>
          <w:noProof/>
          <w:sz w:val="24"/>
          <w:szCs w:val="24"/>
        </w:rPr>
        <w:t>NSCC (Nigerian Supreme Court Cases)</w:t>
      </w:r>
      <w:r w:rsidRPr="00C37525">
        <w:rPr>
          <w:rFonts w:ascii="Times New Roman" w:hAnsi="Times New Roman" w:cs="Times New Roman"/>
          <w:noProof/>
          <w:sz w:val="24"/>
          <w:szCs w:val="24"/>
        </w:rPr>
        <w:tab/>
        <w:t>27</w:t>
      </w:r>
    </w:p>
    <w:p w14:paraId="406B0401" w14:textId="47681E10" w:rsidR="00122216" w:rsidRPr="00C37525" w:rsidRDefault="00122216" w:rsidP="00C37525">
      <w:pPr>
        <w:pStyle w:val="TableofAuthorities"/>
        <w:tabs>
          <w:tab w:val="right" w:leader="dot" w:pos="9016"/>
        </w:tabs>
        <w:spacing w:line="480" w:lineRule="auto"/>
        <w:jc w:val="both"/>
        <w:rPr>
          <w:rFonts w:ascii="Times New Roman" w:hAnsi="Times New Roman" w:cs="Times New Roman"/>
          <w:noProof/>
          <w:sz w:val="24"/>
          <w:szCs w:val="24"/>
        </w:rPr>
      </w:pPr>
      <w:r w:rsidRPr="00C37525">
        <w:rPr>
          <w:rFonts w:ascii="Times New Roman" w:hAnsi="Times New Roman" w:cs="Times New Roman"/>
          <w:noProof/>
          <w:sz w:val="24"/>
          <w:szCs w:val="24"/>
        </w:rPr>
        <w:t>NWLR (Nigeria Weekly Law Reports)</w:t>
      </w:r>
      <w:r w:rsidRPr="00C37525">
        <w:rPr>
          <w:rFonts w:ascii="Times New Roman" w:hAnsi="Times New Roman" w:cs="Times New Roman"/>
          <w:noProof/>
          <w:sz w:val="24"/>
          <w:szCs w:val="24"/>
        </w:rPr>
        <w:tab/>
      </w:r>
      <w:r w:rsidR="00DC4F5F">
        <w:rPr>
          <w:rFonts w:ascii="Times New Roman" w:hAnsi="Times New Roman" w:cs="Times New Roman"/>
          <w:noProof/>
          <w:sz w:val="24"/>
          <w:szCs w:val="24"/>
        </w:rPr>
        <w:t xml:space="preserve">12, 16, 17, 24, 29, </w:t>
      </w:r>
      <w:r w:rsidR="006179E5">
        <w:rPr>
          <w:rFonts w:ascii="Times New Roman" w:hAnsi="Times New Roman" w:cs="Times New Roman"/>
          <w:noProof/>
          <w:sz w:val="24"/>
          <w:szCs w:val="24"/>
        </w:rPr>
        <w:t>30, 33, 39, 41, 45, 46, 54</w:t>
      </w:r>
    </w:p>
    <w:p w14:paraId="64858150" w14:textId="063D5CFD" w:rsidR="00122216" w:rsidRPr="00C37525" w:rsidRDefault="00122216" w:rsidP="00C37525">
      <w:pPr>
        <w:pStyle w:val="TableofAuthorities"/>
        <w:tabs>
          <w:tab w:val="right" w:leader="dot" w:pos="9016"/>
        </w:tabs>
        <w:spacing w:line="480" w:lineRule="auto"/>
        <w:jc w:val="both"/>
        <w:rPr>
          <w:rFonts w:ascii="Times New Roman" w:hAnsi="Times New Roman" w:cs="Times New Roman"/>
          <w:noProof/>
          <w:sz w:val="24"/>
          <w:szCs w:val="24"/>
        </w:rPr>
      </w:pPr>
      <w:r w:rsidRPr="00C37525">
        <w:rPr>
          <w:rFonts w:ascii="Times New Roman" w:hAnsi="Times New Roman" w:cs="Times New Roman"/>
          <w:noProof/>
          <w:sz w:val="24"/>
          <w:szCs w:val="24"/>
          <w:lang w:val="en-US"/>
        </w:rPr>
        <w:t>SA (South African Law Reports)</w:t>
      </w:r>
      <w:r w:rsidRPr="00C37525">
        <w:rPr>
          <w:rFonts w:ascii="Times New Roman" w:hAnsi="Times New Roman" w:cs="Times New Roman"/>
          <w:noProof/>
          <w:sz w:val="24"/>
          <w:szCs w:val="24"/>
        </w:rPr>
        <w:tab/>
        <w:t>51, 61, 62</w:t>
      </w:r>
    </w:p>
    <w:p w14:paraId="70BEC9EE" w14:textId="072BFB5D" w:rsidR="00122216" w:rsidRPr="00C37525" w:rsidRDefault="00122216" w:rsidP="00C37525">
      <w:pPr>
        <w:pStyle w:val="TableofAuthorities"/>
        <w:tabs>
          <w:tab w:val="right" w:leader="dot" w:pos="9016"/>
        </w:tabs>
        <w:spacing w:line="480" w:lineRule="auto"/>
        <w:jc w:val="both"/>
        <w:rPr>
          <w:rFonts w:ascii="Times New Roman" w:hAnsi="Times New Roman" w:cs="Times New Roman"/>
          <w:noProof/>
          <w:sz w:val="24"/>
          <w:szCs w:val="24"/>
        </w:rPr>
      </w:pPr>
      <w:r w:rsidRPr="00C37525">
        <w:rPr>
          <w:rFonts w:ascii="Times New Roman" w:hAnsi="Times New Roman" w:cs="Times New Roman"/>
          <w:noProof/>
          <w:sz w:val="24"/>
          <w:szCs w:val="24"/>
          <w:lang w:val="en-US"/>
        </w:rPr>
        <w:t>SC (Supreme Court case)</w:t>
      </w:r>
      <w:r w:rsidRPr="00C37525">
        <w:rPr>
          <w:rFonts w:ascii="Times New Roman" w:hAnsi="Times New Roman" w:cs="Times New Roman"/>
          <w:noProof/>
          <w:sz w:val="24"/>
          <w:szCs w:val="24"/>
        </w:rPr>
        <w:tab/>
      </w:r>
      <w:r w:rsidR="006179E5">
        <w:rPr>
          <w:rFonts w:ascii="Times New Roman" w:hAnsi="Times New Roman" w:cs="Times New Roman"/>
          <w:noProof/>
          <w:sz w:val="24"/>
          <w:szCs w:val="24"/>
        </w:rPr>
        <w:t>5, 10, 12, 13</w:t>
      </w:r>
      <w:r w:rsidR="00126CF8">
        <w:rPr>
          <w:rFonts w:ascii="Times New Roman" w:hAnsi="Times New Roman" w:cs="Times New Roman"/>
          <w:noProof/>
          <w:sz w:val="24"/>
          <w:szCs w:val="24"/>
        </w:rPr>
        <w:t xml:space="preserve">, 18, 19, 28, 34, 44, 46, 50, 53, 54, </w:t>
      </w:r>
      <w:r w:rsidR="00430480">
        <w:rPr>
          <w:rFonts w:ascii="Times New Roman" w:hAnsi="Times New Roman" w:cs="Times New Roman"/>
          <w:noProof/>
          <w:sz w:val="24"/>
          <w:szCs w:val="24"/>
        </w:rPr>
        <w:t>58, 59, 61, 65</w:t>
      </w:r>
    </w:p>
    <w:p w14:paraId="62559091" w14:textId="6EBF600D" w:rsidR="00122216" w:rsidRPr="00C37525" w:rsidRDefault="00122216" w:rsidP="00C37525">
      <w:pPr>
        <w:pStyle w:val="TableofAuthorities"/>
        <w:tabs>
          <w:tab w:val="right" w:leader="dot" w:pos="9016"/>
        </w:tabs>
        <w:spacing w:line="480" w:lineRule="auto"/>
        <w:jc w:val="both"/>
        <w:rPr>
          <w:rFonts w:ascii="Times New Roman" w:hAnsi="Times New Roman" w:cs="Times New Roman"/>
          <w:noProof/>
          <w:sz w:val="24"/>
          <w:szCs w:val="24"/>
        </w:rPr>
      </w:pPr>
      <w:r w:rsidRPr="00C37525">
        <w:rPr>
          <w:rFonts w:ascii="Times New Roman" w:hAnsi="Times New Roman" w:cs="Times New Roman"/>
          <w:noProof/>
          <w:sz w:val="24"/>
          <w:szCs w:val="24"/>
        </w:rPr>
        <w:t>UILR (University of Ife law Reports)</w:t>
      </w:r>
      <w:r w:rsidRPr="00C37525">
        <w:rPr>
          <w:rFonts w:ascii="Times New Roman" w:hAnsi="Times New Roman" w:cs="Times New Roman"/>
          <w:noProof/>
          <w:sz w:val="24"/>
          <w:szCs w:val="24"/>
        </w:rPr>
        <w:tab/>
        <w:t>19</w:t>
      </w:r>
    </w:p>
    <w:p w14:paraId="0797F41B" w14:textId="702F53FB" w:rsidR="00122216" w:rsidRPr="00C37525" w:rsidRDefault="00122216" w:rsidP="00C37525">
      <w:pPr>
        <w:pStyle w:val="TableofAuthorities"/>
        <w:tabs>
          <w:tab w:val="right" w:leader="dot" w:pos="9016"/>
        </w:tabs>
        <w:spacing w:line="480" w:lineRule="auto"/>
        <w:jc w:val="both"/>
        <w:rPr>
          <w:rFonts w:ascii="Times New Roman" w:hAnsi="Times New Roman" w:cs="Times New Roman"/>
          <w:noProof/>
          <w:sz w:val="24"/>
          <w:szCs w:val="24"/>
        </w:rPr>
      </w:pPr>
      <w:r w:rsidRPr="00C37525">
        <w:rPr>
          <w:rFonts w:ascii="Times New Roman" w:hAnsi="Times New Roman" w:cs="Times New Roman"/>
          <w:noProof/>
          <w:sz w:val="24"/>
          <w:szCs w:val="24"/>
        </w:rPr>
        <w:t>US (United States Reports)</w:t>
      </w:r>
      <w:r w:rsidRPr="00C37525">
        <w:rPr>
          <w:rFonts w:ascii="Times New Roman" w:hAnsi="Times New Roman" w:cs="Times New Roman"/>
          <w:noProof/>
          <w:sz w:val="24"/>
          <w:szCs w:val="24"/>
        </w:rPr>
        <w:tab/>
      </w:r>
      <w:r w:rsidR="004E16F2">
        <w:rPr>
          <w:rFonts w:ascii="Times New Roman" w:hAnsi="Times New Roman" w:cs="Times New Roman"/>
          <w:noProof/>
          <w:sz w:val="24"/>
          <w:szCs w:val="24"/>
        </w:rPr>
        <w:t>9, 33, 49, 51, 59, 60</w:t>
      </w:r>
    </w:p>
    <w:p w14:paraId="5B31A9F0" w14:textId="6B7C52B9" w:rsidR="00122216" w:rsidRDefault="00122216" w:rsidP="00C37525">
      <w:pPr>
        <w:spacing w:line="480" w:lineRule="auto"/>
        <w:jc w:val="both"/>
        <w:rPr>
          <w:rFonts w:ascii="Times New Roman" w:hAnsi="Times New Roman" w:cs="Times New Roman"/>
          <w:sz w:val="24"/>
          <w:szCs w:val="24"/>
        </w:rPr>
      </w:pPr>
      <w:r w:rsidRPr="00C37525">
        <w:rPr>
          <w:rFonts w:ascii="Times New Roman" w:hAnsi="Times New Roman" w:cs="Times New Roman"/>
          <w:sz w:val="24"/>
          <w:szCs w:val="24"/>
        </w:rPr>
        <w:fldChar w:fldCharType="end"/>
      </w:r>
    </w:p>
    <w:p w14:paraId="293D25EF" w14:textId="77777777" w:rsidR="00C7589D" w:rsidRDefault="00C7589D" w:rsidP="00C7589D">
      <w:pPr>
        <w:spacing w:line="480" w:lineRule="auto"/>
        <w:jc w:val="center"/>
        <w:rPr>
          <w:rFonts w:ascii="Times New Roman" w:hAnsi="Times New Roman" w:cs="Times New Roman"/>
          <w:b/>
          <w:bCs/>
          <w:sz w:val="24"/>
          <w:szCs w:val="24"/>
          <w:lang w:val="en-US"/>
        </w:rPr>
      </w:pPr>
    </w:p>
    <w:p w14:paraId="42CA1F6D" w14:textId="77777777" w:rsidR="00C37525" w:rsidRDefault="00C37525" w:rsidP="004E16F2">
      <w:pPr>
        <w:spacing w:line="480" w:lineRule="auto"/>
        <w:rPr>
          <w:rFonts w:ascii="Times New Roman" w:hAnsi="Times New Roman" w:cs="Times New Roman"/>
          <w:b/>
          <w:bCs/>
          <w:sz w:val="24"/>
          <w:szCs w:val="24"/>
          <w:lang w:val="en-US"/>
        </w:rPr>
      </w:pPr>
    </w:p>
    <w:p w14:paraId="29E50D5B" w14:textId="77777777" w:rsidR="00C7589D" w:rsidRPr="00FE0B5B" w:rsidRDefault="00C7589D" w:rsidP="00C7589D">
      <w:pPr>
        <w:pStyle w:val="Title"/>
        <w:rPr>
          <w:lang w:val="en-US"/>
        </w:rPr>
      </w:pPr>
      <w:bookmarkStart w:id="9" w:name="_Toc233017290"/>
      <w:bookmarkStart w:id="10" w:name="_Toc233016293"/>
      <w:r w:rsidRPr="00FE0B5B">
        <w:rPr>
          <w:lang w:val="en-US"/>
        </w:rPr>
        <w:t>ABSTRACT</w:t>
      </w:r>
      <w:bookmarkEnd w:id="9"/>
      <w:bookmarkEnd w:id="10"/>
    </w:p>
    <w:p w14:paraId="0F70C63D" w14:textId="4B861137" w:rsidR="00C7589D" w:rsidRDefault="00A91859" w:rsidP="00C7589D">
      <w:pPr>
        <w:spacing w:after="0" w:line="240" w:lineRule="auto"/>
        <w:jc w:val="both"/>
        <w:rPr>
          <w:rFonts w:ascii="Times New Roman" w:hAnsi="Times New Roman" w:cs="Times New Roman"/>
          <w:sz w:val="24"/>
          <w:szCs w:val="24"/>
          <w:lang w:val="en-US"/>
        </w:rPr>
      </w:pPr>
      <w:r w:rsidRPr="00F34985">
        <w:rPr>
          <w:rFonts w:ascii="Times New Roman" w:hAnsi="Times New Roman" w:cs="Times New Roman"/>
          <w:sz w:val="24"/>
          <w:szCs w:val="24"/>
          <w:lang w:val="en-US"/>
        </w:rPr>
        <w:t xml:space="preserve">The theory of Separation of Powers is the general idea in the workings of democracy, whereby there is a need for the separation of powers in order to avoid concentration of power in one organ of the government. According to the 1999 Constitution of the Federal Republic of Nigeria, the arms of government in Nigeria include the Legislature, Executive and Judiciary. However, because of the numerous Executive Orders issued in Nigeria, controversies on the legality of such orders as well as their relationship with Separation of Powers have emerged. This research attempts to examine the legality of Executive Orders from the Doctrine of Separation of Powers as provided by the 1999 Constitution of the Federal Republic of Nigeria. Key findings reveal that many Executive Orders have extended beyond constitutional limits, although they do fulfill valid policy implementation and administrative efficiency purposes when anchored in constitutional or statutory authority. Various examples of Judicial pushback against executive encroachment on legislative appropriation powers and federalism were </w:t>
      </w:r>
      <w:r w:rsidRPr="00F34985">
        <w:rPr>
          <w:rFonts w:ascii="Times New Roman" w:hAnsi="Times New Roman" w:cs="Times New Roman"/>
          <w:sz w:val="24"/>
          <w:szCs w:val="24"/>
          <w:lang w:val="en-US"/>
        </w:rPr>
        <w:lastRenderedPageBreak/>
        <w:t xml:space="preserve">depicted using landmark case laws, in the course of this research. </w:t>
      </w:r>
      <w:r w:rsidRPr="00F34985">
        <w:rPr>
          <w:rFonts w:ascii="Times New Roman" w:hAnsi="Times New Roman" w:cs="Times New Roman"/>
          <w:sz w:val="24"/>
          <w:szCs w:val="24"/>
        </w:rPr>
        <w:t xml:space="preserve">The study further finds that the absence of a comprehensive regulatory framework exacerbates conflicts between the Executive and other arms of government, undermining the Checks and Balances and the Rule of Law, and it </w:t>
      </w:r>
      <w:r w:rsidRPr="00F34985">
        <w:rPr>
          <w:rFonts w:ascii="Times New Roman" w:hAnsi="Times New Roman" w:cs="Times New Roman"/>
          <w:sz w:val="24"/>
          <w:szCs w:val="24"/>
          <w:lang w:val="en-US"/>
        </w:rPr>
        <w:t>concludes that Executive Orders, albeit useful tools of governance, must remain subordinate to the constitution and cannot arrogate core Legislative or Judicial functions. It provides recommendations to enable the effective use of these orders and to also forestall its use beyond the constitutional limits of executive powers. These reforms are critical to the preservation of Nigeria’s constitutional democracy, the promotion of Federalism and the prevention of Executive dominance, while ensuring governmental efficiency.</w:t>
      </w:r>
    </w:p>
    <w:p w14:paraId="7471BF30" w14:textId="77777777" w:rsidR="00C7589D" w:rsidRDefault="00C7589D" w:rsidP="00C7589D">
      <w:pPr>
        <w:spacing w:after="0" w:line="240" w:lineRule="auto"/>
        <w:jc w:val="both"/>
        <w:rPr>
          <w:rFonts w:ascii="Times New Roman" w:hAnsi="Times New Roman" w:cs="Times New Roman"/>
          <w:sz w:val="24"/>
          <w:szCs w:val="24"/>
          <w:lang w:val="en-US"/>
        </w:rPr>
      </w:pPr>
    </w:p>
    <w:p w14:paraId="4AC09B02" w14:textId="77777777" w:rsidR="00C7589D" w:rsidRDefault="00C7589D" w:rsidP="00C7589D">
      <w:pPr>
        <w:spacing w:after="0" w:line="240" w:lineRule="auto"/>
        <w:jc w:val="both"/>
        <w:rPr>
          <w:rFonts w:ascii="Times New Roman" w:hAnsi="Times New Roman" w:cs="Times New Roman"/>
          <w:sz w:val="24"/>
          <w:szCs w:val="24"/>
          <w:lang w:val="en-US"/>
        </w:rPr>
      </w:pPr>
    </w:p>
    <w:p w14:paraId="5A077E42" w14:textId="77777777" w:rsidR="00C7589D" w:rsidRDefault="00C7589D" w:rsidP="00C7589D">
      <w:pPr>
        <w:spacing w:after="0" w:line="240" w:lineRule="auto"/>
        <w:jc w:val="both"/>
        <w:rPr>
          <w:rFonts w:ascii="Times New Roman" w:hAnsi="Times New Roman" w:cs="Times New Roman"/>
          <w:sz w:val="24"/>
          <w:szCs w:val="24"/>
          <w:lang w:val="en-US"/>
        </w:rPr>
      </w:pPr>
    </w:p>
    <w:p w14:paraId="6C837E58" w14:textId="77777777" w:rsidR="00C7589D" w:rsidRDefault="00C7589D" w:rsidP="00C7589D">
      <w:pPr>
        <w:spacing w:after="0" w:line="240" w:lineRule="auto"/>
        <w:jc w:val="both"/>
        <w:rPr>
          <w:rFonts w:ascii="Times New Roman" w:hAnsi="Times New Roman" w:cs="Times New Roman"/>
          <w:sz w:val="24"/>
          <w:szCs w:val="24"/>
          <w:lang w:val="en-US"/>
        </w:rPr>
      </w:pPr>
    </w:p>
    <w:p w14:paraId="0B92E40B" w14:textId="77777777" w:rsidR="00C7589D" w:rsidRDefault="00C7589D" w:rsidP="00C7589D">
      <w:pPr>
        <w:spacing w:after="0" w:line="240" w:lineRule="auto"/>
        <w:jc w:val="both"/>
        <w:rPr>
          <w:rFonts w:ascii="Times New Roman" w:hAnsi="Times New Roman" w:cs="Times New Roman"/>
          <w:sz w:val="24"/>
          <w:szCs w:val="24"/>
          <w:lang w:val="en-US"/>
        </w:rPr>
      </w:pPr>
    </w:p>
    <w:p w14:paraId="1D432708" w14:textId="77777777" w:rsidR="00C7589D" w:rsidRDefault="00C7589D" w:rsidP="00C7589D">
      <w:pPr>
        <w:spacing w:after="0" w:line="240" w:lineRule="auto"/>
        <w:jc w:val="both"/>
        <w:rPr>
          <w:rFonts w:ascii="Times New Roman" w:hAnsi="Times New Roman" w:cs="Times New Roman"/>
          <w:sz w:val="24"/>
          <w:szCs w:val="24"/>
          <w:lang w:val="en-US"/>
        </w:rPr>
      </w:pPr>
    </w:p>
    <w:p w14:paraId="343D17C0" w14:textId="77777777" w:rsidR="00C7589D" w:rsidRDefault="00C7589D" w:rsidP="00C7589D">
      <w:pPr>
        <w:spacing w:after="0" w:line="240" w:lineRule="auto"/>
        <w:jc w:val="both"/>
        <w:rPr>
          <w:rFonts w:ascii="Times New Roman" w:hAnsi="Times New Roman" w:cs="Times New Roman"/>
          <w:sz w:val="24"/>
          <w:szCs w:val="24"/>
          <w:lang w:val="en-US"/>
        </w:rPr>
      </w:pPr>
    </w:p>
    <w:p w14:paraId="26C50348" w14:textId="77777777" w:rsidR="00C7589D" w:rsidRDefault="00C7589D" w:rsidP="00C7589D">
      <w:pPr>
        <w:spacing w:after="0" w:line="240" w:lineRule="auto"/>
        <w:jc w:val="both"/>
        <w:rPr>
          <w:rFonts w:ascii="Times New Roman" w:hAnsi="Times New Roman" w:cs="Times New Roman"/>
          <w:sz w:val="24"/>
          <w:szCs w:val="24"/>
          <w:lang w:val="en-US"/>
        </w:rPr>
      </w:pPr>
    </w:p>
    <w:p w14:paraId="6F1BB586" w14:textId="77777777" w:rsidR="00C7589D" w:rsidRDefault="00C7589D" w:rsidP="00C7589D">
      <w:pPr>
        <w:spacing w:after="0" w:line="240" w:lineRule="auto"/>
        <w:jc w:val="both"/>
        <w:rPr>
          <w:rFonts w:ascii="Times New Roman" w:hAnsi="Times New Roman" w:cs="Times New Roman"/>
          <w:sz w:val="24"/>
          <w:szCs w:val="24"/>
          <w:lang w:val="en-US"/>
        </w:rPr>
      </w:pPr>
    </w:p>
    <w:p w14:paraId="150FC3C1" w14:textId="77777777" w:rsidR="00C7589D" w:rsidRDefault="00C7589D" w:rsidP="00C7589D">
      <w:pPr>
        <w:spacing w:after="0" w:line="240" w:lineRule="auto"/>
        <w:jc w:val="both"/>
        <w:rPr>
          <w:rFonts w:ascii="Times New Roman" w:hAnsi="Times New Roman" w:cs="Times New Roman"/>
          <w:sz w:val="24"/>
          <w:szCs w:val="24"/>
          <w:lang w:val="en-US"/>
        </w:rPr>
      </w:pPr>
    </w:p>
    <w:p w14:paraId="18D57026" w14:textId="77777777" w:rsidR="00C7589D" w:rsidRDefault="00C7589D" w:rsidP="00C7589D">
      <w:pPr>
        <w:spacing w:after="0" w:line="240" w:lineRule="auto"/>
        <w:jc w:val="both"/>
        <w:rPr>
          <w:rFonts w:ascii="Times New Roman" w:hAnsi="Times New Roman" w:cs="Times New Roman"/>
          <w:sz w:val="24"/>
          <w:szCs w:val="24"/>
          <w:lang w:val="en-US"/>
        </w:rPr>
      </w:pPr>
    </w:p>
    <w:p w14:paraId="4F3C1BA6" w14:textId="77777777" w:rsidR="00C7589D" w:rsidRDefault="00C7589D" w:rsidP="00C7589D">
      <w:pPr>
        <w:spacing w:after="0" w:line="240" w:lineRule="auto"/>
        <w:jc w:val="both"/>
        <w:rPr>
          <w:rFonts w:ascii="Times New Roman" w:hAnsi="Times New Roman" w:cs="Times New Roman"/>
          <w:sz w:val="24"/>
          <w:szCs w:val="24"/>
          <w:lang w:val="en-US"/>
        </w:rPr>
      </w:pPr>
    </w:p>
    <w:p w14:paraId="4FFD91D6" w14:textId="77777777" w:rsidR="00C7589D" w:rsidRDefault="00C7589D" w:rsidP="00C7589D">
      <w:pPr>
        <w:spacing w:after="0" w:line="240" w:lineRule="auto"/>
        <w:jc w:val="both"/>
        <w:rPr>
          <w:rFonts w:ascii="Times New Roman" w:hAnsi="Times New Roman" w:cs="Times New Roman"/>
          <w:sz w:val="24"/>
          <w:szCs w:val="24"/>
          <w:lang w:val="en-US"/>
        </w:rPr>
      </w:pPr>
    </w:p>
    <w:p w14:paraId="3D5928D8" w14:textId="77777777" w:rsidR="00C7589D" w:rsidRDefault="00C7589D" w:rsidP="00C7589D">
      <w:pPr>
        <w:spacing w:after="0" w:line="240" w:lineRule="auto"/>
        <w:jc w:val="both"/>
        <w:rPr>
          <w:rFonts w:ascii="Times New Roman" w:hAnsi="Times New Roman" w:cs="Times New Roman"/>
          <w:sz w:val="24"/>
          <w:szCs w:val="24"/>
          <w:lang w:val="en-US"/>
        </w:rPr>
        <w:sectPr w:rsidR="00C7589D" w:rsidSect="00C7589D">
          <w:footerReference w:type="default" r:id="rId9"/>
          <w:pgSz w:w="11906" w:h="16838"/>
          <w:pgMar w:top="1440" w:right="1440" w:bottom="1440" w:left="1440" w:header="708" w:footer="708" w:gutter="0"/>
          <w:pgNumType w:fmt="lowerRoman" w:start="1"/>
          <w:cols w:space="708"/>
          <w:titlePg/>
          <w:docGrid w:linePitch="360"/>
        </w:sectPr>
      </w:pPr>
    </w:p>
    <w:p w14:paraId="2080BFB6" w14:textId="77777777" w:rsidR="00C7589D" w:rsidRDefault="00C7589D" w:rsidP="00C7589D">
      <w:pPr>
        <w:spacing w:after="0" w:line="240" w:lineRule="auto"/>
        <w:jc w:val="both"/>
        <w:rPr>
          <w:rFonts w:ascii="Times New Roman" w:hAnsi="Times New Roman" w:cs="Times New Roman"/>
          <w:sz w:val="24"/>
          <w:szCs w:val="24"/>
          <w:lang w:val="en-US"/>
        </w:rPr>
        <w:sectPr w:rsidR="00C7589D" w:rsidSect="00C7589D">
          <w:type w:val="continuous"/>
          <w:pgSz w:w="11906" w:h="16838"/>
          <w:pgMar w:top="1440" w:right="1440" w:bottom="1440" w:left="1440" w:header="708" w:footer="708" w:gutter="0"/>
          <w:pgNumType w:fmt="lowerRoman" w:start="1"/>
          <w:cols w:space="708"/>
          <w:titlePg/>
          <w:docGrid w:linePitch="360"/>
        </w:sectPr>
      </w:pPr>
    </w:p>
    <w:p w14:paraId="06476969" w14:textId="77777777" w:rsidR="00C7589D" w:rsidRPr="00FE0B5B" w:rsidRDefault="00C7589D" w:rsidP="00C7589D">
      <w:pPr>
        <w:pStyle w:val="Heading1"/>
        <w:spacing w:after="240"/>
        <w:rPr>
          <w:rFonts w:cs="Times New Roman"/>
          <w:b w:val="0"/>
          <w:szCs w:val="24"/>
          <w:lang w:val="en-US"/>
        </w:rPr>
      </w:pPr>
      <w:bookmarkStart w:id="11" w:name="_Toc232945968"/>
      <w:bookmarkStart w:id="12" w:name="_Toc233015932"/>
      <w:r w:rsidRPr="00FE0B5B">
        <w:rPr>
          <w:rFonts w:cs="Times New Roman"/>
          <w:szCs w:val="24"/>
          <w:lang w:val="en-US"/>
        </w:rPr>
        <w:lastRenderedPageBreak/>
        <w:t>CHAPTER ONE</w:t>
      </w:r>
      <w:bookmarkEnd w:id="11"/>
      <w:bookmarkEnd w:id="12"/>
    </w:p>
    <w:p w14:paraId="7CA38EC6" w14:textId="77777777" w:rsidR="00C7589D" w:rsidRPr="002C0044" w:rsidRDefault="00C7589D" w:rsidP="0021696B">
      <w:pPr>
        <w:pStyle w:val="Heading1"/>
      </w:pPr>
      <w:bookmarkStart w:id="13" w:name="_Toc232945969"/>
      <w:bookmarkStart w:id="14" w:name="_Toc233015933"/>
      <w:r w:rsidRPr="002C0044">
        <w:t>INTRODUCTION</w:t>
      </w:r>
      <w:bookmarkEnd w:id="13"/>
      <w:bookmarkEnd w:id="14"/>
    </w:p>
    <w:p w14:paraId="29A93386" w14:textId="77F3414C" w:rsidR="00C7589D" w:rsidRPr="00EA7F7F" w:rsidRDefault="00C7589D" w:rsidP="007A79F0">
      <w:pPr>
        <w:pStyle w:val="Heading2"/>
        <w:numPr>
          <w:ilvl w:val="1"/>
          <w:numId w:val="21"/>
        </w:numPr>
      </w:pPr>
      <w:r w:rsidRPr="00EA7F7F">
        <w:t xml:space="preserve"> </w:t>
      </w:r>
      <w:bookmarkStart w:id="15" w:name="_Toc232945970"/>
      <w:bookmarkStart w:id="16" w:name="_Toc233015934"/>
      <w:r w:rsidRPr="00EA7F7F">
        <w:t xml:space="preserve">Background </w:t>
      </w:r>
      <w:r>
        <w:t>to</w:t>
      </w:r>
      <w:r w:rsidRPr="00EA7F7F">
        <w:t xml:space="preserve"> the Study</w:t>
      </w:r>
      <w:bookmarkEnd w:id="15"/>
      <w:bookmarkEnd w:id="16"/>
    </w:p>
    <w:p w14:paraId="5B2A5D3E" w14:textId="06A159A6" w:rsidR="00C7589D" w:rsidRDefault="005F5A8F" w:rsidP="00C7589D">
      <w:pPr>
        <w:spacing w:line="480" w:lineRule="auto"/>
        <w:jc w:val="both"/>
        <w:rPr>
          <w:rFonts w:ascii="Times New Roman" w:hAnsi="Times New Roman" w:cs="Times New Roman"/>
          <w:sz w:val="24"/>
          <w:szCs w:val="24"/>
        </w:rPr>
      </w:pPr>
      <w:r w:rsidRPr="005F5A8F">
        <w:rPr>
          <w:rFonts w:ascii="Times New Roman" w:hAnsi="Times New Roman" w:cs="Times New Roman"/>
          <w:sz w:val="24"/>
          <w:szCs w:val="24"/>
        </w:rPr>
        <w:t>Modern constitutional governance is largely built upon the doctrine of separation of powers, a principle designed to prevent the concentration of governmental authority within a single institution</w:t>
      </w:r>
      <w:r w:rsidR="00C7589D" w:rsidRPr="00970DDC">
        <w:rPr>
          <w:rFonts w:ascii="Times New Roman" w:hAnsi="Times New Roman" w:cs="Times New Roman"/>
          <w:sz w:val="24"/>
          <w:szCs w:val="24"/>
        </w:rPr>
        <w:t xml:space="preserve">, as outlined by </w:t>
      </w:r>
      <w:r w:rsidR="00C7589D">
        <w:rPr>
          <w:rFonts w:ascii="Times New Roman" w:hAnsi="Times New Roman" w:cs="Times New Roman"/>
          <w:sz w:val="24"/>
          <w:szCs w:val="24"/>
        </w:rPr>
        <w:t xml:space="preserve">Baron de </w:t>
      </w:r>
      <w:r w:rsidR="00C7589D" w:rsidRPr="00970DDC">
        <w:rPr>
          <w:rFonts w:ascii="Times New Roman" w:hAnsi="Times New Roman" w:cs="Times New Roman"/>
          <w:sz w:val="24"/>
          <w:szCs w:val="24"/>
        </w:rPr>
        <w:t xml:space="preserve">Montesquieu in </w:t>
      </w:r>
      <w:r w:rsidR="00C7589D">
        <w:rPr>
          <w:rFonts w:ascii="Times New Roman" w:hAnsi="Times New Roman" w:cs="Times New Roman"/>
          <w:sz w:val="24"/>
          <w:szCs w:val="24"/>
        </w:rPr>
        <w:t>“T</w:t>
      </w:r>
      <w:r w:rsidR="00C7589D" w:rsidRPr="00970DDC">
        <w:rPr>
          <w:rFonts w:ascii="Times New Roman" w:hAnsi="Times New Roman" w:cs="Times New Roman"/>
          <w:sz w:val="24"/>
          <w:szCs w:val="24"/>
        </w:rPr>
        <w:t>he Spirit of the Laws</w:t>
      </w:r>
      <w:r w:rsidR="00C7589D">
        <w:rPr>
          <w:rFonts w:ascii="Times New Roman" w:hAnsi="Times New Roman" w:cs="Times New Roman"/>
          <w:sz w:val="24"/>
          <w:szCs w:val="24"/>
        </w:rPr>
        <w:t>”</w:t>
      </w:r>
      <w:r w:rsidR="00C7589D" w:rsidRPr="00970DDC">
        <w:rPr>
          <w:rFonts w:ascii="Times New Roman" w:hAnsi="Times New Roman" w:cs="Times New Roman"/>
          <w:sz w:val="24"/>
          <w:szCs w:val="24"/>
        </w:rPr>
        <w:t xml:space="preserve"> in 1748.</w:t>
      </w:r>
      <w:r w:rsidR="00B12941">
        <w:rPr>
          <w:rStyle w:val="FootnoteReference"/>
          <w:rFonts w:ascii="Times New Roman" w:hAnsi="Times New Roman" w:cs="Times New Roman"/>
          <w:sz w:val="24"/>
          <w:szCs w:val="24"/>
        </w:rPr>
        <w:footnoteReference w:id="1"/>
      </w:r>
      <w:r w:rsidR="00C7589D" w:rsidRPr="00970DDC">
        <w:rPr>
          <w:rFonts w:ascii="Times New Roman" w:hAnsi="Times New Roman" w:cs="Times New Roman"/>
          <w:sz w:val="24"/>
          <w:szCs w:val="24"/>
        </w:rPr>
        <w:t xml:space="preserve"> In </w:t>
      </w:r>
      <w:r w:rsidR="00C7589D">
        <w:rPr>
          <w:rFonts w:ascii="Times New Roman" w:hAnsi="Times New Roman" w:cs="Times New Roman"/>
          <w:sz w:val="24"/>
          <w:szCs w:val="24"/>
        </w:rPr>
        <w:t>a bid</w:t>
      </w:r>
      <w:r w:rsidR="00C7589D" w:rsidRPr="00970DDC">
        <w:rPr>
          <w:rFonts w:ascii="Times New Roman" w:hAnsi="Times New Roman" w:cs="Times New Roman"/>
          <w:sz w:val="24"/>
          <w:szCs w:val="24"/>
        </w:rPr>
        <w:t xml:space="preserve"> to prevent</w:t>
      </w:r>
      <w:r w:rsidR="00C7589D">
        <w:rPr>
          <w:rFonts w:ascii="Times New Roman" w:hAnsi="Times New Roman" w:cs="Times New Roman"/>
          <w:sz w:val="24"/>
          <w:szCs w:val="24"/>
        </w:rPr>
        <w:t xml:space="preserve"> and curtail the existence of</w:t>
      </w:r>
      <w:r w:rsidR="00C7589D" w:rsidRPr="00970DDC">
        <w:rPr>
          <w:rFonts w:ascii="Times New Roman" w:hAnsi="Times New Roman" w:cs="Times New Roman"/>
          <w:sz w:val="24"/>
          <w:szCs w:val="24"/>
        </w:rPr>
        <w:t xml:space="preserve"> tyranny and ensure accountability, the </w:t>
      </w:r>
      <w:r w:rsidR="00273307">
        <w:rPr>
          <w:rFonts w:ascii="Times New Roman" w:hAnsi="Times New Roman" w:cs="Times New Roman"/>
          <w:sz w:val="24"/>
          <w:szCs w:val="24"/>
        </w:rPr>
        <w:t xml:space="preserve">idea </w:t>
      </w:r>
      <w:r w:rsidR="006241CF">
        <w:rPr>
          <w:rFonts w:ascii="Times New Roman" w:hAnsi="Times New Roman" w:cs="Times New Roman"/>
          <w:sz w:val="24"/>
          <w:szCs w:val="24"/>
        </w:rPr>
        <w:t>underlying</w:t>
      </w:r>
      <w:r w:rsidR="00C7589D" w:rsidRPr="00970DDC">
        <w:rPr>
          <w:rFonts w:ascii="Times New Roman" w:hAnsi="Times New Roman" w:cs="Times New Roman"/>
          <w:sz w:val="24"/>
          <w:szCs w:val="24"/>
        </w:rPr>
        <w:t xml:space="preserve"> </w:t>
      </w:r>
      <w:r w:rsidR="00820776">
        <w:rPr>
          <w:rFonts w:ascii="Times New Roman" w:hAnsi="Times New Roman" w:cs="Times New Roman"/>
          <w:sz w:val="24"/>
          <w:szCs w:val="24"/>
        </w:rPr>
        <w:t xml:space="preserve">the division of </w:t>
      </w:r>
      <w:r w:rsidR="00FA7F1B">
        <w:rPr>
          <w:rFonts w:ascii="Times New Roman" w:hAnsi="Times New Roman" w:cs="Times New Roman"/>
          <w:sz w:val="24"/>
          <w:szCs w:val="24"/>
        </w:rPr>
        <w:t>governmental powers between the legisla</w:t>
      </w:r>
      <w:r w:rsidR="00C27BA8">
        <w:rPr>
          <w:rFonts w:ascii="Times New Roman" w:hAnsi="Times New Roman" w:cs="Times New Roman"/>
          <w:sz w:val="24"/>
          <w:szCs w:val="24"/>
        </w:rPr>
        <w:t>ture</w:t>
      </w:r>
      <w:r w:rsidR="009B117C">
        <w:rPr>
          <w:rFonts w:ascii="Times New Roman" w:hAnsi="Times New Roman" w:cs="Times New Roman"/>
          <w:sz w:val="24"/>
          <w:szCs w:val="24"/>
        </w:rPr>
        <w:t xml:space="preserve">, executive and judiciary </w:t>
      </w:r>
      <w:r w:rsidR="000B2458">
        <w:rPr>
          <w:rFonts w:ascii="Times New Roman" w:hAnsi="Times New Roman" w:cs="Times New Roman"/>
          <w:sz w:val="24"/>
          <w:szCs w:val="24"/>
        </w:rPr>
        <w:t xml:space="preserve">is governed by the </w:t>
      </w:r>
      <w:r w:rsidR="00BA72BC">
        <w:rPr>
          <w:rFonts w:ascii="Times New Roman" w:hAnsi="Times New Roman" w:cs="Times New Roman"/>
          <w:sz w:val="24"/>
          <w:szCs w:val="24"/>
        </w:rPr>
        <w:t xml:space="preserve">concept of </w:t>
      </w:r>
      <w:r w:rsidR="00C7589D" w:rsidRPr="00970DDC">
        <w:rPr>
          <w:rFonts w:ascii="Times New Roman" w:hAnsi="Times New Roman" w:cs="Times New Roman"/>
          <w:sz w:val="24"/>
          <w:szCs w:val="24"/>
        </w:rPr>
        <w:t xml:space="preserve">separation of powers. Nigeria adopted </w:t>
      </w:r>
      <w:r w:rsidR="00F36CC8">
        <w:rPr>
          <w:rFonts w:ascii="Times New Roman" w:hAnsi="Times New Roman" w:cs="Times New Roman"/>
          <w:sz w:val="24"/>
          <w:szCs w:val="24"/>
        </w:rPr>
        <w:t>t</w:t>
      </w:r>
      <w:r w:rsidR="007722CE" w:rsidRPr="00970DDC">
        <w:rPr>
          <w:rFonts w:ascii="Times New Roman" w:hAnsi="Times New Roman" w:cs="Times New Roman"/>
          <w:sz w:val="24"/>
          <w:szCs w:val="24"/>
        </w:rPr>
        <w:t xml:space="preserve">he </w:t>
      </w:r>
      <w:r w:rsidR="00C7589D" w:rsidRPr="00970DDC">
        <w:rPr>
          <w:rFonts w:ascii="Times New Roman" w:hAnsi="Times New Roman" w:cs="Times New Roman"/>
          <w:sz w:val="24"/>
          <w:szCs w:val="24"/>
        </w:rPr>
        <w:t xml:space="preserve">concept </w:t>
      </w:r>
      <w:r w:rsidR="00993087">
        <w:rPr>
          <w:rFonts w:ascii="Times New Roman" w:hAnsi="Times New Roman" w:cs="Times New Roman"/>
          <w:sz w:val="24"/>
          <w:szCs w:val="24"/>
        </w:rPr>
        <w:t xml:space="preserve">arising from the concept </w:t>
      </w:r>
      <w:r w:rsidR="00C7589D" w:rsidRPr="00970DDC">
        <w:rPr>
          <w:rFonts w:ascii="Times New Roman" w:hAnsi="Times New Roman" w:cs="Times New Roman"/>
          <w:sz w:val="24"/>
          <w:szCs w:val="24"/>
        </w:rPr>
        <w:t>of power</w:t>
      </w:r>
      <w:r w:rsidR="002E5DD7">
        <w:rPr>
          <w:rFonts w:ascii="Times New Roman" w:hAnsi="Times New Roman" w:cs="Times New Roman"/>
          <w:sz w:val="24"/>
          <w:szCs w:val="24"/>
        </w:rPr>
        <w:t xml:space="preserve"> </w:t>
      </w:r>
      <w:r w:rsidR="00C7589D" w:rsidRPr="00970DDC">
        <w:rPr>
          <w:rFonts w:ascii="Times New Roman" w:hAnsi="Times New Roman" w:cs="Times New Roman"/>
          <w:sz w:val="24"/>
          <w:szCs w:val="24"/>
        </w:rPr>
        <w:t>s</w:t>
      </w:r>
      <w:r w:rsidR="002E5DD7">
        <w:rPr>
          <w:rFonts w:ascii="Times New Roman" w:hAnsi="Times New Roman" w:cs="Times New Roman"/>
          <w:sz w:val="24"/>
          <w:szCs w:val="24"/>
        </w:rPr>
        <w:t>eparation was adopted by Nigeria</w:t>
      </w:r>
      <w:r w:rsidR="00C7589D" w:rsidRPr="00970DDC">
        <w:rPr>
          <w:rFonts w:ascii="Times New Roman" w:hAnsi="Times New Roman" w:cs="Times New Roman"/>
          <w:sz w:val="24"/>
          <w:szCs w:val="24"/>
        </w:rPr>
        <w:t xml:space="preserve"> </w:t>
      </w:r>
      <w:r w:rsidR="00C7589D">
        <w:rPr>
          <w:rFonts w:ascii="Times New Roman" w:hAnsi="Times New Roman" w:cs="Times New Roman"/>
          <w:sz w:val="24"/>
          <w:szCs w:val="24"/>
        </w:rPr>
        <w:t xml:space="preserve">by virtue of </w:t>
      </w:r>
      <w:r w:rsidR="00C7589D" w:rsidRPr="00970DDC">
        <w:rPr>
          <w:rFonts w:ascii="Times New Roman" w:hAnsi="Times New Roman" w:cs="Times New Roman"/>
          <w:sz w:val="24"/>
          <w:szCs w:val="24"/>
        </w:rPr>
        <w:t xml:space="preserve">the 1999 Constitution (as amended), </w:t>
      </w:r>
      <w:r w:rsidR="00C7589D">
        <w:rPr>
          <w:rFonts w:ascii="Times New Roman" w:hAnsi="Times New Roman" w:cs="Times New Roman"/>
          <w:sz w:val="24"/>
          <w:szCs w:val="24"/>
        </w:rPr>
        <w:t xml:space="preserve">which succinctly categorised these powers into 3, </w:t>
      </w:r>
      <w:r w:rsidR="00F66ABC">
        <w:rPr>
          <w:rFonts w:ascii="Times New Roman" w:hAnsi="Times New Roman" w:cs="Times New Roman"/>
          <w:sz w:val="24"/>
          <w:szCs w:val="24"/>
        </w:rPr>
        <w:t xml:space="preserve">vis- </w:t>
      </w:r>
      <w:r w:rsidR="00C7589D" w:rsidRPr="00970DDC">
        <w:rPr>
          <w:rFonts w:ascii="Times New Roman" w:hAnsi="Times New Roman" w:cs="Times New Roman"/>
          <w:sz w:val="24"/>
          <w:szCs w:val="24"/>
        </w:rPr>
        <w:t>with the powers of the legislat</w:t>
      </w:r>
      <w:r w:rsidR="005919E6">
        <w:rPr>
          <w:rFonts w:ascii="Times New Roman" w:hAnsi="Times New Roman" w:cs="Times New Roman"/>
          <w:sz w:val="24"/>
          <w:szCs w:val="24"/>
        </w:rPr>
        <w:t>ur</w:t>
      </w:r>
      <w:r w:rsidR="00C7589D" w:rsidRPr="00970DDC">
        <w:rPr>
          <w:rFonts w:ascii="Times New Roman" w:hAnsi="Times New Roman" w:cs="Times New Roman"/>
          <w:sz w:val="24"/>
          <w:szCs w:val="24"/>
        </w:rPr>
        <w:t xml:space="preserve">e (National Assembly and the </w:t>
      </w:r>
      <w:r w:rsidR="005919E6">
        <w:rPr>
          <w:rFonts w:ascii="Times New Roman" w:hAnsi="Times New Roman" w:cs="Times New Roman"/>
          <w:sz w:val="24"/>
          <w:szCs w:val="24"/>
        </w:rPr>
        <w:t xml:space="preserve">States </w:t>
      </w:r>
      <w:r w:rsidR="00C7589D" w:rsidRPr="00970DDC">
        <w:rPr>
          <w:rFonts w:ascii="Times New Roman" w:hAnsi="Times New Roman" w:cs="Times New Roman"/>
          <w:sz w:val="24"/>
          <w:szCs w:val="24"/>
        </w:rPr>
        <w:t>Houses of Assembly) outlined in section 4, the powers of the executive (the President and the Governors of the states) outlined in section 5, and the powers of the judici</w:t>
      </w:r>
      <w:r w:rsidR="00337777">
        <w:rPr>
          <w:rFonts w:ascii="Times New Roman" w:hAnsi="Times New Roman" w:cs="Times New Roman"/>
          <w:sz w:val="24"/>
          <w:szCs w:val="24"/>
        </w:rPr>
        <w:t>ary,</w:t>
      </w:r>
      <w:r w:rsidR="00C7589D" w:rsidRPr="00970DDC">
        <w:rPr>
          <w:rFonts w:ascii="Times New Roman" w:hAnsi="Times New Roman" w:cs="Times New Roman"/>
          <w:sz w:val="24"/>
          <w:szCs w:val="24"/>
        </w:rPr>
        <w:t xml:space="preserve"> outlined in section 6.</w:t>
      </w:r>
      <w:r w:rsidR="00C7589D">
        <w:rPr>
          <w:rStyle w:val="FootnoteReference"/>
          <w:rFonts w:ascii="Times New Roman" w:hAnsi="Times New Roman" w:cs="Times New Roman"/>
          <w:sz w:val="24"/>
          <w:szCs w:val="24"/>
        </w:rPr>
        <w:footnoteReference w:id="2"/>
      </w:r>
    </w:p>
    <w:p w14:paraId="0347EAE5" w14:textId="2677F93E" w:rsidR="00C7589D" w:rsidRDefault="00C7589D" w:rsidP="00C7589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‘Executive orders’ as a concept, on the other hand, is largely predicated upon the influence of colonial and post-independence epoch. Its origin </w:t>
      </w:r>
      <w:r w:rsidR="00CA6C20">
        <w:rPr>
          <w:rFonts w:ascii="Times New Roman" w:hAnsi="Times New Roman" w:cs="Times New Roman"/>
          <w:sz w:val="24"/>
          <w:szCs w:val="24"/>
        </w:rPr>
        <w:t xml:space="preserve">has a long line of connection to </w:t>
      </w:r>
      <w:r>
        <w:rPr>
          <w:rFonts w:ascii="Times New Roman" w:hAnsi="Times New Roman" w:cs="Times New Roman"/>
          <w:sz w:val="24"/>
          <w:szCs w:val="24"/>
        </w:rPr>
        <w:t xml:space="preserve">the era of colonialism when administrative directives were utilised by the British governors </w:t>
      </w:r>
      <w:r w:rsidR="001E6EF8">
        <w:rPr>
          <w:rFonts w:ascii="Times New Roman" w:hAnsi="Times New Roman" w:cs="Times New Roman"/>
          <w:sz w:val="24"/>
          <w:szCs w:val="24"/>
        </w:rPr>
        <w:t xml:space="preserve">who made policies </w:t>
      </w:r>
      <w:r w:rsidR="00081D64">
        <w:rPr>
          <w:rFonts w:ascii="Times New Roman" w:hAnsi="Times New Roman" w:cs="Times New Roman"/>
          <w:sz w:val="24"/>
          <w:szCs w:val="24"/>
        </w:rPr>
        <w:t xml:space="preserve">that were to govern the discharge of their </w:t>
      </w:r>
      <w:r w:rsidR="00A35499">
        <w:rPr>
          <w:rFonts w:ascii="Times New Roman" w:hAnsi="Times New Roman" w:cs="Times New Roman"/>
          <w:sz w:val="24"/>
          <w:szCs w:val="24"/>
        </w:rPr>
        <w:t xml:space="preserve">duties </w:t>
      </w:r>
      <w:r>
        <w:rPr>
          <w:rFonts w:ascii="Times New Roman" w:hAnsi="Times New Roman" w:cs="Times New Roman"/>
          <w:sz w:val="24"/>
          <w:szCs w:val="24"/>
        </w:rPr>
        <w:t xml:space="preserve">without being scrutinised or </w:t>
      </w:r>
      <w:r>
        <w:rPr>
          <w:rFonts w:ascii="Times New Roman" w:hAnsi="Times New Roman" w:cs="Times New Roman"/>
          <w:sz w:val="24"/>
          <w:szCs w:val="24"/>
        </w:rPr>
        <w:lastRenderedPageBreak/>
        <w:t>answerable to any legislative consultation.</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w:t>
      </w:r>
      <w:r w:rsidRPr="00A17AFC">
        <w:rPr>
          <w:rFonts w:ascii="Times New Roman" w:hAnsi="Times New Roman" w:cs="Times New Roman"/>
          <w:sz w:val="24"/>
          <w:szCs w:val="24"/>
        </w:rPr>
        <w:t xml:space="preserve">The </w:t>
      </w:r>
      <w:r w:rsidR="00A35499">
        <w:rPr>
          <w:rFonts w:ascii="Times New Roman" w:hAnsi="Times New Roman" w:cs="Times New Roman"/>
          <w:sz w:val="24"/>
          <w:szCs w:val="24"/>
        </w:rPr>
        <w:t xml:space="preserve">use of </w:t>
      </w:r>
      <w:r w:rsidRPr="00A17AFC">
        <w:rPr>
          <w:rFonts w:ascii="Times New Roman" w:hAnsi="Times New Roman" w:cs="Times New Roman"/>
          <w:sz w:val="24"/>
          <w:szCs w:val="24"/>
        </w:rPr>
        <w:t>executive</w:t>
      </w:r>
      <w:r w:rsidR="00A35499">
        <w:rPr>
          <w:rFonts w:ascii="Times New Roman" w:hAnsi="Times New Roman" w:cs="Times New Roman"/>
          <w:sz w:val="24"/>
          <w:szCs w:val="24"/>
        </w:rPr>
        <w:t xml:space="preserve"> orders has been a key tool </w:t>
      </w:r>
      <w:r w:rsidR="007831CC">
        <w:rPr>
          <w:rFonts w:ascii="Times New Roman" w:hAnsi="Times New Roman" w:cs="Times New Roman"/>
          <w:sz w:val="24"/>
          <w:szCs w:val="24"/>
        </w:rPr>
        <w:t xml:space="preserve">for the implementation of the </w:t>
      </w:r>
      <w:r w:rsidRPr="00A17AFC">
        <w:rPr>
          <w:rFonts w:ascii="Times New Roman" w:hAnsi="Times New Roman" w:cs="Times New Roman"/>
          <w:sz w:val="24"/>
          <w:szCs w:val="24"/>
        </w:rPr>
        <w:t xml:space="preserve">constitutional mandate </w:t>
      </w:r>
      <w:r w:rsidR="007831CC">
        <w:rPr>
          <w:rFonts w:ascii="Times New Roman" w:hAnsi="Times New Roman" w:cs="Times New Roman"/>
          <w:sz w:val="24"/>
          <w:szCs w:val="24"/>
        </w:rPr>
        <w:t>of</w:t>
      </w:r>
      <w:r w:rsidR="00235AEB">
        <w:rPr>
          <w:rFonts w:ascii="Times New Roman" w:hAnsi="Times New Roman" w:cs="Times New Roman"/>
          <w:sz w:val="24"/>
          <w:szCs w:val="24"/>
        </w:rPr>
        <w:t xml:space="preserve"> the </w:t>
      </w:r>
      <w:r w:rsidR="00DB2C28">
        <w:rPr>
          <w:rFonts w:ascii="Times New Roman" w:hAnsi="Times New Roman" w:cs="Times New Roman"/>
          <w:sz w:val="24"/>
          <w:szCs w:val="24"/>
        </w:rPr>
        <w:t>e</w:t>
      </w:r>
      <w:r w:rsidRPr="00A17AFC">
        <w:rPr>
          <w:rFonts w:ascii="Times New Roman" w:hAnsi="Times New Roman" w:cs="Times New Roman"/>
          <w:sz w:val="24"/>
          <w:szCs w:val="24"/>
        </w:rPr>
        <w:t>xecutive. The 1999 Constitution does not</w:t>
      </w:r>
      <w:r>
        <w:rPr>
          <w:rFonts w:ascii="Times New Roman" w:hAnsi="Times New Roman" w:cs="Times New Roman"/>
          <w:sz w:val="24"/>
          <w:szCs w:val="24"/>
        </w:rPr>
        <w:t xml:space="preserve"> expressly</w:t>
      </w:r>
      <w:r w:rsidRPr="00A17AFC">
        <w:rPr>
          <w:rFonts w:ascii="Times New Roman" w:hAnsi="Times New Roman" w:cs="Times New Roman"/>
          <w:sz w:val="24"/>
          <w:szCs w:val="24"/>
        </w:rPr>
        <w:t xml:space="preserve"> define or permit the use of executive orders; however, they are implied in the authority granted in S</w:t>
      </w:r>
      <w:r>
        <w:rPr>
          <w:rFonts w:ascii="Times New Roman" w:hAnsi="Times New Roman" w:cs="Times New Roman"/>
          <w:sz w:val="24"/>
          <w:szCs w:val="24"/>
        </w:rPr>
        <w:t xml:space="preserve">ection </w:t>
      </w:r>
      <w:r w:rsidRPr="00A17AFC">
        <w:rPr>
          <w:rFonts w:ascii="Times New Roman" w:hAnsi="Times New Roman" w:cs="Times New Roman"/>
          <w:sz w:val="24"/>
          <w:szCs w:val="24"/>
        </w:rPr>
        <w:t>5(1)(a</w:t>
      </w:r>
      <w:r>
        <w:rPr>
          <w:rFonts w:ascii="Times New Roman" w:hAnsi="Times New Roman" w:cs="Times New Roman"/>
          <w:sz w:val="24"/>
          <w:szCs w:val="24"/>
        </w:rPr>
        <w:t>)</w:t>
      </w:r>
      <w:r w:rsidRPr="00A17AFC">
        <w:rPr>
          <w:rFonts w:ascii="Times New Roman" w:hAnsi="Times New Roman" w:cs="Times New Roman"/>
          <w:sz w:val="24"/>
          <w:szCs w:val="24"/>
        </w:rPr>
        <w:t>-</w:t>
      </w:r>
      <w:r>
        <w:rPr>
          <w:rFonts w:ascii="Times New Roman" w:hAnsi="Times New Roman" w:cs="Times New Roman"/>
          <w:sz w:val="24"/>
          <w:szCs w:val="24"/>
        </w:rPr>
        <w:t>(</w:t>
      </w:r>
      <w:r w:rsidRPr="00A17AFC">
        <w:rPr>
          <w:rFonts w:ascii="Times New Roman" w:hAnsi="Times New Roman" w:cs="Times New Roman"/>
          <w:sz w:val="24"/>
          <w:szCs w:val="24"/>
        </w:rPr>
        <w:t>b)</w:t>
      </w:r>
      <w:r>
        <w:rPr>
          <w:rStyle w:val="FootnoteReference"/>
          <w:rFonts w:ascii="Times New Roman" w:hAnsi="Times New Roman" w:cs="Times New Roman"/>
          <w:sz w:val="24"/>
          <w:szCs w:val="24"/>
        </w:rPr>
        <w:footnoteReference w:id="4"/>
      </w:r>
      <w:r w:rsidRPr="00A17AFC">
        <w:rPr>
          <w:rFonts w:ascii="Times New Roman" w:hAnsi="Times New Roman" w:cs="Times New Roman"/>
          <w:sz w:val="24"/>
          <w:szCs w:val="24"/>
        </w:rPr>
        <w:t xml:space="preserve">, which asserts that "the President/Governor has the power to execute and maintain this Constitution and all other laws made by the legislature." Executive orders are official orders given to the executive branches of the government by the President/Governor, which are used in the implementation of the government’s policies and processes. </w:t>
      </w:r>
      <w:r>
        <w:rPr>
          <w:rFonts w:ascii="Times New Roman" w:hAnsi="Times New Roman" w:cs="Times New Roman"/>
          <w:sz w:val="24"/>
          <w:szCs w:val="24"/>
        </w:rPr>
        <w:t>These orders when given</w:t>
      </w:r>
      <w:r w:rsidRPr="00A17AFC">
        <w:rPr>
          <w:rFonts w:ascii="Times New Roman" w:hAnsi="Times New Roman" w:cs="Times New Roman"/>
          <w:sz w:val="24"/>
          <w:szCs w:val="24"/>
        </w:rPr>
        <w:t xml:space="preserve"> are recogni</w:t>
      </w:r>
      <w:r>
        <w:rPr>
          <w:rFonts w:ascii="Times New Roman" w:hAnsi="Times New Roman" w:cs="Times New Roman"/>
          <w:sz w:val="24"/>
          <w:szCs w:val="24"/>
        </w:rPr>
        <w:t>s</w:t>
      </w:r>
      <w:r w:rsidRPr="00A17AFC">
        <w:rPr>
          <w:rFonts w:ascii="Times New Roman" w:hAnsi="Times New Roman" w:cs="Times New Roman"/>
          <w:sz w:val="24"/>
          <w:szCs w:val="24"/>
        </w:rPr>
        <w:t xml:space="preserve">ed as having official authority as long as they are </w:t>
      </w:r>
      <w:r>
        <w:rPr>
          <w:rFonts w:ascii="Times New Roman" w:hAnsi="Times New Roman" w:cs="Times New Roman"/>
          <w:sz w:val="24"/>
          <w:szCs w:val="24"/>
        </w:rPr>
        <w:t xml:space="preserve">in tandem with </w:t>
      </w:r>
      <w:r w:rsidRPr="00A17AFC">
        <w:rPr>
          <w:rFonts w:ascii="Times New Roman" w:hAnsi="Times New Roman" w:cs="Times New Roman"/>
          <w:sz w:val="24"/>
          <w:szCs w:val="24"/>
        </w:rPr>
        <w:t>the Constitution or legislative enactments, although they may become controversial in relation to the legislative and judicial branches of the government.</w:t>
      </w:r>
      <w:r>
        <w:rPr>
          <w:rStyle w:val="FootnoteReference"/>
          <w:rFonts w:ascii="Times New Roman" w:hAnsi="Times New Roman" w:cs="Times New Roman"/>
          <w:sz w:val="24"/>
          <w:szCs w:val="24"/>
        </w:rPr>
        <w:footnoteReference w:id="5"/>
      </w:r>
      <w:r w:rsidRPr="00A17AFC">
        <w:rPr>
          <w:rFonts w:ascii="Times New Roman" w:hAnsi="Times New Roman" w:cs="Times New Roman"/>
          <w:sz w:val="24"/>
          <w:szCs w:val="24"/>
        </w:rPr>
        <w:t xml:space="preserve"> </w:t>
      </w:r>
      <w:r>
        <w:rPr>
          <w:rFonts w:ascii="Times New Roman" w:hAnsi="Times New Roman" w:cs="Times New Roman"/>
          <w:sz w:val="24"/>
          <w:szCs w:val="24"/>
        </w:rPr>
        <w:t>The military regime which was a continuum of the post-independence era especially the period of successive juntas that lasted from 1966-1999 paved way for the creation of orders that were called decrees and further paved way for a profound transformation of these orders as this was a key approach adopted by the military in the consolidation of their powers, owing to the fact that the constitution had been suspended and as such, there was no legislative body at such a time that could put a check on their activities.</w:t>
      </w:r>
      <w:r>
        <w:rPr>
          <w:rStyle w:val="FootnoteReference"/>
          <w:rFonts w:ascii="Times New Roman" w:hAnsi="Times New Roman" w:cs="Times New Roman"/>
          <w:sz w:val="24"/>
          <w:szCs w:val="24"/>
        </w:rPr>
        <w:footnoteReference w:id="6"/>
      </w:r>
    </w:p>
    <w:p w14:paraId="790AFEB9" w14:textId="77777777" w:rsidR="00C7589D" w:rsidRDefault="00C7589D" w:rsidP="00C7589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From historical antecedents, it can be deduced that executive orders were not a prominent feature in Nigeria’s civilian-cum-democratic rule and this was due to the fact that they are more of authoritarian orders that are associated with military decrees wherein these khaki-laden body </w:t>
      </w:r>
      <w:r>
        <w:rPr>
          <w:rFonts w:ascii="Times New Roman" w:hAnsi="Times New Roman" w:cs="Times New Roman"/>
          <w:sz w:val="24"/>
          <w:szCs w:val="24"/>
        </w:rPr>
        <w:lastRenderedPageBreak/>
        <w:t>of persons make the law as well as enforce the law, i.e. they entrench in themselves legislative as well as executive powers/functions.</w:t>
      </w:r>
      <w:r>
        <w:rPr>
          <w:rStyle w:val="FootnoteReference"/>
          <w:rFonts w:ascii="Times New Roman" w:hAnsi="Times New Roman" w:cs="Times New Roman"/>
          <w:sz w:val="24"/>
          <w:szCs w:val="24"/>
        </w:rPr>
        <w:footnoteReference w:id="7"/>
      </w:r>
    </w:p>
    <w:p w14:paraId="35DAED81" w14:textId="36D19257" w:rsidR="00C7589D" w:rsidRDefault="00C7589D" w:rsidP="00C7589D">
      <w:pPr>
        <w:spacing w:line="480" w:lineRule="auto"/>
        <w:jc w:val="both"/>
        <w:rPr>
          <w:rFonts w:ascii="Times New Roman" w:hAnsi="Times New Roman" w:cs="Times New Roman"/>
          <w:sz w:val="24"/>
          <w:szCs w:val="24"/>
        </w:rPr>
      </w:pPr>
      <w:r w:rsidRPr="00923F7E">
        <w:rPr>
          <w:rFonts w:ascii="Times New Roman" w:hAnsi="Times New Roman" w:cs="Times New Roman"/>
          <w:sz w:val="24"/>
          <w:szCs w:val="24"/>
        </w:rPr>
        <w:t xml:space="preserve">The first important contemporary Executive Order in Nigeria was signed by President </w:t>
      </w:r>
      <w:proofErr w:type="spellStart"/>
      <w:r w:rsidRPr="00923F7E">
        <w:rPr>
          <w:rFonts w:ascii="Times New Roman" w:hAnsi="Times New Roman" w:cs="Times New Roman"/>
          <w:sz w:val="24"/>
          <w:szCs w:val="24"/>
        </w:rPr>
        <w:t>Shehu</w:t>
      </w:r>
      <w:proofErr w:type="spellEnd"/>
      <w:r w:rsidRPr="00923F7E">
        <w:rPr>
          <w:rFonts w:ascii="Times New Roman" w:hAnsi="Times New Roman" w:cs="Times New Roman"/>
          <w:sz w:val="24"/>
          <w:szCs w:val="24"/>
        </w:rPr>
        <w:t xml:space="preserve"> </w:t>
      </w:r>
      <w:proofErr w:type="spellStart"/>
      <w:r w:rsidRPr="00923F7E">
        <w:rPr>
          <w:rFonts w:ascii="Times New Roman" w:hAnsi="Times New Roman" w:cs="Times New Roman"/>
          <w:sz w:val="24"/>
          <w:szCs w:val="24"/>
        </w:rPr>
        <w:t>Shagari</w:t>
      </w:r>
      <w:proofErr w:type="spellEnd"/>
      <w:r w:rsidRPr="00923F7E">
        <w:rPr>
          <w:rFonts w:ascii="Times New Roman" w:hAnsi="Times New Roman" w:cs="Times New Roman"/>
          <w:sz w:val="24"/>
          <w:szCs w:val="24"/>
        </w:rPr>
        <w:t xml:space="preserve"> in 1983. This order involved the repatriation of over a million undocumented West African immigrants, mostly Ghanaians, during an economic crisis. This is seen as the beginning of the democratic series of Executive Orders. Military rule in Nigeria began in 1983 and lasted until 1999. These orders can be referred to as executive legislation. The Executive Orders experienced a resurgence in 1999 when democracy was introduced. Many executive orders have been signed by Presidents Olusegun Obasanjo, </w:t>
      </w:r>
      <w:proofErr w:type="spellStart"/>
      <w:r w:rsidRPr="00923F7E">
        <w:rPr>
          <w:rFonts w:ascii="Times New Roman" w:hAnsi="Times New Roman" w:cs="Times New Roman"/>
          <w:sz w:val="24"/>
          <w:szCs w:val="24"/>
        </w:rPr>
        <w:t>Umaru</w:t>
      </w:r>
      <w:proofErr w:type="spellEnd"/>
      <w:r w:rsidRPr="00923F7E">
        <w:rPr>
          <w:rFonts w:ascii="Times New Roman" w:hAnsi="Times New Roman" w:cs="Times New Roman"/>
          <w:sz w:val="24"/>
          <w:szCs w:val="24"/>
        </w:rPr>
        <w:t xml:space="preserve"> </w:t>
      </w:r>
      <w:proofErr w:type="spellStart"/>
      <w:r w:rsidRPr="00923F7E">
        <w:rPr>
          <w:rFonts w:ascii="Times New Roman" w:hAnsi="Times New Roman" w:cs="Times New Roman"/>
          <w:sz w:val="24"/>
          <w:szCs w:val="24"/>
        </w:rPr>
        <w:t>Yar'Adua</w:t>
      </w:r>
      <w:proofErr w:type="spellEnd"/>
      <w:r w:rsidRPr="00923F7E">
        <w:rPr>
          <w:rFonts w:ascii="Times New Roman" w:hAnsi="Times New Roman" w:cs="Times New Roman"/>
          <w:sz w:val="24"/>
          <w:szCs w:val="24"/>
        </w:rPr>
        <w:t xml:space="preserve">, </w:t>
      </w:r>
      <w:proofErr w:type="spellStart"/>
      <w:r w:rsidRPr="00923F7E">
        <w:rPr>
          <w:rFonts w:ascii="Times New Roman" w:hAnsi="Times New Roman" w:cs="Times New Roman"/>
          <w:sz w:val="24"/>
          <w:szCs w:val="24"/>
        </w:rPr>
        <w:t>Goodluck</w:t>
      </w:r>
      <w:proofErr w:type="spellEnd"/>
      <w:r w:rsidRPr="00923F7E">
        <w:rPr>
          <w:rFonts w:ascii="Times New Roman" w:hAnsi="Times New Roman" w:cs="Times New Roman"/>
          <w:sz w:val="24"/>
          <w:szCs w:val="24"/>
        </w:rPr>
        <w:t xml:space="preserve"> Jonathan, </w:t>
      </w:r>
      <w:proofErr w:type="spellStart"/>
      <w:r w:rsidRPr="00923F7E">
        <w:rPr>
          <w:rFonts w:ascii="Times New Roman" w:hAnsi="Times New Roman" w:cs="Times New Roman"/>
          <w:sz w:val="24"/>
          <w:szCs w:val="24"/>
        </w:rPr>
        <w:t>Muhammadu</w:t>
      </w:r>
      <w:proofErr w:type="spellEnd"/>
      <w:r w:rsidRPr="00923F7E">
        <w:rPr>
          <w:rFonts w:ascii="Times New Roman" w:hAnsi="Times New Roman" w:cs="Times New Roman"/>
          <w:sz w:val="24"/>
          <w:szCs w:val="24"/>
        </w:rPr>
        <w:t xml:space="preserve"> </w:t>
      </w:r>
      <w:proofErr w:type="spellStart"/>
      <w:r w:rsidRPr="00923F7E">
        <w:rPr>
          <w:rFonts w:ascii="Times New Roman" w:hAnsi="Times New Roman" w:cs="Times New Roman"/>
          <w:sz w:val="24"/>
          <w:szCs w:val="24"/>
        </w:rPr>
        <w:t>Buhari</w:t>
      </w:r>
      <w:proofErr w:type="spellEnd"/>
      <w:r w:rsidRPr="00923F7E">
        <w:rPr>
          <w:rFonts w:ascii="Times New Roman" w:hAnsi="Times New Roman" w:cs="Times New Roman"/>
          <w:sz w:val="24"/>
          <w:szCs w:val="24"/>
        </w:rPr>
        <w:t xml:space="preserve">, and Bola </w:t>
      </w:r>
      <w:proofErr w:type="spellStart"/>
      <w:r w:rsidRPr="00923F7E">
        <w:rPr>
          <w:rFonts w:ascii="Times New Roman" w:hAnsi="Times New Roman" w:cs="Times New Roman"/>
          <w:sz w:val="24"/>
          <w:szCs w:val="24"/>
        </w:rPr>
        <w:t>Tinubu</w:t>
      </w:r>
      <w:proofErr w:type="spellEnd"/>
      <w:r w:rsidRPr="00923F7E">
        <w:rPr>
          <w:rFonts w:ascii="Times New Roman" w:hAnsi="Times New Roman" w:cs="Times New Roman"/>
          <w:sz w:val="24"/>
          <w:szCs w:val="24"/>
        </w:rPr>
        <w:t xml:space="preserve"> on different issues. These orders include Financial Autonomy for State Legislature and Judiciary (E</w:t>
      </w:r>
      <w:r>
        <w:rPr>
          <w:rFonts w:ascii="Times New Roman" w:hAnsi="Times New Roman" w:cs="Times New Roman"/>
          <w:sz w:val="24"/>
          <w:szCs w:val="24"/>
        </w:rPr>
        <w:t xml:space="preserve">xecutive </w:t>
      </w:r>
      <w:r w:rsidRPr="00923F7E">
        <w:rPr>
          <w:rFonts w:ascii="Times New Roman" w:hAnsi="Times New Roman" w:cs="Times New Roman"/>
          <w:sz w:val="24"/>
          <w:szCs w:val="24"/>
        </w:rPr>
        <w:t>O</w:t>
      </w:r>
      <w:r>
        <w:rPr>
          <w:rFonts w:ascii="Times New Roman" w:hAnsi="Times New Roman" w:cs="Times New Roman"/>
          <w:sz w:val="24"/>
          <w:szCs w:val="24"/>
        </w:rPr>
        <w:t>rder</w:t>
      </w:r>
      <w:r w:rsidRPr="00923F7E">
        <w:rPr>
          <w:rFonts w:ascii="Times New Roman" w:hAnsi="Times New Roman" w:cs="Times New Roman"/>
          <w:sz w:val="24"/>
          <w:szCs w:val="24"/>
        </w:rPr>
        <w:t xml:space="preserve"> 10, 2020), Local Content (E</w:t>
      </w:r>
      <w:r>
        <w:rPr>
          <w:rFonts w:ascii="Times New Roman" w:hAnsi="Times New Roman" w:cs="Times New Roman"/>
          <w:sz w:val="24"/>
          <w:szCs w:val="24"/>
        </w:rPr>
        <w:t xml:space="preserve">xecutive </w:t>
      </w:r>
      <w:r w:rsidRPr="00923F7E">
        <w:rPr>
          <w:rFonts w:ascii="Times New Roman" w:hAnsi="Times New Roman" w:cs="Times New Roman"/>
          <w:sz w:val="24"/>
          <w:szCs w:val="24"/>
        </w:rPr>
        <w:t>O</w:t>
      </w:r>
      <w:r>
        <w:rPr>
          <w:rFonts w:ascii="Times New Roman" w:hAnsi="Times New Roman" w:cs="Times New Roman"/>
          <w:sz w:val="24"/>
          <w:szCs w:val="24"/>
        </w:rPr>
        <w:t>rder</w:t>
      </w:r>
      <w:r w:rsidRPr="00923F7E">
        <w:rPr>
          <w:rFonts w:ascii="Times New Roman" w:hAnsi="Times New Roman" w:cs="Times New Roman"/>
          <w:sz w:val="24"/>
          <w:szCs w:val="24"/>
        </w:rPr>
        <w:t xml:space="preserve"> 5, 2018), Anti-Corruption Asset Preservation (E</w:t>
      </w:r>
      <w:r>
        <w:rPr>
          <w:rFonts w:ascii="Times New Roman" w:hAnsi="Times New Roman" w:cs="Times New Roman"/>
          <w:sz w:val="24"/>
          <w:szCs w:val="24"/>
        </w:rPr>
        <w:t xml:space="preserve">xecutive </w:t>
      </w:r>
      <w:r w:rsidRPr="00923F7E">
        <w:rPr>
          <w:rFonts w:ascii="Times New Roman" w:hAnsi="Times New Roman" w:cs="Times New Roman"/>
          <w:sz w:val="24"/>
          <w:szCs w:val="24"/>
        </w:rPr>
        <w:t>O</w:t>
      </w:r>
      <w:r>
        <w:rPr>
          <w:rFonts w:ascii="Times New Roman" w:hAnsi="Times New Roman" w:cs="Times New Roman"/>
          <w:sz w:val="24"/>
          <w:szCs w:val="24"/>
        </w:rPr>
        <w:t>rder</w:t>
      </w:r>
      <w:r w:rsidRPr="00923F7E">
        <w:rPr>
          <w:rFonts w:ascii="Times New Roman" w:hAnsi="Times New Roman" w:cs="Times New Roman"/>
          <w:sz w:val="24"/>
          <w:szCs w:val="24"/>
        </w:rPr>
        <w:t xml:space="preserve"> 6, 2018), and Ease of Doing Business (E</w:t>
      </w:r>
      <w:r>
        <w:rPr>
          <w:rFonts w:ascii="Times New Roman" w:hAnsi="Times New Roman" w:cs="Times New Roman"/>
          <w:sz w:val="24"/>
          <w:szCs w:val="24"/>
        </w:rPr>
        <w:t xml:space="preserve">xecutive </w:t>
      </w:r>
      <w:r w:rsidRPr="00923F7E">
        <w:rPr>
          <w:rFonts w:ascii="Times New Roman" w:hAnsi="Times New Roman" w:cs="Times New Roman"/>
          <w:sz w:val="24"/>
          <w:szCs w:val="24"/>
        </w:rPr>
        <w:t>O</w:t>
      </w:r>
      <w:r>
        <w:rPr>
          <w:rFonts w:ascii="Times New Roman" w:hAnsi="Times New Roman" w:cs="Times New Roman"/>
          <w:sz w:val="24"/>
          <w:szCs w:val="24"/>
        </w:rPr>
        <w:t>rder</w:t>
      </w:r>
      <w:r w:rsidRPr="00923F7E">
        <w:rPr>
          <w:rFonts w:ascii="Times New Roman" w:hAnsi="Times New Roman" w:cs="Times New Roman"/>
          <w:sz w:val="24"/>
          <w:szCs w:val="24"/>
        </w:rPr>
        <w:t xml:space="preserve"> 1, 2017), among others.</w:t>
      </w:r>
      <w:r>
        <w:rPr>
          <w:rStyle w:val="FootnoteReference"/>
          <w:rFonts w:ascii="Times New Roman" w:hAnsi="Times New Roman" w:cs="Times New Roman"/>
          <w:sz w:val="24"/>
          <w:szCs w:val="24"/>
        </w:rPr>
        <w:footnoteReference w:id="8"/>
      </w:r>
      <w:r w:rsidRPr="00923F7E">
        <w:rPr>
          <w:rFonts w:ascii="Times New Roman" w:hAnsi="Times New Roman" w:cs="Times New Roman"/>
          <w:sz w:val="24"/>
          <w:szCs w:val="24"/>
        </w:rPr>
        <w:t xml:space="preserve"> </w:t>
      </w:r>
      <w:r>
        <w:rPr>
          <w:rFonts w:ascii="Times New Roman" w:hAnsi="Times New Roman" w:cs="Times New Roman"/>
          <w:sz w:val="24"/>
          <w:szCs w:val="24"/>
        </w:rPr>
        <w:t>The Nigerian presidential system</w:t>
      </w:r>
      <w:r w:rsidR="00F47AA3">
        <w:rPr>
          <w:rFonts w:ascii="Times New Roman" w:hAnsi="Times New Roman" w:cs="Times New Roman"/>
          <w:sz w:val="24"/>
          <w:szCs w:val="24"/>
        </w:rPr>
        <w:t xml:space="preserve">, created in line with the </w:t>
      </w:r>
      <w:r w:rsidR="006D0196">
        <w:rPr>
          <w:rFonts w:ascii="Times New Roman" w:hAnsi="Times New Roman" w:cs="Times New Roman"/>
          <w:sz w:val="24"/>
          <w:szCs w:val="24"/>
        </w:rPr>
        <w:t>United States’ system</w:t>
      </w:r>
      <w:r w:rsidR="00E36630">
        <w:rPr>
          <w:rFonts w:ascii="Times New Roman" w:hAnsi="Times New Roman" w:cs="Times New Roman"/>
          <w:sz w:val="24"/>
          <w:szCs w:val="24"/>
        </w:rPr>
        <w:t>,</w:t>
      </w:r>
      <w:r w:rsidR="00A73BE8">
        <w:rPr>
          <w:rFonts w:ascii="Times New Roman" w:hAnsi="Times New Roman" w:cs="Times New Roman"/>
          <w:sz w:val="24"/>
          <w:szCs w:val="24"/>
        </w:rPr>
        <w:t xml:space="preserve"> </w:t>
      </w:r>
      <w:r>
        <w:rPr>
          <w:rFonts w:ascii="Times New Roman" w:hAnsi="Times New Roman" w:cs="Times New Roman"/>
          <w:sz w:val="24"/>
          <w:szCs w:val="24"/>
        </w:rPr>
        <w:t xml:space="preserve">was adopted in 1999 </w:t>
      </w:r>
      <w:r w:rsidR="00E36630">
        <w:rPr>
          <w:rFonts w:ascii="Times New Roman" w:hAnsi="Times New Roman" w:cs="Times New Roman"/>
          <w:sz w:val="24"/>
          <w:szCs w:val="24"/>
        </w:rPr>
        <w:t xml:space="preserve">upon the passing into law </w:t>
      </w:r>
      <w:r w:rsidR="002749BD">
        <w:rPr>
          <w:rFonts w:ascii="Times New Roman" w:hAnsi="Times New Roman" w:cs="Times New Roman"/>
          <w:sz w:val="24"/>
          <w:szCs w:val="24"/>
        </w:rPr>
        <w:t xml:space="preserve">of the </w:t>
      </w:r>
      <w:r>
        <w:rPr>
          <w:rFonts w:ascii="Times New Roman" w:hAnsi="Times New Roman" w:cs="Times New Roman"/>
          <w:sz w:val="24"/>
          <w:szCs w:val="24"/>
        </w:rPr>
        <w:t>Constitution of the Federal Republic of Nigeria 1999 (as amended)</w:t>
      </w:r>
      <w:r w:rsidR="002749BD">
        <w:rPr>
          <w:rFonts w:ascii="Times New Roman" w:hAnsi="Times New Roman" w:cs="Times New Roman"/>
          <w:sz w:val="24"/>
          <w:szCs w:val="24"/>
        </w:rPr>
        <w:t>,</w:t>
      </w:r>
      <w:r>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w:t>
      </w:r>
      <w:r w:rsidR="002749BD">
        <w:rPr>
          <w:rFonts w:ascii="Times New Roman" w:hAnsi="Times New Roman" w:cs="Times New Roman"/>
          <w:sz w:val="24"/>
          <w:szCs w:val="24"/>
        </w:rPr>
        <w:t xml:space="preserve">and </w:t>
      </w:r>
      <w:r>
        <w:rPr>
          <w:rFonts w:ascii="Times New Roman" w:hAnsi="Times New Roman" w:cs="Times New Roman"/>
          <w:sz w:val="24"/>
          <w:szCs w:val="24"/>
        </w:rPr>
        <w:t xml:space="preserve">in line with that came the adoption of executive orders which are used as administrative mechanisms by the president in the implementation of policies especially from the economic, security and public administration domains. This is done mostly to propagate immediate response to affairs </w:t>
      </w:r>
      <w:r>
        <w:rPr>
          <w:rFonts w:ascii="Times New Roman" w:hAnsi="Times New Roman" w:cs="Times New Roman"/>
          <w:sz w:val="24"/>
          <w:szCs w:val="24"/>
        </w:rPr>
        <w:lastRenderedPageBreak/>
        <w:t>which require immediate attention of the government and not to usurp the powers of the legislative arm.</w:t>
      </w:r>
      <w:r>
        <w:rPr>
          <w:rStyle w:val="FootnoteReference"/>
          <w:rFonts w:ascii="Times New Roman" w:hAnsi="Times New Roman" w:cs="Times New Roman"/>
          <w:sz w:val="24"/>
          <w:szCs w:val="24"/>
        </w:rPr>
        <w:footnoteReference w:id="10"/>
      </w:r>
    </w:p>
    <w:p w14:paraId="2AD646CE" w14:textId="47BE6D8F" w:rsidR="00C7589D" w:rsidRDefault="00C7589D" w:rsidP="00C7589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Though several presidents made executive orders on various matters but research has shown that they have been employed more often by the President </w:t>
      </w:r>
      <w:proofErr w:type="spellStart"/>
      <w:r>
        <w:rPr>
          <w:rFonts w:ascii="Times New Roman" w:hAnsi="Times New Roman" w:cs="Times New Roman"/>
          <w:sz w:val="24"/>
          <w:szCs w:val="24"/>
        </w:rPr>
        <w:t>Muhammadu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Buhari</w:t>
      </w:r>
      <w:proofErr w:type="spellEnd"/>
      <w:r>
        <w:rPr>
          <w:rFonts w:ascii="Times New Roman" w:hAnsi="Times New Roman" w:cs="Times New Roman"/>
          <w:sz w:val="24"/>
          <w:szCs w:val="24"/>
        </w:rPr>
        <w:t xml:space="preserve"> led government which lasted from 2015-2023 as well as the President Bola Ahmed </w:t>
      </w:r>
      <w:proofErr w:type="spellStart"/>
      <w:r>
        <w:rPr>
          <w:rFonts w:ascii="Times New Roman" w:hAnsi="Times New Roman" w:cs="Times New Roman"/>
          <w:sz w:val="24"/>
          <w:szCs w:val="24"/>
        </w:rPr>
        <w:t>Tinubu’s</w:t>
      </w:r>
      <w:proofErr w:type="spellEnd"/>
      <w:r>
        <w:rPr>
          <w:rFonts w:ascii="Times New Roman" w:hAnsi="Times New Roman" w:cs="Times New Roman"/>
          <w:sz w:val="24"/>
          <w:szCs w:val="24"/>
        </w:rPr>
        <w:t xml:space="preserve"> led regime which is the incumbent president of Nigeria. In the current Fourth Republic, t</w:t>
      </w:r>
      <w:r w:rsidRPr="00ED56A7">
        <w:rPr>
          <w:rFonts w:ascii="Times New Roman" w:hAnsi="Times New Roman" w:cs="Times New Roman"/>
          <w:sz w:val="24"/>
          <w:szCs w:val="24"/>
        </w:rPr>
        <w:t xml:space="preserve">he </w:t>
      </w:r>
      <w:r w:rsidR="00773844">
        <w:rPr>
          <w:rFonts w:ascii="Times New Roman" w:hAnsi="Times New Roman" w:cs="Times New Roman"/>
          <w:sz w:val="24"/>
          <w:szCs w:val="24"/>
        </w:rPr>
        <w:t>executive arm of govern</w:t>
      </w:r>
      <w:r w:rsidR="00266366">
        <w:rPr>
          <w:rFonts w:ascii="Times New Roman" w:hAnsi="Times New Roman" w:cs="Times New Roman"/>
          <w:sz w:val="24"/>
          <w:szCs w:val="24"/>
        </w:rPr>
        <w:t>ment</w:t>
      </w:r>
      <w:r w:rsidR="00480050">
        <w:rPr>
          <w:rFonts w:ascii="Times New Roman" w:hAnsi="Times New Roman" w:cs="Times New Roman"/>
          <w:sz w:val="24"/>
          <w:szCs w:val="24"/>
        </w:rPr>
        <w:t xml:space="preserve"> has made </w:t>
      </w:r>
      <w:r w:rsidRPr="00ED56A7">
        <w:rPr>
          <w:rFonts w:ascii="Times New Roman" w:hAnsi="Times New Roman" w:cs="Times New Roman"/>
          <w:sz w:val="24"/>
          <w:szCs w:val="24"/>
        </w:rPr>
        <w:t>attempt</w:t>
      </w:r>
      <w:r w:rsidR="00480050">
        <w:rPr>
          <w:rFonts w:ascii="Times New Roman" w:hAnsi="Times New Roman" w:cs="Times New Roman"/>
          <w:sz w:val="24"/>
          <w:szCs w:val="24"/>
        </w:rPr>
        <w:t xml:space="preserve">s to </w:t>
      </w:r>
      <w:r w:rsidR="00292F8B">
        <w:rPr>
          <w:rFonts w:ascii="Times New Roman" w:hAnsi="Times New Roman" w:cs="Times New Roman"/>
          <w:sz w:val="24"/>
          <w:szCs w:val="24"/>
        </w:rPr>
        <w:t xml:space="preserve">remedy the </w:t>
      </w:r>
      <w:r w:rsidR="00205AAE">
        <w:rPr>
          <w:rFonts w:ascii="Times New Roman" w:hAnsi="Times New Roman" w:cs="Times New Roman"/>
          <w:sz w:val="24"/>
          <w:szCs w:val="24"/>
        </w:rPr>
        <w:t xml:space="preserve">lapses of the law and this has in turn, prompted </w:t>
      </w:r>
      <w:r w:rsidR="00A57FDD">
        <w:rPr>
          <w:rFonts w:ascii="Times New Roman" w:hAnsi="Times New Roman" w:cs="Times New Roman"/>
          <w:sz w:val="24"/>
          <w:szCs w:val="24"/>
        </w:rPr>
        <w:t>rapid creation and use</w:t>
      </w:r>
      <w:r w:rsidR="00911A02">
        <w:rPr>
          <w:rFonts w:ascii="Times New Roman" w:hAnsi="Times New Roman" w:cs="Times New Roman"/>
          <w:sz w:val="24"/>
          <w:szCs w:val="24"/>
        </w:rPr>
        <w:t xml:space="preserve"> </w:t>
      </w:r>
      <w:r w:rsidR="001605C7">
        <w:rPr>
          <w:rFonts w:ascii="Times New Roman" w:hAnsi="Times New Roman" w:cs="Times New Roman"/>
          <w:sz w:val="24"/>
          <w:szCs w:val="24"/>
        </w:rPr>
        <w:t xml:space="preserve">of these orders as </w:t>
      </w:r>
      <w:r w:rsidR="00911A02">
        <w:rPr>
          <w:rFonts w:ascii="Times New Roman" w:hAnsi="Times New Roman" w:cs="Times New Roman"/>
          <w:sz w:val="24"/>
          <w:szCs w:val="24"/>
        </w:rPr>
        <w:t>the years go by</w:t>
      </w:r>
      <w:r w:rsidRPr="00ED56A7">
        <w:rPr>
          <w:rFonts w:ascii="Times New Roman" w:hAnsi="Times New Roman" w:cs="Times New Roman"/>
          <w:sz w:val="24"/>
          <w:szCs w:val="24"/>
        </w:rPr>
        <w:t>. Th</w:t>
      </w:r>
      <w:r>
        <w:rPr>
          <w:rFonts w:ascii="Times New Roman" w:hAnsi="Times New Roman" w:cs="Times New Roman"/>
          <w:sz w:val="24"/>
          <w:szCs w:val="24"/>
        </w:rPr>
        <w:t>ese</w:t>
      </w:r>
      <w:r w:rsidRPr="00ED56A7">
        <w:rPr>
          <w:rFonts w:ascii="Times New Roman" w:hAnsi="Times New Roman" w:cs="Times New Roman"/>
          <w:sz w:val="24"/>
          <w:szCs w:val="24"/>
        </w:rPr>
        <w:t xml:space="preserve"> </w:t>
      </w:r>
      <w:r>
        <w:rPr>
          <w:rFonts w:ascii="Times New Roman" w:hAnsi="Times New Roman" w:cs="Times New Roman"/>
          <w:sz w:val="24"/>
          <w:szCs w:val="24"/>
        </w:rPr>
        <w:t xml:space="preserve">orders have proven themselves over and over to be a </w:t>
      </w:r>
      <w:r w:rsidRPr="00ED56A7">
        <w:rPr>
          <w:rFonts w:ascii="Times New Roman" w:hAnsi="Times New Roman" w:cs="Times New Roman"/>
          <w:sz w:val="24"/>
          <w:szCs w:val="24"/>
        </w:rPr>
        <w:t>test of the theory of checks and balances.</w:t>
      </w:r>
    </w:p>
    <w:p w14:paraId="0301C685" w14:textId="1C439069" w:rsidR="00C7589D" w:rsidRDefault="00C7589D" w:rsidP="00C7589D">
      <w:pPr>
        <w:spacing w:line="480" w:lineRule="auto"/>
        <w:jc w:val="both"/>
        <w:rPr>
          <w:rFonts w:ascii="Times New Roman" w:hAnsi="Times New Roman" w:cs="Times New Roman"/>
          <w:sz w:val="24"/>
          <w:szCs w:val="24"/>
          <w:lang/>
        </w:rPr>
      </w:pPr>
      <w:r w:rsidRPr="004B33E6">
        <w:rPr>
          <w:rFonts w:ascii="Times New Roman" w:hAnsi="Times New Roman" w:cs="Times New Roman"/>
          <w:sz w:val="24"/>
          <w:szCs w:val="24"/>
        </w:rPr>
        <w:t>This</w:t>
      </w:r>
      <w:r>
        <w:rPr>
          <w:rFonts w:ascii="Times New Roman" w:hAnsi="Times New Roman" w:cs="Times New Roman"/>
          <w:sz w:val="24"/>
          <w:szCs w:val="24"/>
        </w:rPr>
        <w:t xml:space="preserve"> </w:t>
      </w:r>
      <w:r>
        <w:rPr>
          <w:rFonts w:ascii="Times New Roman" w:hAnsi="Times New Roman" w:cs="Times New Roman"/>
          <w:sz w:val="24"/>
          <w:szCs w:val="24"/>
          <w:lang/>
        </w:rPr>
        <w:t>essay</w:t>
      </w:r>
      <w:r w:rsidRPr="004B33E6">
        <w:rPr>
          <w:rFonts w:ascii="Times New Roman" w:hAnsi="Times New Roman" w:cs="Times New Roman"/>
          <w:sz w:val="24"/>
          <w:szCs w:val="24"/>
          <w:lang/>
        </w:rPr>
        <w:t xml:space="preserve"> therefore examines the legality of Executive Orders </w:t>
      </w:r>
      <w:r>
        <w:rPr>
          <w:rFonts w:ascii="Times New Roman" w:hAnsi="Times New Roman" w:cs="Times New Roman"/>
          <w:sz w:val="24"/>
          <w:szCs w:val="24"/>
          <w:lang/>
        </w:rPr>
        <w:t>vis-a-vis</w:t>
      </w:r>
      <w:r w:rsidRPr="004B33E6">
        <w:rPr>
          <w:rFonts w:ascii="Times New Roman" w:hAnsi="Times New Roman" w:cs="Times New Roman"/>
          <w:sz w:val="24"/>
          <w:szCs w:val="24"/>
          <w:lang/>
        </w:rPr>
        <w:t xml:space="preserve"> the doctrine of separation of powers under the 1999 Constitution</w:t>
      </w:r>
      <w:r>
        <w:rPr>
          <w:rFonts w:ascii="Times New Roman" w:hAnsi="Times New Roman" w:cs="Times New Roman"/>
          <w:sz w:val="24"/>
          <w:szCs w:val="24"/>
          <w:lang/>
        </w:rPr>
        <w:t xml:space="preserve"> (as amended).</w:t>
      </w:r>
    </w:p>
    <w:p w14:paraId="76297FC1" w14:textId="04DFEE25" w:rsidR="00C7589D" w:rsidRPr="00EA7F7F" w:rsidRDefault="000704BD" w:rsidP="000704BD">
      <w:pPr>
        <w:pStyle w:val="Heading2"/>
        <w:numPr>
          <w:ilvl w:val="1"/>
          <w:numId w:val="21"/>
        </w:numPr>
      </w:pPr>
      <w:r>
        <w:t xml:space="preserve"> </w:t>
      </w:r>
      <w:bookmarkStart w:id="17" w:name="_Toc232945971"/>
      <w:bookmarkStart w:id="18" w:name="_Toc233015935"/>
      <w:r w:rsidR="00C7589D" w:rsidRPr="00EA7F7F">
        <w:rPr>
          <w:lang w:val="en-US"/>
        </w:rPr>
        <w:t>Statement of the Problem</w:t>
      </w:r>
      <w:bookmarkEnd w:id="17"/>
      <w:bookmarkEnd w:id="18"/>
    </w:p>
    <w:p w14:paraId="31170C19" w14:textId="77777777" w:rsidR="00C7589D" w:rsidRDefault="00C7589D" w:rsidP="00C7589D">
      <w:pPr>
        <w:spacing w:line="480" w:lineRule="auto"/>
        <w:jc w:val="both"/>
        <w:rPr>
          <w:rFonts w:ascii="Times New Roman" w:hAnsi="Times New Roman" w:cs="Times New Roman"/>
          <w:sz w:val="24"/>
          <w:szCs w:val="24"/>
        </w:rPr>
      </w:pPr>
      <w:r>
        <w:rPr>
          <w:rFonts w:ascii="Times New Roman" w:hAnsi="Times New Roman" w:cs="Times New Roman"/>
          <w:sz w:val="24"/>
          <w:szCs w:val="24"/>
        </w:rPr>
        <w:t>Notwithstanding the provisions of</w:t>
      </w:r>
      <w:r w:rsidRPr="003B4671">
        <w:rPr>
          <w:rFonts w:ascii="Times New Roman" w:hAnsi="Times New Roman" w:cs="Times New Roman"/>
          <w:sz w:val="24"/>
          <w:szCs w:val="24"/>
        </w:rPr>
        <w:t xml:space="preserve"> sections 4, 5 and 6 of the 1999 Constitution</w:t>
      </w:r>
      <w:r>
        <w:rPr>
          <w:rStyle w:val="FootnoteReference"/>
          <w:rFonts w:ascii="Times New Roman" w:hAnsi="Times New Roman" w:cs="Times New Roman"/>
          <w:sz w:val="24"/>
          <w:szCs w:val="24"/>
        </w:rPr>
        <w:footnoteReference w:id="11"/>
      </w:r>
      <w:r w:rsidRPr="003B4671">
        <w:rPr>
          <w:rFonts w:ascii="Times New Roman" w:hAnsi="Times New Roman" w:cs="Times New Roman"/>
          <w:sz w:val="24"/>
          <w:szCs w:val="24"/>
        </w:rPr>
        <w:t xml:space="preserve"> </w:t>
      </w:r>
      <w:r>
        <w:rPr>
          <w:rFonts w:ascii="Times New Roman" w:hAnsi="Times New Roman" w:cs="Times New Roman"/>
          <w:sz w:val="24"/>
          <w:szCs w:val="24"/>
        </w:rPr>
        <w:t xml:space="preserve">which </w:t>
      </w:r>
      <w:r w:rsidRPr="003B4671">
        <w:rPr>
          <w:rFonts w:ascii="Times New Roman" w:hAnsi="Times New Roman" w:cs="Times New Roman"/>
          <w:sz w:val="24"/>
          <w:szCs w:val="24"/>
        </w:rPr>
        <w:t>clearly outline areas of authority, the increased use of executive orders has been a subject of controversy. The main</w:t>
      </w:r>
      <w:r>
        <w:rPr>
          <w:rFonts w:ascii="Times New Roman" w:hAnsi="Times New Roman" w:cs="Times New Roman"/>
          <w:sz w:val="24"/>
          <w:szCs w:val="24"/>
        </w:rPr>
        <w:t xml:space="preserve"> point of this</w:t>
      </w:r>
      <w:r w:rsidRPr="003B4671">
        <w:rPr>
          <w:rFonts w:ascii="Times New Roman" w:hAnsi="Times New Roman" w:cs="Times New Roman"/>
          <w:sz w:val="24"/>
          <w:szCs w:val="24"/>
        </w:rPr>
        <w:t xml:space="preserve"> controversy </w:t>
      </w:r>
      <w:r>
        <w:rPr>
          <w:rFonts w:ascii="Times New Roman" w:hAnsi="Times New Roman" w:cs="Times New Roman"/>
          <w:sz w:val="24"/>
          <w:szCs w:val="24"/>
        </w:rPr>
        <w:t>is centred upon</w:t>
      </w:r>
      <w:r w:rsidRPr="003B4671">
        <w:rPr>
          <w:rFonts w:ascii="Times New Roman" w:hAnsi="Times New Roman" w:cs="Times New Roman"/>
          <w:sz w:val="24"/>
          <w:szCs w:val="24"/>
        </w:rPr>
        <w:t xml:space="preserve"> whether executive orders issued by the President or Governors are legally valid without legislative </w:t>
      </w:r>
      <w:r>
        <w:rPr>
          <w:rFonts w:ascii="Times New Roman" w:hAnsi="Times New Roman" w:cs="Times New Roman"/>
          <w:sz w:val="24"/>
          <w:szCs w:val="24"/>
        </w:rPr>
        <w:t>backing</w:t>
      </w:r>
      <w:r w:rsidRPr="003B4671">
        <w:rPr>
          <w:rFonts w:ascii="Times New Roman" w:hAnsi="Times New Roman" w:cs="Times New Roman"/>
          <w:sz w:val="24"/>
          <w:szCs w:val="24"/>
        </w:rPr>
        <w:t xml:space="preserve">, as well as the extent to which they can </w:t>
      </w:r>
      <w:r>
        <w:rPr>
          <w:rFonts w:ascii="Times New Roman" w:hAnsi="Times New Roman" w:cs="Times New Roman"/>
          <w:sz w:val="24"/>
          <w:szCs w:val="24"/>
        </w:rPr>
        <w:t>encroach</w:t>
      </w:r>
      <w:r w:rsidRPr="003B4671">
        <w:rPr>
          <w:rFonts w:ascii="Times New Roman" w:hAnsi="Times New Roman" w:cs="Times New Roman"/>
          <w:sz w:val="24"/>
          <w:szCs w:val="24"/>
        </w:rPr>
        <w:t xml:space="preserve"> into areas allocated to the judiciary or the National Assembly.</w:t>
      </w:r>
      <w:r>
        <w:rPr>
          <w:rFonts w:ascii="Times New Roman" w:hAnsi="Times New Roman" w:cs="Times New Roman"/>
          <w:sz w:val="24"/>
          <w:szCs w:val="24"/>
        </w:rPr>
        <w:t xml:space="preserve"> In order to understand this, there are two positions which contradict each other and while one category supports the concept of the applicability of Executive Orders, the other opposes it.</w:t>
      </w:r>
    </w:p>
    <w:p w14:paraId="5C37E4BC" w14:textId="4C6C739D" w:rsidR="00C7589D" w:rsidRDefault="00C7589D" w:rsidP="00C7589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For those who oppose the use of Executive Orders, they</w:t>
      </w:r>
      <w:r w:rsidRPr="001A1E40">
        <w:rPr>
          <w:rFonts w:ascii="Times New Roman" w:hAnsi="Times New Roman" w:cs="Times New Roman"/>
          <w:sz w:val="24"/>
          <w:szCs w:val="24"/>
        </w:rPr>
        <w:t xml:space="preserve"> </w:t>
      </w:r>
      <w:r>
        <w:rPr>
          <w:rFonts w:ascii="Times New Roman" w:hAnsi="Times New Roman" w:cs="Times New Roman"/>
          <w:sz w:val="24"/>
          <w:szCs w:val="24"/>
        </w:rPr>
        <w:t xml:space="preserve">contend </w:t>
      </w:r>
      <w:r w:rsidRPr="001A1E40">
        <w:rPr>
          <w:rFonts w:ascii="Times New Roman" w:hAnsi="Times New Roman" w:cs="Times New Roman"/>
          <w:sz w:val="24"/>
          <w:szCs w:val="24"/>
        </w:rPr>
        <w:t>that some of these E</w:t>
      </w:r>
      <w:r>
        <w:rPr>
          <w:rFonts w:ascii="Times New Roman" w:hAnsi="Times New Roman" w:cs="Times New Roman"/>
          <w:sz w:val="24"/>
          <w:szCs w:val="24"/>
        </w:rPr>
        <w:t xml:space="preserve">xecutive </w:t>
      </w:r>
      <w:r w:rsidRPr="001A1E40">
        <w:rPr>
          <w:rFonts w:ascii="Times New Roman" w:hAnsi="Times New Roman" w:cs="Times New Roman"/>
          <w:sz w:val="24"/>
          <w:szCs w:val="24"/>
        </w:rPr>
        <w:t>O</w:t>
      </w:r>
      <w:r>
        <w:rPr>
          <w:rFonts w:ascii="Times New Roman" w:hAnsi="Times New Roman" w:cs="Times New Roman"/>
          <w:sz w:val="24"/>
          <w:szCs w:val="24"/>
        </w:rPr>
        <w:t>rder</w:t>
      </w:r>
      <w:r w:rsidRPr="001A1E40">
        <w:rPr>
          <w:rFonts w:ascii="Times New Roman" w:hAnsi="Times New Roman" w:cs="Times New Roman"/>
          <w:sz w:val="24"/>
          <w:szCs w:val="24"/>
        </w:rPr>
        <w:t xml:space="preserve">s overstep the authority granted to the legislature in section 4 </w:t>
      </w:r>
      <w:r>
        <w:rPr>
          <w:rFonts w:ascii="Times New Roman" w:hAnsi="Times New Roman" w:cs="Times New Roman"/>
          <w:sz w:val="24"/>
          <w:szCs w:val="24"/>
        </w:rPr>
        <w:t xml:space="preserve">of the Constitution </w:t>
      </w:r>
      <w:r w:rsidRPr="001A1E40">
        <w:rPr>
          <w:rFonts w:ascii="Times New Roman" w:hAnsi="Times New Roman" w:cs="Times New Roman"/>
          <w:sz w:val="24"/>
          <w:szCs w:val="24"/>
        </w:rPr>
        <w:t xml:space="preserve">by, in effect, introducing new laws or altering existing ones. One such law is </w:t>
      </w:r>
      <w:r>
        <w:rPr>
          <w:rFonts w:ascii="Times New Roman" w:hAnsi="Times New Roman" w:cs="Times New Roman"/>
          <w:sz w:val="24"/>
          <w:szCs w:val="24"/>
        </w:rPr>
        <w:t xml:space="preserve">the </w:t>
      </w:r>
      <w:r w:rsidRPr="001A1E40">
        <w:rPr>
          <w:rFonts w:ascii="Times New Roman" w:hAnsi="Times New Roman" w:cs="Times New Roman"/>
          <w:sz w:val="24"/>
          <w:szCs w:val="24"/>
        </w:rPr>
        <w:t>E</w:t>
      </w:r>
      <w:r>
        <w:rPr>
          <w:rFonts w:ascii="Times New Roman" w:hAnsi="Times New Roman" w:cs="Times New Roman"/>
          <w:sz w:val="24"/>
          <w:szCs w:val="24"/>
        </w:rPr>
        <w:t xml:space="preserve">xecutive </w:t>
      </w:r>
      <w:r w:rsidRPr="001A1E40">
        <w:rPr>
          <w:rFonts w:ascii="Times New Roman" w:hAnsi="Times New Roman" w:cs="Times New Roman"/>
          <w:sz w:val="24"/>
          <w:szCs w:val="24"/>
        </w:rPr>
        <w:t>O</w:t>
      </w:r>
      <w:r>
        <w:rPr>
          <w:rFonts w:ascii="Times New Roman" w:hAnsi="Times New Roman" w:cs="Times New Roman"/>
          <w:sz w:val="24"/>
          <w:szCs w:val="24"/>
        </w:rPr>
        <w:t>rder</w:t>
      </w:r>
      <w:r w:rsidRPr="001A1E40">
        <w:rPr>
          <w:rFonts w:ascii="Times New Roman" w:hAnsi="Times New Roman" w:cs="Times New Roman"/>
          <w:sz w:val="24"/>
          <w:szCs w:val="24"/>
        </w:rPr>
        <w:t xml:space="preserve"> 10 of 2020, wherein the Accountant General of the Federation was ordered to withdraw funds from the States’ Allocation and pay it directly to the </w:t>
      </w:r>
      <w:r w:rsidR="004F6B83">
        <w:rPr>
          <w:rFonts w:ascii="Times New Roman" w:hAnsi="Times New Roman" w:cs="Times New Roman"/>
          <w:sz w:val="24"/>
          <w:szCs w:val="24"/>
        </w:rPr>
        <w:t xml:space="preserve">Judiciaries and </w:t>
      </w:r>
      <w:r w:rsidRPr="001A1E40">
        <w:rPr>
          <w:rFonts w:ascii="Times New Roman" w:hAnsi="Times New Roman" w:cs="Times New Roman"/>
          <w:sz w:val="24"/>
          <w:szCs w:val="24"/>
        </w:rPr>
        <w:t xml:space="preserve">Legislatures </w:t>
      </w:r>
      <w:r w:rsidR="00043E19">
        <w:rPr>
          <w:rFonts w:ascii="Times New Roman" w:hAnsi="Times New Roman" w:cs="Times New Roman"/>
          <w:sz w:val="24"/>
          <w:szCs w:val="24"/>
        </w:rPr>
        <w:t>of the State.</w:t>
      </w:r>
      <w:r w:rsidRPr="001A1E40">
        <w:rPr>
          <w:rFonts w:ascii="Times New Roman" w:hAnsi="Times New Roman" w:cs="Times New Roman"/>
          <w:sz w:val="24"/>
          <w:szCs w:val="24"/>
        </w:rPr>
        <w:t xml:space="preserve"> </w:t>
      </w:r>
      <w:r>
        <w:rPr>
          <w:rFonts w:ascii="Times New Roman" w:hAnsi="Times New Roman" w:cs="Times New Roman"/>
          <w:sz w:val="24"/>
          <w:szCs w:val="24"/>
        </w:rPr>
        <w:t xml:space="preserve">This was </w:t>
      </w:r>
      <w:r w:rsidR="00C64848">
        <w:rPr>
          <w:rFonts w:ascii="Times New Roman" w:hAnsi="Times New Roman" w:cs="Times New Roman"/>
          <w:sz w:val="24"/>
          <w:szCs w:val="24"/>
        </w:rPr>
        <w:t xml:space="preserve">the </w:t>
      </w:r>
      <w:r w:rsidRPr="001A1E40">
        <w:rPr>
          <w:rFonts w:ascii="Times New Roman" w:hAnsi="Times New Roman" w:cs="Times New Roman"/>
          <w:sz w:val="24"/>
          <w:szCs w:val="24"/>
        </w:rPr>
        <w:t>Supreme Court</w:t>
      </w:r>
      <w:r w:rsidR="008E3BEF">
        <w:rPr>
          <w:rFonts w:ascii="Times New Roman" w:hAnsi="Times New Roman" w:cs="Times New Roman"/>
          <w:sz w:val="24"/>
          <w:szCs w:val="24"/>
        </w:rPr>
        <w:t xml:space="preserve">’s </w:t>
      </w:r>
      <w:r w:rsidR="0028706C">
        <w:rPr>
          <w:rFonts w:ascii="Times New Roman" w:hAnsi="Times New Roman" w:cs="Times New Roman"/>
          <w:sz w:val="24"/>
          <w:szCs w:val="24"/>
        </w:rPr>
        <w:t xml:space="preserve">reason for the </w:t>
      </w:r>
      <w:r w:rsidR="0019753A">
        <w:rPr>
          <w:rFonts w:ascii="Times New Roman" w:hAnsi="Times New Roman" w:cs="Times New Roman"/>
          <w:sz w:val="24"/>
          <w:szCs w:val="24"/>
        </w:rPr>
        <w:t>decision</w:t>
      </w:r>
      <w:r w:rsidRPr="001A1E40">
        <w:rPr>
          <w:rFonts w:ascii="Times New Roman" w:hAnsi="Times New Roman" w:cs="Times New Roman"/>
          <w:sz w:val="24"/>
          <w:szCs w:val="24"/>
        </w:rPr>
        <w:t>, in</w:t>
      </w:r>
      <w:r>
        <w:rPr>
          <w:rFonts w:ascii="Times New Roman" w:hAnsi="Times New Roman" w:cs="Times New Roman"/>
          <w:sz w:val="24"/>
          <w:szCs w:val="24"/>
        </w:rPr>
        <w:t xml:space="preserve"> the case of</w:t>
      </w:r>
      <w:r w:rsidRPr="001A1E40">
        <w:rPr>
          <w:rFonts w:ascii="Times New Roman" w:hAnsi="Times New Roman" w:cs="Times New Roman"/>
          <w:sz w:val="24"/>
          <w:szCs w:val="24"/>
        </w:rPr>
        <w:t xml:space="preserve"> </w:t>
      </w:r>
      <w:r w:rsidRPr="00C736F2">
        <w:rPr>
          <w:rFonts w:ascii="Times New Roman" w:hAnsi="Times New Roman" w:cs="Times New Roman"/>
          <w:i/>
          <w:iCs/>
          <w:sz w:val="24"/>
          <w:szCs w:val="24"/>
        </w:rPr>
        <w:t>Attorney</w:t>
      </w:r>
      <w:r>
        <w:rPr>
          <w:rFonts w:ascii="Times New Roman" w:hAnsi="Times New Roman" w:cs="Times New Roman"/>
          <w:i/>
          <w:iCs/>
          <w:sz w:val="24"/>
          <w:szCs w:val="24"/>
        </w:rPr>
        <w:t xml:space="preserve"> </w:t>
      </w:r>
      <w:r w:rsidRPr="00C736F2">
        <w:rPr>
          <w:rFonts w:ascii="Times New Roman" w:hAnsi="Times New Roman" w:cs="Times New Roman"/>
          <w:i/>
          <w:iCs/>
          <w:sz w:val="24"/>
          <w:szCs w:val="24"/>
        </w:rPr>
        <w:t xml:space="preserve">General of </w:t>
      </w:r>
      <w:proofErr w:type="spellStart"/>
      <w:r w:rsidRPr="00C736F2">
        <w:rPr>
          <w:rFonts w:ascii="Times New Roman" w:hAnsi="Times New Roman" w:cs="Times New Roman"/>
          <w:i/>
          <w:iCs/>
          <w:sz w:val="24"/>
          <w:szCs w:val="24"/>
        </w:rPr>
        <w:t>Abia</w:t>
      </w:r>
      <w:proofErr w:type="spellEnd"/>
      <w:r w:rsidRPr="00C736F2">
        <w:rPr>
          <w:rFonts w:ascii="Times New Roman" w:hAnsi="Times New Roman" w:cs="Times New Roman"/>
          <w:i/>
          <w:iCs/>
          <w:sz w:val="24"/>
          <w:szCs w:val="24"/>
        </w:rPr>
        <w:t xml:space="preserve"> State &amp; 35 </w:t>
      </w:r>
      <w:proofErr w:type="spellStart"/>
      <w:r w:rsidRPr="00C736F2">
        <w:rPr>
          <w:rFonts w:ascii="Times New Roman" w:hAnsi="Times New Roman" w:cs="Times New Roman"/>
          <w:i/>
          <w:iCs/>
          <w:sz w:val="24"/>
          <w:szCs w:val="24"/>
        </w:rPr>
        <w:t>Ors</w:t>
      </w:r>
      <w:proofErr w:type="spellEnd"/>
      <w:r w:rsidRPr="00C736F2">
        <w:rPr>
          <w:rFonts w:ascii="Times New Roman" w:hAnsi="Times New Roman" w:cs="Times New Roman"/>
          <w:i/>
          <w:iCs/>
          <w:sz w:val="24"/>
          <w:szCs w:val="24"/>
        </w:rPr>
        <w:t xml:space="preserve"> v Attorney</w:t>
      </w:r>
      <w:r>
        <w:rPr>
          <w:rFonts w:ascii="Times New Roman" w:hAnsi="Times New Roman" w:cs="Times New Roman"/>
          <w:i/>
          <w:iCs/>
          <w:sz w:val="24"/>
          <w:szCs w:val="24"/>
        </w:rPr>
        <w:t xml:space="preserve"> </w:t>
      </w:r>
      <w:r w:rsidRPr="00C736F2">
        <w:rPr>
          <w:rFonts w:ascii="Times New Roman" w:hAnsi="Times New Roman" w:cs="Times New Roman"/>
          <w:i/>
          <w:iCs/>
          <w:sz w:val="24"/>
          <w:szCs w:val="24"/>
        </w:rPr>
        <w:t>General of the Federation</w:t>
      </w:r>
      <w:r w:rsidR="00DB1224">
        <w:rPr>
          <w:rFonts w:ascii="Times New Roman" w:hAnsi="Times New Roman" w:cs="Times New Roman"/>
          <w:i/>
          <w:iCs/>
          <w:sz w:val="24"/>
          <w:szCs w:val="24"/>
        </w:rPr>
        <w:t>,</w:t>
      </w:r>
      <w:r>
        <w:rPr>
          <w:rStyle w:val="FootnoteReference"/>
          <w:rFonts w:ascii="Times New Roman" w:hAnsi="Times New Roman" w:cs="Times New Roman"/>
          <w:i/>
          <w:iCs/>
          <w:sz w:val="24"/>
          <w:szCs w:val="24"/>
        </w:rPr>
        <w:footnoteReference w:id="12"/>
      </w:r>
      <w:r w:rsidRPr="001A1E40">
        <w:rPr>
          <w:rFonts w:ascii="Times New Roman" w:hAnsi="Times New Roman" w:cs="Times New Roman"/>
          <w:sz w:val="24"/>
          <w:szCs w:val="24"/>
        </w:rPr>
        <w:t xml:space="preserve"> </w:t>
      </w:r>
      <w:r>
        <w:rPr>
          <w:rFonts w:ascii="Times New Roman" w:hAnsi="Times New Roman" w:cs="Times New Roman"/>
          <w:sz w:val="24"/>
          <w:szCs w:val="24"/>
        </w:rPr>
        <w:t xml:space="preserve">where </w:t>
      </w:r>
      <w:r w:rsidR="001B105A">
        <w:rPr>
          <w:rFonts w:ascii="Times New Roman" w:hAnsi="Times New Roman" w:cs="Times New Roman"/>
          <w:sz w:val="24"/>
          <w:szCs w:val="24"/>
        </w:rPr>
        <w:t>it</w:t>
      </w:r>
      <w:r>
        <w:rPr>
          <w:rFonts w:ascii="Times New Roman" w:hAnsi="Times New Roman" w:cs="Times New Roman"/>
          <w:sz w:val="24"/>
          <w:szCs w:val="24"/>
        </w:rPr>
        <w:t xml:space="preserve"> </w:t>
      </w:r>
      <w:r w:rsidR="001B105A">
        <w:rPr>
          <w:rFonts w:ascii="Times New Roman" w:hAnsi="Times New Roman" w:cs="Times New Roman"/>
          <w:sz w:val="24"/>
          <w:szCs w:val="24"/>
        </w:rPr>
        <w:t xml:space="preserve">established </w:t>
      </w:r>
      <w:r w:rsidRPr="001A1E40">
        <w:rPr>
          <w:rFonts w:ascii="Times New Roman" w:hAnsi="Times New Roman" w:cs="Times New Roman"/>
          <w:sz w:val="24"/>
          <w:szCs w:val="24"/>
        </w:rPr>
        <w:t xml:space="preserve">that the Order was ultra vires, </w:t>
      </w:r>
      <w:r w:rsidR="00A63D8A">
        <w:rPr>
          <w:rFonts w:ascii="Times New Roman" w:hAnsi="Times New Roman" w:cs="Times New Roman"/>
          <w:sz w:val="24"/>
          <w:szCs w:val="24"/>
        </w:rPr>
        <w:t xml:space="preserve">void, </w:t>
      </w:r>
      <w:r w:rsidRPr="001A1E40">
        <w:rPr>
          <w:rFonts w:ascii="Times New Roman" w:hAnsi="Times New Roman" w:cs="Times New Roman"/>
          <w:sz w:val="24"/>
          <w:szCs w:val="24"/>
        </w:rPr>
        <w:t xml:space="preserve">unconstitutional, </w:t>
      </w:r>
      <w:r w:rsidR="00A63D8A">
        <w:rPr>
          <w:rFonts w:ascii="Times New Roman" w:hAnsi="Times New Roman" w:cs="Times New Roman"/>
          <w:sz w:val="24"/>
          <w:szCs w:val="24"/>
        </w:rPr>
        <w:t xml:space="preserve">and </w:t>
      </w:r>
      <w:r w:rsidRPr="001A1E40">
        <w:rPr>
          <w:rFonts w:ascii="Times New Roman" w:hAnsi="Times New Roman" w:cs="Times New Roman"/>
          <w:sz w:val="24"/>
          <w:szCs w:val="24"/>
        </w:rPr>
        <w:t xml:space="preserve">illegal as the </w:t>
      </w:r>
      <w:r w:rsidR="005540F5">
        <w:rPr>
          <w:rFonts w:ascii="Times New Roman" w:hAnsi="Times New Roman" w:cs="Times New Roman"/>
          <w:sz w:val="24"/>
          <w:szCs w:val="24"/>
        </w:rPr>
        <w:t xml:space="preserve">alteration of the </w:t>
      </w:r>
      <w:r w:rsidR="0058138C">
        <w:rPr>
          <w:rFonts w:ascii="Times New Roman" w:hAnsi="Times New Roman" w:cs="Times New Roman"/>
          <w:sz w:val="24"/>
          <w:szCs w:val="24"/>
        </w:rPr>
        <w:t xml:space="preserve">procedure for the allocation of funds </w:t>
      </w:r>
      <w:r w:rsidR="00210699">
        <w:rPr>
          <w:rFonts w:ascii="Times New Roman" w:hAnsi="Times New Roman" w:cs="Times New Roman"/>
          <w:sz w:val="24"/>
          <w:szCs w:val="24"/>
        </w:rPr>
        <w:t xml:space="preserve">were beyond the powers of the </w:t>
      </w:r>
      <w:r w:rsidRPr="001A1E40">
        <w:rPr>
          <w:rFonts w:ascii="Times New Roman" w:hAnsi="Times New Roman" w:cs="Times New Roman"/>
          <w:sz w:val="24"/>
          <w:szCs w:val="24"/>
        </w:rPr>
        <w:t>President</w:t>
      </w:r>
      <w:r w:rsidR="006A16D3">
        <w:rPr>
          <w:rFonts w:ascii="Times New Roman" w:hAnsi="Times New Roman" w:cs="Times New Roman"/>
          <w:sz w:val="24"/>
          <w:szCs w:val="24"/>
        </w:rPr>
        <w:t>,</w:t>
      </w:r>
      <w:r w:rsidRPr="001A1E40">
        <w:rPr>
          <w:rFonts w:ascii="Times New Roman" w:hAnsi="Times New Roman" w:cs="Times New Roman"/>
          <w:sz w:val="24"/>
          <w:szCs w:val="24"/>
        </w:rPr>
        <w:t xml:space="preserve"> as set out in sections 81, 120, and 121 of the Constitution</w:t>
      </w:r>
      <w:r>
        <w:rPr>
          <w:rFonts w:ascii="Times New Roman" w:hAnsi="Times New Roman" w:cs="Times New Roman"/>
          <w:sz w:val="24"/>
          <w:szCs w:val="24"/>
        </w:rPr>
        <w:t>, as part of the powers provided for in section 5.</w:t>
      </w:r>
      <w:r>
        <w:rPr>
          <w:rStyle w:val="FootnoteReference"/>
          <w:rFonts w:ascii="Times New Roman" w:hAnsi="Times New Roman" w:cs="Times New Roman"/>
          <w:sz w:val="24"/>
          <w:szCs w:val="24"/>
        </w:rPr>
        <w:footnoteReference w:id="13"/>
      </w:r>
    </w:p>
    <w:p w14:paraId="674EEF57" w14:textId="38236C02" w:rsidR="00C7589D" w:rsidRDefault="002E3093" w:rsidP="00C7589D">
      <w:pPr>
        <w:spacing w:line="480" w:lineRule="auto"/>
        <w:jc w:val="both"/>
        <w:rPr>
          <w:rFonts w:ascii="Times New Roman" w:hAnsi="Times New Roman" w:cs="Times New Roman"/>
          <w:sz w:val="24"/>
          <w:szCs w:val="24"/>
        </w:rPr>
      </w:pPr>
      <w:r>
        <w:rPr>
          <w:rFonts w:ascii="Times New Roman" w:hAnsi="Times New Roman" w:cs="Times New Roman"/>
          <w:sz w:val="24"/>
          <w:szCs w:val="24"/>
        </w:rPr>
        <w:t>Conversely</w:t>
      </w:r>
      <w:r w:rsidR="00C7589D" w:rsidRPr="0005340E">
        <w:rPr>
          <w:rFonts w:ascii="Times New Roman" w:hAnsi="Times New Roman" w:cs="Times New Roman"/>
          <w:sz w:val="24"/>
          <w:szCs w:val="24"/>
        </w:rPr>
        <w:t>, the ruling in support of E</w:t>
      </w:r>
      <w:r w:rsidR="00C7589D">
        <w:rPr>
          <w:rFonts w:ascii="Times New Roman" w:hAnsi="Times New Roman" w:cs="Times New Roman"/>
          <w:sz w:val="24"/>
          <w:szCs w:val="24"/>
        </w:rPr>
        <w:t xml:space="preserve">xecutive </w:t>
      </w:r>
      <w:r w:rsidR="00C7589D" w:rsidRPr="0005340E">
        <w:rPr>
          <w:rFonts w:ascii="Times New Roman" w:hAnsi="Times New Roman" w:cs="Times New Roman"/>
          <w:sz w:val="24"/>
          <w:szCs w:val="24"/>
        </w:rPr>
        <w:t>O</w:t>
      </w:r>
      <w:r w:rsidR="00C7589D">
        <w:rPr>
          <w:rFonts w:ascii="Times New Roman" w:hAnsi="Times New Roman" w:cs="Times New Roman"/>
          <w:sz w:val="24"/>
          <w:szCs w:val="24"/>
        </w:rPr>
        <w:t>rder</w:t>
      </w:r>
      <w:r w:rsidR="00C7589D" w:rsidRPr="0005340E">
        <w:rPr>
          <w:rFonts w:ascii="Times New Roman" w:hAnsi="Times New Roman" w:cs="Times New Roman"/>
          <w:sz w:val="24"/>
          <w:szCs w:val="24"/>
        </w:rPr>
        <w:t xml:space="preserve"> 6 of 2018</w:t>
      </w:r>
      <w:r w:rsidR="002A7A9B">
        <w:rPr>
          <w:rFonts w:ascii="Times New Roman" w:hAnsi="Times New Roman" w:cs="Times New Roman"/>
          <w:sz w:val="24"/>
          <w:szCs w:val="24"/>
        </w:rPr>
        <w:t>,</w:t>
      </w:r>
      <w:r w:rsidR="00963441">
        <w:rPr>
          <w:rFonts w:ascii="Times New Roman" w:hAnsi="Times New Roman" w:cs="Times New Roman"/>
          <w:sz w:val="24"/>
          <w:szCs w:val="24"/>
        </w:rPr>
        <w:t xml:space="preserve"> made by</w:t>
      </w:r>
      <w:r w:rsidR="00963441" w:rsidRPr="0005340E">
        <w:rPr>
          <w:rFonts w:ascii="Times New Roman" w:hAnsi="Times New Roman" w:cs="Times New Roman"/>
          <w:sz w:val="24"/>
          <w:szCs w:val="24"/>
        </w:rPr>
        <w:t xml:space="preserve"> the Federal High Court</w:t>
      </w:r>
      <w:r w:rsidR="00C7589D" w:rsidRPr="0005340E">
        <w:rPr>
          <w:rFonts w:ascii="Times New Roman" w:hAnsi="Times New Roman" w:cs="Times New Roman"/>
          <w:sz w:val="24"/>
          <w:szCs w:val="24"/>
        </w:rPr>
        <w:t xml:space="preserve"> </w:t>
      </w:r>
      <w:r w:rsidR="00C7589D">
        <w:rPr>
          <w:rFonts w:ascii="Times New Roman" w:hAnsi="Times New Roman" w:cs="Times New Roman"/>
          <w:sz w:val="24"/>
          <w:szCs w:val="24"/>
        </w:rPr>
        <w:t xml:space="preserve">(an order for the </w:t>
      </w:r>
      <w:r w:rsidR="00C7589D" w:rsidRPr="0090745F">
        <w:rPr>
          <w:rFonts w:ascii="Times New Roman" w:hAnsi="Times New Roman" w:cs="Times New Roman"/>
          <w:sz w:val="24"/>
          <w:szCs w:val="24"/>
        </w:rPr>
        <w:t>preservation of suspicious assets connected with corruption and other relevant offences</w:t>
      </w:r>
      <w:r w:rsidR="00C7589D">
        <w:rPr>
          <w:rFonts w:ascii="Times New Roman" w:hAnsi="Times New Roman" w:cs="Times New Roman"/>
          <w:sz w:val="24"/>
          <w:szCs w:val="24"/>
        </w:rPr>
        <w:t xml:space="preserve">), </w:t>
      </w:r>
      <w:r w:rsidR="00C7589D" w:rsidRPr="0005340E">
        <w:rPr>
          <w:rFonts w:ascii="Times New Roman" w:hAnsi="Times New Roman" w:cs="Times New Roman"/>
          <w:sz w:val="24"/>
          <w:szCs w:val="24"/>
        </w:rPr>
        <w:t>made it very clear that E</w:t>
      </w:r>
      <w:r w:rsidR="00C7589D">
        <w:rPr>
          <w:rFonts w:ascii="Times New Roman" w:hAnsi="Times New Roman" w:cs="Times New Roman"/>
          <w:sz w:val="24"/>
          <w:szCs w:val="24"/>
        </w:rPr>
        <w:t xml:space="preserve">xecutive </w:t>
      </w:r>
      <w:r w:rsidR="00C7589D" w:rsidRPr="0005340E">
        <w:rPr>
          <w:rFonts w:ascii="Times New Roman" w:hAnsi="Times New Roman" w:cs="Times New Roman"/>
          <w:sz w:val="24"/>
          <w:szCs w:val="24"/>
        </w:rPr>
        <w:t>O</w:t>
      </w:r>
      <w:r w:rsidR="00C7589D">
        <w:rPr>
          <w:rFonts w:ascii="Times New Roman" w:hAnsi="Times New Roman" w:cs="Times New Roman"/>
          <w:sz w:val="24"/>
          <w:szCs w:val="24"/>
        </w:rPr>
        <w:t>rder</w:t>
      </w:r>
      <w:r w:rsidR="00C7589D" w:rsidRPr="0005340E">
        <w:rPr>
          <w:rFonts w:ascii="Times New Roman" w:hAnsi="Times New Roman" w:cs="Times New Roman"/>
          <w:sz w:val="24"/>
          <w:szCs w:val="24"/>
        </w:rPr>
        <w:t>s were just mere instruments for the execution of laws and regulations that are currently in effect. However, in relation to E</w:t>
      </w:r>
      <w:r w:rsidR="00C7589D">
        <w:rPr>
          <w:rFonts w:ascii="Times New Roman" w:hAnsi="Times New Roman" w:cs="Times New Roman"/>
          <w:sz w:val="24"/>
          <w:szCs w:val="24"/>
        </w:rPr>
        <w:t xml:space="preserve">xecutive </w:t>
      </w:r>
      <w:r w:rsidR="00C7589D" w:rsidRPr="0005340E">
        <w:rPr>
          <w:rFonts w:ascii="Times New Roman" w:hAnsi="Times New Roman" w:cs="Times New Roman"/>
          <w:sz w:val="24"/>
          <w:szCs w:val="24"/>
        </w:rPr>
        <w:t>O</w:t>
      </w:r>
      <w:r w:rsidR="00C7589D">
        <w:rPr>
          <w:rFonts w:ascii="Times New Roman" w:hAnsi="Times New Roman" w:cs="Times New Roman"/>
          <w:sz w:val="24"/>
          <w:szCs w:val="24"/>
        </w:rPr>
        <w:t>rder</w:t>
      </w:r>
      <w:r w:rsidR="00C7589D" w:rsidRPr="0005340E">
        <w:rPr>
          <w:rFonts w:ascii="Times New Roman" w:hAnsi="Times New Roman" w:cs="Times New Roman"/>
          <w:sz w:val="24"/>
          <w:szCs w:val="24"/>
        </w:rPr>
        <w:t xml:space="preserve"> 6, due process and checks and balances were still not fully observed. However, the lack of regulations in relation to E</w:t>
      </w:r>
      <w:r w:rsidR="00C7589D">
        <w:rPr>
          <w:rFonts w:ascii="Times New Roman" w:hAnsi="Times New Roman" w:cs="Times New Roman"/>
          <w:sz w:val="24"/>
          <w:szCs w:val="24"/>
        </w:rPr>
        <w:t xml:space="preserve">xecutive </w:t>
      </w:r>
      <w:r w:rsidR="00C7589D" w:rsidRPr="0005340E">
        <w:rPr>
          <w:rFonts w:ascii="Times New Roman" w:hAnsi="Times New Roman" w:cs="Times New Roman"/>
          <w:sz w:val="24"/>
          <w:szCs w:val="24"/>
        </w:rPr>
        <w:t>O</w:t>
      </w:r>
      <w:r w:rsidR="00C7589D">
        <w:rPr>
          <w:rFonts w:ascii="Times New Roman" w:hAnsi="Times New Roman" w:cs="Times New Roman"/>
          <w:sz w:val="24"/>
          <w:szCs w:val="24"/>
        </w:rPr>
        <w:t>rder</w:t>
      </w:r>
      <w:r w:rsidR="00C7589D" w:rsidRPr="0005340E">
        <w:rPr>
          <w:rFonts w:ascii="Times New Roman" w:hAnsi="Times New Roman" w:cs="Times New Roman"/>
          <w:sz w:val="24"/>
          <w:szCs w:val="24"/>
        </w:rPr>
        <w:t>s made the aforementioned problem even worse, which could easily lead to overreach, inconsistent federalism, and lack of checks and balances.</w:t>
      </w:r>
    </w:p>
    <w:p w14:paraId="00BDB86B" w14:textId="05B666D6" w:rsidR="00C7589D" w:rsidRDefault="00C7589D" w:rsidP="00F5198F">
      <w:pPr>
        <w:spacing w:after="0" w:line="480" w:lineRule="auto"/>
        <w:jc w:val="both"/>
        <w:rPr>
          <w:rFonts w:ascii="Times New Roman" w:hAnsi="Times New Roman" w:cs="Times New Roman"/>
          <w:sz w:val="24"/>
          <w:szCs w:val="24"/>
        </w:rPr>
      </w:pPr>
      <w:r w:rsidRPr="00B21C3E">
        <w:rPr>
          <w:rFonts w:ascii="Times New Roman" w:hAnsi="Times New Roman" w:cs="Times New Roman"/>
          <w:sz w:val="24"/>
          <w:szCs w:val="24"/>
        </w:rPr>
        <w:t>This creates a vacuum that threatens the consolidation of Nigeria's democracy, the rule of law, and</w:t>
      </w:r>
      <w:r>
        <w:rPr>
          <w:rFonts w:ascii="Times New Roman" w:hAnsi="Times New Roman" w:cs="Times New Roman"/>
          <w:sz w:val="24"/>
          <w:szCs w:val="24"/>
        </w:rPr>
        <w:t xml:space="preserve"> more so</w:t>
      </w:r>
      <w:r w:rsidRPr="00B21C3E">
        <w:rPr>
          <w:rFonts w:ascii="Times New Roman" w:hAnsi="Times New Roman" w:cs="Times New Roman"/>
          <w:sz w:val="24"/>
          <w:szCs w:val="24"/>
        </w:rPr>
        <w:t xml:space="preserve"> creates a sense of uncertainty. The uncontrolled use of E</w:t>
      </w:r>
      <w:r>
        <w:rPr>
          <w:rFonts w:ascii="Times New Roman" w:hAnsi="Times New Roman" w:cs="Times New Roman"/>
          <w:sz w:val="24"/>
          <w:szCs w:val="24"/>
        </w:rPr>
        <w:t xml:space="preserve">xecutive </w:t>
      </w:r>
      <w:r w:rsidRPr="00B21C3E">
        <w:rPr>
          <w:rFonts w:ascii="Times New Roman" w:hAnsi="Times New Roman" w:cs="Times New Roman"/>
          <w:sz w:val="24"/>
          <w:szCs w:val="24"/>
        </w:rPr>
        <w:t>O</w:t>
      </w:r>
      <w:r>
        <w:rPr>
          <w:rFonts w:ascii="Times New Roman" w:hAnsi="Times New Roman" w:cs="Times New Roman"/>
          <w:sz w:val="24"/>
          <w:szCs w:val="24"/>
        </w:rPr>
        <w:t>rder</w:t>
      </w:r>
      <w:r w:rsidRPr="00B21C3E">
        <w:rPr>
          <w:rFonts w:ascii="Times New Roman" w:hAnsi="Times New Roman" w:cs="Times New Roman"/>
          <w:sz w:val="24"/>
          <w:szCs w:val="24"/>
        </w:rPr>
        <w:t xml:space="preserve"> has the potential of tilting the constitutional scales towards executive supremacy</w:t>
      </w:r>
      <w:r>
        <w:rPr>
          <w:rFonts w:ascii="Times New Roman" w:hAnsi="Times New Roman" w:cs="Times New Roman"/>
          <w:sz w:val="24"/>
          <w:szCs w:val="24"/>
        </w:rPr>
        <w:t xml:space="preserve"> which </w:t>
      </w:r>
      <w:r w:rsidR="00954314">
        <w:rPr>
          <w:rFonts w:ascii="Times New Roman" w:hAnsi="Times New Roman" w:cs="Times New Roman"/>
          <w:sz w:val="24"/>
          <w:szCs w:val="24"/>
        </w:rPr>
        <w:t>tends to harm</w:t>
      </w:r>
      <w:r>
        <w:rPr>
          <w:rFonts w:ascii="Times New Roman" w:hAnsi="Times New Roman" w:cs="Times New Roman"/>
          <w:sz w:val="24"/>
          <w:szCs w:val="24"/>
        </w:rPr>
        <w:t xml:space="preserve"> the foundations of Separation of powers.</w:t>
      </w:r>
      <w:r>
        <w:rPr>
          <w:rStyle w:val="FootnoteReference"/>
          <w:rFonts w:ascii="Times New Roman" w:hAnsi="Times New Roman" w:cs="Times New Roman"/>
          <w:sz w:val="24"/>
          <w:szCs w:val="24"/>
        </w:rPr>
        <w:footnoteReference w:id="14"/>
      </w:r>
    </w:p>
    <w:p w14:paraId="09587FAC" w14:textId="0EDC5FDB" w:rsidR="00C7589D" w:rsidRPr="00180F34" w:rsidRDefault="00D51340" w:rsidP="00D51340">
      <w:pPr>
        <w:pStyle w:val="Heading2"/>
        <w:numPr>
          <w:ilvl w:val="1"/>
          <w:numId w:val="21"/>
        </w:numPr>
        <w:rPr>
          <w:lang/>
        </w:rPr>
      </w:pPr>
      <w:r>
        <w:rPr>
          <w:lang/>
        </w:rPr>
        <w:lastRenderedPageBreak/>
        <w:t xml:space="preserve"> </w:t>
      </w:r>
      <w:bookmarkStart w:id="19" w:name="_Toc232945972"/>
      <w:bookmarkStart w:id="20" w:name="_Toc233015936"/>
      <w:r w:rsidR="00C7589D" w:rsidRPr="00180F34">
        <w:rPr>
          <w:lang/>
        </w:rPr>
        <w:t>Research Questions</w:t>
      </w:r>
      <w:bookmarkEnd w:id="19"/>
      <w:bookmarkEnd w:id="20"/>
    </w:p>
    <w:p w14:paraId="23268FB3" w14:textId="77777777" w:rsidR="00C7589D" w:rsidRPr="00C41615" w:rsidRDefault="00C7589D" w:rsidP="00C7589D">
      <w:pPr>
        <w:spacing w:line="480" w:lineRule="auto"/>
        <w:jc w:val="both"/>
        <w:rPr>
          <w:rFonts w:ascii="Times New Roman" w:hAnsi="Times New Roman" w:cs="Times New Roman"/>
          <w:sz w:val="24"/>
          <w:szCs w:val="24"/>
          <w:lang/>
        </w:rPr>
      </w:pPr>
      <w:r w:rsidRPr="00A948AC">
        <w:rPr>
          <w:rFonts w:ascii="Times New Roman" w:hAnsi="Times New Roman" w:cs="Times New Roman"/>
          <w:sz w:val="24"/>
          <w:szCs w:val="24"/>
          <w:lang/>
        </w:rPr>
        <w:t xml:space="preserve">The </w:t>
      </w:r>
      <w:r>
        <w:rPr>
          <w:rFonts w:ascii="Times New Roman" w:hAnsi="Times New Roman" w:cs="Times New Roman"/>
          <w:sz w:val="24"/>
          <w:szCs w:val="24"/>
          <w:lang/>
        </w:rPr>
        <w:t xml:space="preserve">focal point of this </w:t>
      </w:r>
      <w:r w:rsidRPr="00A948AC">
        <w:rPr>
          <w:rFonts w:ascii="Times New Roman" w:hAnsi="Times New Roman" w:cs="Times New Roman"/>
          <w:sz w:val="24"/>
          <w:szCs w:val="24"/>
          <w:lang/>
        </w:rPr>
        <w:t>study is guided by the following questions:</w:t>
      </w:r>
    </w:p>
    <w:p w14:paraId="19639D6F" w14:textId="77777777" w:rsidR="00C7589D" w:rsidRPr="00F33031" w:rsidRDefault="00C7589D" w:rsidP="00F33031">
      <w:pPr>
        <w:pStyle w:val="ListParagraph"/>
        <w:numPr>
          <w:ilvl w:val="0"/>
          <w:numId w:val="4"/>
        </w:numPr>
        <w:spacing w:line="480" w:lineRule="auto"/>
        <w:jc w:val="both"/>
        <w:rPr>
          <w:rFonts w:ascii="Times New Roman" w:hAnsi="Times New Roman" w:cs="Times New Roman"/>
          <w:sz w:val="24"/>
          <w:szCs w:val="24"/>
          <w:lang/>
        </w:rPr>
      </w:pPr>
      <w:r w:rsidRPr="00F33031">
        <w:rPr>
          <w:rFonts w:ascii="Times New Roman" w:hAnsi="Times New Roman" w:cs="Times New Roman"/>
          <w:sz w:val="24"/>
          <w:szCs w:val="24"/>
          <w:lang/>
        </w:rPr>
        <w:t>What is the Constitutional basis for the issuance of Executive Orders in Nigeria?</w:t>
      </w:r>
    </w:p>
    <w:p w14:paraId="1D9B6D87" w14:textId="77777777" w:rsidR="00C7589D" w:rsidRPr="00F33031" w:rsidRDefault="00C7589D" w:rsidP="00F33031">
      <w:pPr>
        <w:pStyle w:val="ListParagraph"/>
        <w:numPr>
          <w:ilvl w:val="0"/>
          <w:numId w:val="4"/>
        </w:numPr>
        <w:spacing w:line="480" w:lineRule="auto"/>
        <w:jc w:val="both"/>
        <w:rPr>
          <w:rFonts w:ascii="Times New Roman" w:hAnsi="Times New Roman" w:cs="Times New Roman"/>
          <w:sz w:val="24"/>
          <w:szCs w:val="24"/>
          <w:lang/>
        </w:rPr>
      </w:pPr>
      <w:r w:rsidRPr="00F33031">
        <w:rPr>
          <w:rFonts w:ascii="Times New Roman" w:hAnsi="Times New Roman" w:cs="Times New Roman"/>
          <w:sz w:val="24"/>
          <w:szCs w:val="24"/>
          <w:lang/>
        </w:rPr>
        <w:t>How have the Nigerian courts interpreted the Executive Orders in relation to the doctrine of separation of powers?</w:t>
      </w:r>
    </w:p>
    <w:p w14:paraId="6EC586BB" w14:textId="77777777" w:rsidR="00C7589D" w:rsidRPr="00F33031" w:rsidRDefault="00C7589D" w:rsidP="00F33031">
      <w:pPr>
        <w:pStyle w:val="ListParagraph"/>
        <w:numPr>
          <w:ilvl w:val="0"/>
          <w:numId w:val="4"/>
        </w:numPr>
        <w:spacing w:line="480" w:lineRule="auto"/>
        <w:jc w:val="both"/>
        <w:rPr>
          <w:rFonts w:ascii="Times New Roman" w:hAnsi="Times New Roman" w:cs="Times New Roman"/>
          <w:sz w:val="24"/>
          <w:szCs w:val="24"/>
          <w:lang/>
        </w:rPr>
      </w:pPr>
      <w:r w:rsidRPr="00F33031">
        <w:rPr>
          <w:rFonts w:ascii="Times New Roman" w:hAnsi="Times New Roman" w:cs="Times New Roman"/>
          <w:sz w:val="24"/>
          <w:szCs w:val="24"/>
          <w:lang/>
        </w:rPr>
        <w:t>What limitations are placed by the Constitution on the exercise of executive powers by way of Executive Orders?</w:t>
      </w:r>
    </w:p>
    <w:p w14:paraId="5350CD7C" w14:textId="2193C799" w:rsidR="00C7589D" w:rsidRPr="00F5198F" w:rsidRDefault="00C7589D" w:rsidP="00C7589D">
      <w:pPr>
        <w:pStyle w:val="ListParagraph"/>
        <w:numPr>
          <w:ilvl w:val="0"/>
          <w:numId w:val="4"/>
        </w:numPr>
        <w:spacing w:after="0" w:line="480" w:lineRule="auto"/>
        <w:jc w:val="both"/>
        <w:rPr>
          <w:rFonts w:ascii="Times New Roman" w:hAnsi="Times New Roman" w:cs="Times New Roman"/>
          <w:sz w:val="24"/>
          <w:szCs w:val="24"/>
          <w:lang/>
        </w:rPr>
      </w:pPr>
      <w:r w:rsidRPr="00F33031">
        <w:rPr>
          <w:rFonts w:ascii="Times New Roman" w:hAnsi="Times New Roman" w:cs="Times New Roman"/>
          <w:sz w:val="24"/>
          <w:szCs w:val="24"/>
          <w:lang/>
        </w:rPr>
        <w:t>What Judicial and Legislative reforms are necessary to achieve a balance between the Executive Orders and the doctrine of federalism and separation of powers as enshrined in the 1999 Constitution?</w:t>
      </w:r>
    </w:p>
    <w:p w14:paraId="5DE7EF01" w14:textId="4F816358" w:rsidR="00C7589D" w:rsidRDefault="00CC49B2" w:rsidP="00CC49B2">
      <w:pPr>
        <w:pStyle w:val="Heading2"/>
        <w:numPr>
          <w:ilvl w:val="1"/>
          <w:numId w:val="21"/>
        </w:numPr>
        <w:rPr>
          <w:rFonts w:eastAsia="Times New Roman"/>
          <w:lang/>
        </w:rPr>
      </w:pPr>
      <w:r>
        <w:rPr>
          <w:rFonts w:eastAsia="Times New Roman"/>
          <w:lang/>
        </w:rPr>
        <w:t xml:space="preserve"> </w:t>
      </w:r>
      <w:bookmarkStart w:id="21" w:name="_Toc232945973"/>
      <w:bookmarkStart w:id="22" w:name="_Toc233015937"/>
      <w:r w:rsidR="00C7589D" w:rsidRPr="00180F34">
        <w:rPr>
          <w:rFonts w:eastAsia="Times New Roman"/>
          <w:lang/>
        </w:rPr>
        <w:t>Aim and Objectives of the Study</w:t>
      </w:r>
      <w:bookmarkEnd w:id="21"/>
      <w:bookmarkEnd w:id="22"/>
    </w:p>
    <w:p w14:paraId="25C8D4DA" w14:textId="77777777" w:rsidR="00C7589D" w:rsidRDefault="00C7589D" w:rsidP="00C7589D">
      <w:pPr>
        <w:spacing w:after="0" w:line="480" w:lineRule="auto"/>
        <w:jc w:val="both"/>
        <w:rPr>
          <w:rFonts w:ascii="Times New Roman" w:eastAsia="Times New Roman" w:hAnsi="Times New Roman" w:cs="Times New Roman"/>
          <w:sz w:val="24"/>
          <w:szCs w:val="24"/>
          <w:lang/>
        </w:rPr>
      </w:pPr>
      <w:r w:rsidRPr="00410D97">
        <w:rPr>
          <w:rFonts w:ascii="Times New Roman" w:eastAsia="Times New Roman" w:hAnsi="Times New Roman" w:cs="Times New Roman"/>
          <w:sz w:val="24"/>
          <w:szCs w:val="24"/>
          <w:lang/>
        </w:rPr>
        <w:t>The aim of this study is to evaluate the legality of Executive Orders in regard to the doctrine of separation of powers as provided in the 1999 Constitution of the Federal Republic of Nigeria (as amended).</w:t>
      </w:r>
      <w:r>
        <w:rPr>
          <w:rFonts w:ascii="Times New Roman" w:eastAsia="Times New Roman" w:hAnsi="Times New Roman" w:cs="Times New Roman"/>
          <w:sz w:val="24"/>
          <w:szCs w:val="24"/>
          <w:lang/>
        </w:rPr>
        <w:t xml:space="preserve"> The specific objectives of this study are to:</w:t>
      </w:r>
    </w:p>
    <w:p w14:paraId="249A80B8" w14:textId="77777777" w:rsidR="00C7589D" w:rsidRPr="00F33031" w:rsidRDefault="00C7589D" w:rsidP="00F33031">
      <w:pPr>
        <w:pStyle w:val="ListParagraph"/>
        <w:numPr>
          <w:ilvl w:val="0"/>
          <w:numId w:val="5"/>
        </w:numPr>
        <w:spacing w:after="0" w:line="480" w:lineRule="auto"/>
        <w:jc w:val="both"/>
        <w:rPr>
          <w:rFonts w:ascii="Times New Roman" w:eastAsia="Times New Roman" w:hAnsi="Times New Roman" w:cs="Times New Roman"/>
          <w:sz w:val="24"/>
          <w:szCs w:val="24"/>
          <w:lang/>
        </w:rPr>
      </w:pPr>
      <w:r w:rsidRPr="00F33031">
        <w:rPr>
          <w:rFonts w:ascii="Times New Roman" w:eastAsia="Times New Roman" w:hAnsi="Times New Roman" w:cs="Times New Roman"/>
          <w:sz w:val="24"/>
          <w:szCs w:val="24"/>
          <w:lang/>
        </w:rPr>
        <w:t>determine the constitutional and legal basis for the issuance of Executive Orders in Nigeria.</w:t>
      </w:r>
    </w:p>
    <w:p w14:paraId="5648DE4C" w14:textId="77777777" w:rsidR="00C7589D" w:rsidRPr="00F33031" w:rsidRDefault="00C7589D" w:rsidP="00F33031">
      <w:pPr>
        <w:pStyle w:val="ListParagraph"/>
        <w:numPr>
          <w:ilvl w:val="0"/>
          <w:numId w:val="5"/>
        </w:numPr>
        <w:spacing w:after="0" w:line="480" w:lineRule="auto"/>
        <w:jc w:val="both"/>
        <w:rPr>
          <w:rFonts w:ascii="Times New Roman" w:eastAsia="Times New Roman" w:hAnsi="Times New Roman" w:cs="Times New Roman"/>
          <w:sz w:val="24"/>
          <w:szCs w:val="24"/>
          <w:lang/>
        </w:rPr>
      </w:pPr>
      <w:r w:rsidRPr="00F33031">
        <w:rPr>
          <w:rFonts w:ascii="Times New Roman" w:eastAsia="Times New Roman" w:hAnsi="Times New Roman" w:cs="Times New Roman"/>
          <w:sz w:val="24"/>
          <w:szCs w:val="24"/>
          <w:lang/>
        </w:rPr>
        <w:t>assess the judicial perspective on Executive Orders in landmark cases.</w:t>
      </w:r>
    </w:p>
    <w:p w14:paraId="4484E014" w14:textId="77777777" w:rsidR="00C7589D" w:rsidRPr="00F33031" w:rsidRDefault="00C7589D" w:rsidP="00F33031">
      <w:pPr>
        <w:pStyle w:val="ListParagraph"/>
        <w:numPr>
          <w:ilvl w:val="0"/>
          <w:numId w:val="5"/>
        </w:numPr>
        <w:spacing w:after="0" w:line="480" w:lineRule="auto"/>
        <w:jc w:val="both"/>
        <w:rPr>
          <w:rFonts w:ascii="Times New Roman" w:eastAsia="Times New Roman" w:hAnsi="Times New Roman" w:cs="Times New Roman"/>
          <w:sz w:val="24"/>
          <w:szCs w:val="24"/>
          <w:lang/>
        </w:rPr>
      </w:pPr>
      <w:r w:rsidRPr="00F33031">
        <w:rPr>
          <w:rFonts w:ascii="Times New Roman" w:eastAsia="Times New Roman" w:hAnsi="Times New Roman" w:cs="Times New Roman"/>
          <w:sz w:val="24"/>
          <w:szCs w:val="24"/>
          <w:lang/>
        </w:rPr>
        <w:t>determine the constitutional limit, if any, to the exercise of executive powers using executive orders.</w:t>
      </w:r>
    </w:p>
    <w:p w14:paraId="4D836C16" w14:textId="2D206B56" w:rsidR="00C7589D" w:rsidRPr="00E232D1" w:rsidRDefault="00C7589D" w:rsidP="00E232D1">
      <w:pPr>
        <w:pStyle w:val="ListParagraph"/>
        <w:numPr>
          <w:ilvl w:val="0"/>
          <w:numId w:val="5"/>
        </w:numPr>
        <w:spacing w:after="0" w:line="480" w:lineRule="auto"/>
        <w:jc w:val="both"/>
        <w:rPr>
          <w:rFonts w:ascii="Times New Roman" w:eastAsia="Times New Roman" w:hAnsi="Times New Roman" w:cs="Times New Roman"/>
          <w:sz w:val="24"/>
          <w:szCs w:val="24"/>
          <w:lang/>
        </w:rPr>
      </w:pPr>
      <w:r w:rsidRPr="00F33031">
        <w:rPr>
          <w:rFonts w:ascii="Times New Roman" w:eastAsia="Times New Roman" w:hAnsi="Times New Roman" w:cs="Times New Roman"/>
          <w:sz w:val="24"/>
          <w:szCs w:val="24"/>
          <w:lang/>
        </w:rPr>
        <w:t>advance recommendations for legislative and/or constitutional reforms that will ensure Executive Orders are in conformity with the Constitution while promoting executive efficiency.</w:t>
      </w:r>
    </w:p>
    <w:p w14:paraId="45D66BB9" w14:textId="7F5C6D19" w:rsidR="00C7589D" w:rsidRPr="0010333D" w:rsidRDefault="00622E53" w:rsidP="00622E53">
      <w:pPr>
        <w:pStyle w:val="Heading2"/>
        <w:numPr>
          <w:ilvl w:val="1"/>
          <w:numId w:val="21"/>
        </w:numPr>
        <w:rPr>
          <w:rFonts w:eastAsia="Times New Roman"/>
          <w:lang/>
        </w:rPr>
      </w:pPr>
      <w:r>
        <w:rPr>
          <w:rFonts w:eastAsia="Times New Roman"/>
          <w:lang/>
        </w:rPr>
        <w:lastRenderedPageBreak/>
        <w:t xml:space="preserve"> </w:t>
      </w:r>
      <w:bookmarkStart w:id="23" w:name="_Toc232945974"/>
      <w:bookmarkStart w:id="24" w:name="_Toc233015938"/>
      <w:r w:rsidR="00C7589D" w:rsidRPr="0010333D">
        <w:rPr>
          <w:rFonts w:eastAsia="Times New Roman"/>
          <w:lang/>
        </w:rPr>
        <w:t>Scope and Limitations of the Study</w:t>
      </w:r>
      <w:bookmarkEnd w:id="23"/>
      <w:bookmarkEnd w:id="24"/>
    </w:p>
    <w:p w14:paraId="4DEF68FB" w14:textId="77777777" w:rsidR="00C7589D" w:rsidRDefault="00C7589D" w:rsidP="00C7589D">
      <w:pPr>
        <w:spacing w:after="0" w:line="480" w:lineRule="auto"/>
        <w:jc w:val="both"/>
        <w:rPr>
          <w:rFonts w:ascii="Times New Roman" w:eastAsia="Times New Roman" w:hAnsi="Times New Roman" w:cs="Times New Roman"/>
          <w:sz w:val="24"/>
          <w:szCs w:val="24"/>
          <w:lang/>
        </w:rPr>
      </w:pPr>
      <w:r w:rsidRPr="00CD4209">
        <w:rPr>
          <w:rFonts w:ascii="Times New Roman" w:eastAsia="Times New Roman" w:hAnsi="Times New Roman" w:cs="Times New Roman"/>
          <w:sz w:val="24"/>
          <w:szCs w:val="24"/>
          <w:lang/>
        </w:rPr>
        <w:t>The scope of the research is limited to Executive Orders issued by the President and State Governors under the 1999 Constitution as amended. The research is mainly on the Fourth Republic (1999-2026). The research makes comparative references to the United States where necessary and where it is instructive for a better understanding of Nigeria’s adapted model.</w:t>
      </w:r>
    </w:p>
    <w:p w14:paraId="01B3E788" w14:textId="1D33B41B" w:rsidR="00C7589D" w:rsidRDefault="00C7589D" w:rsidP="00C7589D">
      <w:pPr>
        <w:spacing w:after="0" w:line="480" w:lineRule="auto"/>
        <w:jc w:val="both"/>
        <w:rPr>
          <w:rFonts w:ascii="Times New Roman" w:eastAsia="Times New Roman" w:hAnsi="Times New Roman" w:cs="Times New Roman"/>
          <w:sz w:val="24"/>
          <w:szCs w:val="24"/>
          <w:lang/>
        </w:rPr>
      </w:pPr>
      <w:r w:rsidRPr="0031560A">
        <w:rPr>
          <w:rFonts w:ascii="Times New Roman" w:eastAsia="Times New Roman" w:hAnsi="Times New Roman" w:cs="Times New Roman"/>
          <w:sz w:val="24"/>
          <w:szCs w:val="24"/>
          <w:lang/>
        </w:rPr>
        <w:t xml:space="preserve">The limitation of the research is that it is purely a doctrinal piece of research, as there is no involvement of any data collection. It is </w:t>
      </w:r>
      <w:r>
        <w:rPr>
          <w:rFonts w:ascii="Times New Roman" w:eastAsia="Times New Roman" w:hAnsi="Times New Roman" w:cs="Times New Roman"/>
          <w:sz w:val="24"/>
          <w:szCs w:val="24"/>
          <w:lang/>
        </w:rPr>
        <w:t>much</w:t>
      </w:r>
      <w:r w:rsidRPr="0031560A">
        <w:rPr>
          <w:rFonts w:ascii="Times New Roman" w:eastAsia="Times New Roman" w:hAnsi="Times New Roman" w:cs="Times New Roman"/>
          <w:sz w:val="24"/>
          <w:szCs w:val="24"/>
          <w:lang/>
        </w:rPr>
        <w:t xml:space="preserve"> limited in the sense that th</w:t>
      </w:r>
      <w:r>
        <w:rPr>
          <w:rFonts w:ascii="Times New Roman" w:eastAsia="Times New Roman" w:hAnsi="Times New Roman" w:cs="Times New Roman"/>
          <w:sz w:val="24"/>
          <w:szCs w:val="24"/>
          <w:lang/>
        </w:rPr>
        <w:t>is</w:t>
      </w:r>
      <w:r w:rsidRPr="0031560A">
        <w:rPr>
          <w:rFonts w:ascii="Times New Roman" w:eastAsia="Times New Roman" w:hAnsi="Times New Roman" w:cs="Times New Roman"/>
          <w:sz w:val="24"/>
          <w:szCs w:val="24"/>
          <w:lang/>
        </w:rPr>
        <w:t xml:space="preserve"> area of constitutional jurisprudence is dynamic in nature, as new judgments can be formed once the work is finished. It is also limited in the sense of time and resource constraints, as the researcher may not be in a position to extensively analy</w:t>
      </w:r>
      <w:r>
        <w:rPr>
          <w:rFonts w:ascii="Times New Roman" w:eastAsia="Times New Roman" w:hAnsi="Times New Roman" w:cs="Times New Roman"/>
          <w:sz w:val="24"/>
          <w:szCs w:val="24"/>
          <w:lang/>
        </w:rPr>
        <w:t>s</w:t>
      </w:r>
      <w:r w:rsidRPr="0031560A">
        <w:rPr>
          <w:rFonts w:ascii="Times New Roman" w:eastAsia="Times New Roman" w:hAnsi="Times New Roman" w:cs="Times New Roman"/>
          <w:sz w:val="24"/>
          <w:szCs w:val="24"/>
          <w:lang/>
        </w:rPr>
        <w:t>e all the E</w:t>
      </w:r>
      <w:r>
        <w:rPr>
          <w:rFonts w:ascii="Times New Roman" w:eastAsia="Times New Roman" w:hAnsi="Times New Roman" w:cs="Times New Roman"/>
          <w:sz w:val="24"/>
          <w:szCs w:val="24"/>
          <w:lang/>
        </w:rPr>
        <w:t xml:space="preserve">xecutive </w:t>
      </w:r>
      <w:r w:rsidRPr="0031560A">
        <w:rPr>
          <w:rFonts w:ascii="Times New Roman" w:eastAsia="Times New Roman" w:hAnsi="Times New Roman" w:cs="Times New Roman"/>
          <w:sz w:val="24"/>
          <w:szCs w:val="24"/>
          <w:lang/>
        </w:rPr>
        <w:t>O</w:t>
      </w:r>
      <w:r>
        <w:rPr>
          <w:rFonts w:ascii="Times New Roman" w:eastAsia="Times New Roman" w:hAnsi="Times New Roman" w:cs="Times New Roman"/>
          <w:sz w:val="24"/>
          <w:szCs w:val="24"/>
          <w:lang/>
        </w:rPr>
        <w:t>rder</w:t>
      </w:r>
      <w:r w:rsidRPr="0031560A">
        <w:rPr>
          <w:rFonts w:ascii="Times New Roman" w:eastAsia="Times New Roman" w:hAnsi="Times New Roman" w:cs="Times New Roman"/>
          <w:sz w:val="24"/>
          <w:szCs w:val="24"/>
          <w:lang/>
        </w:rPr>
        <w:t>s issued since 1999</w:t>
      </w:r>
      <w:r>
        <w:rPr>
          <w:rFonts w:ascii="Times New Roman" w:eastAsia="Times New Roman" w:hAnsi="Times New Roman" w:cs="Times New Roman"/>
          <w:sz w:val="24"/>
          <w:szCs w:val="24"/>
          <w:lang/>
        </w:rPr>
        <w:t>, but substantial justice would definitely be done to the work</w:t>
      </w:r>
      <w:r w:rsidRPr="0031560A">
        <w:rPr>
          <w:rFonts w:ascii="Times New Roman" w:eastAsia="Times New Roman" w:hAnsi="Times New Roman" w:cs="Times New Roman"/>
          <w:sz w:val="24"/>
          <w:szCs w:val="24"/>
          <w:lang/>
        </w:rPr>
        <w:t>.</w:t>
      </w:r>
    </w:p>
    <w:p w14:paraId="6DC5ED4C" w14:textId="5A64E47B" w:rsidR="00C7589D" w:rsidRDefault="00622E53" w:rsidP="00622E53">
      <w:pPr>
        <w:pStyle w:val="Heading2"/>
        <w:numPr>
          <w:ilvl w:val="1"/>
          <w:numId w:val="21"/>
        </w:numPr>
        <w:rPr>
          <w:rFonts w:eastAsia="Times New Roman"/>
          <w:lang/>
        </w:rPr>
      </w:pPr>
      <w:r>
        <w:rPr>
          <w:rFonts w:eastAsia="Times New Roman"/>
          <w:lang/>
        </w:rPr>
        <w:t xml:space="preserve"> </w:t>
      </w:r>
      <w:bookmarkStart w:id="25" w:name="_Toc232945975"/>
      <w:bookmarkStart w:id="26" w:name="_Toc233015939"/>
      <w:r w:rsidR="00C7589D" w:rsidRPr="003F0F95">
        <w:rPr>
          <w:rFonts w:eastAsia="Times New Roman"/>
          <w:lang/>
        </w:rPr>
        <w:t>Research Methodology</w:t>
      </w:r>
      <w:bookmarkEnd w:id="25"/>
      <w:bookmarkEnd w:id="26"/>
    </w:p>
    <w:p w14:paraId="339BD184" w14:textId="391B68F4" w:rsidR="00C7589D" w:rsidRDefault="00C7589D" w:rsidP="00C7589D">
      <w:pPr>
        <w:spacing w:after="0" w:line="480" w:lineRule="auto"/>
        <w:jc w:val="both"/>
        <w:rPr>
          <w:rFonts w:ascii="Times New Roman" w:eastAsia="Times New Roman" w:hAnsi="Times New Roman" w:cs="Times New Roman"/>
          <w:sz w:val="24"/>
          <w:szCs w:val="24"/>
          <w:lang/>
        </w:rPr>
      </w:pPr>
      <w:r w:rsidRPr="007273AF">
        <w:rPr>
          <w:rFonts w:ascii="Times New Roman" w:eastAsia="Times New Roman" w:hAnsi="Times New Roman" w:cs="Times New Roman"/>
          <w:sz w:val="24"/>
          <w:szCs w:val="24"/>
          <w:lang/>
        </w:rPr>
        <w:t xml:space="preserve">The research purely </w:t>
      </w:r>
      <w:r>
        <w:rPr>
          <w:rFonts w:ascii="Times New Roman" w:eastAsia="Times New Roman" w:hAnsi="Times New Roman" w:cs="Times New Roman"/>
          <w:sz w:val="24"/>
          <w:szCs w:val="24"/>
          <w:lang/>
        </w:rPr>
        <w:t>adopts a</w:t>
      </w:r>
      <w:r w:rsidRPr="007273AF">
        <w:rPr>
          <w:rFonts w:ascii="Times New Roman" w:eastAsia="Times New Roman" w:hAnsi="Times New Roman" w:cs="Times New Roman"/>
          <w:sz w:val="24"/>
          <w:szCs w:val="24"/>
          <w:lang/>
        </w:rPr>
        <w:t xml:space="preserve"> doctrinal </w:t>
      </w:r>
      <w:r>
        <w:rPr>
          <w:rFonts w:ascii="Times New Roman" w:eastAsia="Times New Roman" w:hAnsi="Times New Roman" w:cs="Times New Roman"/>
          <w:sz w:val="24"/>
          <w:szCs w:val="24"/>
          <w:lang/>
        </w:rPr>
        <w:t>basis</w:t>
      </w:r>
      <w:r w:rsidRPr="007273AF">
        <w:rPr>
          <w:rFonts w:ascii="Times New Roman" w:eastAsia="Times New Roman" w:hAnsi="Times New Roman" w:cs="Times New Roman"/>
          <w:sz w:val="24"/>
          <w:szCs w:val="24"/>
          <w:lang/>
        </w:rPr>
        <w:t xml:space="preserve">. The primary sources include the 1999 Constitution of the Federal Republic of Nigeria (as amended), </w:t>
      </w:r>
      <w:r>
        <w:rPr>
          <w:rFonts w:ascii="Times New Roman" w:eastAsia="Times New Roman" w:hAnsi="Times New Roman" w:cs="Times New Roman"/>
          <w:sz w:val="24"/>
          <w:szCs w:val="24"/>
          <w:lang/>
        </w:rPr>
        <w:t xml:space="preserve">as well as </w:t>
      </w:r>
      <w:r w:rsidRPr="007273AF">
        <w:rPr>
          <w:rFonts w:ascii="Times New Roman" w:eastAsia="Times New Roman" w:hAnsi="Times New Roman" w:cs="Times New Roman"/>
          <w:sz w:val="24"/>
          <w:szCs w:val="24"/>
          <w:lang/>
        </w:rPr>
        <w:t>published executive orders</w:t>
      </w:r>
      <w:r>
        <w:rPr>
          <w:rFonts w:ascii="Times New Roman" w:eastAsia="Times New Roman" w:hAnsi="Times New Roman" w:cs="Times New Roman"/>
          <w:sz w:val="24"/>
          <w:szCs w:val="24"/>
          <w:lang/>
        </w:rPr>
        <w:t xml:space="preserve"> </w:t>
      </w:r>
      <w:r w:rsidRPr="007273AF">
        <w:rPr>
          <w:rFonts w:ascii="Times New Roman" w:eastAsia="Times New Roman" w:hAnsi="Times New Roman" w:cs="Times New Roman"/>
          <w:sz w:val="24"/>
          <w:szCs w:val="24"/>
          <w:lang/>
        </w:rPr>
        <w:t xml:space="preserve">and decisions from the Supreme Court and other lower courts. Secondary sources include journal articles, </w:t>
      </w:r>
      <w:r>
        <w:rPr>
          <w:rFonts w:ascii="Times New Roman" w:eastAsia="Times New Roman" w:hAnsi="Times New Roman" w:cs="Times New Roman"/>
          <w:sz w:val="24"/>
          <w:szCs w:val="24"/>
          <w:lang/>
        </w:rPr>
        <w:t xml:space="preserve">Nigerian </w:t>
      </w:r>
      <w:r w:rsidRPr="007273AF">
        <w:rPr>
          <w:rFonts w:ascii="Times New Roman" w:eastAsia="Times New Roman" w:hAnsi="Times New Roman" w:cs="Times New Roman"/>
          <w:sz w:val="24"/>
          <w:szCs w:val="24"/>
          <w:lang/>
        </w:rPr>
        <w:t>constitutional law textbooks, and reliable internet sources. Where necessary, the research will be qualitatively, and comparably analy</w:t>
      </w:r>
      <w:r>
        <w:rPr>
          <w:rFonts w:ascii="Times New Roman" w:eastAsia="Times New Roman" w:hAnsi="Times New Roman" w:cs="Times New Roman"/>
          <w:sz w:val="24"/>
          <w:szCs w:val="24"/>
          <w:lang/>
        </w:rPr>
        <w:t>s</w:t>
      </w:r>
      <w:r w:rsidRPr="007273AF">
        <w:rPr>
          <w:rFonts w:ascii="Times New Roman" w:eastAsia="Times New Roman" w:hAnsi="Times New Roman" w:cs="Times New Roman"/>
          <w:sz w:val="24"/>
          <w:szCs w:val="24"/>
          <w:lang/>
        </w:rPr>
        <w:t xml:space="preserve">ed. The Uniform Format and Citation Guide published by the Nigerian Association of Law Teachers (NALT) </w:t>
      </w:r>
      <w:r>
        <w:rPr>
          <w:rFonts w:ascii="Times New Roman" w:eastAsia="Times New Roman" w:hAnsi="Times New Roman" w:cs="Times New Roman"/>
          <w:sz w:val="24"/>
          <w:szCs w:val="24"/>
          <w:lang/>
        </w:rPr>
        <w:t xml:space="preserve">are </w:t>
      </w:r>
      <w:r w:rsidRPr="007273AF">
        <w:rPr>
          <w:rFonts w:ascii="Times New Roman" w:eastAsia="Times New Roman" w:hAnsi="Times New Roman" w:cs="Times New Roman"/>
          <w:sz w:val="24"/>
          <w:szCs w:val="24"/>
          <w:lang/>
        </w:rPr>
        <w:t>strictly adhered to.</w:t>
      </w:r>
    </w:p>
    <w:p w14:paraId="7BC170E4" w14:textId="57947C1B" w:rsidR="00C7589D" w:rsidRDefault="00B66A05" w:rsidP="00B66A05">
      <w:pPr>
        <w:pStyle w:val="Heading2"/>
        <w:numPr>
          <w:ilvl w:val="1"/>
          <w:numId w:val="21"/>
        </w:numPr>
        <w:rPr>
          <w:rFonts w:eastAsia="Times New Roman"/>
          <w:lang/>
        </w:rPr>
      </w:pPr>
      <w:r>
        <w:rPr>
          <w:rFonts w:eastAsia="Times New Roman"/>
          <w:lang/>
        </w:rPr>
        <w:t xml:space="preserve"> </w:t>
      </w:r>
      <w:bookmarkStart w:id="27" w:name="_Toc232945976"/>
      <w:bookmarkStart w:id="28" w:name="_Toc233015940"/>
      <w:r w:rsidR="00C7589D">
        <w:rPr>
          <w:rFonts w:eastAsia="Times New Roman"/>
          <w:lang/>
        </w:rPr>
        <w:t>Literature Review</w:t>
      </w:r>
      <w:bookmarkEnd w:id="27"/>
      <w:bookmarkEnd w:id="28"/>
    </w:p>
    <w:p w14:paraId="4714E705" w14:textId="77777777" w:rsidR="00C7589D" w:rsidRDefault="00C7589D" w:rsidP="00C7589D">
      <w:pPr>
        <w:spacing w:after="0" w:line="480" w:lineRule="auto"/>
        <w:jc w:val="both"/>
        <w:rPr>
          <w:rFonts w:ascii="Times New Roman" w:eastAsia="Times New Roman" w:hAnsi="Times New Roman" w:cs="Times New Roman"/>
          <w:sz w:val="24"/>
          <w:szCs w:val="24"/>
          <w:lang/>
        </w:rPr>
      </w:pPr>
      <w:r w:rsidRPr="00BE3975">
        <w:rPr>
          <w:rFonts w:ascii="Times New Roman" w:eastAsia="Times New Roman" w:hAnsi="Times New Roman" w:cs="Times New Roman"/>
          <w:sz w:val="24"/>
          <w:szCs w:val="24"/>
          <w:lang/>
        </w:rPr>
        <w:t xml:space="preserve">The concept of separation of powers and the use of Executive Orders under the 1999 Constitution (as amended) have received significant academic interest, especially in the context of executive overreach, judicial review, and democratic governance </w:t>
      </w:r>
      <w:r>
        <w:rPr>
          <w:rFonts w:ascii="Times New Roman" w:eastAsia="Times New Roman" w:hAnsi="Times New Roman" w:cs="Times New Roman"/>
          <w:sz w:val="24"/>
          <w:szCs w:val="24"/>
          <w:lang/>
        </w:rPr>
        <w:t>with regards to</w:t>
      </w:r>
      <w:r w:rsidRPr="00BE3975">
        <w:rPr>
          <w:rFonts w:ascii="Times New Roman" w:eastAsia="Times New Roman" w:hAnsi="Times New Roman" w:cs="Times New Roman"/>
          <w:sz w:val="24"/>
          <w:szCs w:val="24"/>
          <w:lang/>
        </w:rPr>
        <w:t xml:space="preserve"> Nigeria’s Fourth Republic. Available literature can be broadly categorized into general works on the concept of separation of powers, works on presidential powers, and works on Executive Orders.</w:t>
      </w:r>
    </w:p>
    <w:p w14:paraId="07EF7EF7" w14:textId="77777777" w:rsidR="00C7589D" w:rsidRDefault="00C7589D" w:rsidP="00C7589D">
      <w:pPr>
        <w:spacing w:after="0" w:line="480" w:lineRule="auto"/>
        <w:jc w:val="both"/>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lastRenderedPageBreak/>
        <w:t>On the basis of the principle governing the doctrine of separation of powers, it has been posited by various scholars that it is derived from the provisions of sections 4, 5 and 6 of the Constitution but in a limited way hinging upon the foundation of checks and balances.</w:t>
      </w:r>
      <w:r>
        <w:rPr>
          <w:rStyle w:val="FootnoteReference"/>
          <w:rFonts w:ascii="Times New Roman" w:eastAsia="Times New Roman" w:hAnsi="Times New Roman" w:cs="Times New Roman"/>
          <w:sz w:val="24"/>
          <w:szCs w:val="24"/>
          <w:lang/>
        </w:rPr>
        <w:footnoteReference w:id="15"/>
      </w:r>
      <w:r>
        <w:rPr>
          <w:rFonts w:ascii="Times New Roman" w:eastAsia="Times New Roman" w:hAnsi="Times New Roman" w:cs="Times New Roman"/>
          <w:sz w:val="24"/>
          <w:szCs w:val="24"/>
          <w:lang/>
        </w:rPr>
        <w:t xml:space="preserve"> </w:t>
      </w:r>
      <w:r w:rsidRPr="00836F16">
        <w:rPr>
          <w:rFonts w:ascii="Times New Roman" w:eastAsia="Times New Roman" w:hAnsi="Times New Roman" w:cs="Times New Roman"/>
          <w:sz w:val="24"/>
          <w:szCs w:val="24"/>
          <w:lang/>
        </w:rPr>
        <w:t>Nwauzi</w:t>
      </w:r>
      <w:r>
        <w:rPr>
          <w:rFonts w:ascii="Times New Roman" w:eastAsia="Times New Roman" w:hAnsi="Times New Roman" w:cs="Times New Roman"/>
          <w:sz w:val="24"/>
          <w:szCs w:val="24"/>
          <w:lang/>
        </w:rPr>
        <w:t>, in his article,</w:t>
      </w:r>
      <w:r w:rsidRPr="00836F16">
        <w:rPr>
          <w:rFonts w:ascii="Times New Roman" w:eastAsia="Times New Roman" w:hAnsi="Times New Roman" w:cs="Times New Roman"/>
          <w:sz w:val="24"/>
          <w:szCs w:val="24"/>
          <w:lang/>
        </w:rPr>
        <w:t xml:space="preserve"> </w:t>
      </w:r>
      <w:r>
        <w:rPr>
          <w:rFonts w:ascii="Times New Roman" w:eastAsia="Times New Roman" w:hAnsi="Times New Roman" w:cs="Times New Roman"/>
          <w:sz w:val="24"/>
          <w:szCs w:val="24"/>
          <w:lang/>
        </w:rPr>
        <w:t>opined that</w:t>
      </w:r>
      <w:r w:rsidRPr="00836F16">
        <w:rPr>
          <w:rFonts w:ascii="Times New Roman" w:eastAsia="Times New Roman" w:hAnsi="Times New Roman" w:cs="Times New Roman"/>
          <w:sz w:val="24"/>
          <w:szCs w:val="24"/>
          <w:lang/>
        </w:rPr>
        <w:t xml:space="preserve"> this principle guards against arbitrary excesses by keeping each arm within its own track, but with recent developments like Executive Orders, this balance is being threatened.</w:t>
      </w:r>
      <w:r>
        <w:rPr>
          <w:rStyle w:val="FootnoteReference"/>
          <w:rFonts w:ascii="Times New Roman" w:eastAsia="Times New Roman" w:hAnsi="Times New Roman" w:cs="Times New Roman"/>
          <w:sz w:val="24"/>
          <w:szCs w:val="24"/>
          <w:lang/>
        </w:rPr>
        <w:footnoteReference w:id="16"/>
      </w:r>
      <w:r w:rsidRPr="00836F16">
        <w:rPr>
          <w:rFonts w:ascii="Times New Roman" w:eastAsia="Times New Roman" w:hAnsi="Times New Roman" w:cs="Times New Roman"/>
          <w:sz w:val="24"/>
          <w:szCs w:val="24"/>
          <w:lang/>
        </w:rPr>
        <w:t xml:space="preserve"> </w:t>
      </w:r>
      <w:r>
        <w:rPr>
          <w:rFonts w:ascii="Times New Roman" w:eastAsia="Times New Roman" w:hAnsi="Times New Roman" w:cs="Times New Roman"/>
          <w:sz w:val="24"/>
          <w:szCs w:val="24"/>
          <w:lang/>
        </w:rPr>
        <w:t xml:space="preserve">Similarly, </w:t>
      </w:r>
      <w:r w:rsidRPr="00836F16">
        <w:rPr>
          <w:rFonts w:ascii="Times New Roman" w:eastAsia="Times New Roman" w:hAnsi="Times New Roman" w:cs="Times New Roman"/>
          <w:sz w:val="24"/>
          <w:szCs w:val="24"/>
          <w:lang/>
        </w:rPr>
        <w:t xml:space="preserve">Adegbite </w:t>
      </w:r>
      <w:r>
        <w:rPr>
          <w:rFonts w:ascii="Times New Roman" w:eastAsia="Times New Roman" w:hAnsi="Times New Roman" w:cs="Times New Roman"/>
          <w:sz w:val="24"/>
          <w:szCs w:val="24"/>
          <w:lang/>
        </w:rPr>
        <w:t>opines that</w:t>
      </w:r>
      <w:r w:rsidRPr="00836F16">
        <w:rPr>
          <w:rFonts w:ascii="Times New Roman" w:eastAsia="Times New Roman" w:hAnsi="Times New Roman" w:cs="Times New Roman"/>
          <w:sz w:val="24"/>
          <w:szCs w:val="24"/>
          <w:lang/>
        </w:rPr>
        <w:t xml:space="preserve"> this </w:t>
      </w:r>
      <w:r>
        <w:rPr>
          <w:rFonts w:ascii="Times New Roman" w:eastAsia="Times New Roman" w:hAnsi="Times New Roman" w:cs="Times New Roman"/>
          <w:sz w:val="24"/>
          <w:szCs w:val="24"/>
          <w:lang/>
        </w:rPr>
        <w:t xml:space="preserve">doctrine of separation of powers </w:t>
      </w:r>
      <w:r w:rsidRPr="00836F16">
        <w:rPr>
          <w:rFonts w:ascii="Times New Roman" w:eastAsia="Times New Roman" w:hAnsi="Times New Roman" w:cs="Times New Roman"/>
          <w:sz w:val="24"/>
          <w:szCs w:val="24"/>
          <w:lang/>
        </w:rPr>
        <w:t xml:space="preserve">is a "complicated" practice under Nigeria's constitutional democracy, where there </w:t>
      </w:r>
      <w:r>
        <w:rPr>
          <w:rFonts w:ascii="Times New Roman" w:eastAsia="Times New Roman" w:hAnsi="Times New Roman" w:cs="Times New Roman"/>
          <w:sz w:val="24"/>
          <w:szCs w:val="24"/>
          <w:lang/>
        </w:rPr>
        <w:t>exists side by side, “</w:t>
      </w:r>
      <w:r w:rsidRPr="00836F16">
        <w:rPr>
          <w:rFonts w:ascii="Times New Roman" w:eastAsia="Times New Roman" w:hAnsi="Times New Roman" w:cs="Times New Roman"/>
          <w:sz w:val="24"/>
          <w:szCs w:val="24"/>
          <w:lang/>
        </w:rPr>
        <w:t>fusion</w:t>
      </w:r>
      <w:r>
        <w:rPr>
          <w:rFonts w:ascii="Times New Roman" w:eastAsia="Times New Roman" w:hAnsi="Times New Roman" w:cs="Times New Roman"/>
          <w:sz w:val="24"/>
          <w:szCs w:val="24"/>
          <w:lang/>
        </w:rPr>
        <w:t>”</w:t>
      </w:r>
      <w:r w:rsidRPr="00836F16">
        <w:rPr>
          <w:rFonts w:ascii="Times New Roman" w:eastAsia="Times New Roman" w:hAnsi="Times New Roman" w:cs="Times New Roman"/>
          <w:sz w:val="24"/>
          <w:szCs w:val="24"/>
          <w:lang/>
        </w:rPr>
        <w:t xml:space="preserve"> and </w:t>
      </w:r>
      <w:r>
        <w:rPr>
          <w:rFonts w:ascii="Times New Roman" w:eastAsia="Times New Roman" w:hAnsi="Times New Roman" w:cs="Times New Roman"/>
          <w:sz w:val="24"/>
          <w:szCs w:val="24"/>
          <w:lang/>
        </w:rPr>
        <w:t>“</w:t>
      </w:r>
      <w:r w:rsidRPr="00836F16">
        <w:rPr>
          <w:rFonts w:ascii="Times New Roman" w:eastAsia="Times New Roman" w:hAnsi="Times New Roman" w:cs="Times New Roman"/>
          <w:sz w:val="24"/>
          <w:szCs w:val="24"/>
          <w:lang/>
        </w:rPr>
        <w:t>separation</w:t>
      </w:r>
      <w:r>
        <w:rPr>
          <w:rFonts w:ascii="Times New Roman" w:eastAsia="Times New Roman" w:hAnsi="Times New Roman" w:cs="Times New Roman"/>
          <w:sz w:val="24"/>
          <w:szCs w:val="24"/>
          <w:lang/>
        </w:rPr>
        <w:t>” in order to further the course of</w:t>
      </w:r>
      <w:r w:rsidRPr="00836F16">
        <w:rPr>
          <w:rFonts w:ascii="Times New Roman" w:eastAsia="Times New Roman" w:hAnsi="Times New Roman" w:cs="Times New Roman"/>
          <w:sz w:val="24"/>
          <w:szCs w:val="24"/>
          <w:lang/>
        </w:rPr>
        <w:t xml:space="preserve"> efficiency</w:t>
      </w:r>
      <w:r>
        <w:rPr>
          <w:rFonts w:ascii="Times New Roman" w:eastAsia="Times New Roman" w:hAnsi="Times New Roman" w:cs="Times New Roman"/>
          <w:sz w:val="24"/>
          <w:szCs w:val="24"/>
          <w:lang/>
        </w:rPr>
        <w:t xml:space="preserve"> in administration, with an underlying tendency for the executive to dominate the other arms.</w:t>
      </w:r>
      <w:r>
        <w:rPr>
          <w:rStyle w:val="FootnoteReference"/>
          <w:rFonts w:ascii="Times New Roman" w:eastAsia="Times New Roman" w:hAnsi="Times New Roman" w:cs="Times New Roman"/>
          <w:sz w:val="24"/>
          <w:szCs w:val="24"/>
          <w:lang/>
        </w:rPr>
        <w:footnoteReference w:id="17"/>
      </w:r>
      <w:r>
        <w:rPr>
          <w:rFonts w:ascii="Times New Roman" w:eastAsia="Times New Roman" w:hAnsi="Times New Roman" w:cs="Times New Roman"/>
          <w:sz w:val="24"/>
          <w:szCs w:val="24"/>
          <w:lang/>
        </w:rPr>
        <w:t xml:space="preserve"> </w:t>
      </w:r>
      <w:r w:rsidRPr="00CB2B1C">
        <w:rPr>
          <w:rFonts w:ascii="Times New Roman" w:eastAsia="Times New Roman" w:hAnsi="Times New Roman" w:cs="Times New Roman"/>
          <w:sz w:val="24"/>
          <w:szCs w:val="24"/>
          <w:lang/>
        </w:rPr>
        <w:t xml:space="preserve">Nnajiofor, in his article, among other authors, observes that this </w:t>
      </w:r>
      <w:r>
        <w:rPr>
          <w:rFonts w:ascii="Times New Roman" w:eastAsia="Times New Roman" w:hAnsi="Times New Roman" w:cs="Times New Roman"/>
          <w:sz w:val="24"/>
          <w:szCs w:val="24"/>
          <w:lang/>
        </w:rPr>
        <w:t xml:space="preserve">absolute separation of powers </w:t>
      </w:r>
      <w:r w:rsidRPr="00CB2B1C">
        <w:rPr>
          <w:rFonts w:ascii="Times New Roman" w:eastAsia="Times New Roman" w:hAnsi="Times New Roman" w:cs="Times New Roman"/>
          <w:sz w:val="24"/>
          <w:szCs w:val="24"/>
          <w:lang/>
        </w:rPr>
        <w:t xml:space="preserve">is not supported by the Constitution, especially </w:t>
      </w:r>
      <w:r>
        <w:rPr>
          <w:rFonts w:ascii="Times New Roman" w:eastAsia="Times New Roman" w:hAnsi="Times New Roman" w:cs="Times New Roman"/>
          <w:sz w:val="24"/>
          <w:szCs w:val="24"/>
          <w:lang/>
        </w:rPr>
        <w:t xml:space="preserve">when considering that these arms are greatly interwoven and </w:t>
      </w:r>
      <w:r w:rsidRPr="00CB2B1C">
        <w:rPr>
          <w:rFonts w:ascii="Times New Roman" w:eastAsia="Times New Roman" w:hAnsi="Times New Roman" w:cs="Times New Roman"/>
          <w:sz w:val="24"/>
          <w:szCs w:val="24"/>
          <w:lang/>
        </w:rPr>
        <w:t>interdepend</w:t>
      </w:r>
      <w:r>
        <w:rPr>
          <w:rFonts w:ascii="Times New Roman" w:eastAsia="Times New Roman" w:hAnsi="Times New Roman" w:cs="Times New Roman"/>
          <w:sz w:val="24"/>
          <w:szCs w:val="24"/>
          <w:lang/>
        </w:rPr>
        <w:t xml:space="preserve"> on each other in various ways</w:t>
      </w:r>
      <w:r w:rsidRPr="00CB2B1C">
        <w:rPr>
          <w:rFonts w:ascii="Times New Roman" w:eastAsia="Times New Roman" w:hAnsi="Times New Roman" w:cs="Times New Roman"/>
          <w:sz w:val="24"/>
          <w:szCs w:val="24"/>
          <w:lang/>
        </w:rPr>
        <w:t xml:space="preserve">, such as the requirement for executive assent for bills, </w:t>
      </w:r>
      <w:r>
        <w:rPr>
          <w:rFonts w:ascii="Times New Roman" w:eastAsia="Times New Roman" w:hAnsi="Times New Roman" w:cs="Times New Roman"/>
          <w:sz w:val="24"/>
          <w:szCs w:val="24"/>
          <w:lang/>
        </w:rPr>
        <w:t xml:space="preserve">among other factors that </w:t>
      </w:r>
      <w:r w:rsidRPr="00CB2B1C">
        <w:rPr>
          <w:rFonts w:ascii="Times New Roman" w:eastAsia="Times New Roman" w:hAnsi="Times New Roman" w:cs="Times New Roman"/>
          <w:sz w:val="24"/>
          <w:szCs w:val="24"/>
          <w:lang/>
        </w:rPr>
        <w:t>may tip the balance in favo</w:t>
      </w:r>
      <w:r>
        <w:rPr>
          <w:rFonts w:ascii="Times New Roman" w:eastAsia="Times New Roman" w:hAnsi="Times New Roman" w:cs="Times New Roman"/>
          <w:sz w:val="24"/>
          <w:szCs w:val="24"/>
          <w:lang/>
        </w:rPr>
        <w:t>u</w:t>
      </w:r>
      <w:r w:rsidRPr="00CB2B1C">
        <w:rPr>
          <w:rFonts w:ascii="Times New Roman" w:eastAsia="Times New Roman" w:hAnsi="Times New Roman" w:cs="Times New Roman"/>
          <w:sz w:val="24"/>
          <w:szCs w:val="24"/>
          <w:lang/>
        </w:rPr>
        <w:t>r of the executive.</w:t>
      </w:r>
      <w:r>
        <w:rPr>
          <w:rStyle w:val="FootnoteReference"/>
          <w:rFonts w:ascii="Times New Roman" w:eastAsia="Times New Roman" w:hAnsi="Times New Roman" w:cs="Times New Roman"/>
          <w:sz w:val="24"/>
          <w:szCs w:val="24"/>
          <w:lang/>
        </w:rPr>
        <w:footnoteReference w:id="18"/>
      </w:r>
    </w:p>
    <w:p w14:paraId="09E67C89" w14:textId="77777777" w:rsidR="00C7589D" w:rsidRDefault="00C7589D" w:rsidP="00C7589D">
      <w:pPr>
        <w:spacing w:after="0" w:line="480" w:lineRule="auto"/>
        <w:jc w:val="both"/>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t>With particular reference to Executive Orders</w:t>
      </w:r>
      <w:r w:rsidRPr="00FA64E9">
        <w:rPr>
          <w:rFonts w:ascii="Times New Roman" w:eastAsia="Times New Roman" w:hAnsi="Times New Roman" w:cs="Times New Roman"/>
          <w:sz w:val="24"/>
          <w:szCs w:val="24"/>
          <w:lang/>
        </w:rPr>
        <w:t>, Okebukola &amp; Kana</w:t>
      </w:r>
      <w:r>
        <w:rPr>
          <w:rFonts w:ascii="Times New Roman" w:eastAsia="Times New Roman" w:hAnsi="Times New Roman" w:cs="Times New Roman"/>
          <w:sz w:val="24"/>
          <w:szCs w:val="24"/>
          <w:lang/>
        </w:rPr>
        <w:t>,</w:t>
      </w:r>
      <w:r w:rsidRPr="00FA64E9">
        <w:rPr>
          <w:rFonts w:ascii="Times New Roman" w:eastAsia="Times New Roman" w:hAnsi="Times New Roman" w:cs="Times New Roman"/>
          <w:sz w:val="24"/>
          <w:szCs w:val="24"/>
          <w:lang/>
        </w:rPr>
        <w:t xml:space="preserve"> </w:t>
      </w:r>
      <w:r>
        <w:rPr>
          <w:rFonts w:ascii="Times New Roman" w:eastAsia="Times New Roman" w:hAnsi="Times New Roman" w:cs="Times New Roman"/>
          <w:sz w:val="24"/>
          <w:szCs w:val="24"/>
          <w:lang/>
        </w:rPr>
        <w:t xml:space="preserve">in their article, </w:t>
      </w:r>
      <w:r w:rsidRPr="00FA64E9">
        <w:rPr>
          <w:rFonts w:ascii="Times New Roman" w:eastAsia="Times New Roman" w:hAnsi="Times New Roman" w:cs="Times New Roman"/>
          <w:sz w:val="24"/>
          <w:szCs w:val="24"/>
          <w:lang/>
        </w:rPr>
        <w:t>offer what is arguably one of the earliest in-depth discussions on Executive Orders</w:t>
      </w:r>
      <w:r>
        <w:rPr>
          <w:rFonts w:ascii="Times New Roman" w:eastAsia="Times New Roman" w:hAnsi="Times New Roman" w:cs="Times New Roman"/>
          <w:sz w:val="24"/>
          <w:szCs w:val="24"/>
          <w:lang/>
        </w:rPr>
        <w:t>;</w:t>
      </w:r>
      <w:r w:rsidRPr="00FA64E9">
        <w:rPr>
          <w:rFonts w:ascii="Times New Roman" w:eastAsia="Times New Roman" w:hAnsi="Times New Roman" w:cs="Times New Roman"/>
          <w:sz w:val="24"/>
          <w:szCs w:val="24"/>
          <w:lang/>
        </w:rPr>
        <w:t xml:space="preserve"> </w:t>
      </w:r>
      <w:r>
        <w:rPr>
          <w:rFonts w:ascii="Times New Roman" w:eastAsia="Times New Roman" w:hAnsi="Times New Roman" w:cs="Times New Roman"/>
          <w:sz w:val="24"/>
          <w:szCs w:val="24"/>
          <w:lang/>
        </w:rPr>
        <w:t>therein they opined that these orders</w:t>
      </w:r>
      <w:r w:rsidRPr="00FA64E9">
        <w:rPr>
          <w:rFonts w:ascii="Times New Roman" w:eastAsia="Times New Roman" w:hAnsi="Times New Roman" w:cs="Times New Roman"/>
          <w:sz w:val="24"/>
          <w:szCs w:val="24"/>
          <w:lang/>
        </w:rPr>
        <w:t xml:space="preserve"> </w:t>
      </w:r>
      <w:r>
        <w:rPr>
          <w:rFonts w:ascii="Times New Roman" w:eastAsia="Times New Roman" w:hAnsi="Times New Roman" w:cs="Times New Roman"/>
          <w:sz w:val="24"/>
          <w:szCs w:val="24"/>
          <w:lang/>
        </w:rPr>
        <w:t xml:space="preserve">perform a </w:t>
      </w:r>
      <w:r w:rsidRPr="00FA64E9">
        <w:rPr>
          <w:rFonts w:ascii="Times New Roman" w:eastAsia="Times New Roman" w:hAnsi="Times New Roman" w:cs="Times New Roman"/>
          <w:sz w:val="24"/>
          <w:szCs w:val="24"/>
          <w:lang/>
        </w:rPr>
        <w:t xml:space="preserve">dual function as both </w:t>
      </w:r>
      <w:r>
        <w:rPr>
          <w:rFonts w:ascii="Times New Roman" w:eastAsia="Times New Roman" w:hAnsi="Times New Roman" w:cs="Times New Roman"/>
          <w:sz w:val="24"/>
          <w:szCs w:val="24"/>
          <w:lang/>
        </w:rPr>
        <w:t>“</w:t>
      </w:r>
      <w:r w:rsidRPr="00FA64E9">
        <w:rPr>
          <w:rFonts w:ascii="Times New Roman" w:eastAsia="Times New Roman" w:hAnsi="Times New Roman" w:cs="Times New Roman"/>
          <w:sz w:val="24"/>
          <w:szCs w:val="24"/>
          <w:lang/>
        </w:rPr>
        <w:t>valid legislative instruments when they are delegated or implied,</w:t>
      </w:r>
      <w:r>
        <w:rPr>
          <w:rFonts w:ascii="Times New Roman" w:eastAsia="Times New Roman" w:hAnsi="Times New Roman" w:cs="Times New Roman"/>
          <w:sz w:val="24"/>
          <w:szCs w:val="24"/>
          <w:lang/>
        </w:rPr>
        <w:t>”</w:t>
      </w:r>
      <w:r w:rsidRPr="00FA64E9">
        <w:rPr>
          <w:rFonts w:ascii="Times New Roman" w:eastAsia="Times New Roman" w:hAnsi="Times New Roman" w:cs="Times New Roman"/>
          <w:sz w:val="24"/>
          <w:szCs w:val="24"/>
          <w:lang/>
        </w:rPr>
        <w:t xml:space="preserve"> as well as </w:t>
      </w:r>
      <w:r>
        <w:rPr>
          <w:rFonts w:ascii="Times New Roman" w:eastAsia="Times New Roman" w:hAnsi="Times New Roman" w:cs="Times New Roman"/>
          <w:sz w:val="24"/>
          <w:szCs w:val="24"/>
          <w:lang/>
        </w:rPr>
        <w:t>“</w:t>
      </w:r>
      <w:r w:rsidRPr="00FA64E9">
        <w:rPr>
          <w:rFonts w:ascii="Times New Roman" w:eastAsia="Times New Roman" w:hAnsi="Times New Roman" w:cs="Times New Roman"/>
          <w:sz w:val="24"/>
          <w:szCs w:val="24"/>
          <w:lang/>
        </w:rPr>
        <w:t xml:space="preserve">administrative tools </w:t>
      </w:r>
      <w:r>
        <w:rPr>
          <w:rFonts w:ascii="Times New Roman" w:eastAsia="Times New Roman" w:hAnsi="Times New Roman" w:cs="Times New Roman"/>
          <w:sz w:val="24"/>
          <w:szCs w:val="24"/>
          <w:lang/>
        </w:rPr>
        <w:t>utilised in</w:t>
      </w:r>
      <w:r w:rsidRPr="00FA64E9">
        <w:rPr>
          <w:rFonts w:ascii="Times New Roman" w:eastAsia="Times New Roman" w:hAnsi="Times New Roman" w:cs="Times New Roman"/>
          <w:sz w:val="24"/>
          <w:szCs w:val="24"/>
          <w:lang/>
        </w:rPr>
        <w:t xml:space="preserve"> the execution of policies</w:t>
      </w:r>
      <w:r>
        <w:rPr>
          <w:rFonts w:ascii="Times New Roman" w:eastAsia="Times New Roman" w:hAnsi="Times New Roman" w:cs="Times New Roman"/>
          <w:sz w:val="24"/>
          <w:szCs w:val="24"/>
          <w:lang/>
        </w:rPr>
        <w:t>”</w:t>
      </w:r>
      <w:r w:rsidRPr="00FA64E9">
        <w:rPr>
          <w:rFonts w:ascii="Times New Roman" w:eastAsia="Times New Roman" w:hAnsi="Times New Roman" w:cs="Times New Roman"/>
          <w:sz w:val="24"/>
          <w:szCs w:val="24"/>
          <w:lang/>
        </w:rPr>
        <w:t xml:space="preserve">. They argue that the separation of powers in Nigeria is akin to </w:t>
      </w:r>
      <w:r>
        <w:rPr>
          <w:rFonts w:ascii="Times New Roman" w:eastAsia="Times New Roman" w:hAnsi="Times New Roman" w:cs="Times New Roman"/>
          <w:sz w:val="24"/>
          <w:szCs w:val="24"/>
          <w:lang/>
        </w:rPr>
        <w:t>“</w:t>
      </w:r>
      <w:r w:rsidRPr="00FA64E9">
        <w:rPr>
          <w:rFonts w:ascii="Times New Roman" w:eastAsia="Times New Roman" w:hAnsi="Times New Roman" w:cs="Times New Roman"/>
          <w:sz w:val="24"/>
          <w:szCs w:val="24"/>
          <w:lang/>
        </w:rPr>
        <w:t>sharing,</w:t>
      </w:r>
      <w:r>
        <w:rPr>
          <w:rFonts w:ascii="Times New Roman" w:eastAsia="Times New Roman" w:hAnsi="Times New Roman" w:cs="Times New Roman"/>
          <w:sz w:val="24"/>
          <w:szCs w:val="24"/>
          <w:lang/>
        </w:rPr>
        <w:t>”</w:t>
      </w:r>
      <w:r w:rsidRPr="00FA64E9">
        <w:rPr>
          <w:rFonts w:ascii="Times New Roman" w:eastAsia="Times New Roman" w:hAnsi="Times New Roman" w:cs="Times New Roman"/>
          <w:sz w:val="24"/>
          <w:szCs w:val="24"/>
          <w:lang/>
        </w:rPr>
        <w:t xml:space="preserve"> rather than division, which enables executive actions based on Section 5</w:t>
      </w:r>
      <w:r>
        <w:rPr>
          <w:rFonts w:ascii="Times New Roman" w:eastAsia="Times New Roman" w:hAnsi="Times New Roman" w:cs="Times New Roman"/>
          <w:sz w:val="24"/>
          <w:szCs w:val="24"/>
          <w:lang/>
        </w:rPr>
        <w:t xml:space="preserve"> of the Constitution,</w:t>
      </w:r>
      <w:r>
        <w:rPr>
          <w:rStyle w:val="FootnoteReference"/>
          <w:rFonts w:ascii="Times New Roman" w:eastAsia="Times New Roman" w:hAnsi="Times New Roman" w:cs="Times New Roman"/>
          <w:sz w:val="24"/>
          <w:szCs w:val="24"/>
          <w:lang/>
        </w:rPr>
        <w:footnoteReference w:id="19"/>
      </w:r>
      <w:r w:rsidRPr="00FA64E9">
        <w:rPr>
          <w:rFonts w:ascii="Times New Roman" w:eastAsia="Times New Roman" w:hAnsi="Times New Roman" w:cs="Times New Roman"/>
          <w:sz w:val="24"/>
          <w:szCs w:val="24"/>
          <w:lang/>
        </w:rPr>
        <w:t xml:space="preserve"> without violating </w:t>
      </w:r>
      <w:r w:rsidRPr="00FA64E9">
        <w:rPr>
          <w:rFonts w:ascii="Times New Roman" w:eastAsia="Times New Roman" w:hAnsi="Times New Roman" w:cs="Times New Roman"/>
          <w:sz w:val="24"/>
          <w:szCs w:val="24"/>
          <w:lang/>
        </w:rPr>
        <w:lastRenderedPageBreak/>
        <w:t>legislative exclusivity.</w:t>
      </w:r>
      <w:r>
        <w:rPr>
          <w:rStyle w:val="FootnoteReference"/>
          <w:rFonts w:ascii="Times New Roman" w:eastAsia="Times New Roman" w:hAnsi="Times New Roman" w:cs="Times New Roman"/>
          <w:sz w:val="24"/>
          <w:szCs w:val="24"/>
          <w:lang/>
        </w:rPr>
        <w:footnoteReference w:id="20"/>
      </w:r>
      <w:r w:rsidRPr="00FA64E9">
        <w:rPr>
          <w:rFonts w:ascii="Times New Roman" w:eastAsia="Times New Roman" w:hAnsi="Times New Roman" w:cs="Times New Roman"/>
          <w:sz w:val="24"/>
          <w:szCs w:val="24"/>
          <w:lang/>
        </w:rPr>
        <w:t xml:space="preserve"> This is consistent with Osadola</w:t>
      </w:r>
      <w:r>
        <w:rPr>
          <w:rFonts w:ascii="Times New Roman" w:eastAsia="Times New Roman" w:hAnsi="Times New Roman" w:cs="Times New Roman"/>
          <w:sz w:val="24"/>
          <w:szCs w:val="24"/>
          <w:lang/>
        </w:rPr>
        <w:t>’s position</w:t>
      </w:r>
      <w:r w:rsidRPr="00FA64E9">
        <w:rPr>
          <w:rFonts w:ascii="Times New Roman" w:eastAsia="Times New Roman" w:hAnsi="Times New Roman" w:cs="Times New Roman"/>
          <w:sz w:val="24"/>
          <w:szCs w:val="24"/>
          <w:lang/>
        </w:rPr>
        <w:t xml:space="preserve">, who </w:t>
      </w:r>
      <w:r>
        <w:rPr>
          <w:rFonts w:ascii="Times New Roman" w:eastAsia="Times New Roman" w:hAnsi="Times New Roman" w:cs="Times New Roman"/>
          <w:sz w:val="24"/>
          <w:szCs w:val="24"/>
          <w:lang/>
        </w:rPr>
        <w:t>draws an analogy using</w:t>
      </w:r>
      <w:r w:rsidRPr="00FA64E9">
        <w:rPr>
          <w:rFonts w:ascii="Times New Roman" w:eastAsia="Times New Roman" w:hAnsi="Times New Roman" w:cs="Times New Roman"/>
          <w:sz w:val="24"/>
          <w:szCs w:val="24"/>
          <w:lang/>
        </w:rPr>
        <w:t xml:space="preserve"> the historical antecedent of Executive Orders while suggesting their legitimacy as emergency/administrative tools, albeit circumscribed</w:t>
      </w:r>
      <w:r>
        <w:rPr>
          <w:rFonts w:ascii="Times New Roman" w:eastAsia="Times New Roman" w:hAnsi="Times New Roman" w:cs="Times New Roman"/>
          <w:sz w:val="24"/>
          <w:szCs w:val="24"/>
          <w:lang/>
        </w:rPr>
        <w:t xml:space="preserve"> by the constitution</w:t>
      </w:r>
      <w:r w:rsidRPr="00FA64E9">
        <w:rPr>
          <w:rFonts w:ascii="Times New Roman" w:eastAsia="Times New Roman" w:hAnsi="Times New Roman" w:cs="Times New Roman"/>
          <w:sz w:val="24"/>
          <w:szCs w:val="24"/>
          <w:lang/>
        </w:rPr>
        <w:t>.</w:t>
      </w:r>
      <w:r>
        <w:rPr>
          <w:rStyle w:val="FootnoteReference"/>
          <w:rFonts w:ascii="Times New Roman" w:eastAsia="Times New Roman" w:hAnsi="Times New Roman" w:cs="Times New Roman"/>
          <w:sz w:val="24"/>
          <w:szCs w:val="24"/>
          <w:lang/>
        </w:rPr>
        <w:footnoteReference w:id="21"/>
      </w:r>
    </w:p>
    <w:p w14:paraId="6A444D16" w14:textId="22619ED8" w:rsidR="00C7589D" w:rsidRDefault="00C7589D" w:rsidP="00C7589D">
      <w:pPr>
        <w:spacing w:after="0" w:line="480" w:lineRule="auto"/>
        <w:jc w:val="both"/>
        <w:rPr>
          <w:rFonts w:ascii="Times New Roman" w:eastAsia="Times New Roman" w:hAnsi="Times New Roman" w:cs="Times New Roman"/>
          <w:sz w:val="24"/>
          <w:szCs w:val="24"/>
          <w:lang/>
        </w:rPr>
      </w:pPr>
      <w:r>
        <w:rPr>
          <w:rFonts w:ascii="Times New Roman" w:eastAsia="Times New Roman" w:hAnsi="Times New Roman" w:cs="Times New Roman"/>
          <w:sz w:val="24"/>
          <w:szCs w:val="24"/>
          <w:lang/>
        </w:rPr>
        <w:t>A more analytical purview</w:t>
      </w:r>
      <w:r w:rsidRPr="00D47E90">
        <w:rPr>
          <w:rFonts w:ascii="Times New Roman" w:eastAsia="Times New Roman" w:hAnsi="Times New Roman" w:cs="Times New Roman"/>
          <w:sz w:val="24"/>
          <w:szCs w:val="24"/>
          <w:lang/>
        </w:rPr>
        <w:t xml:space="preserve"> may be seen in the literature that pertains to any potential excesses. </w:t>
      </w:r>
      <w:r>
        <w:rPr>
          <w:rFonts w:ascii="Times New Roman" w:eastAsia="Times New Roman" w:hAnsi="Times New Roman" w:cs="Times New Roman"/>
          <w:sz w:val="24"/>
          <w:szCs w:val="24"/>
          <w:lang/>
        </w:rPr>
        <w:t>On one hand,</w:t>
      </w:r>
      <w:r w:rsidRPr="00D47E90">
        <w:rPr>
          <w:rFonts w:ascii="Times New Roman" w:eastAsia="Times New Roman" w:hAnsi="Times New Roman" w:cs="Times New Roman"/>
          <w:sz w:val="24"/>
          <w:szCs w:val="24"/>
          <w:lang/>
        </w:rPr>
        <w:t xml:space="preserve"> Amadi holds that </w:t>
      </w:r>
      <w:r w:rsidR="004259D2">
        <w:rPr>
          <w:rFonts w:ascii="Times New Roman" w:eastAsia="Times New Roman" w:hAnsi="Times New Roman" w:cs="Times New Roman"/>
          <w:sz w:val="24"/>
          <w:szCs w:val="24"/>
          <w:lang/>
        </w:rPr>
        <w:t>“</w:t>
      </w:r>
      <w:r w:rsidRPr="00D47E90">
        <w:rPr>
          <w:rFonts w:ascii="Times New Roman" w:eastAsia="Times New Roman" w:hAnsi="Times New Roman" w:cs="Times New Roman"/>
          <w:sz w:val="24"/>
          <w:szCs w:val="24"/>
          <w:lang/>
        </w:rPr>
        <w:t>the issuance of an executive order without constitutional or statutory authority amounts to a misuse of the president's powers.</w:t>
      </w:r>
      <w:r w:rsidR="004259D2">
        <w:rPr>
          <w:rFonts w:ascii="Times New Roman" w:eastAsia="Times New Roman" w:hAnsi="Times New Roman" w:cs="Times New Roman"/>
          <w:sz w:val="24"/>
          <w:szCs w:val="24"/>
          <w:lang/>
        </w:rPr>
        <w:t>”</w:t>
      </w:r>
      <w:r>
        <w:rPr>
          <w:rStyle w:val="FootnoteReference"/>
          <w:rFonts w:ascii="Times New Roman" w:eastAsia="Times New Roman" w:hAnsi="Times New Roman" w:cs="Times New Roman"/>
          <w:sz w:val="24"/>
          <w:szCs w:val="24"/>
          <w:lang/>
        </w:rPr>
        <w:footnoteReference w:id="22"/>
      </w:r>
      <w:r w:rsidRPr="00D47E90">
        <w:rPr>
          <w:rFonts w:ascii="Times New Roman" w:eastAsia="Times New Roman" w:hAnsi="Times New Roman" w:cs="Times New Roman"/>
          <w:sz w:val="24"/>
          <w:szCs w:val="24"/>
          <w:lang/>
        </w:rPr>
        <w:t xml:space="preserve"> This opinion is rooted in several American judicial precedents such as the decision of </w:t>
      </w:r>
      <w:r w:rsidRPr="00BD54EB">
        <w:rPr>
          <w:rFonts w:ascii="Times New Roman" w:eastAsia="Times New Roman" w:hAnsi="Times New Roman" w:cs="Times New Roman"/>
          <w:i/>
          <w:iCs/>
          <w:sz w:val="24"/>
          <w:szCs w:val="24"/>
          <w:lang/>
        </w:rPr>
        <w:t>Youngstown Sheet &amp; Tube Co. v. Sawyer</w:t>
      </w:r>
      <w:r>
        <w:rPr>
          <w:rStyle w:val="FootnoteReference"/>
          <w:rFonts w:ascii="Times New Roman" w:eastAsia="Times New Roman" w:hAnsi="Times New Roman" w:cs="Times New Roman"/>
          <w:i/>
          <w:iCs/>
          <w:sz w:val="24"/>
          <w:szCs w:val="24"/>
          <w:lang/>
        </w:rPr>
        <w:footnoteReference w:id="23"/>
      </w:r>
      <w:r w:rsidRPr="00D47E90">
        <w:rPr>
          <w:rFonts w:ascii="Times New Roman" w:eastAsia="Times New Roman" w:hAnsi="Times New Roman" w:cs="Times New Roman"/>
          <w:sz w:val="24"/>
          <w:szCs w:val="24"/>
          <w:lang/>
        </w:rPr>
        <w:t xml:space="preserve"> in which he advocates for a narrow construction under Section 5 of the Constitution.</w:t>
      </w:r>
      <w:r>
        <w:rPr>
          <w:rStyle w:val="FootnoteReference"/>
          <w:rFonts w:ascii="Times New Roman" w:eastAsia="Times New Roman" w:hAnsi="Times New Roman" w:cs="Times New Roman"/>
          <w:sz w:val="24"/>
          <w:szCs w:val="24"/>
          <w:lang/>
        </w:rPr>
        <w:footnoteReference w:id="24"/>
      </w:r>
      <w:r w:rsidRPr="00D47E90">
        <w:rPr>
          <w:rFonts w:ascii="Times New Roman" w:eastAsia="Times New Roman" w:hAnsi="Times New Roman" w:cs="Times New Roman"/>
          <w:sz w:val="24"/>
          <w:szCs w:val="24"/>
          <w:lang/>
        </w:rPr>
        <w:t xml:space="preserve"> In another precedent that is similar in nature, Omoarebu and Lawal-Gambari consider</w:t>
      </w:r>
      <w:r>
        <w:rPr>
          <w:rFonts w:ascii="Times New Roman" w:eastAsia="Times New Roman" w:hAnsi="Times New Roman" w:cs="Times New Roman"/>
          <w:sz w:val="24"/>
          <w:szCs w:val="24"/>
          <w:lang/>
        </w:rPr>
        <w:t>ed</w:t>
      </w:r>
      <w:r w:rsidRPr="00D47E90">
        <w:rPr>
          <w:rFonts w:ascii="Times New Roman" w:eastAsia="Times New Roman" w:hAnsi="Times New Roman" w:cs="Times New Roman"/>
          <w:sz w:val="24"/>
          <w:szCs w:val="24"/>
          <w:lang/>
        </w:rPr>
        <w:t xml:space="preserve"> the decision of the Supreme Court in the case of </w:t>
      </w:r>
      <w:r w:rsidRPr="00C736F2">
        <w:rPr>
          <w:rFonts w:ascii="Times New Roman" w:hAnsi="Times New Roman" w:cs="Times New Roman"/>
          <w:i/>
          <w:iCs/>
          <w:sz w:val="24"/>
          <w:szCs w:val="24"/>
        </w:rPr>
        <w:t>Attorney</w:t>
      </w:r>
      <w:r>
        <w:rPr>
          <w:rFonts w:ascii="Times New Roman" w:hAnsi="Times New Roman" w:cs="Times New Roman"/>
          <w:i/>
          <w:iCs/>
          <w:sz w:val="24"/>
          <w:szCs w:val="24"/>
        </w:rPr>
        <w:t xml:space="preserve"> </w:t>
      </w:r>
      <w:r w:rsidRPr="00C736F2">
        <w:rPr>
          <w:rFonts w:ascii="Times New Roman" w:hAnsi="Times New Roman" w:cs="Times New Roman"/>
          <w:i/>
          <w:iCs/>
          <w:sz w:val="24"/>
          <w:szCs w:val="24"/>
        </w:rPr>
        <w:t xml:space="preserve">General of </w:t>
      </w:r>
      <w:proofErr w:type="spellStart"/>
      <w:r w:rsidRPr="00C736F2">
        <w:rPr>
          <w:rFonts w:ascii="Times New Roman" w:hAnsi="Times New Roman" w:cs="Times New Roman"/>
          <w:i/>
          <w:iCs/>
          <w:sz w:val="24"/>
          <w:szCs w:val="24"/>
        </w:rPr>
        <w:t>Abia</w:t>
      </w:r>
      <w:proofErr w:type="spellEnd"/>
      <w:r w:rsidRPr="00C736F2">
        <w:rPr>
          <w:rFonts w:ascii="Times New Roman" w:hAnsi="Times New Roman" w:cs="Times New Roman"/>
          <w:i/>
          <w:iCs/>
          <w:sz w:val="24"/>
          <w:szCs w:val="24"/>
        </w:rPr>
        <w:t xml:space="preserve"> State &amp; 35 </w:t>
      </w:r>
      <w:proofErr w:type="spellStart"/>
      <w:r w:rsidRPr="00C736F2">
        <w:rPr>
          <w:rFonts w:ascii="Times New Roman" w:hAnsi="Times New Roman" w:cs="Times New Roman"/>
          <w:i/>
          <w:iCs/>
          <w:sz w:val="24"/>
          <w:szCs w:val="24"/>
        </w:rPr>
        <w:t>Ors</w:t>
      </w:r>
      <w:proofErr w:type="spellEnd"/>
      <w:r w:rsidRPr="00C736F2">
        <w:rPr>
          <w:rFonts w:ascii="Times New Roman" w:hAnsi="Times New Roman" w:cs="Times New Roman"/>
          <w:i/>
          <w:iCs/>
          <w:sz w:val="24"/>
          <w:szCs w:val="24"/>
        </w:rPr>
        <w:t xml:space="preserve"> v Attorney</w:t>
      </w:r>
      <w:r>
        <w:rPr>
          <w:rFonts w:ascii="Times New Roman" w:hAnsi="Times New Roman" w:cs="Times New Roman"/>
          <w:i/>
          <w:iCs/>
          <w:sz w:val="24"/>
          <w:szCs w:val="24"/>
        </w:rPr>
        <w:t xml:space="preserve"> </w:t>
      </w:r>
      <w:r w:rsidRPr="00C736F2">
        <w:rPr>
          <w:rFonts w:ascii="Times New Roman" w:hAnsi="Times New Roman" w:cs="Times New Roman"/>
          <w:i/>
          <w:iCs/>
          <w:sz w:val="24"/>
          <w:szCs w:val="24"/>
        </w:rPr>
        <w:t>General of the Federation</w:t>
      </w:r>
      <w:r>
        <w:rPr>
          <w:rStyle w:val="FootnoteReference"/>
          <w:rFonts w:ascii="Times New Roman" w:hAnsi="Times New Roman" w:cs="Times New Roman"/>
          <w:i/>
          <w:iCs/>
          <w:sz w:val="24"/>
          <w:szCs w:val="24"/>
        </w:rPr>
        <w:footnoteReference w:id="25"/>
      </w:r>
      <w:r w:rsidRPr="00D47E90">
        <w:rPr>
          <w:rFonts w:ascii="Times New Roman" w:eastAsia="Times New Roman" w:hAnsi="Times New Roman" w:cs="Times New Roman"/>
          <w:sz w:val="24"/>
          <w:szCs w:val="24"/>
          <w:lang/>
        </w:rPr>
        <w:t xml:space="preserve"> where</w:t>
      </w:r>
      <w:r>
        <w:rPr>
          <w:rFonts w:ascii="Times New Roman" w:eastAsia="Times New Roman" w:hAnsi="Times New Roman" w:cs="Times New Roman"/>
          <w:sz w:val="24"/>
          <w:szCs w:val="24"/>
          <w:lang/>
        </w:rPr>
        <w:t>in</w:t>
      </w:r>
      <w:r w:rsidRPr="00D47E90">
        <w:rPr>
          <w:rFonts w:ascii="Times New Roman" w:eastAsia="Times New Roman" w:hAnsi="Times New Roman" w:cs="Times New Roman"/>
          <w:sz w:val="24"/>
          <w:szCs w:val="24"/>
          <w:lang/>
        </w:rPr>
        <w:t xml:space="preserve"> Executive Order 10 of 2020 </w:t>
      </w:r>
      <w:r>
        <w:rPr>
          <w:rFonts w:ascii="Times New Roman" w:eastAsia="Times New Roman" w:hAnsi="Times New Roman" w:cs="Times New Roman"/>
          <w:sz w:val="24"/>
          <w:szCs w:val="24"/>
          <w:lang/>
        </w:rPr>
        <w:t>was</w:t>
      </w:r>
      <w:r w:rsidRPr="00D47E90">
        <w:rPr>
          <w:rFonts w:ascii="Times New Roman" w:eastAsia="Times New Roman" w:hAnsi="Times New Roman" w:cs="Times New Roman"/>
          <w:sz w:val="24"/>
          <w:szCs w:val="24"/>
          <w:lang/>
        </w:rPr>
        <w:t xml:space="preserve"> found unconstitutional</w:t>
      </w:r>
      <w:r>
        <w:rPr>
          <w:rFonts w:ascii="Times New Roman" w:eastAsia="Times New Roman" w:hAnsi="Times New Roman" w:cs="Times New Roman"/>
          <w:sz w:val="24"/>
          <w:szCs w:val="24"/>
          <w:lang/>
        </w:rPr>
        <w:t xml:space="preserve"> upon the basis of its intrusion into the state powers, thereby abrogating the principle of separation of powers</w:t>
      </w:r>
      <w:r w:rsidRPr="00D47E90">
        <w:rPr>
          <w:rFonts w:ascii="Times New Roman" w:eastAsia="Times New Roman" w:hAnsi="Times New Roman" w:cs="Times New Roman"/>
          <w:sz w:val="24"/>
          <w:szCs w:val="24"/>
          <w:lang/>
        </w:rPr>
        <w:t>.</w:t>
      </w:r>
      <w:r>
        <w:rPr>
          <w:rStyle w:val="FootnoteReference"/>
          <w:rFonts w:ascii="Times New Roman" w:eastAsia="Times New Roman" w:hAnsi="Times New Roman" w:cs="Times New Roman"/>
          <w:sz w:val="24"/>
          <w:szCs w:val="24"/>
          <w:lang/>
        </w:rPr>
        <w:footnoteReference w:id="26"/>
      </w:r>
    </w:p>
    <w:p w14:paraId="594E4378" w14:textId="77777777" w:rsidR="00C7589D" w:rsidRDefault="00C7589D" w:rsidP="00C7589D">
      <w:pPr>
        <w:spacing w:after="0" w:line="480" w:lineRule="auto"/>
        <w:jc w:val="both"/>
        <w:rPr>
          <w:rFonts w:ascii="Times New Roman" w:eastAsia="Times New Roman" w:hAnsi="Times New Roman" w:cs="Times New Roman"/>
          <w:sz w:val="24"/>
          <w:szCs w:val="24"/>
          <w:lang/>
        </w:rPr>
      </w:pPr>
      <w:r w:rsidRPr="00B9729D">
        <w:rPr>
          <w:rFonts w:ascii="Times New Roman" w:eastAsia="Times New Roman" w:hAnsi="Times New Roman" w:cs="Times New Roman"/>
          <w:sz w:val="24"/>
          <w:szCs w:val="24"/>
          <w:lang/>
        </w:rPr>
        <w:t>The gaps in th</w:t>
      </w:r>
      <w:r>
        <w:rPr>
          <w:rFonts w:ascii="Times New Roman" w:eastAsia="Times New Roman" w:hAnsi="Times New Roman" w:cs="Times New Roman"/>
          <w:sz w:val="24"/>
          <w:szCs w:val="24"/>
          <w:lang/>
        </w:rPr>
        <w:t>is area of discourse</w:t>
      </w:r>
      <w:r w:rsidRPr="00B9729D">
        <w:rPr>
          <w:rFonts w:ascii="Times New Roman" w:eastAsia="Times New Roman" w:hAnsi="Times New Roman" w:cs="Times New Roman"/>
          <w:sz w:val="24"/>
          <w:szCs w:val="24"/>
          <w:lang/>
        </w:rPr>
        <w:t xml:space="preserve"> are filled by conducting research on the legal validity of Executive Orders vis-a-vis the doctrine of separation of powers, with emphasis on the judicial viewpoints in important decisions</w:t>
      </w:r>
      <w:r>
        <w:rPr>
          <w:rFonts w:ascii="Times New Roman" w:eastAsia="Times New Roman" w:hAnsi="Times New Roman" w:cs="Times New Roman"/>
          <w:sz w:val="24"/>
          <w:szCs w:val="24"/>
          <w:lang/>
        </w:rPr>
        <w:t xml:space="preserve">, </w:t>
      </w:r>
      <w:r w:rsidRPr="00B9729D">
        <w:rPr>
          <w:rFonts w:ascii="Times New Roman" w:eastAsia="Times New Roman" w:hAnsi="Times New Roman" w:cs="Times New Roman"/>
          <w:sz w:val="24"/>
          <w:szCs w:val="24"/>
          <w:lang/>
        </w:rPr>
        <w:t xml:space="preserve">constitutionality </w:t>
      </w:r>
      <w:r>
        <w:rPr>
          <w:rFonts w:ascii="Times New Roman" w:eastAsia="Times New Roman" w:hAnsi="Times New Roman" w:cs="Times New Roman"/>
          <w:sz w:val="24"/>
          <w:szCs w:val="24"/>
          <w:lang/>
        </w:rPr>
        <w:t>in line with</w:t>
      </w:r>
      <w:r w:rsidRPr="00B9729D">
        <w:rPr>
          <w:rFonts w:ascii="Times New Roman" w:eastAsia="Times New Roman" w:hAnsi="Times New Roman" w:cs="Times New Roman"/>
          <w:sz w:val="24"/>
          <w:szCs w:val="24"/>
          <w:lang/>
        </w:rPr>
        <w:t xml:space="preserve"> </w:t>
      </w:r>
      <w:r>
        <w:rPr>
          <w:rFonts w:ascii="Times New Roman" w:eastAsia="Times New Roman" w:hAnsi="Times New Roman" w:cs="Times New Roman"/>
          <w:sz w:val="24"/>
          <w:szCs w:val="24"/>
          <w:lang/>
        </w:rPr>
        <w:t>the provisions of the constitution</w:t>
      </w:r>
      <w:r w:rsidRPr="00B9729D">
        <w:rPr>
          <w:rFonts w:ascii="Times New Roman" w:eastAsia="Times New Roman" w:hAnsi="Times New Roman" w:cs="Times New Roman"/>
          <w:sz w:val="24"/>
          <w:szCs w:val="24"/>
          <w:lang/>
        </w:rPr>
        <w:t>, and proposed regulations</w:t>
      </w:r>
      <w:r>
        <w:rPr>
          <w:rFonts w:ascii="Times New Roman" w:eastAsia="Times New Roman" w:hAnsi="Times New Roman" w:cs="Times New Roman"/>
          <w:sz w:val="24"/>
          <w:szCs w:val="24"/>
          <w:lang/>
        </w:rPr>
        <w:t>, in par with Nigeria as an evolving democracy.</w:t>
      </w:r>
    </w:p>
    <w:p w14:paraId="2A7F43D0" w14:textId="77777777" w:rsidR="00C7589D" w:rsidRDefault="00C7589D" w:rsidP="00C7589D">
      <w:pPr>
        <w:spacing w:after="0" w:line="480" w:lineRule="auto"/>
        <w:jc w:val="both"/>
        <w:rPr>
          <w:rFonts w:ascii="Times New Roman" w:eastAsia="Times New Roman" w:hAnsi="Times New Roman" w:cs="Times New Roman"/>
          <w:sz w:val="24"/>
          <w:szCs w:val="24"/>
          <w:lang/>
        </w:rPr>
      </w:pPr>
    </w:p>
    <w:p w14:paraId="6F5947A5" w14:textId="77777777" w:rsidR="00C7589D" w:rsidRDefault="00C7589D" w:rsidP="00C7589D">
      <w:pPr>
        <w:spacing w:after="0" w:line="480" w:lineRule="auto"/>
        <w:jc w:val="both"/>
        <w:rPr>
          <w:rFonts w:ascii="Times New Roman" w:eastAsia="Times New Roman" w:hAnsi="Times New Roman" w:cs="Times New Roman"/>
          <w:sz w:val="24"/>
          <w:szCs w:val="24"/>
          <w:lang/>
        </w:rPr>
      </w:pPr>
    </w:p>
    <w:p w14:paraId="4F1E70EA" w14:textId="77777777" w:rsidR="00C7589D" w:rsidRDefault="00C7589D" w:rsidP="00C7589D">
      <w:pPr>
        <w:spacing w:after="0" w:line="480" w:lineRule="auto"/>
        <w:jc w:val="both"/>
        <w:rPr>
          <w:rFonts w:ascii="Times New Roman" w:eastAsia="Times New Roman" w:hAnsi="Times New Roman" w:cs="Times New Roman"/>
          <w:sz w:val="24"/>
          <w:szCs w:val="24"/>
          <w:lang/>
        </w:rPr>
      </w:pPr>
    </w:p>
    <w:p w14:paraId="5DDE911B" w14:textId="77777777" w:rsidR="00C7589D" w:rsidRDefault="00C7589D" w:rsidP="00C7589D">
      <w:pPr>
        <w:spacing w:after="0" w:line="480" w:lineRule="auto"/>
        <w:jc w:val="both"/>
        <w:rPr>
          <w:rFonts w:ascii="Times New Roman" w:eastAsia="Times New Roman" w:hAnsi="Times New Roman" w:cs="Times New Roman"/>
          <w:sz w:val="24"/>
          <w:szCs w:val="24"/>
          <w:lang/>
        </w:rPr>
      </w:pPr>
    </w:p>
    <w:p w14:paraId="3E719951" w14:textId="77777777" w:rsidR="00C7589D" w:rsidRDefault="00C7589D" w:rsidP="00C7589D">
      <w:pPr>
        <w:spacing w:after="0" w:line="480" w:lineRule="auto"/>
        <w:jc w:val="both"/>
        <w:rPr>
          <w:rFonts w:ascii="Times New Roman" w:eastAsia="Times New Roman" w:hAnsi="Times New Roman" w:cs="Times New Roman"/>
          <w:sz w:val="24"/>
          <w:szCs w:val="24"/>
          <w:lang/>
        </w:rPr>
      </w:pPr>
    </w:p>
    <w:p w14:paraId="27139078" w14:textId="77777777" w:rsidR="00C7589D" w:rsidRDefault="00C7589D" w:rsidP="00C7589D">
      <w:pPr>
        <w:spacing w:after="0" w:line="480" w:lineRule="auto"/>
        <w:jc w:val="both"/>
        <w:rPr>
          <w:rFonts w:ascii="Times New Roman" w:eastAsia="Times New Roman" w:hAnsi="Times New Roman" w:cs="Times New Roman"/>
          <w:sz w:val="24"/>
          <w:szCs w:val="24"/>
          <w:lang/>
        </w:rPr>
      </w:pPr>
    </w:p>
    <w:p w14:paraId="349A0F7B" w14:textId="77777777" w:rsidR="00C7589D" w:rsidRDefault="00C7589D" w:rsidP="00C7589D">
      <w:pPr>
        <w:spacing w:after="0" w:line="480" w:lineRule="auto"/>
        <w:jc w:val="both"/>
        <w:rPr>
          <w:rFonts w:ascii="Times New Roman" w:eastAsia="Times New Roman" w:hAnsi="Times New Roman" w:cs="Times New Roman"/>
          <w:sz w:val="24"/>
          <w:szCs w:val="24"/>
          <w:lang/>
        </w:rPr>
      </w:pPr>
    </w:p>
    <w:p w14:paraId="1550AAE4" w14:textId="77777777" w:rsidR="00C7589D" w:rsidRDefault="00C7589D" w:rsidP="00C7589D">
      <w:pPr>
        <w:spacing w:after="0" w:line="480" w:lineRule="auto"/>
        <w:jc w:val="both"/>
        <w:rPr>
          <w:rFonts w:ascii="Times New Roman" w:eastAsia="Times New Roman" w:hAnsi="Times New Roman" w:cs="Times New Roman"/>
          <w:sz w:val="24"/>
          <w:szCs w:val="24"/>
          <w:lang/>
        </w:rPr>
      </w:pPr>
    </w:p>
    <w:p w14:paraId="52B8B210" w14:textId="77777777" w:rsidR="00C7589D" w:rsidRDefault="00C7589D" w:rsidP="00C7589D">
      <w:pPr>
        <w:spacing w:after="0" w:line="480" w:lineRule="auto"/>
        <w:jc w:val="both"/>
        <w:rPr>
          <w:rFonts w:ascii="Times New Roman" w:eastAsia="Times New Roman" w:hAnsi="Times New Roman" w:cs="Times New Roman"/>
          <w:sz w:val="24"/>
          <w:szCs w:val="24"/>
          <w:lang/>
        </w:rPr>
      </w:pPr>
    </w:p>
    <w:p w14:paraId="1293E35C" w14:textId="77777777" w:rsidR="00C7589D" w:rsidRDefault="00C7589D" w:rsidP="00C7589D">
      <w:pPr>
        <w:spacing w:after="0" w:line="480" w:lineRule="auto"/>
        <w:jc w:val="both"/>
        <w:rPr>
          <w:rFonts w:ascii="Times New Roman" w:eastAsia="Times New Roman" w:hAnsi="Times New Roman" w:cs="Times New Roman"/>
          <w:sz w:val="24"/>
          <w:szCs w:val="24"/>
          <w:lang/>
        </w:rPr>
      </w:pPr>
    </w:p>
    <w:p w14:paraId="00943B86" w14:textId="77777777" w:rsidR="0023592F" w:rsidRDefault="0023592F" w:rsidP="00C7589D">
      <w:pPr>
        <w:spacing w:after="0" w:line="480" w:lineRule="auto"/>
        <w:jc w:val="both"/>
        <w:rPr>
          <w:rFonts w:ascii="Times New Roman" w:eastAsia="Times New Roman" w:hAnsi="Times New Roman" w:cs="Times New Roman"/>
          <w:sz w:val="24"/>
          <w:szCs w:val="24"/>
          <w:lang/>
        </w:rPr>
      </w:pPr>
    </w:p>
    <w:p w14:paraId="4E860834" w14:textId="77777777" w:rsidR="00C7589D" w:rsidRDefault="00C7589D" w:rsidP="00C7589D">
      <w:pPr>
        <w:spacing w:after="0" w:line="480" w:lineRule="auto"/>
        <w:jc w:val="both"/>
        <w:rPr>
          <w:rFonts w:ascii="Times New Roman" w:eastAsia="Times New Roman" w:hAnsi="Times New Roman" w:cs="Times New Roman"/>
          <w:sz w:val="24"/>
          <w:szCs w:val="24"/>
          <w:lang/>
        </w:rPr>
      </w:pPr>
    </w:p>
    <w:p w14:paraId="06F58D2F" w14:textId="77777777" w:rsidR="00C7589D" w:rsidRDefault="00C7589D" w:rsidP="00C7589D">
      <w:pPr>
        <w:spacing w:after="0" w:line="480" w:lineRule="auto"/>
        <w:jc w:val="both"/>
        <w:rPr>
          <w:rFonts w:ascii="Times New Roman" w:eastAsia="Times New Roman" w:hAnsi="Times New Roman" w:cs="Times New Roman"/>
          <w:sz w:val="24"/>
          <w:szCs w:val="24"/>
          <w:lang/>
        </w:rPr>
      </w:pPr>
    </w:p>
    <w:p w14:paraId="7E5D22D9" w14:textId="77777777" w:rsidR="009832FB" w:rsidRDefault="009832FB" w:rsidP="00C7589D">
      <w:pPr>
        <w:spacing w:after="0" w:line="480" w:lineRule="auto"/>
        <w:jc w:val="both"/>
        <w:rPr>
          <w:rFonts w:ascii="Times New Roman" w:eastAsia="Times New Roman" w:hAnsi="Times New Roman" w:cs="Times New Roman"/>
          <w:sz w:val="24"/>
          <w:szCs w:val="24"/>
          <w:lang/>
        </w:rPr>
      </w:pPr>
    </w:p>
    <w:p w14:paraId="157D97C6" w14:textId="77777777" w:rsidR="009832FB" w:rsidRDefault="009832FB" w:rsidP="00C7589D">
      <w:pPr>
        <w:spacing w:after="0" w:line="480" w:lineRule="auto"/>
        <w:jc w:val="both"/>
        <w:rPr>
          <w:rFonts w:ascii="Times New Roman" w:eastAsia="Times New Roman" w:hAnsi="Times New Roman" w:cs="Times New Roman"/>
          <w:sz w:val="24"/>
          <w:szCs w:val="24"/>
          <w:lang/>
        </w:rPr>
      </w:pPr>
    </w:p>
    <w:p w14:paraId="1535F2D5" w14:textId="77777777" w:rsidR="00C7589D" w:rsidRDefault="00C7589D" w:rsidP="00C7589D">
      <w:pPr>
        <w:spacing w:after="0" w:line="480" w:lineRule="auto"/>
        <w:jc w:val="both"/>
        <w:rPr>
          <w:rFonts w:ascii="Times New Roman" w:eastAsia="Times New Roman" w:hAnsi="Times New Roman" w:cs="Times New Roman"/>
          <w:sz w:val="24"/>
          <w:szCs w:val="24"/>
          <w:lang/>
        </w:rPr>
      </w:pPr>
    </w:p>
    <w:p w14:paraId="51B1960B" w14:textId="77777777" w:rsidR="00C7589D" w:rsidRDefault="00C7589D" w:rsidP="007D4839">
      <w:pPr>
        <w:pStyle w:val="Heading1"/>
        <w:rPr>
          <w:lang w:val="en-US"/>
        </w:rPr>
      </w:pPr>
      <w:bookmarkStart w:id="29" w:name="_Toc232945977"/>
      <w:bookmarkStart w:id="30" w:name="_Toc233015941"/>
      <w:r>
        <w:rPr>
          <w:lang w:val="en-US"/>
        </w:rPr>
        <w:t>CHAPTER TWO</w:t>
      </w:r>
      <w:bookmarkEnd w:id="29"/>
      <w:bookmarkEnd w:id="30"/>
    </w:p>
    <w:p w14:paraId="24D5F479" w14:textId="2E939EFF" w:rsidR="00C7589D" w:rsidRPr="009E5F98" w:rsidRDefault="00C7589D" w:rsidP="00A545C4">
      <w:pPr>
        <w:pStyle w:val="Heading1"/>
        <w:rPr>
          <w:lang w:val="en-US"/>
        </w:rPr>
      </w:pPr>
      <w:bookmarkStart w:id="31" w:name="_Toc232945978"/>
      <w:bookmarkStart w:id="32" w:name="_Toc233015942"/>
      <w:r>
        <w:rPr>
          <w:lang w:val="en-US"/>
        </w:rPr>
        <w:t>CONCEPTUAL AND THEORETICAL FRAMEWORK</w:t>
      </w:r>
      <w:bookmarkEnd w:id="31"/>
      <w:bookmarkEnd w:id="32"/>
    </w:p>
    <w:p w14:paraId="3F107C95" w14:textId="27128ECA" w:rsidR="00C7589D" w:rsidRPr="0080554A" w:rsidRDefault="004366DA" w:rsidP="00EF71F9">
      <w:pPr>
        <w:pStyle w:val="Heading2"/>
        <w:numPr>
          <w:ilvl w:val="1"/>
          <w:numId w:val="25"/>
        </w:numPr>
      </w:pPr>
      <w:r>
        <w:t xml:space="preserve"> </w:t>
      </w:r>
      <w:bookmarkStart w:id="33" w:name="_Toc232945979"/>
      <w:bookmarkStart w:id="34" w:name="_Toc233015943"/>
      <w:r w:rsidR="00C7589D" w:rsidRPr="0080554A">
        <w:t>Conceptual Framework</w:t>
      </w:r>
      <w:bookmarkEnd w:id="33"/>
      <w:bookmarkEnd w:id="34"/>
    </w:p>
    <w:p w14:paraId="76882390" w14:textId="77777777" w:rsidR="00C7589D" w:rsidRDefault="00C7589D" w:rsidP="00C7589D">
      <w:pPr>
        <w:spacing w:line="480" w:lineRule="auto"/>
        <w:jc w:val="both"/>
        <w:rPr>
          <w:rFonts w:ascii="Times New Roman" w:hAnsi="Times New Roman" w:cs="Times New Roman"/>
          <w:sz w:val="24"/>
          <w:szCs w:val="24"/>
        </w:rPr>
      </w:pPr>
      <w:r w:rsidRPr="0069156E">
        <w:rPr>
          <w:rFonts w:ascii="Times New Roman" w:hAnsi="Times New Roman" w:cs="Times New Roman"/>
          <w:sz w:val="24"/>
          <w:szCs w:val="24"/>
        </w:rPr>
        <w:t xml:space="preserve">In this part, </w:t>
      </w:r>
      <w:r>
        <w:rPr>
          <w:rFonts w:ascii="Times New Roman" w:hAnsi="Times New Roman" w:cs="Times New Roman"/>
          <w:sz w:val="24"/>
          <w:szCs w:val="24"/>
        </w:rPr>
        <w:t>we</w:t>
      </w:r>
      <w:r w:rsidRPr="0069156E">
        <w:rPr>
          <w:rFonts w:ascii="Times New Roman" w:hAnsi="Times New Roman" w:cs="Times New Roman"/>
          <w:sz w:val="24"/>
          <w:szCs w:val="24"/>
        </w:rPr>
        <w:t xml:space="preserve"> will extensive</w:t>
      </w:r>
      <w:r>
        <w:rPr>
          <w:rFonts w:ascii="Times New Roman" w:hAnsi="Times New Roman" w:cs="Times New Roman"/>
          <w:sz w:val="24"/>
          <w:szCs w:val="24"/>
        </w:rPr>
        <w:t>ly</w:t>
      </w:r>
      <w:r w:rsidRPr="0069156E">
        <w:rPr>
          <w:rFonts w:ascii="Times New Roman" w:hAnsi="Times New Roman" w:cs="Times New Roman"/>
          <w:sz w:val="24"/>
          <w:szCs w:val="24"/>
        </w:rPr>
        <w:t xml:space="preserve"> analys</w:t>
      </w:r>
      <w:r>
        <w:rPr>
          <w:rFonts w:ascii="Times New Roman" w:hAnsi="Times New Roman" w:cs="Times New Roman"/>
          <w:sz w:val="24"/>
          <w:szCs w:val="24"/>
        </w:rPr>
        <w:t>e</w:t>
      </w:r>
      <w:r w:rsidRPr="0069156E">
        <w:rPr>
          <w:rFonts w:ascii="Times New Roman" w:hAnsi="Times New Roman" w:cs="Times New Roman"/>
          <w:sz w:val="24"/>
          <w:szCs w:val="24"/>
        </w:rPr>
        <w:t xml:space="preserve"> the ideas that are critical in this study. The</w:t>
      </w:r>
      <w:r>
        <w:rPr>
          <w:rFonts w:ascii="Times New Roman" w:hAnsi="Times New Roman" w:cs="Times New Roman"/>
          <w:sz w:val="24"/>
          <w:szCs w:val="24"/>
        </w:rPr>
        <w:t xml:space="preserve"> key</w:t>
      </w:r>
      <w:r w:rsidRPr="0069156E">
        <w:rPr>
          <w:rFonts w:ascii="Times New Roman" w:hAnsi="Times New Roman" w:cs="Times New Roman"/>
          <w:sz w:val="24"/>
          <w:szCs w:val="24"/>
        </w:rPr>
        <w:t xml:space="preserve"> ideas in consideration include Separation of Power</w:t>
      </w:r>
      <w:r>
        <w:rPr>
          <w:rFonts w:ascii="Times New Roman" w:hAnsi="Times New Roman" w:cs="Times New Roman"/>
          <w:sz w:val="24"/>
          <w:szCs w:val="24"/>
        </w:rPr>
        <w:t>s</w:t>
      </w:r>
      <w:r w:rsidRPr="0069156E">
        <w:rPr>
          <w:rFonts w:ascii="Times New Roman" w:hAnsi="Times New Roman" w:cs="Times New Roman"/>
          <w:sz w:val="24"/>
          <w:szCs w:val="24"/>
        </w:rPr>
        <w:t xml:space="preserve">, </w:t>
      </w:r>
      <w:r>
        <w:rPr>
          <w:rFonts w:ascii="Times New Roman" w:hAnsi="Times New Roman" w:cs="Times New Roman"/>
          <w:sz w:val="24"/>
          <w:szCs w:val="24"/>
        </w:rPr>
        <w:t xml:space="preserve">the concept enveloping </w:t>
      </w:r>
      <w:r w:rsidRPr="0069156E">
        <w:rPr>
          <w:rFonts w:ascii="Times New Roman" w:hAnsi="Times New Roman" w:cs="Times New Roman"/>
          <w:sz w:val="24"/>
          <w:szCs w:val="24"/>
        </w:rPr>
        <w:t>Executive Orders</w:t>
      </w:r>
      <w:r>
        <w:rPr>
          <w:rFonts w:ascii="Times New Roman" w:hAnsi="Times New Roman" w:cs="Times New Roman"/>
          <w:sz w:val="24"/>
          <w:szCs w:val="24"/>
        </w:rPr>
        <w:t xml:space="preserve"> and Federalism in Nigeria</w:t>
      </w:r>
      <w:r w:rsidRPr="0069156E">
        <w:rPr>
          <w:rFonts w:ascii="Times New Roman" w:hAnsi="Times New Roman" w:cs="Times New Roman"/>
          <w:sz w:val="24"/>
          <w:szCs w:val="24"/>
        </w:rPr>
        <w:t>, the history of Executive Orders in Nigeria, constitutional theory of Separation of Power</w:t>
      </w:r>
      <w:r>
        <w:rPr>
          <w:rFonts w:ascii="Times New Roman" w:hAnsi="Times New Roman" w:cs="Times New Roman"/>
          <w:sz w:val="24"/>
          <w:szCs w:val="24"/>
        </w:rPr>
        <w:t>,</w:t>
      </w:r>
      <w:r w:rsidRPr="0069156E">
        <w:rPr>
          <w:rFonts w:ascii="Times New Roman" w:hAnsi="Times New Roman" w:cs="Times New Roman"/>
          <w:sz w:val="24"/>
          <w:szCs w:val="24"/>
        </w:rPr>
        <w:t xml:space="preserve"> and Executive Orders. </w:t>
      </w:r>
      <w:r>
        <w:rPr>
          <w:rFonts w:ascii="Times New Roman" w:hAnsi="Times New Roman" w:cs="Times New Roman"/>
          <w:sz w:val="24"/>
          <w:szCs w:val="24"/>
        </w:rPr>
        <w:t xml:space="preserve">This is vital and crucial to </w:t>
      </w:r>
      <w:r w:rsidRPr="0069156E">
        <w:rPr>
          <w:rFonts w:ascii="Times New Roman" w:hAnsi="Times New Roman" w:cs="Times New Roman"/>
          <w:sz w:val="24"/>
          <w:szCs w:val="24"/>
        </w:rPr>
        <w:t>determin</w:t>
      </w:r>
      <w:r>
        <w:rPr>
          <w:rFonts w:ascii="Times New Roman" w:hAnsi="Times New Roman" w:cs="Times New Roman"/>
          <w:sz w:val="24"/>
          <w:szCs w:val="24"/>
        </w:rPr>
        <w:t xml:space="preserve">ation of the </w:t>
      </w:r>
      <w:r>
        <w:rPr>
          <w:rFonts w:ascii="Times New Roman" w:hAnsi="Times New Roman" w:cs="Times New Roman"/>
          <w:sz w:val="24"/>
          <w:szCs w:val="24"/>
        </w:rPr>
        <w:lastRenderedPageBreak/>
        <w:t>legality</w:t>
      </w:r>
      <w:r w:rsidRPr="0069156E">
        <w:rPr>
          <w:rFonts w:ascii="Times New Roman" w:hAnsi="Times New Roman" w:cs="Times New Roman"/>
          <w:sz w:val="24"/>
          <w:szCs w:val="24"/>
        </w:rPr>
        <w:t xml:space="preserve"> </w:t>
      </w:r>
      <w:r>
        <w:rPr>
          <w:rFonts w:ascii="Times New Roman" w:hAnsi="Times New Roman" w:cs="Times New Roman"/>
          <w:sz w:val="24"/>
          <w:szCs w:val="24"/>
        </w:rPr>
        <w:t xml:space="preserve">of </w:t>
      </w:r>
      <w:r w:rsidRPr="0069156E">
        <w:rPr>
          <w:rFonts w:ascii="Times New Roman" w:hAnsi="Times New Roman" w:cs="Times New Roman"/>
          <w:sz w:val="24"/>
          <w:szCs w:val="24"/>
        </w:rPr>
        <w:t xml:space="preserve">Executive Orders based on the principle of separation of powers in the </w:t>
      </w:r>
      <w:r>
        <w:rPr>
          <w:rFonts w:ascii="Times New Roman" w:hAnsi="Times New Roman" w:cs="Times New Roman"/>
          <w:sz w:val="24"/>
          <w:szCs w:val="24"/>
        </w:rPr>
        <w:t>Constitution of the Federal Republic of Nigeria 1999 (as amended)</w:t>
      </w:r>
      <w:r w:rsidRPr="0069156E">
        <w:rPr>
          <w:rFonts w:ascii="Times New Roman" w:hAnsi="Times New Roman" w:cs="Times New Roman"/>
          <w:sz w:val="24"/>
          <w:szCs w:val="24"/>
        </w:rPr>
        <w:t>.</w:t>
      </w:r>
    </w:p>
    <w:p w14:paraId="5FC9376F" w14:textId="7CD56F91" w:rsidR="00C7589D" w:rsidRPr="00E95A1C" w:rsidRDefault="00C7589D" w:rsidP="00AC6518">
      <w:pPr>
        <w:pStyle w:val="Heading3"/>
        <w:numPr>
          <w:ilvl w:val="2"/>
          <w:numId w:val="25"/>
        </w:numPr>
        <w:rPr>
          <w:lang w:val="en-US"/>
        </w:rPr>
      </w:pPr>
      <w:bookmarkStart w:id="35" w:name="_Toc232945980"/>
      <w:bookmarkStart w:id="36" w:name="_Toc233015944"/>
      <w:r w:rsidRPr="00E95A1C">
        <w:rPr>
          <w:lang w:val="en-US"/>
        </w:rPr>
        <w:t>Meaning of Separation of Power</w:t>
      </w:r>
      <w:r>
        <w:rPr>
          <w:lang w:val="en-US"/>
        </w:rPr>
        <w:t>s</w:t>
      </w:r>
      <w:bookmarkEnd w:id="35"/>
      <w:bookmarkEnd w:id="36"/>
    </w:p>
    <w:p w14:paraId="45607B5C" w14:textId="085421B3" w:rsidR="00C7589D" w:rsidRDefault="00C7589D" w:rsidP="00C7589D">
      <w:pPr>
        <w:spacing w:line="480" w:lineRule="auto"/>
        <w:jc w:val="both"/>
        <w:rPr>
          <w:rFonts w:ascii="Times New Roman" w:hAnsi="Times New Roman" w:cs="Times New Roman"/>
          <w:sz w:val="24"/>
          <w:szCs w:val="24"/>
        </w:rPr>
      </w:pPr>
      <w:r w:rsidRPr="00F50246">
        <w:rPr>
          <w:rFonts w:ascii="Times New Roman" w:hAnsi="Times New Roman" w:cs="Times New Roman"/>
          <w:sz w:val="24"/>
          <w:szCs w:val="24"/>
        </w:rPr>
        <w:t xml:space="preserve">The theory of separation of powers can be described as the distribution of </w:t>
      </w:r>
      <w:r w:rsidR="00E10E1A">
        <w:rPr>
          <w:rFonts w:ascii="Times New Roman" w:hAnsi="Times New Roman" w:cs="Times New Roman"/>
          <w:sz w:val="24"/>
          <w:szCs w:val="24"/>
        </w:rPr>
        <w:t xml:space="preserve">governmental </w:t>
      </w:r>
      <w:r w:rsidRPr="00F50246">
        <w:rPr>
          <w:rFonts w:ascii="Times New Roman" w:hAnsi="Times New Roman" w:cs="Times New Roman"/>
          <w:sz w:val="24"/>
          <w:szCs w:val="24"/>
        </w:rPr>
        <w:t>powers into three separate branches</w:t>
      </w:r>
      <w:r>
        <w:rPr>
          <w:rFonts w:ascii="Times New Roman" w:hAnsi="Times New Roman" w:cs="Times New Roman"/>
          <w:sz w:val="24"/>
          <w:szCs w:val="24"/>
        </w:rPr>
        <w:t>, vis</w:t>
      </w:r>
      <w:r w:rsidRPr="00F50246">
        <w:rPr>
          <w:rFonts w:ascii="Times New Roman" w:hAnsi="Times New Roman" w:cs="Times New Roman"/>
          <w:sz w:val="24"/>
          <w:szCs w:val="24"/>
        </w:rPr>
        <w:t xml:space="preserve"> </w:t>
      </w:r>
      <w:r>
        <w:rPr>
          <w:rFonts w:ascii="Times New Roman" w:hAnsi="Times New Roman" w:cs="Times New Roman"/>
          <w:sz w:val="24"/>
          <w:szCs w:val="24"/>
        </w:rPr>
        <w:t>-</w:t>
      </w:r>
      <w:r w:rsidRPr="00F50246">
        <w:rPr>
          <w:rFonts w:ascii="Times New Roman" w:hAnsi="Times New Roman" w:cs="Times New Roman"/>
          <w:sz w:val="24"/>
          <w:szCs w:val="24"/>
        </w:rPr>
        <w:t xml:space="preserve"> the </w:t>
      </w:r>
      <w:r w:rsidR="00AE1F5A">
        <w:rPr>
          <w:rFonts w:ascii="Times New Roman" w:hAnsi="Times New Roman" w:cs="Times New Roman"/>
          <w:sz w:val="24"/>
          <w:szCs w:val="24"/>
        </w:rPr>
        <w:t>executive</w:t>
      </w:r>
      <w:r w:rsidRPr="00F50246">
        <w:rPr>
          <w:rFonts w:ascii="Times New Roman" w:hAnsi="Times New Roman" w:cs="Times New Roman"/>
          <w:sz w:val="24"/>
          <w:szCs w:val="24"/>
        </w:rPr>
        <w:t xml:space="preserve">, the </w:t>
      </w:r>
      <w:r w:rsidR="00F75360">
        <w:rPr>
          <w:rFonts w:ascii="Times New Roman" w:hAnsi="Times New Roman" w:cs="Times New Roman"/>
          <w:sz w:val="24"/>
          <w:szCs w:val="24"/>
        </w:rPr>
        <w:t>judicial</w:t>
      </w:r>
      <w:r w:rsidRPr="00F50246">
        <w:rPr>
          <w:rFonts w:ascii="Times New Roman" w:hAnsi="Times New Roman" w:cs="Times New Roman"/>
          <w:sz w:val="24"/>
          <w:szCs w:val="24"/>
        </w:rPr>
        <w:t xml:space="preserve">, and the </w:t>
      </w:r>
      <w:r w:rsidR="00F75360">
        <w:rPr>
          <w:rFonts w:ascii="Times New Roman" w:hAnsi="Times New Roman" w:cs="Times New Roman"/>
          <w:sz w:val="24"/>
          <w:szCs w:val="24"/>
        </w:rPr>
        <w:t>legislative</w:t>
      </w:r>
      <w:r>
        <w:rPr>
          <w:rFonts w:ascii="Times New Roman" w:hAnsi="Times New Roman" w:cs="Times New Roman"/>
          <w:sz w:val="24"/>
          <w:szCs w:val="24"/>
        </w:rPr>
        <w:t>,</w:t>
      </w:r>
      <w:r w:rsidRPr="00F50246">
        <w:rPr>
          <w:rFonts w:ascii="Times New Roman" w:hAnsi="Times New Roman" w:cs="Times New Roman"/>
          <w:sz w:val="24"/>
          <w:szCs w:val="24"/>
        </w:rPr>
        <w:t xml:space="preserve"> so as to avoid a monopoli</w:t>
      </w:r>
      <w:r>
        <w:rPr>
          <w:rFonts w:ascii="Times New Roman" w:hAnsi="Times New Roman" w:cs="Times New Roman"/>
          <w:sz w:val="24"/>
          <w:szCs w:val="24"/>
        </w:rPr>
        <w:t>s</w:t>
      </w:r>
      <w:r w:rsidRPr="00F50246">
        <w:rPr>
          <w:rFonts w:ascii="Times New Roman" w:hAnsi="Times New Roman" w:cs="Times New Roman"/>
          <w:sz w:val="24"/>
          <w:szCs w:val="24"/>
        </w:rPr>
        <w:t>ation of power and hence ensure freedom and guard against despotism. Baron de Montesquieu made this idea fashionable in his book “The Spirit of the Laws” (1748).</w:t>
      </w:r>
      <w:r>
        <w:rPr>
          <w:rStyle w:val="FootnoteReference"/>
          <w:rFonts w:ascii="Times New Roman" w:hAnsi="Times New Roman" w:cs="Times New Roman"/>
          <w:sz w:val="24"/>
          <w:szCs w:val="24"/>
        </w:rPr>
        <w:footnoteReference w:id="27"/>
      </w:r>
      <w:r w:rsidRPr="00F50246">
        <w:rPr>
          <w:rFonts w:ascii="Times New Roman" w:hAnsi="Times New Roman" w:cs="Times New Roman"/>
          <w:sz w:val="24"/>
          <w:szCs w:val="24"/>
        </w:rPr>
        <w:t xml:space="preserve"> I</w:t>
      </w:r>
      <w:r w:rsidR="00290A82">
        <w:rPr>
          <w:rFonts w:ascii="Times New Roman" w:hAnsi="Times New Roman" w:cs="Times New Roman"/>
          <w:sz w:val="24"/>
          <w:szCs w:val="24"/>
        </w:rPr>
        <w:t>t was stated in</w:t>
      </w:r>
      <w:r w:rsidRPr="00F50246">
        <w:rPr>
          <w:rFonts w:ascii="Times New Roman" w:hAnsi="Times New Roman" w:cs="Times New Roman"/>
          <w:sz w:val="24"/>
          <w:szCs w:val="24"/>
        </w:rPr>
        <w:t xml:space="preserve"> this work, that liberty can only be maintained if the three aspects of government are performed by separate groups of people</w:t>
      </w:r>
      <w:r>
        <w:rPr>
          <w:rFonts w:ascii="Times New Roman" w:hAnsi="Times New Roman" w:cs="Times New Roman"/>
          <w:sz w:val="24"/>
          <w:szCs w:val="24"/>
        </w:rPr>
        <w:t>, for the concentration of all the powers in a single entity would forestall the liberty of persons</w:t>
      </w:r>
      <w:r w:rsidRPr="00F50246">
        <w:rPr>
          <w:rFonts w:ascii="Times New Roman" w:hAnsi="Times New Roman" w:cs="Times New Roman"/>
          <w:sz w:val="24"/>
          <w:szCs w:val="24"/>
        </w:rPr>
        <w:t>.</w:t>
      </w:r>
    </w:p>
    <w:p w14:paraId="216950B1" w14:textId="472CD4BF" w:rsidR="00C7589D" w:rsidRDefault="00C7589D" w:rsidP="00C7589D">
      <w:pPr>
        <w:spacing w:line="480" w:lineRule="auto"/>
        <w:jc w:val="both"/>
        <w:rPr>
          <w:rFonts w:ascii="Times New Roman" w:hAnsi="Times New Roman" w:cs="Times New Roman"/>
          <w:sz w:val="24"/>
          <w:szCs w:val="24"/>
        </w:rPr>
      </w:pPr>
      <w:r w:rsidRPr="006022D6">
        <w:rPr>
          <w:rFonts w:ascii="Times New Roman" w:hAnsi="Times New Roman" w:cs="Times New Roman"/>
          <w:sz w:val="24"/>
          <w:szCs w:val="24"/>
        </w:rPr>
        <w:t xml:space="preserve">In Nigeria, </w:t>
      </w:r>
      <w:r>
        <w:rPr>
          <w:rFonts w:ascii="Times New Roman" w:hAnsi="Times New Roman" w:cs="Times New Roman"/>
          <w:sz w:val="24"/>
          <w:szCs w:val="24"/>
        </w:rPr>
        <w:t>this concept</w:t>
      </w:r>
      <w:r w:rsidRPr="006022D6">
        <w:rPr>
          <w:rFonts w:ascii="Times New Roman" w:hAnsi="Times New Roman" w:cs="Times New Roman"/>
          <w:sz w:val="24"/>
          <w:szCs w:val="24"/>
        </w:rPr>
        <w:t xml:space="preserve"> is not only theoretical but also incorporated into the Constitution of Nigeria. </w:t>
      </w:r>
      <w:r>
        <w:rPr>
          <w:rFonts w:ascii="Times New Roman" w:hAnsi="Times New Roman" w:cs="Times New Roman"/>
          <w:sz w:val="24"/>
          <w:szCs w:val="24"/>
        </w:rPr>
        <w:t>Part II of Chapter 1</w:t>
      </w:r>
      <w:r w:rsidRPr="006022D6">
        <w:rPr>
          <w:rFonts w:ascii="Times New Roman" w:hAnsi="Times New Roman" w:cs="Times New Roman"/>
          <w:sz w:val="24"/>
          <w:szCs w:val="24"/>
        </w:rPr>
        <w:t xml:space="preserve"> of the Constitution</w:t>
      </w:r>
      <w:r>
        <w:rPr>
          <w:rStyle w:val="FootnoteReference"/>
          <w:rFonts w:ascii="Times New Roman" w:hAnsi="Times New Roman" w:cs="Times New Roman"/>
          <w:sz w:val="24"/>
          <w:szCs w:val="24"/>
        </w:rPr>
        <w:footnoteReference w:id="28"/>
      </w:r>
      <w:r w:rsidRPr="006022D6">
        <w:rPr>
          <w:rFonts w:ascii="Times New Roman" w:hAnsi="Times New Roman" w:cs="Times New Roman"/>
          <w:sz w:val="24"/>
          <w:szCs w:val="24"/>
        </w:rPr>
        <w:t xml:space="preserve"> outlines the distribution of power between the three branches of government. The primary objective of such distribution </w:t>
      </w:r>
      <w:r>
        <w:rPr>
          <w:rFonts w:ascii="Times New Roman" w:hAnsi="Times New Roman" w:cs="Times New Roman"/>
          <w:sz w:val="24"/>
          <w:szCs w:val="24"/>
        </w:rPr>
        <w:t xml:space="preserve">being </w:t>
      </w:r>
      <w:r w:rsidRPr="006022D6">
        <w:rPr>
          <w:rFonts w:ascii="Times New Roman" w:hAnsi="Times New Roman" w:cs="Times New Roman"/>
          <w:sz w:val="24"/>
          <w:szCs w:val="24"/>
        </w:rPr>
        <w:t xml:space="preserve">to </w:t>
      </w:r>
      <w:r w:rsidR="008F455F">
        <w:rPr>
          <w:rFonts w:ascii="Times New Roman" w:hAnsi="Times New Roman" w:cs="Times New Roman"/>
          <w:sz w:val="24"/>
          <w:szCs w:val="24"/>
        </w:rPr>
        <w:t>guarantee</w:t>
      </w:r>
      <w:r w:rsidRPr="006022D6">
        <w:rPr>
          <w:rFonts w:ascii="Times New Roman" w:hAnsi="Times New Roman" w:cs="Times New Roman"/>
          <w:sz w:val="24"/>
          <w:szCs w:val="24"/>
        </w:rPr>
        <w:t xml:space="preserve"> that </w:t>
      </w:r>
      <w:r w:rsidR="006322CE">
        <w:rPr>
          <w:rFonts w:ascii="Times New Roman" w:hAnsi="Times New Roman" w:cs="Times New Roman"/>
          <w:sz w:val="24"/>
          <w:szCs w:val="24"/>
        </w:rPr>
        <w:t xml:space="preserve">constitutional </w:t>
      </w:r>
      <w:r w:rsidR="007F1FD6">
        <w:rPr>
          <w:rFonts w:ascii="Times New Roman" w:hAnsi="Times New Roman" w:cs="Times New Roman"/>
          <w:sz w:val="24"/>
          <w:szCs w:val="24"/>
        </w:rPr>
        <w:t xml:space="preserve">powers amongst the diverse arms of government </w:t>
      </w:r>
      <w:r w:rsidR="00A7765F">
        <w:rPr>
          <w:rFonts w:ascii="Times New Roman" w:hAnsi="Times New Roman" w:cs="Times New Roman"/>
          <w:sz w:val="24"/>
          <w:szCs w:val="24"/>
        </w:rPr>
        <w:t>are maintained</w:t>
      </w:r>
      <w:r w:rsidR="00515055">
        <w:rPr>
          <w:rFonts w:ascii="Times New Roman" w:hAnsi="Times New Roman" w:cs="Times New Roman"/>
          <w:sz w:val="24"/>
          <w:szCs w:val="24"/>
        </w:rPr>
        <w:t xml:space="preserve">, </w:t>
      </w:r>
      <w:r w:rsidRPr="006022D6">
        <w:rPr>
          <w:rFonts w:ascii="Times New Roman" w:hAnsi="Times New Roman" w:cs="Times New Roman"/>
          <w:sz w:val="24"/>
          <w:szCs w:val="24"/>
        </w:rPr>
        <w:t xml:space="preserve">and </w:t>
      </w:r>
      <w:r w:rsidR="00515055">
        <w:rPr>
          <w:rFonts w:ascii="Times New Roman" w:hAnsi="Times New Roman" w:cs="Times New Roman"/>
          <w:sz w:val="24"/>
          <w:szCs w:val="24"/>
        </w:rPr>
        <w:t xml:space="preserve">that they are able to </w:t>
      </w:r>
      <w:r w:rsidRPr="006022D6">
        <w:rPr>
          <w:rFonts w:ascii="Times New Roman" w:hAnsi="Times New Roman" w:cs="Times New Roman"/>
          <w:sz w:val="24"/>
          <w:szCs w:val="24"/>
        </w:rPr>
        <w:t>monitor</w:t>
      </w:r>
      <w:r w:rsidR="00515055">
        <w:rPr>
          <w:rFonts w:ascii="Times New Roman" w:hAnsi="Times New Roman" w:cs="Times New Roman"/>
          <w:sz w:val="24"/>
          <w:szCs w:val="24"/>
        </w:rPr>
        <w:t xml:space="preserve"> </w:t>
      </w:r>
      <w:r w:rsidRPr="006022D6">
        <w:rPr>
          <w:rFonts w:ascii="Times New Roman" w:hAnsi="Times New Roman" w:cs="Times New Roman"/>
          <w:sz w:val="24"/>
          <w:szCs w:val="24"/>
        </w:rPr>
        <w:t>each other.</w:t>
      </w:r>
      <w:r>
        <w:rPr>
          <w:rFonts w:ascii="Times New Roman" w:hAnsi="Times New Roman" w:cs="Times New Roman"/>
          <w:sz w:val="24"/>
          <w:szCs w:val="24"/>
        </w:rPr>
        <w:t xml:space="preserve"> In line with </w:t>
      </w:r>
      <w:r w:rsidRPr="0033346E">
        <w:rPr>
          <w:rFonts w:ascii="Times New Roman" w:hAnsi="Times New Roman" w:cs="Times New Roman"/>
          <w:sz w:val="24"/>
          <w:szCs w:val="24"/>
        </w:rPr>
        <w:t xml:space="preserve">the information provided by the academic </w:t>
      </w:r>
      <w:r>
        <w:rPr>
          <w:rFonts w:ascii="Times New Roman" w:hAnsi="Times New Roman" w:cs="Times New Roman"/>
          <w:sz w:val="24"/>
          <w:szCs w:val="24"/>
        </w:rPr>
        <w:t>scholars</w:t>
      </w:r>
      <w:r w:rsidRPr="0033346E">
        <w:rPr>
          <w:rFonts w:ascii="Times New Roman" w:hAnsi="Times New Roman" w:cs="Times New Roman"/>
          <w:sz w:val="24"/>
          <w:szCs w:val="24"/>
        </w:rPr>
        <w:t xml:space="preserve">, the doctrine serves an important purpose for protecting the nation from any form of arbitrariness. It is stated by </w:t>
      </w:r>
      <w:r>
        <w:rPr>
          <w:rFonts w:ascii="Times New Roman" w:hAnsi="Times New Roman" w:cs="Times New Roman"/>
          <w:sz w:val="24"/>
          <w:szCs w:val="24"/>
        </w:rPr>
        <w:t>these scholars</w:t>
      </w:r>
      <w:r w:rsidRPr="0033346E">
        <w:rPr>
          <w:rFonts w:ascii="Times New Roman" w:hAnsi="Times New Roman" w:cs="Times New Roman"/>
          <w:sz w:val="24"/>
          <w:szCs w:val="24"/>
        </w:rPr>
        <w:t xml:space="preserve"> that the separation of powers </w:t>
      </w:r>
      <w:r>
        <w:rPr>
          <w:rFonts w:ascii="Times New Roman" w:hAnsi="Times New Roman" w:cs="Times New Roman"/>
          <w:sz w:val="24"/>
          <w:szCs w:val="24"/>
        </w:rPr>
        <w:t xml:space="preserve">guarantees that </w:t>
      </w:r>
      <w:r w:rsidRPr="0033346E">
        <w:rPr>
          <w:rFonts w:ascii="Times New Roman" w:hAnsi="Times New Roman" w:cs="Times New Roman"/>
          <w:sz w:val="24"/>
          <w:szCs w:val="24"/>
        </w:rPr>
        <w:t>“the legislature mak</w:t>
      </w:r>
      <w:r>
        <w:rPr>
          <w:rFonts w:ascii="Times New Roman" w:hAnsi="Times New Roman" w:cs="Times New Roman"/>
          <w:sz w:val="24"/>
          <w:szCs w:val="24"/>
        </w:rPr>
        <w:t>es</w:t>
      </w:r>
      <w:r w:rsidRPr="0033346E">
        <w:rPr>
          <w:rFonts w:ascii="Times New Roman" w:hAnsi="Times New Roman" w:cs="Times New Roman"/>
          <w:sz w:val="24"/>
          <w:szCs w:val="24"/>
        </w:rPr>
        <w:t xml:space="preserve"> laws, the executive enforc</w:t>
      </w:r>
      <w:r>
        <w:rPr>
          <w:rFonts w:ascii="Times New Roman" w:hAnsi="Times New Roman" w:cs="Times New Roman"/>
          <w:sz w:val="24"/>
          <w:szCs w:val="24"/>
        </w:rPr>
        <w:t>es</w:t>
      </w:r>
      <w:r w:rsidRPr="0033346E">
        <w:rPr>
          <w:rFonts w:ascii="Times New Roman" w:hAnsi="Times New Roman" w:cs="Times New Roman"/>
          <w:sz w:val="24"/>
          <w:szCs w:val="24"/>
        </w:rPr>
        <w:t xml:space="preserve"> them, and the judiciary interpret</w:t>
      </w:r>
      <w:r>
        <w:rPr>
          <w:rFonts w:ascii="Times New Roman" w:hAnsi="Times New Roman" w:cs="Times New Roman"/>
          <w:sz w:val="24"/>
          <w:szCs w:val="24"/>
        </w:rPr>
        <w:t>s</w:t>
      </w:r>
      <w:r w:rsidRPr="0033346E">
        <w:rPr>
          <w:rFonts w:ascii="Times New Roman" w:hAnsi="Times New Roman" w:cs="Times New Roman"/>
          <w:sz w:val="24"/>
          <w:szCs w:val="24"/>
        </w:rPr>
        <w:t xml:space="preserve"> the</w:t>
      </w:r>
      <w:r>
        <w:rPr>
          <w:rFonts w:ascii="Times New Roman" w:hAnsi="Times New Roman" w:cs="Times New Roman"/>
          <w:sz w:val="24"/>
          <w:szCs w:val="24"/>
        </w:rPr>
        <w:t>se laws</w:t>
      </w:r>
      <w:r w:rsidRPr="0033346E">
        <w:rPr>
          <w:rFonts w:ascii="Times New Roman" w:hAnsi="Times New Roman" w:cs="Times New Roman"/>
          <w:sz w:val="24"/>
          <w:szCs w:val="24"/>
        </w:rPr>
        <w:t>.”</w:t>
      </w:r>
      <w:r>
        <w:rPr>
          <w:rStyle w:val="FootnoteReference"/>
          <w:rFonts w:ascii="Times New Roman" w:hAnsi="Times New Roman" w:cs="Times New Roman"/>
          <w:sz w:val="24"/>
          <w:szCs w:val="24"/>
        </w:rPr>
        <w:footnoteReference w:id="29"/>
      </w:r>
      <w:r>
        <w:rPr>
          <w:rFonts w:ascii="Times New Roman" w:hAnsi="Times New Roman" w:cs="Times New Roman"/>
          <w:sz w:val="24"/>
          <w:szCs w:val="24"/>
        </w:rPr>
        <w:t xml:space="preserve"> And by so doing, this would prevent the abuse of power. </w:t>
      </w:r>
      <w:r w:rsidRPr="00C82F6B">
        <w:rPr>
          <w:rFonts w:ascii="Times New Roman" w:hAnsi="Times New Roman" w:cs="Times New Roman"/>
          <w:sz w:val="24"/>
          <w:szCs w:val="24"/>
        </w:rPr>
        <w:t xml:space="preserve">Nonetheless, it must be noted that complete separation is both unrealistic and undesirable. </w:t>
      </w:r>
      <w:r>
        <w:rPr>
          <w:rFonts w:ascii="Times New Roman" w:hAnsi="Times New Roman" w:cs="Times New Roman"/>
          <w:sz w:val="24"/>
          <w:szCs w:val="24"/>
        </w:rPr>
        <w:t>The reason being that i</w:t>
      </w:r>
      <w:r w:rsidRPr="00C82F6B">
        <w:rPr>
          <w:rFonts w:ascii="Times New Roman" w:hAnsi="Times New Roman" w:cs="Times New Roman"/>
          <w:sz w:val="24"/>
          <w:szCs w:val="24"/>
        </w:rPr>
        <w:t xml:space="preserve">n modern constitutions, including those of Nigeria, the system of overlap and interdependence of functions, known as the doctrine of “checks and balances,” is applied. This is apparent in cases </w:t>
      </w:r>
      <w:r w:rsidRPr="00C82F6B">
        <w:rPr>
          <w:rFonts w:ascii="Times New Roman" w:hAnsi="Times New Roman" w:cs="Times New Roman"/>
          <w:sz w:val="24"/>
          <w:szCs w:val="24"/>
        </w:rPr>
        <w:lastRenderedPageBreak/>
        <w:t xml:space="preserve">like the involvement of the executive </w:t>
      </w:r>
      <w:r w:rsidR="00D62D27">
        <w:rPr>
          <w:rFonts w:ascii="Times New Roman" w:hAnsi="Times New Roman" w:cs="Times New Roman"/>
          <w:sz w:val="24"/>
          <w:szCs w:val="24"/>
        </w:rPr>
        <w:t>in</w:t>
      </w:r>
      <w:r w:rsidR="00B62DED">
        <w:rPr>
          <w:rFonts w:ascii="Times New Roman" w:hAnsi="Times New Roman" w:cs="Times New Roman"/>
          <w:sz w:val="24"/>
          <w:szCs w:val="24"/>
        </w:rPr>
        <w:t xml:space="preserve"> law-making</w:t>
      </w:r>
      <w:r>
        <w:rPr>
          <w:rFonts w:ascii="Times New Roman" w:hAnsi="Times New Roman" w:cs="Times New Roman"/>
          <w:sz w:val="24"/>
          <w:szCs w:val="24"/>
        </w:rPr>
        <w:t xml:space="preserve"> process</w:t>
      </w:r>
      <w:r w:rsidR="00B62DED">
        <w:rPr>
          <w:rFonts w:ascii="Times New Roman" w:hAnsi="Times New Roman" w:cs="Times New Roman"/>
          <w:sz w:val="24"/>
          <w:szCs w:val="24"/>
        </w:rPr>
        <w:t>es</w:t>
      </w:r>
      <w:r>
        <w:rPr>
          <w:rFonts w:ascii="Times New Roman" w:hAnsi="Times New Roman" w:cs="Times New Roman"/>
          <w:sz w:val="24"/>
          <w:szCs w:val="24"/>
        </w:rPr>
        <w:t xml:space="preserve"> of </w:t>
      </w:r>
      <w:r w:rsidRPr="00C82F6B">
        <w:rPr>
          <w:rFonts w:ascii="Times New Roman" w:hAnsi="Times New Roman" w:cs="Times New Roman"/>
          <w:sz w:val="24"/>
          <w:szCs w:val="24"/>
        </w:rPr>
        <w:t>law</w:t>
      </w:r>
      <w:r>
        <w:rPr>
          <w:rFonts w:ascii="Times New Roman" w:hAnsi="Times New Roman" w:cs="Times New Roman"/>
          <w:sz w:val="24"/>
          <w:szCs w:val="24"/>
        </w:rPr>
        <w:t>-</w:t>
      </w:r>
      <w:r w:rsidRPr="00C82F6B">
        <w:rPr>
          <w:rFonts w:ascii="Times New Roman" w:hAnsi="Times New Roman" w:cs="Times New Roman"/>
          <w:sz w:val="24"/>
          <w:szCs w:val="24"/>
        </w:rPr>
        <w:t>making by way of assent, and the judiciary’s scrutiny of legislation and executive actions.</w:t>
      </w:r>
      <w:r>
        <w:rPr>
          <w:rStyle w:val="FootnoteReference"/>
          <w:rFonts w:ascii="Times New Roman" w:hAnsi="Times New Roman" w:cs="Times New Roman"/>
          <w:sz w:val="24"/>
          <w:szCs w:val="24"/>
        </w:rPr>
        <w:footnoteReference w:id="30"/>
      </w:r>
    </w:p>
    <w:p w14:paraId="604948BA" w14:textId="77777777" w:rsidR="00C7589D" w:rsidRDefault="00C7589D" w:rsidP="00C7589D">
      <w:pPr>
        <w:spacing w:line="480" w:lineRule="auto"/>
        <w:jc w:val="both"/>
        <w:rPr>
          <w:rFonts w:ascii="Times New Roman" w:hAnsi="Times New Roman" w:cs="Times New Roman"/>
          <w:sz w:val="24"/>
          <w:szCs w:val="24"/>
        </w:rPr>
      </w:pPr>
      <w:r w:rsidRPr="00723F99">
        <w:rPr>
          <w:rFonts w:ascii="Times New Roman" w:hAnsi="Times New Roman" w:cs="Times New Roman"/>
          <w:sz w:val="24"/>
          <w:szCs w:val="24"/>
        </w:rPr>
        <w:t>The courts in Nigeria</w:t>
      </w:r>
      <w:r>
        <w:rPr>
          <w:rFonts w:ascii="Times New Roman" w:hAnsi="Times New Roman" w:cs="Times New Roman"/>
          <w:sz w:val="24"/>
          <w:szCs w:val="24"/>
        </w:rPr>
        <w:t>, through its precedents,</w:t>
      </w:r>
      <w:r w:rsidRPr="00723F99">
        <w:rPr>
          <w:rFonts w:ascii="Times New Roman" w:hAnsi="Times New Roman" w:cs="Times New Roman"/>
          <w:sz w:val="24"/>
          <w:szCs w:val="24"/>
        </w:rPr>
        <w:t xml:space="preserve"> have equally made rulings on the principle of separation of powers. </w:t>
      </w:r>
      <w:r>
        <w:rPr>
          <w:rFonts w:ascii="Times New Roman" w:hAnsi="Times New Roman" w:cs="Times New Roman"/>
          <w:sz w:val="24"/>
          <w:szCs w:val="24"/>
        </w:rPr>
        <w:t>One of such ruling can be</w:t>
      </w:r>
      <w:r w:rsidRPr="00723F99">
        <w:rPr>
          <w:rFonts w:ascii="Times New Roman" w:hAnsi="Times New Roman" w:cs="Times New Roman"/>
          <w:sz w:val="24"/>
          <w:szCs w:val="24"/>
        </w:rPr>
        <w:t xml:space="preserve"> seen in the case of </w:t>
      </w:r>
      <w:proofErr w:type="spellStart"/>
      <w:r w:rsidRPr="00892B98">
        <w:rPr>
          <w:rFonts w:ascii="Times New Roman" w:hAnsi="Times New Roman" w:cs="Times New Roman"/>
          <w:i/>
          <w:iCs/>
          <w:sz w:val="24"/>
          <w:szCs w:val="24"/>
        </w:rPr>
        <w:t>Inakoju</w:t>
      </w:r>
      <w:proofErr w:type="spellEnd"/>
      <w:r w:rsidRPr="00892B98">
        <w:rPr>
          <w:rFonts w:ascii="Times New Roman" w:hAnsi="Times New Roman" w:cs="Times New Roman"/>
          <w:i/>
          <w:iCs/>
          <w:sz w:val="24"/>
          <w:szCs w:val="24"/>
        </w:rPr>
        <w:t xml:space="preserve"> v </w:t>
      </w:r>
      <w:proofErr w:type="spellStart"/>
      <w:r w:rsidRPr="00892B98">
        <w:rPr>
          <w:rFonts w:ascii="Times New Roman" w:hAnsi="Times New Roman" w:cs="Times New Roman"/>
          <w:i/>
          <w:iCs/>
          <w:sz w:val="24"/>
          <w:szCs w:val="24"/>
        </w:rPr>
        <w:t>Adeleke</w:t>
      </w:r>
      <w:proofErr w:type="spellEnd"/>
      <w:r w:rsidRPr="00723F99">
        <w:rPr>
          <w:rFonts w:ascii="Times New Roman" w:hAnsi="Times New Roman" w:cs="Times New Roman"/>
          <w:sz w:val="24"/>
          <w:szCs w:val="24"/>
        </w:rPr>
        <w:t>,</w:t>
      </w:r>
      <w:r>
        <w:rPr>
          <w:rStyle w:val="FootnoteReference"/>
          <w:rFonts w:ascii="Times New Roman" w:hAnsi="Times New Roman" w:cs="Times New Roman"/>
          <w:sz w:val="24"/>
          <w:szCs w:val="24"/>
        </w:rPr>
        <w:footnoteReference w:id="31"/>
      </w:r>
      <w:r w:rsidRPr="00723F99">
        <w:rPr>
          <w:rFonts w:ascii="Times New Roman" w:hAnsi="Times New Roman" w:cs="Times New Roman"/>
          <w:sz w:val="24"/>
          <w:szCs w:val="24"/>
        </w:rPr>
        <w:t xml:space="preserve"> where the importance of this principle in constitutional order was highlighted</w:t>
      </w:r>
      <w:r>
        <w:rPr>
          <w:rFonts w:ascii="Times New Roman" w:hAnsi="Times New Roman" w:cs="Times New Roman"/>
          <w:sz w:val="24"/>
          <w:szCs w:val="24"/>
        </w:rPr>
        <w:t xml:space="preserve">, per </w:t>
      </w:r>
      <w:proofErr w:type="spellStart"/>
      <w:r>
        <w:rPr>
          <w:rFonts w:ascii="Times New Roman" w:hAnsi="Times New Roman" w:cs="Times New Roman"/>
          <w:sz w:val="24"/>
          <w:szCs w:val="24"/>
        </w:rPr>
        <w:t>Musdapher</w:t>
      </w:r>
      <w:proofErr w:type="spellEnd"/>
      <w:r>
        <w:rPr>
          <w:rFonts w:ascii="Times New Roman" w:hAnsi="Times New Roman" w:cs="Times New Roman"/>
          <w:sz w:val="24"/>
          <w:szCs w:val="24"/>
        </w:rPr>
        <w:t xml:space="preserve"> JSC wherein he stated thus: “</w:t>
      </w:r>
      <w:r w:rsidRPr="00FF52EE">
        <w:rPr>
          <w:rFonts w:ascii="Times New Roman" w:hAnsi="Times New Roman" w:cs="Times New Roman"/>
          <w:sz w:val="24"/>
          <w:szCs w:val="24"/>
        </w:rPr>
        <w:t>The principle of separation of powers under the Constitution is meant to guarantee good governance and development and to prevent abuse of power. A writer, Montesquieu once said, 'political liberty is to be found only when there is no abuse of power. But constant experience shows every man invested with powers is liable to abuse it, and carry his authority as far as it will go.</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2"/>
      </w:r>
    </w:p>
    <w:p w14:paraId="7677EAC6" w14:textId="77777777" w:rsidR="00C7589D" w:rsidRDefault="00C7589D" w:rsidP="00C7589D">
      <w:pPr>
        <w:spacing w:line="480" w:lineRule="auto"/>
        <w:jc w:val="both"/>
        <w:rPr>
          <w:rFonts w:ascii="Times New Roman" w:hAnsi="Times New Roman" w:cs="Times New Roman"/>
          <w:sz w:val="24"/>
          <w:szCs w:val="24"/>
        </w:rPr>
      </w:pPr>
      <w:r>
        <w:rPr>
          <w:rFonts w:ascii="Times New Roman" w:hAnsi="Times New Roman" w:cs="Times New Roman"/>
          <w:sz w:val="24"/>
          <w:szCs w:val="24"/>
        </w:rPr>
        <w:t>In</w:t>
      </w:r>
      <w:r w:rsidRPr="006A2886">
        <w:rPr>
          <w:rFonts w:ascii="Times New Roman" w:hAnsi="Times New Roman" w:cs="Times New Roman"/>
          <w:sz w:val="24"/>
          <w:szCs w:val="24"/>
        </w:rPr>
        <w:t xml:space="preserve"> </w:t>
      </w:r>
      <w:r>
        <w:rPr>
          <w:rFonts w:ascii="Times New Roman" w:hAnsi="Times New Roman" w:cs="Times New Roman"/>
          <w:sz w:val="24"/>
          <w:szCs w:val="24"/>
        </w:rPr>
        <w:t xml:space="preserve">consideration </w:t>
      </w:r>
      <w:r w:rsidRPr="006A2886">
        <w:rPr>
          <w:rFonts w:ascii="Times New Roman" w:hAnsi="Times New Roman" w:cs="Times New Roman"/>
          <w:sz w:val="24"/>
          <w:szCs w:val="24"/>
        </w:rPr>
        <w:t xml:space="preserve">of the arguments put forward in the foregoing, it can be </w:t>
      </w:r>
      <w:r>
        <w:rPr>
          <w:rFonts w:ascii="Times New Roman" w:hAnsi="Times New Roman" w:cs="Times New Roman"/>
          <w:sz w:val="24"/>
          <w:szCs w:val="24"/>
        </w:rPr>
        <w:t>gleaned</w:t>
      </w:r>
      <w:r w:rsidRPr="006A2886">
        <w:rPr>
          <w:rFonts w:ascii="Times New Roman" w:hAnsi="Times New Roman" w:cs="Times New Roman"/>
          <w:sz w:val="24"/>
          <w:szCs w:val="24"/>
        </w:rPr>
        <w:t xml:space="preserve"> that the concept of separation of powers in Nigeria can be regarded as a structured system of distributing power, which takes into account </w:t>
      </w:r>
      <w:r>
        <w:rPr>
          <w:rFonts w:ascii="Times New Roman" w:hAnsi="Times New Roman" w:cs="Times New Roman"/>
          <w:sz w:val="24"/>
          <w:szCs w:val="24"/>
        </w:rPr>
        <w:t>specific</w:t>
      </w:r>
      <w:r w:rsidRPr="006A2886">
        <w:rPr>
          <w:rFonts w:ascii="Times New Roman" w:hAnsi="Times New Roman" w:cs="Times New Roman"/>
          <w:sz w:val="24"/>
          <w:szCs w:val="24"/>
        </w:rPr>
        <w:t xml:space="preserve"> factors</w:t>
      </w:r>
      <w:r>
        <w:rPr>
          <w:rFonts w:ascii="Times New Roman" w:hAnsi="Times New Roman" w:cs="Times New Roman"/>
          <w:sz w:val="24"/>
          <w:szCs w:val="24"/>
        </w:rPr>
        <w:t xml:space="preserve"> that would propagate the proper distribution of governmental powers among the various arms of government</w:t>
      </w:r>
      <w:r w:rsidRPr="006A2886">
        <w:rPr>
          <w:rFonts w:ascii="Times New Roman" w:hAnsi="Times New Roman" w:cs="Times New Roman"/>
          <w:sz w:val="24"/>
          <w:szCs w:val="24"/>
        </w:rPr>
        <w:t>.</w:t>
      </w:r>
    </w:p>
    <w:p w14:paraId="71769AA6" w14:textId="027B700B" w:rsidR="00C7589D" w:rsidRPr="00EA747C" w:rsidRDefault="00C7589D" w:rsidP="00AC6518">
      <w:pPr>
        <w:pStyle w:val="Heading3"/>
        <w:numPr>
          <w:ilvl w:val="2"/>
          <w:numId w:val="25"/>
        </w:numPr>
        <w:rPr>
          <w:lang w:val="en-US"/>
        </w:rPr>
      </w:pPr>
      <w:bookmarkStart w:id="37" w:name="_Toc232945981"/>
      <w:bookmarkStart w:id="38" w:name="_Toc233015945"/>
      <w:r w:rsidRPr="00EA747C">
        <w:rPr>
          <w:lang w:val="en-US"/>
        </w:rPr>
        <w:t>Meaning of Executive Orders</w:t>
      </w:r>
      <w:bookmarkEnd w:id="37"/>
      <w:bookmarkEnd w:id="38"/>
    </w:p>
    <w:p w14:paraId="6E17C1B8" w14:textId="77777777" w:rsidR="00C7589D" w:rsidRDefault="00C7589D" w:rsidP="00C7589D">
      <w:pPr>
        <w:spacing w:line="480" w:lineRule="auto"/>
        <w:jc w:val="both"/>
        <w:rPr>
          <w:rFonts w:ascii="Times New Roman" w:hAnsi="Times New Roman" w:cs="Times New Roman"/>
          <w:sz w:val="24"/>
          <w:szCs w:val="24"/>
        </w:rPr>
      </w:pPr>
      <w:r w:rsidRPr="00C818F6">
        <w:rPr>
          <w:rFonts w:ascii="Times New Roman" w:hAnsi="Times New Roman" w:cs="Times New Roman"/>
          <w:sz w:val="24"/>
          <w:szCs w:val="24"/>
        </w:rPr>
        <w:t>Executive Order</w:t>
      </w:r>
      <w:r>
        <w:rPr>
          <w:rFonts w:ascii="Times New Roman" w:hAnsi="Times New Roman" w:cs="Times New Roman"/>
          <w:sz w:val="24"/>
          <w:szCs w:val="24"/>
        </w:rPr>
        <w:t>s</w:t>
      </w:r>
      <w:r w:rsidRPr="00C818F6">
        <w:rPr>
          <w:rFonts w:ascii="Times New Roman" w:hAnsi="Times New Roman" w:cs="Times New Roman"/>
          <w:sz w:val="24"/>
          <w:szCs w:val="24"/>
        </w:rPr>
        <w:t xml:space="preserve"> </w:t>
      </w:r>
      <w:r>
        <w:rPr>
          <w:rFonts w:ascii="Times New Roman" w:hAnsi="Times New Roman" w:cs="Times New Roman"/>
          <w:sz w:val="24"/>
          <w:szCs w:val="24"/>
        </w:rPr>
        <w:t>are</w:t>
      </w:r>
      <w:r w:rsidRPr="00C818F6">
        <w:rPr>
          <w:rFonts w:ascii="Times New Roman" w:hAnsi="Times New Roman" w:cs="Times New Roman"/>
          <w:sz w:val="24"/>
          <w:szCs w:val="24"/>
        </w:rPr>
        <w:t xml:space="preserve"> official order</w:t>
      </w:r>
      <w:r>
        <w:rPr>
          <w:rFonts w:ascii="Times New Roman" w:hAnsi="Times New Roman" w:cs="Times New Roman"/>
          <w:sz w:val="24"/>
          <w:szCs w:val="24"/>
        </w:rPr>
        <w:t>s</w:t>
      </w:r>
      <w:r w:rsidRPr="00C818F6">
        <w:rPr>
          <w:rFonts w:ascii="Times New Roman" w:hAnsi="Times New Roman" w:cs="Times New Roman"/>
          <w:sz w:val="24"/>
          <w:szCs w:val="24"/>
        </w:rPr>
        <w:t xml:space="preserve"> made in writing by a president (or </w:t>
      </w:r>
      <w:r>
        <w:rPr>
          <w:rFonts w:ascii="Times New Roman" w:hAnsi="Times New Roman" w:cs="Times New Roman"/>
          <w:sz w:val="24"/>
          <w:szCs w:val="24"/>
        </w:rPr>
        <w:t>the</w:t>
      </w:r>
      <w:r w:rsidRPr="00C818F6">
        <w:rPr>
          <w:rFonts w:ascii="Times New Roman" w:hAnsi="Times New Roman" w:cs="Times New Roman"/>
          <w:sz w:val="24"/>
          <w:szCs w:val="24"/>
        </w:rPr>
        <w:t xml:space="preserve"> governor</w:t>
      </w:r>
      <w:r>
        <w:rPr>
          <w:rFonts w:ascii="Times New Roman" w:hAnsi="Times New Roman" w:cs="Times New Roman"/>
          <w:sz w:val="24"/>
          <w:szCs w:val="24"/>
        </w:rPr>
        <w:t xml:space="preserve"> of a state</w:t>
      </w:r>
      <w:r w:rsidRPr="00C818F6">
        <w:rPr>
          <w:rFonts w:ascii="Times New Roman" w:hAnsi="Times New Roman" w:cs="Times New Roman"/>
          <w:sz w:val="24"/>
          <w:szCs w:val="24"/>
        </w:rPr>
        <w:t xml:space="preserve">) as part of his official duties. </w:t>
      </w:r>
      <w:r>
        <w:rPr>
          <w:rFonts w:ascii="Times New Roman" w:hAnsi="Times New Roman" w:cs="Times New Roman"/>
          <w:sz w:val="24"/>
          <w:szCs w:val="24"/>
        </w:rPr>
        <w:t>These orders</w:t>
      </w:r>
      <w:r w:rsidRPr="00C818F6">
        <w:rPr>
          <w:rFonts w:ascii="Times New Roman" w:hAnsi="Times New Roman" w:cs="Times New Roman"/>
          <w:sz w:val="24"/>
          <w:szCs w:val="24"/>
        </w:rPr>
        <w:t xml:space="preserve"> can be used to give instructions on how the machinery of government is supposed to function. An executive order does not create any rights or obligations outside those that are already provided for.</w:t>
      </w:r>
      <w:r>
        <w:rPr>
          <w:rStyle w:val="FootnoteReference"/>
          <w:rFonts w:ascii="Times New Roman" w:hAnsi="Times New Roman" w:cs="Times New Roman"/>
          <w:sz w:val="24"/>
          <w:szCs w:val="24"/>
        </w:rPr>
        <w:footnoteReference w:id="33"/>
      </w:r>
    </w:p>
    <w:p w14:paraId="206FB3F2" w14:textId="77777777" w:rsidR="00C7589D" w:rsidRDefault="00C7589D" w:rsidP="00C7589D">
      <w:pPr>
        <w:spacing w:line="480" w:lineRule="auto"/>
        <w:jc w:val="both"/>
        <w:rPr>
          <w:rFonts w:ascii="Times New Roman" w:hAnsi="Times New Roman" w:cs="Times New Roman"/>
          <w:sz w:val="24"/>
          <w:szCs w:val="24"/>
        </w:rPr>
      </w:pPr>
      <w:r w:rsidRPr="00864574">
        <w:rPr>
          <w:rFonts w:ascii="Times New Roman" w:hAnsi="Times New Roman" w:cs="Times New Roman"/>
          <w:sz w:val="24"/>
          <w:szCs w:val="24"/>
        </w:rPr>
        <w:t xml:space="preserve">The </w:t>
      </w:r>
      <w:r>
        <w:rPr>
          <w:rFonts w:ascii="Times New Roman" w:hAnsi="Times New Roman" w:cs="Times New Roman"/>
          <w:sz w:val="24"/>
          <w:szCs w:val="24"/>
        </w:rPr>
        <w:t>Constitution of the Federal Republic of Nigeria</w:t>
      </w:r>
      <w:r>
        <w:rPr>
          <w:rStyle w:val="FootnoteReference"/>
          <w:rFonts w:ascii="Times New Roman" w:hAnsi="Times New Roman" w:cs="Times New Roman"/>
          <w:sz w:val="24"/>
          <w:szCs w:val="24"/>
        </w:rPr>
        <w:footnoteReference w:id="34"/>
      </w:r>
      <w:r w:rsidRPr="00864574">
        <w:rPr>
          <w:rFonts w:ascii="Times New Roman" w:hAnsi="Times New Roman" w:cs="Times New Roman"/>
          <w:sz w:val="24"/>
          <w:szCs w:val="24"/>
        </w:rPr>
        <w:t xml:space="preserve"> does not contain any specific definition or provisions for </w:t>
      </w:r>
      <w:r>
        <w:rPr>
          <w:rFonts w:ascii="Times New Roman" w:hAnsi="Times New Roman" w:cs="Times New Roman"/>
          <w:sz w:val="24"/>
          <w:szCs w:val="24"/>
        </w:rPr>
        <w:t>e</w:t>
      </w:r>
      <w:r w:rsidRPr="00864574">
        <w:rPr>
          <w:rFonts w:ascii="Times New Roman" w:hAnsi="Times New Roman" w:cs="Times New Roman"/>
          <w:sz w:val="24"/>
          <w:szCs w:val="24"/>
        </w:rPr>
        <w:t xml:space="preserve">xecutive </w:t>
      </w:r>
      <w:r>
        <w:rPr>
          <w:rFonts w:ascii="Times New Roman" w:hAnsi="Times New Roman" w:cs="Times New Roman"/>
          <w:sz w:val="24"/>
          <w:szCs w:val="24"/>
        </w:rPr>
        <w:t>o</w:t>
      </w:r>
      <w:r w:rsidRPr="00864574">
        <w:rPr>
          <w:rFonts w:ascii="Times New Roman" w:hAnsi="Times New Roman" w:cs="Times New Roman"/>
          <w:sz w:val="24"/>
          <w:szCs w:val="24"/>
        </w:rPr>
        <w:t>rders</w:t>
      </w:r>
      <w:r>
        <w:rPr>
          <w:rFonts w:ascii="Times New Roman" w:hAnsi="Times New Roman" w:cs="Times New Roman"/>
          <w:sz w:val="24"/>
          <w:szCs w:val="24"/>
        </w:rPr>
        <w:t>.</w:t>
      </w:r>
      <w:r w:rsidRPr="00864574">
        <w:rPr>
          <w:rFonts w:ascii="Times New Roman" w:hAnsi="Times New Roman" w:cs="Times New Roman"/>
          <w:sz w:val="24"/>
          <w:szCs w:val="24"/>
        </w:rPr>
        <w:t xml:space="preserve"> Nevertheless, </w:t>
      </w:r>
      <w:r>
        <w:rPr>
          <w:rFonts w:ascii="Times New Roman" w:hAnsi="Times New Roman" w:cs="Times New Roman"/>
          <w:sz w:val="24"/>
          <w:szCs w:val="24"/>
        </w:rPr>
        <w:t>e</w:t>
      </w:r>
      <w:r w:rsidRPr="00864574">
        <w:rPr>
          <w:rFonts w:ascii="Times New Roman" w:hAnsi="Times New Roman" w:cs="Times New Roman"/>
          <w:sz w:val="24"/>
          <w:szCs w:val="24"/>
        </w:rPr>
        <w:t xml:space="preserve">xecutive </w:t>
      </w:r>
      <w:r>
        <w:rPr>
          <w:rFonts w:ascii="Times New Roman" w:hAnsi="Times New Roman" w:cs="Times New Roman"/>
          <w:sz w:val="24"/>
          <w:szCs w:val="24"/>
        </w:rPr>
        <w:t>o</w:t>
      </w:r>
      <w:r w:rsidRPr="00864574">
        <w:rPr>
          <w:rFonts w:ascii="Times New Roman" w:hAnsi="Times New Roman" w:cs="Times New Roman"/>
          <w:sz w:val="24"/>
          <w:szCs w:val="24"/>
        </w:rPr>
        <w:t xml:space="preserve">rders are indirectly recognized </w:t>
      </w:r>
      <w:r w:rsidRPr="00864574">
        <w:rPr>
          <w:rFonts w:ascii="Times New Roman" w:hAnsi="Times New Roman" w:cs="Times New Roman"/>
          <w:sz w:val="24"/>
          <w:szCs w:val="24"/>
        </w:rPr>
        <w:lastRenderedPageBreak/>
        <w:t>through the powers vested in the President in sections 5(1)(a)-(b).</w:t>
      </w:r>
      <w:r>
        <w:rPr>
          <w:rStyle w:val="FootnoteReference"/>
          <w:rFonts w:ascii="Times New Roman" w:hAnsi="Times New Roman" w:cs="Times New Roman"/>
          <w:sz w:val="24"/>
          <w:szCs w:val="24"/>
        </w:rPr>
        <w:footnoteReference w:id="35"/>
      </w:r>
      <w:r w:rsidRPr="00864574">
        <w:rPr>
          <w:rFonts w:ascii="Times New Roman" w:hAnsi="Times New Roman" w:cs="Times New Roman"/>
          <w:sz w:val="24"/>
          <w:szCs w:val="24"/>
        </w:rPr>
        <w:t xml:space="preserve"> This includes the duty to “execute and enforce” both the Constitution and all laws made by the legislature. Provided that they are founded on the law, they wield the same authority as subsidiary </w:t>
      </w:r>
      <w:r>
        <w:rPr>
          <w:rFonts w:ascii="Times New Roman" w:hAnsi="Times New Roman" w:cs="Times New Roman"/>
          <w:sz w:val="24"/>
          <w:szCs w:val="24"/>
        </w:rPr>
        <w:t xml:space="preserve">or delegated </w:t>
      </w:r>
      <w:r w:rsidRPr="00864574">
        <w:rPr>
          <w:rFonts w:ascii="Times New Roman" w:hAnsi="Times New Roman" w:cs="Times New Roman"/>
          <w:sz w:val="24"/>
          <w:szCs w:val="24"/>
        </w:rPr>
        <w:t>legislation</w:t>
      </w:r>
      <w:r>
        <w:rPr>
          <w:rFonts w:ascii="Times New Roman" w:hAnsi="Times New Roman" w:cs="Times New Roman"/>
          <w:sz w:val="24"/>
          <w:szCs w:val="24"/>
        </w:rPr>
        <w:t>, y</w:t>
      </w:r>
      <w:r w:rsidRPr="00864574">
        <w:rPr>
          <w:rFonts w:ascii="Times New Roman" w:hAnsi="Times New Roman" w:cs="Times New Roman"/>
          <w:sz w:val="24"/>
          <w:szCs w:val="24"/>
        </w:rPr>
        <w:t>et, they cause controversy when they are perceived to create, alter, or interfere with laws or judicial processes.</w:t>
      </w:r>
      <w:r>
        <w:rPr>
          <w:rStyle w:val="FootnoteReference"/>
          <w:rFonts w:ascii="Times New Roman" w:hAnsi="Times New Roman" w:cs="Times New Roman"/>
          <w:sz w:val="24"/>
          <w:szCs w:val="24"/>
        </w:rPr>
        <w:footnoteReference w:id="36"/>
      </w:r>
    </w:p>
    <w:p w14:paraId="78570761" w14:textId="77777777" w:rsidR="00C7589D" w:rsidRDefault="00C7589D" w:rsidP="00C7589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essence, executive orders may be defined as instruments of administrative convenience available to the executive arm of government, for the purpose of implementing existing laws, directing agencies of government and supplementing areas where there exists a lapse in applicable laws. </w:t>
      </w:r>
      <w:r w:rsidRPr="00D44EBF">
        <w:rPr>
          <w:rFonts w:ascii="Times New Roman" w:hAnsi="Times New Roman" w:cs="Times New Roman"/>
          <w:sz w:val="24"/>
          <w:szCs w:val="24"/>
        </w:rPr>
        <w:t xml:space="preserve">The emergence of Executive Orders in Nigeria, </w:t>
      </w:r>
      <w:r>
        <w:rPr>
          <w:rFonts w:ascii="Times New Roman" w:hAnsi="Times New Roman" w:cs="Times New Roman"/>
          <w:sz w:val="24"/>
          <w:szCs w:val="24"/>
        </w:rPr>
        <w:t>especially</w:t>
      </w:r>
      <w:r w:rsidRPr="00D44EBF">
        <w:rPr>
          <w:rFonts w:ascii="Times New Roman" w:hAnsi="Times New Roman" w:cs="Times New Roman"/>
          <w:sz w:val="24"/>
          <w:szCs w:val="24"/>
        </w:rPr>
        <w:t xml:space="preserve"> under some recent governments, has led to a</w:t>
      </w:r>
      <w:r>
        <w:rPr>
          <w:rFonts w:ascii="Times New Roman" w:hAnsi="Times New Roman" w:cs="Times New Roman"/>
          <w:sz w:val="24"/>
          <w:szCs w:val="24"/>
        </w:rPr>
        <w:t xml:space="preserve"> rising concern </w:t>
      </w:r>
      <w:r w:rsidRPr="00D44EBF">
        <w:rPr>
          <w:rFonts w:ascii="Times New Roman" w:hAnsi="Times New Roman" w:cs="Times New Roman"/>
          <w:sz w:val="24"/>
          <w:szCs w:val="24"/>
        </w:rPr>
        <w:t>regarding the tendency by the executive to legislate. According to various legal scholars, executive orders have been viewed as “laws trying to regulate the actions of the government and citizens</w:t>
      </w:r>
      <w:r>
        <w:rPr>
          <w:rFonts w:ascii="Times New Roman" w:hAnsi="Times New Roman" w:cs="Times New Roman"/>
          <w:sz w:val="24"/>
          <w:szCs w:val="24"/>
        </w:rPr>
        <w:t>,</w:t>
      </w:r>
      <w:r w:rsidRPr="00D44EBF">
        <w:rPr>
          <w:rFonts w:ascii="Times New Roman" w:hAnsi="Times New Roman" w:cs="Times New Roman"/>
          <w:sz w:val="24"/>
          <w:szCs w:val="24"/>
        </w:rPr>
        <w:t>”</w:t>
      </w:r>
      <w:r>
        <w:rPr>
          <w:rFonts w:ascii="Times New Roman" w:hAnsi="Times New Roman" w:cs="Times New Roman"/>
          <w:sz w:val="24"/>
          <w:szCs w:val="24"/>
        </w:rPr>
        <w:t xml:space="preserve"> and this has been gradually eroding the boundary between the executive and legislative functions.</w:t>
      </w:r>
      <w:r>
        <w:rPr>
          <w:rStyle w:val="FootnoteReference"/>
          <w:rFonts w:ascii="Times New Roman" w:hAnsi="Times New Roman" w:cs="Times New Roman"/>
          <w:sz w:val="24"/>
          <w:szCs w:val="24"/>
        </w:rPr>
        <w:footnoteReference w:id="37"/>
      </w:r>
    </w:p>
    <w:p w14:paraId="3DC3047B" w14:textId="4CBAFA50" w:rsidR="00C7589D" w:rsidRDefault="00C7589D" w:rsidP="00AC6518">
      <w:pPr>
        <w:pStyle w:val="Heading3"/>
        <w:numPr>
          <w:ilvl w:val="2"/>
          <w:numId w:val="25"/>
        </w:numPr>
        <w:rPr>
          <w:lang w:val="en-US"/>
        </w:rPr>
      </w:pPr>
      <w:bookmarkStart w:id="39" w:name="_Toc232945982"/>
      <w:bookmarkStart w:id="40" w:name="_Toc233015946"/>
      <w:r w:rsidRPr="00F055FE">
        <w:rPr>
          <w:lang w:val="en-US"/>
        </w:rPr>
        <w:t>Historical Evolution of the Doctrine of Separation of Powers and Executive Orders in Nigeria</w:t>
      </w:r>
      <w:bookmarkEnd w:id="39"/>
      <w:bookmarkEnd w:id="40"/>
    </w:p>
    <w:p w14:paraId="7D8FC06A" w14:textId="77777777" w:rsidR="00C7589D" w:rsidRDefault="00C7589D" w:rsidP="00C7589D">
      <w:pPr>
        <w:spacing w:line="480" w:lineRule="auto"/>
        <w:jc w:val="both"/>
        <w:rPr>
          <w:rFonts w:ascii="Times New Roman" w:hAnsi="Times New Roman" w:cs="Times New Roman"/>
          <w:sz w:val="24"/>
          <w:szCs w:val="24"/>
          <w:lang w:val="en-US"/>
        </w:rPr>
      </w:pPr>
      <w:r w:rsidRPr="00212BEE">
        <w:rPr>
          <w:rFonts w:ascii="Times New Roman" w:hAnsi="Times New Roman" w:cs="Times New Roman"/>
          <w:sz w:val="24"/>
          <w:szCs w:val="24"/>
          <w:lang w:val="en-US"/>
        </w:rPr>
        <w:t xml:space="preserve">The theory of separation of powers </w:t>
      </w:r>
      <w:r>
        <w:rPr>
          <w:rFonts w:ascii="Times New Roman" w:hAnsi="Times New Roman" w:cs="Times New Roman"/>
          <w:sz w:val="24"/>
          <w:szCs w:val="24"/>
          <w:lang w:val="en-US"/>
        </w:rPr>
        <w:t>dates back to antiquity</w:t>
      </w:r>
      <w:r w:rsidRPr="00212BEE">
        <w:rPr>
          <w:rFonts w:ascii="Times New Roman" w:hAnsi="Times New Roman" w:cs="Times New Roman"/>
          <w:sz w:val="24"/>
          <w:szCs w:val="24"/>
          <w:lang w:val="en-US"/>
        </w:rPr>
        <w:t xml:space="preserve"> but has undergone considerable development in Nigeria. </w:t>
      </w:r>
      <w:r>
        <w:rPr>
          <w:rFonts w:ascii="Times New Roman" w:hAnsi="Times New Roman" w:cs="Times New Roman"/>
          <w:sz w:val="24"/>
          <w:szCs w:val="24"/>
          <w:lang w:val="en-US"/>
        </w:rPr>
        <w:t xml:space="preserve">In Nigeria, this theory is interwoven with the constitutional and political development of the nation and it cuts across the pre-colonial, colonial, military and post-independence eras. We would take a look at these eras to understand their individual contributions to the development of this doctrine. </w:t>
      </w:r>
    </w:p>
    <w:p w14:paraId="0ED5ABA1" w14:textId="77777777" w:rsidR="00C7589D" w:rsidRDefault="00C7589D" w:rsidP="00C7589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Under t</w:t>
      </w:r>
      <w:r w:rsidRPr="006C07E9">
        <w:rPr>
          <w:rFonts w:ascii="Times New Roman" w:hAnsi="Times New Roman" w:cs="Times New Roman"/>
          <w:sz w:val="24"/>
          <w:szCs w:val="24"/>
          <w:lang w:val="en-US"/>
        </w:rPr>
        <w:t xml:space="preserve">he pre-colonial </w:t>
      </w:r>
      <w:r>
        <w:rPr>
          <w:rFonts w:ascii="Times New Roman" w:hAnsi="Times New Roman" w:cs="Times New Roman"/>
          <w:sz w:val="24"/>
          <w:szCs w:val="24"/>
          <w:lang w:val="en-US"/>
        </w:rPr>
        <w:t>e</w:t>
      </w:r>
      <w:r w:rsidRPr="006C07E9">
        <w:rPr>
          <w:rFonts w:ascii="Times New Roman" w:hAnsi="Times New Roman" w:cs="Times New Roman"/>
          <w:sz w:val="24"/>
          <w:szCs w:val="24"/>
          <w:lang w:val="en-US"/>
        </w:rPr>
        <w:t>ra</w:t>
      </w:r>
      <w:r>
        <w:rPr>
          <w:rFonts w:ascii="Times New Roman" w:hAnsi="Times New Roman" w:cs="Times New Roman"/>
          <w:sz w:val="24"/>
          <w:szCs w:val="24"/>
          <w:lang w:val="en-US"/>
        </w:rPr>
        <w:t>, t</w:t>
      </w:r>
      <w:r w:rsidRPr="00B92468">
        <w:rPr>
          <w:rFonts w:ascii="Times New Roman" w:hAnsi="Times New Roman" w:cs="Times New Roman"/>
          <w:sz w:val="24"/>
          <w:szCs w:val="24"/>
          <w:lang w:val="en-US"/>
        </w:rPr>
        <w:t xml:space="preserve">he traditional governance systems which existed in pre-colonial Nigeria were not </w:t>
      </w:r>
      <w:proofErr w:type="spellStart"/>
      <w:r w:rsidRPr="00B92468">
        <w:rPr>
          <w:rFonts w:ascii="Times New Roman" w:hAnsi="Times New Roman" w:cs="Times New Roman"/>
          <w:sz w:val="24"/>
          <w:szCs w:val="24"/>
          <w:lang w:val="en-US"/>
        </w:rPr>
        <w:t>characteri</w:t>
      </w:r>
      <w:r>
        <w:rPr>
          <w:rFonts w:ascii="Times New Roman" w:hAnsi="Times New Roman" w:cs="Times New Roman"/>
          <w:sz w:val="24"/>
          <w:szCs w:val="24"/>
          <w:lang w:val="en-US"/>
        </w:rPr>
        <w:t>s</w:t>
      </w:r>
      <w:r w:rsidRPr="00B92468">
        <w:rPr>
          <w:rFonts w:ascii="Times New Roman" w:hAnsi="Times New Roman" w:cs="Times New Roman"/>
          <w:sz w:val="24"/>
          <w:szCs w:val="24"/>
          <w:lang w:val="en-US"/>
        </w:rPr>
        <w:t>ed</w:t>
      </w:r>
      <w:proofErr w:type="spellEnd"/>
      <w:r w:rsidRPr="00B92468">
        <w:rPr>
          <w:rFonts w:ascii="Times New Roman" w:hAnsi="Times New Roman" w:cs="Times New Roman"/>
          <w:sz w:val="24"/>
          <w:szCs w:val="24"/>
          <w:lang w:val="en-US"/>
        </w:rPr>
        <w:t xml:space="preserve"> by the separation of powers. The political powers were held by the traditional leaders, including </w:t>
      </w:r>
      <w:proofErr w:type="spellStart"/>
      <w:r w:rsidRPr="00B92468">
        <w:rPr>
          <w:rFonts w:ascii="Times New Roman" w:hAnsi="Times New Roman" w:cs="Times New Roman"/>
          <w:sz w:val="24"/>
          <w:szCs w:val="24"/>
          <w:lang w:val="en-US"/>
        </w:rPr>
        <w:t>Obas</w:t>
      </w:r>
      <w:proofErr w:type="spellEnd"/>
      <w:r w:rsidRPr="00B92468">
        <w:rPr>
          <w:rFonts w:ascii="Times New Roman" w:hAnsi="Times New Roman" w:cs="Times New Roman"/>
          <w:sz w:val="24"/>
          <w:szCs w:val="24"/>
          <w:lang w:val="en-US"/>
        </w:rPr>
        <w:t>, Emirs, and Chiefs</w:t>
      </w:r>
      <w:r>
        <w:rPr>
          <w:rFonts w:ascii="Times New Roman" w:hAnsi="Times New Roman" w:cs="Times New Roman"/>
          <w:sz w:val="24"/>
          <w:szCs w:val="24"/>
          <w:lang w:val="en-US"/>
        </w:rPr>
        <w:t>, even though s</w:t>
      </w:r>
      <w:r w:rsidRPr="00B92468">
        <w:rPr>
          <w:rFonts w:ascii="Times New Roman" w:hAnsi="Times New Roman" w:cs="Times New Roman"/>
          <w:sz w:val="24"/>
          <w:szCs w:val="24"/>
          <w:lang w:val="en-US"/>
        </w:rPr>
        <w:t xml:space="preserve">ome governance systems were </w:t>
      </w:r>
      <w:proofErr w:type="spellStart"/>
      <w:r w:rsidRPr="00B92468">
        <w:rPr>
          <w:rFonts w:ascii="Times New Roman" w:hAnsi="Times New Roman" w:cs="Times New Roman"/>
          <w:sz w:val="24"/>
          <w:szCs w:val="24"/>
          <w:lang w:val="en-US"/>
        </w:rPr>
        <w:t>decentrali</w:t>
      </w:r>
      <w:r>
        <w:rPr>
          <w:rFonts w:ascii="Times New Roman" w:hAnsi="Times New Roman" w:cs="Times New Roman"/>
          <w:sz w:val="24"/>
          <w:szCs w:val="24"/>
          <w:lang w:val="en-US"/>
        </w:rPr>
        <w:t>s</w:t>
      </w:r>
      <w:r w:rsidRPr="00B92468">
        <w:rPr>
          <w:rFonts w:ascii="Times New Roman" w:hAnsi="Times New Roman" w:cs="Times New Roman"/>
          <w:sz w:val="24"/>
          <w:szCs w:val="24"/>
          <w:lang w:val="en-US"/>
        </w:rPr>
        <w:t>ed</w:t>
      </w:r>
      <w:proofErr w:type="spellEnd"/>
      <w:r w:rsidRPr="00B92468">
        <w:rPr>
          <w:rFonts w:ascii="Times New Roman" w:hAnsi="Times New Roman" w:cs="Times New Roman"/>
          <w:sz w:val="24"/>
          <w:szCs w:val="24"/>
          <w:lang w:val="en-US"/>
        </w:rPr>
        <w:t xml:space="preserve">, and decisions were made collectively, especially those of the Igbo </w:t>
      </w:r>
      <w:r>
        <w:rPr>
          <w:rFonts w:ascii="Times New Roman" w:hAnsi="Times New Roman" w:cs="Times New Roman"/>
          <w:sz w:val="24"/>
          <w:szCs w:val="24"/>
          <w:lang w:val="en-US"/>
        </w:rPr>
        <w:t>community.</w:t>
      </w:r>
      <w:r>
        <w:rPr>
          <w:rStyle w:val="FootnoteReference"/>
          <w:rFonts w:ascii="Times New Roman" w:hAnsi="Times New Roman" w:cs="Times New Roman"/>
          <w:sz w:val="24"/>
          <w:szCs w:val="24"/>
          <w:lang w:val="en-US"/>
        </w:rPr>
        <w:footnoteReference w:id="38"/>
      </w:r>
    </w:p>
    <w:p w14:paraId="3626028D" w14:textId="5B7ADEB9" w:rsidR="00C7589D" w:rsidRDefault="00C7589D" w:rsidP="00C7589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Over time, u</w:t>
      </w:r>
      <w:r w:rsidRPr="00D742BE">
        <w:rPr>
          <w:rFonts w:ascii="Times New Roman" w:hAnsi="Times New Roman" w:cs="Times New Roman"/>
          <w:sz w:val="24"/>
          <w:szCs w:val="24"/>
          <w:lang w:val="en-US"/>
        </w:rPr>
        <w:t>pon the establishment of the British colonial government</w:t>
      </w:r>
      <w:r>
        <w:rPr>
          <w:rFonts w:ascii="Times New Roman" w:hAnsi="Times New Roman" w:cs="Times New Roman"/>
          <w:sz w:val="24"/>
          <w:szCs w:val="24"/>
          <w:lang w:val="en-US"/>
        </w:rPr>
        <w:t xml:space="preserve"> in</w:t>
      </w:r>
      <w:r w:rsidRPr="00D742BE">
        <w:rPr>
          <w:rFonts w:ascii="Times New Roman" w:hAnsi="Times New Roman" w:cs="Times New Roman"/>
          <w:sz w:val="24"/>
          <w:szCs w:val="24"/>
          <w:lang w:val="en-US"/>
        </w:rPr>
        <w:t xml:space="preserve"> Nigeria</w:t>
      </w:r>
      <w:r>
        <w:rPr>
          <w:rFonts w:ascii="Times New Roman" w:hAnsi="Times New Roman" w:cs="Times New Roman"/>
          <w:sz w:val="24"/>
          <w:szCs w:val="24"/>
          <w:lang w:val="en-US"/>
        </w:rPr>
        <w:t>, Nigeria</w:t>
      </w:r>
      <w:r w:rsidRPr="00D742BE">
        <w:rPr>
          <w:rFonts w:ascii="Times New Roman" w:hAnsi="Times New Roman" w:cs="Times New Roman"/>
          <w:sz w:val="24"/>
          <w:szCs w:val="24"/>
          <w:lang w:val="en-US"/>
        </w:rPr>
        <w:t xml:space="preserve"> was brought under a system of government </w:t>
      </w:r>
      <w:r>
        <w:rPr>
          <w:rFonts w:ascii="Times New Roman" w:hAnsi="Times New Roman" w:cs="Times New Roman"/>
          <w:sz w:val="24"/>
          <w:szCs w:val="24"/>
          <w:lang w:val="en-US"/>
        </w:rPr>
        <w:t>modelled after</w:t>
      </w:r>
      <w:r w:rsidRPr="00D742BE">
        <w:rPr>
          <w:rFonts w:ascii="Times New Roman" w:hAnsi="Times New Roman" w:cs="Times New Roman"/>
          <w:sz w:val="24"/>
          <w:szCs w:val="24"/>
          <w:lang w:val="en-US"/>
        </w:rPr>
        <w:t xml:space="preserve"> the British governmental system. Nevertheless, the principle of separation of powers</w:t>
      </w:r>
      <w:r w:rsidR="00133180">
        <w:rPr>
          <w:rFonts w:ascii="Times New Roman" w:hAnsi="Times New Roman" w:cs="Times New Roman"/>
          <w:sz w:val="24"/>
          <w:szCs w:val="24"/>
          <w:lang w:val="en-US"/>
        </w:rPr>
        <w:t xml:space="preserve"> was </w:t>
      </w:r>
      <w:r w:rsidR="00772AF7">
        <w:rPr>
          <w:rFonts w:ascii="Times New Roman" w:hAnsi="Times New Roman" w:cs="Times New Roman"/>
          <w:sz w:val="24"/>
          <w:szCs w:val="24"/>
          <w:lang w:val="en-US"/>
        </w:rPr>
        <w:t xml:space="preserve">never adopted by the colonial </w:t>
      </w:r>
      <w:proofErr w:type="spellStart"/>
      <w:r w:rsidR="00772AF7">
        <w:rPr>
          <w:rFonts w:ascii="Times New Roman" w:hAnsi="Times New Roman" w:cs="Times New Roman"/>
          <w:sz w:val="24"/>
          <w:szCs w:val="24"/>
          <w:lang w:val="en-US"/>
        </w:rPr>
        <w:t>goverment</w:t>
      </w:r>
      <w:proofErr w:type="spellEnd"/>
      <w:r w:rsidRPr="00D742BE">
        <w:rPr>
          <w:rFonts w:ascii="Times New Roman" w:hAnsi="Times New Roman" w:cs="Times New Roman"/>
          <w:sz w:val="24"/>
          <w:szCs w:val="24"/>
          <w:lang w:val="en-US"/>
        </w:rPr>
        <w:t>. This is because all the three arms of government</w:t>
      </w:r>
      <w:r>
        <w:rPr>
          <w:rFonts w:ascii="Times New Roman" w:hAnsi="Times New Roman" w:cs="Times New Roman"/>
          <w:sz w:val="24"/>
          <w:szCs w:val="24"/>
          <w:lang w:val="en-US"/>
        </w:rPr>
        <w:t>, vis-</w:t>
      </w:r>
      <w:r w:rsidRPr="00D742BE">
        <w:rPr>
          <w:rFonts w:ascii="Times New Roman" w:hAnsi="Times New Roman" w:cs="Times New Roman"/>
          <w:sz w:val="24"/>
          <w:szCs w:val="24"/>
          <w:lang w:val="en-US"/>
        </w:rPr>
        <w:t xml:space="preserve"> the legislative, executive, and judicial </w:t>
      </w:r>
      <w:r>
        <w:rPr>
          <w:rFonts w:ascii="Times New Roman" w:hAnsi="Times New Roman" w:cs="Times New Roman"/>
          <w:sz w:val="24"/>
          <w:szCs w:val="24"/>
          <w:lang w:val="en-US"/>
        </w:rPr>
        <w:t xml:space="preserve">arms </w:t>
      </w:r>
      <w:r w:rsidRPr="00D742BE">
        <w:rPr>
          <w:rFonts w:ascii="Times New Roman" w:hAnsi="Times New Roman" w:cs="Times New Roman"/>
          <w:sz w:val="24"/>
          <w:szCs w:val="24"/>
          <w:lang w:val="en-US"/>
        </w:rPr>
        <w:t>were centralized under the authority of the Governor</w:t>
      </w:r>
      <w:r>
        <w:rPr>
          <w:rFonts w:ascii="Times New Roman" w:hAnsi="Times New Roman" w:cs="Times New Roman"/>
          <w:sz w:val="24"/>
          <w:szCs w:val="24"/>
          <w:lang w:val="en-US"/>
        </w:rPr>
        <w:t xml:space="preserve"> who acted on behalf of the Queen of England. The whole aim of all this was to foster administrative efficiency and had nothing to do with constitutionalism.</w:t>
      </w:r>
      <w:r>
        <w:rPr>
          <w:rStyle w:val="FootnoteReference"/>
          <w:rFonts w:ascii="Times New Roman" w:hAnsi="Times New Roman" w:cs="Times New Roman"/>
          <w:sz w:val="24"/>
          <w:szCs w:val="24"/>
          <w:lang w:val="en-US"/>
        </w:rPr>
        <w:footnoteReference w:id="39"/>
      </w:r>
      <w:r>
        <w:rPr>
          <w:rFonts w:ascii="Times New Roman" w:hAnsi="Times New Roman" w:cs="Times New Roman"/>
          <w:sz w:val="24"/>
          <w:szCs w:val="24"/>
          <w:lang w:val="en-US"/>
        </w:rPr>
        <w:t xml:space="preserve"> Gradually, </w:t>
      </w:r>
      <w:r w:rsidRPr="00361873">
        <w:rPr>
          <w:rFonts w:ascii="Times New Roman" w:hAnsi="Times New Roman" w:cs="Times New Roman"/>
          <w:sz w:val="24"/>
          <w:szCs w:val="24"/>
          <w:lang w:val="en-US"/>
        </w:rPr>
        <w:t>the</w:t>
      </w:r>
      <w:r>
        <w:rPr>
          <w:rFonts w:ascii="Times New Roman" w:hAnsi="Times New Roman" w:cs="Times New Roman"/>
          <w:sz w:val="24"/>
          <w:szCs w:val="24"/>
          <w:lang w:val="en-US"/>
        </w:rPr>
        <w:t>re came the</w:t>
      </w:r>
      <w:r w:rsidRPr="00361873">
        <w:rPr>
          <w:rFonts w:ascii="Times New Roman" w:hAnsi="Times New Roman" w:cs="Times New Roman"/>
          <w:sz w:val="24"/>
          <w:szCs w:val="24"/>
          <w:lang w:val="en-US"/>
        </w:rPr>
        <w:t xml:space="preserve"> introduction of representative systems </w:t>
      </w:r>
      <w:r>
        <w:rPr>
          <w:rFonts w:ascii="Times New Roman" w:hAnsi="Times New Roman" w:cs="Times New Roman"/>
          <w:sz w:val="24"/>
          <w:szCs w:val="24"/>
          <w:lang w:val="en-US"/>
        </w:rPr>
        <w:t xml:space="preserve">which emanated in a procedural manner by virtue of </w:t>
      </w:r>
      <w:r w:rsidRPr="00361873">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00F107B9">
        <w:rPr>
          <w:rFonts w:ascii="Times New Roman" w:hAnsi="Times New Roman" w:cs="Times New Roman"/>
          <w:sz w:val="24"/>
          <w:szCs w:val="24"/>
          <w:lang w:val="en-US"/>
        </w:rPr>
        <w:t xml:space="preserve">1922 Constitution of </w:t>
      </w:r>
      <w:r>
        <w:rPr>
          <w:rFonts w:ascii="Times New Roman" w:hAnsi="Times New Roman" w:cs="Times New Roman"/>
          <w:sz w:val="24"/>
          <w:szCs w:val="24"/>
          <w:lang w:val="en-US"/>
        </w:rPr>
        <w:t>Clifford, the</w:t>
      </w:r>
      <w:r w:rsidRPr="00361873">
        <w:rPr>
          <w:rFonts w:ascii="Times New Roman" w:hAnsi="Times New Roman" w:cs="Times New Roman"/>
          <w:sz w:val="24"/>
          <w:szCs w:val="24"/>
          <w:lang w:val="en-US"/>
        </w:rPr>
        <w:t xml:space="preserve"> </w:t>
      </w:r>
      <w:r w:rsidR="007B58ED">
        <w:rPr>
          <w:rFonts w:ascii="Times New Roman" w:hAnsi="Times New Roman" w:cs="Times New Roman"/>
          <w:sz w:val="24"/>
          <w:szCs w:val="24"/>
          <w:lang w:val="en-US"/>
        </w:rPr>
        <w:t xml:space="preserve">1946 Constitution of </w:t>
      </w:r>
      <w:r w:rsidRPr="00361873">
        <w:rPr>
          <w:rFonts w:ascii="Times New Roman" w:hAnsi="Times New Roman" w:cs="Times New Roman"/>
          <w:sz w:val="24"/>
          <w:szCs w:val="24"/>
          <w:lang w:val="en-US"/>
        </w:rPr>
        <w:t xml:space="preserve">Richard, the </w:t>
      </w:r>
      <w:r w:rsidR="007B58ED">
        <w:rPr>
          <w:rFonts w:ascii="Times New Roman" w:hAnsi="Times New Roman" w:cs="Times New Roman"/>
          <w:sz w:val="24"/>
          <w:szCs w:val="24"/>
          <w:lang w:val="en-US"/>
        </w:rPr>
        <w:t>195</w:t>
      </w:r>
      <w:r w:rsidR="002876B3">
        <w:rPr>
          <w:rFonts w:ascii="Times New Roman" w:hAnsi="Times New Roman" w:cs="Times New Roman"/>
          <w:sz w:val="24"/>
          <w:szCs w:val="24"/>
          <w:lang w:val="en-US"/>
        </w:rPr>
        <w:t>1</w:t>
      </w:r>
      <w:r w:rsidR="007B58ED">
        <w:rPr>
          <w:rFonts w:ascii="Times New Roman" w:hAnsi="Times New Roman" w:cs="Times New Roman"/>
          <w:sz w:val="24"/>
          <w:szCs w:val="24"/>
          <w:lang w:val="en-US"/>
        </w:rPr>
        <w:t xml:space="preserve"> </w:t>
      </w:r>
      <w:r w:rsidR="002876B3">
        <w:rPr>
          <w:rFonts w:ascii="Times New Roman" w:hAnsi="Times New Roman" w:cs="Times New Roman"/>
          <w:sz w:val="24"/>
          <w:szCs w:val="24"/>
          <w:lang w:val="en-US"/>
        </w:rPr>
        <w:t xml:space="preserve">Constitution of </w:t>
      </w:r>
      <w:r w:rsidRPr="00361873">
        <w:rPr>
          <w:rFonts w:ascii="Times New Roman" w:hAnsi="Times New Roman" w:cs="Times New Roman"/>
          <w:sz w:val="24"/>
          <w:szCs w:val="24"/>
          <w:lang w:val="en-US"/>
        </w:rPr>
        <w:t xml:space="preserve">Macpherson, and the </w:t>
      </w:r>
      <w:r w:rsidR="002876B3">
        <w:rPr>
          <w:rFonts w:ascii="Times New Roman" w:hAnsi="Times New Roman" w:cs="Times New Roman"/>
          <w:sz w:val="24"/>
          <w:szCs w:val="24"/>
          <w:lang w:val="en-US"/>
        </w:rPr>
        <w:t>195</w:t>
      </w:r>
      <w:r w:rsidR="008C4222">
        <w:rPr>
          <w:rFonts w:ascii="Times New Roman" w:hAnsi="Times New Roman" w:cs="Times New Roman"/>
          <w:sz w:val="24"/>
          <w:szCs w:val="24"/>
          <w:lang w:val="en-US"/>
        </w:rPr>
        <w:t>4</w:t>
      </w:r>
      <w:r w:rsidR="008E1465">
        <w:rPr>
          <w:rFonts w:ascii="Times New Roman" w:hAnsi="Times New Roman" w:cs="Times New Roman"/>
          <w:sz w:val="24"/>
          <w:szCs w:val="24"/>
          <w:lang w:val="en-US"/>
        </w:rPr>
        <w:t xml:space="preserve"> </w:t>
      </w:r>
      <w:r w:rsidR="008C4222">
        <w:rPr>
          <w:rFonts w:ascii="Times New Roman" w:hAnsi="Times New Roman" w:cs="Times New Roman"/>
          <w:sz w:val="24"/>
          <w:szCs w:val="24"/>
          <w:lang w:val="en-US"/>
        </w:rPr>
        <w:t xml:space="preserve">Constitution of </w:t>
      </w:r>
      <w:proofErr w:type="spellStart"/>
      <w:r w:rsidRPr="00361873">
        <w:rPr>
          <w:rFonts w:ascii="Times New Roman" w:hAnsi="Times New Roman" w:cs="Times New Roman"/>
          <w:sz w:val="24"/>
          <w:szCs w:val="24"/>
          <w:lang w:val="en-US"/>
        </w:rPr>
        <w:t>Lyttleton</w:t>
      </w:r>
      <w:proofErr w:type="spellEnd"/>
      <w:r w:rsidRPr="00361873">
        <w:rPr>
          <w:rFonts w:ascii="Times New Roman" w:hAnsi="Times New Roman" w:cs="Times New Roman"/>
          <w:sz w:val="24"/>
          <w:szCs w:val="24"/>
          <w:lang w:val="en-US"/>
        </w:rPr>
        <w:t>.</w:t>
      </w:r>
      <w:r>
        <w:rPr>
          <w:rStyle w:val="FootnoteReference"/>
          <w:rFonts w:ascii="Times New Roman" w:hAnsi="Times New Roman" w:cs="Times New Roman"/>
          <w:sz w:val="24"/>
          <w:szCs w:val="24"/>
          <w:lang w:val="en-US"/>
        </w:rPr>
        <w:footnoteReference w:id="40"/>
      </w:r>
      <w:r>
        <w:rPr>
          <w:rFonts w:ascii="Times New Roman" w:hAnsi="Times New Roman" w:cs="Times New Roman"/>
          <w:sz w:val="24"/>
          <w:szCs w:val="24"/>
          <w:lang w:val="en-US"/>
        </w:rPr>
        <w:t xml:space="preserve"> It is therefore pertinent to note that, despite the advent of these Constitutions, they were still lacking in the adoption of separation of powers as applicable in modern Constitutional law.</w:t>
      </w:r>
    </w:p>
    <w:p w14:paraId="6B3CA480" w14:textId="77777777" w:rsidR="00C7589D" w:rsidRDefault="00C7589D" w:rsidP="00C7589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Furthermore, w</w:t>
      </w:r>
      <w:r w:rsidRPr="007A3FAB">
        <w:rPr>
          <w:rFonts w:ascii="Times New Roman" w:hAnsi="Times New Roman" w:cs="Times New Roman"/>
          <w:sz w:val="24"/>
          <w:szCs w:val="24"/>
          <w:lang w:val="en-US"/>
        </w:rPr>
        <w:t>ith the attainment of independence in 1960 and the introduction of the Republican Constitution in 1963, Nigeria adopted a constitutional arrangement that incorporated a bit of separation of powers in its governance system. The Constitution provided for specific organs of government, namely</w:t>
      </w:r>
      <w:r>
        <w:rPr>
          <w:rFonts w:ascii="Times New Roman" w:hAnsi="Times New Roman" w:cs="Times New Roman"/>
          <w:sz w:val="24"/>
          <w:szCs w:val="24"/>
          <w:lang w:val="en-US"/>
        </w:rPr>
        <w:t>-</w:t>
      </w:r>
      <w:r w:rsidRPr="007A3FAB">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w:t>
      </w:r>
      <w:r w:rsidRPr="007A3FAB">
        <w:rPr>
          <w:rFonts w:ascii="Times New Roman" w:hAnsi="Times New Roman" w:cs="Times New Roman"/>
          <w:sz w:val="24"/>
          <w:szCs w:val="24"/>
          <w:lang w:val="en-US"/>
        </w:rPr>
        <w:t>Legislature (Parliament),</w:t>
      </w:r>
      <w:r>
        <w:rPr>
          <w:rFonts w:ascii="Times New Roman" w:hAnsi="Times New Roman" w:cs="Times New Roman"/>
          <w:sz w:val="24"/>
          <w:szCs w:val="24"/>
          <w:lang w:val="en-US"/>
        </w:rPr>
        <w:t xml:space="preserve"> </w:t>
      </w:r>
      <w:r w:rsidRPr="007A3FAB">
        <w:rPr>
          <w:rFonts w:ascii="Times New Roman" w:hAnsi="Times New Roman" w:cs="Times New Roman"/>
          <w:sz w:val="24"/>
          <w:szCs w:val="24"/>
          <w:lang w:val="en-US"/>
        </w:rPr>
        <w:t>Executive (Prime Minister/President)</w:t>
      </w:r>
      <w:r>
        <w:rPr>
          <w:rFonts w:ascii="Times New Roman" w:hAnsi="Times New Roman" w:cs="Times New Roman"/>
          <w:sz w:val="24"/>
          <w:szCs w:val="24"/>
          <w:lang w:val="en-US"/>
        </w:rPr>
        <w:t xml:space="preserve">, and </w:t>
      </w:r>
      <w:r w:rsidRPr="007A3FAB">
        <w:rPr>
          <w:rFonts w:ascii="Times New Roman" w:hAnsi="Times New Roman" w:cs="Times New Roman"/>
          <w:sz w:val="24"/>
          <w:szCs w:val="24"/>
          <w:lang w:val="en-US"/>
        </w:rPr>
        <w:t>Judiciary.</w:t>
      </w:r>
      <w:r>
        <w:rPr>
          <w:rFonts w:ascii="Times New Roman" w:hAnsi="Times New Roman" w:cs="Times New Roman"/>
          <w:sz w:val="24"/>
          <w:szCs w:val="24"/>
          <w:lang w:val="en-US"/>
        </w:rPr>
        <w:t xml:space="preserve"> </w:t>
      </w:r>
      <w:r w:rsidRPr="007A3FAB">
        <w:rPr>
          <w:rFonts w:ascii="Times New Roman" w:hAnsi="Times New Roman" w:cs="Times New Roman"/>
          <w:sz w:val="24"/>
          <w:szCs w:val="24"/>
          <w:lang w:val="en-US"/>
        </w:rPr>
        <w:t xml:space="preserve">Nevertheless, the fact that the British style of governance </w:t>
      </w:r>
      <w:r w:rsidRPr="007A3FAB">
        <w:rPr>
          <w:rFonts w:ascii="Times New Roman" w:hAnsi="Times New Roman" w:cs="Times New Roman"/>
          <w:sz w:val="24"/>
          <w:szCs w:val="24"/>
          <w:lang w:val="en-US"/>
        </w:rPr>
        <w:lastRenderedPageBreak/>
        <w:t>involved a fused form of powers between the executive and legislature</w:t>
      </w:r>
      <w:r>
        <w:rPr>
          <w:rFonts w:ascii="Times New Roman" w:hAnsi="Times New Roman" w:cs="Times New Roman"/>
          <w:sz w:val="24"/>
          <w:szCs w:val="24"/>
          <w:lang w:val="en-US"/>
        </w:rPr>
        <w:t>,</w:t>
      </w:r>
      <w:r w:rsidRPr="007A3FAB">
        <w:rPr>
          <w:rFonts w:ascii="Times New Roman" w:hAnsi="Times New Roman" w:cs="Times New Roman"/>
          <w:sz w:val="24"/>
          <w:szCs w:val="24"/>
          <w:lang w:val="en-US"/>
        </w:rPr>
        <w:t xml:space="preserve"> resulted in </w:t>
      </w:r>
      <w:r>
        <w:rPr>
          <w:rFonts w:ascii="Times New Roman" w:hAnsi="Times New Roman" w:cs="Times New Roman"/>
          <w:sz w:val="24"/>
          <w:szCs w:val="24"/>
          <w:lang w:val="en-US"/>
        </w:rPr>
        <w:t xml:space="preserve">the unclear separation of </w:t>
      </w:r>
      <w:r w:rsidRPr="007A3FAB">
        <w:rPr>
          <w:rFonts w:ascii="Times New Roman" w:hAnsi="Times New Roman" w:cs="Times New Roman"/>
          <w:sz w:val="24"/>
          <w:szCs w:val="24"/>
          <w:lang w:val="en-US"/>
        </w:rPr>
        <w:t>powers due to the fact that the executive consisted of individuals from the legislature.</w:t>
      </w:r>
      <w:r>
        <w:rPr>
          <w:rStyle w:val="FootnoteReference"/>
          <w:rFonts w:ascii="Times New Roman" w:hAnsi="Times New Roman" w:cs="Times New Roman"/>
          <w:sz w:val="24"/>
          <w:szCs w:val="24"/>
          <w:lang w:val="en-US"/>
        </w:rPr>
        <w:footnoteReference w:id="41"/>
      </w:r>
    </w:p>
    <w:p w14:paraId="107FB512" w14:textId="77777777" w:rsidR="00C7589D" w:rsidRDefault="00C7589D" w:rsidP="00C7589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As the years went by, several coups were led by different military personnel who took over government forcefully. The first m</w:t>
      </w:r>
      <w:r w:rsidRPr="003041DF">
        <w:rPr>
          <w:rFonts w:ascii="Times New Roman" w:hAnsi="Times New Roman" w:cs="Times New Roman"/>
          <w:sz w:val="24"/>
          <w:szCs w:val="24"/>
          <w:lang w:val="en-US"/>
        </w:rPr>
        <w:t>ilitary coup</w:t>
      </w:r>
      <w:r>
        <w:rPr>
          <w:rFonts w:ascii="Times New Roman" w:hAnsi="Times New Roman" w:cs="Times New Roman"/>
          <w:sz w:val="24"/>
          <w:szCs w:val="24"/>
          <w:lang w:val="en-US"/>
        </w:rPr>
        <w:t xml:space="preserve"> which was led in</w:t>
      </w:r>
      <w:r w:rsidRPr="003041DF">
        <w:rPr>
          <w:rFonts w:ascii="Times New Roman" w:hAnsi="Times New Roman" w:cs="Times New Roman"/>
          <w:sz w:val="24"/>
          <w:szCs w:val="24"/>
          <w:lang w:val="en-US"/>
        </w:rPr>
        <w:t xml:space="preserve"> 1966 represented a complete break away from constitutional rule and saw the breakdown of the system of separation of powers in Nigeria. In the era of military governance in Nigeria, both the legislature and executive functions were centralized within the military council, whereas the judiciary was subordinate to military decrees.</w:t>
      </w:r>
      <w:r>
        <w:rPr>
          <w:rFonts w:ascii="Times New Roman" w:hAnsi="Times New Roman" w:cs="Times New Roman"/>
          <w:sz w:val="24"/>
          <w:szCs w:val="24"/>
          <w:lang w:val="en-US"/>
        </w:rPr>
        <w:t xml:space="preserve"> </w:t>
      </w:r>
      <w:r w:rsidRPr="00352845">
        <w:rPr>
          <w:rFonts w:ascii="Times New Roman" w:hAnsi="Times New Roman" w:cs="Times New Roman"/>
          <w:sz w:val="24"/>
          <w:szCs w:val="24"/>
          <w:lang w:val="en-US"/>
        </w:rPr>
        <w:t xml:space="preserve">Military regimes relied heavily on decrees and edicts that </w:t>
      </w:r>
      <w:r>
        <w:rPr>
          <w:rFonts w:ascii="Times New Roman" w:hAnsi="Times New Roman" w:cs="Times New Roman"/>
          <w:sz w:val="24"/>
          <w:szCs w:val="24"/>
          <w:lang w:val="en-US"/>
        </w:rPr>
        <w:t>were supreme over</w:t>
      </w:r>
      <w:r w:rsidRPr="00352845">
        <w:rPr>
          <w:rFonts w:ascii="Times New Roman" w:hAnsi="Times New Roman" w:cs="Times New Roman"/>
          <w:sz w:val="24"/>
          <w:szCs w:val="24"/>
          <w:lang w:val="en-US"/>
        </w:rPr>
        <w:t xml:space="preserve"> the constitution and could not be subjected to judicial review. Centralization of power was common during this era, as well as the weakening of constitutionalism in terms of checks and balances.</w:t>
      </w:r>
      <w:r>
        <w:rPr>
          <w:rFonts w:ascii="Times New Roman" w:hAnsi="Times New Roman" w:cs="Times New Roman"/>
          <w:sz w:val="24"/>
          <w:szCs w:val="24"/>
          <w:lang w:val="en-US"/>
        </w:rPr>
        <w:t xml:space="preserve"> </w:t>
      </w:r>
      <w:r w:rsidRPr="00352845">
        <w:rPr>
          <w:rFonts w:ascii="Times New Roman" w:hAnsi="Times New Roman" w:cs="Times New Roman"/>
          <w:sz w:val="24"/>
          <w:szCs w:val="24"/>
          <w:lang w:val="en-US"/>
        </w:rPr>
        <w:t>The military era left its indelible mark on the constitutional tradition of Nigeria, specifically in the establishment of an effective executive</w:t>
      </w:r>
      <w:r>
        <w:rPr>
          <w:rFonts w:ascii="Times New Roman" w:hAnsi="Times New Roman" w:cs="Times New Roman"/>
          <w:sz w:val="24"/>
          <w:szCs w:val="24"/>
          <w:lang w:val="en-US"/>
        </w:rPr>
        <w:t xml:space="preserve"> which still operates in the present fourth republic that started on 29 May 1999.</w:t>
      </w:r>
      <w:r>
        <w:rPr>
          <w:rStyle w:val="FootnoteReference"/>
          <w:rFonts w:ascii="Times New Roman" w:hAnsi="Times New Roman" w:cs="Times New Roman"/>
          <w:sz w:val="24"/>
          <w:szCs w:val="24"/>
          <w:lang w:val="en-US"/>
        </w:rPr>
        <w:footnoteReference w:id="42"/>
      </w:r>
    </w:p>
    <w:p w14:paraId="0E521CAE" w14:textId="77777777" w:rsidR="00C7589D" w:rsidRDefault="00C7589D" w:rsidP="00C7589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 the year 1999 the Nigeria saw a return to democratic rule and with it, a shift from the prior Parliamentary system to a Presidential system of government. Therein, powers were clearly separated amongst the three arms of government; vis- legislative, executive and judiciary, in line with the provisions of the Constitution.</w:t>
      </w:r>
      <w:r>
        <w:rPr>
          <w:rStyle w:val="FootnoteReference"/>
          <w:rFonts w:ascii="Times New Roman" w:hAnsi="Times New Roman" w:cs="Times New Roman"/>
          <w:sz w:val="24"/>
          <w:szCs w:val="24"/>
          <w:lang w:val="en-US"/>
        </w:rPr>
        <w:footnoteReference w:id="43"/>
      </w:r>
      <w:r>
        <w:rPr>
          <w:rFonts w:ascii="Times New Roman" w:hAnsi="Times New Roman" w:cs="Times New Roman"/>
          <w:sz w:val="24"/>
          <w:szCs w:val="24"/>
          <w:lang w:val="en-US"/>
        </w:rPr>
        <w:t xml:space="preserve"> More so, the Supreme court in a celebrated case, on the issue of separation of powers held that each arm of government is independent and separate within its area of competence and by virtue of this case, the apex court </w:t>
      </w:r>
      <w:proofErr w:type="spellStart"/>
      <w:r>
        <w:rPr>
          <w:rFonts w:ascii="Times New Roman" w:hAnsi="Times New Roman" w:cs="Times New Roman"/>
          <w:sz w:val="24"/>
          <w:szCs w:val="24"/>
          <w:lang w:val="en-US"/>
        </w:rPr>
        <w:t>re-emphasised</w:t>
      </w:r>
      <w:proofErr w:type="spellEnd"/>
      <w:r>
        <w:rPr>
          <w:rFonts w:ascii="Times New Roman" w:hAnsi="Times New Roman" w:cs="Times New Roman"/>
          <w:sz w:val="24"/>
          <w:szCs w:val="24"/>
          <w:lang w:val="en-US"/>
        </w:rPr>
        <w:t xml:space="preserve"> the doctrine of separation of powers.</w:t>
      </w:r>
      <w:r>
        <w:rPr>
          <w:rStyle w:val="FootnoteReference"/>
          <w:rFonts w:ascii="Times New Roman" w:hAnsi="Times New Roman" w:cs="Times New Roman"/>
          <w:sz w:val="24"/>
          <w:szCs w:val="24"/>
          <w:lang w:val="en-US"/>
        </w:rPr>
        <w:footnoteReference w:id="44"/>
      </w:r>
    </w:p>
    <w:p w14:paraId="7F22E7F8" w14:textId="63CF2C33" w:rsidR="00C7589D" w:rsidRDefault="00C7589D" w:rsidP="00C7589D">
      <w:pPr>
        <w:spacing w:line="480" w:lineRule="auto"/>
        <w:jc w:val="both"/>
        <w:rPr>
          <w:rFonts w:ascii="Times New Roman" w:hAnsi="Times New Roman" w:cs="Times New Roman"/>
          <w:sz w:val="24"/>
          <w:szCs w:val="24"/>
          <w:lang w:val="en-US"/>
        </w:rPr>
      </w:pPr>
      <w:r w:rsidRPr="004F0DDD">
        <w:rPr>
          <w:rFonts w:ascii="Times New Roman" w:hAnsi="Times New Roman" w:cs="Times New Roman"/>
          <w:sz w:val="24"/>
          <w:szCs w:val="24"/>
          <w:lang w:val="en-US"/>
        </w:rPr>
        <w:lastRenderedPageBreak/>
        <w:t xml:space="preserve">The basis of legal authority for executive orders within Nigeria lies in section 5 of </w:t>
      </w:r>
      <w:r>
        <w:rPr>
          <w:rFonts w:ascii="Times New Roman" w:hAnsi="Times New Roman" w:cs="Times New Roman"/>
          <w:sz w:val="24"/>
          <w:szCs w:val="24"/>
          <w:lang w:val="en-US"/>
        </w:rPr>
        <w:t xml:space="preserve">the </w:t>
      </w:r>
      <w:r w:rsidRPr="004F0DDD">
        <w:rPr>
          <w:rFonts w:ascii="Times New Roman" w:hAnsi="Times New Roman" w:cs="Times New Roman"/>
          <w:sz w:val="24"/>
          <w:szCs w:val="24"/>
          <w:lang w:val="en-US"/>
        </w:rPr>
        <w:t>Constitution,</w:t>
      </w:r>
      <w:r>
        <w:rPr>
          <w:rStyle w:val="FootnoteReference"/>
          <w:rFonts w:ascii="Times New Roman" w:hAnsi="Times New Roman" w:cs="Times New Roman"/>
          <w:sz w:val="24"/>
          <w:szCs w:val="24"/>
          <w:lang w:val="en-US"/>
        </w:rPr>
        <w:footnoteReference w:id="45"/>
      </w:r>
      <w:r w:rsidRPr="004F0DDD">
        <w:rPr>
          <w:rFonts w:ascii="Times New Roman" w:hAnsi="Times New Roman" w:cs="Times New Roman"/>
          <w:sz w:val="24"/>
          <w:szCs w:val="24"/>
          <w:lang w:val="en-US"/>
        </w:rPr>
        <w:t xml:space="preserve"> </w:t>
      </w:r>
      <w:r w:rsidR="0022149A">
        <w:rPr>
          <w:rFonts w:ascii="Times New Roman" w:hAnsi="Times New Roman" w:cs="Times New Roman"/>
          <w:sz w:val="24"/>
          <w:szCs w:val="24"/>
          <w:lang w:val="en-US"/>
        </w:rPr>
        <w:t>“</w:t>
      </w:r>
      <w:r>
        <w:rPr>
          <w:rFonts w:ascii="Times New Roman" w:hAnsi="Times New Roman" w:cs="Times New Roman"/>
          <w:sz w:val="24"/>
          <w:szCs w:val="24"/>
          <w:lang w:val="en-US"/>
        </w:rPr>
        <w:t xml:space="preserve">which </w:t>
      </w:r>
      <w:r w:rsidRPr="004F0DDD">
        <w:rPr>
          <w:rFonts w:ascii="Times New Roman" w:hAnsi="Times New Roman" w:cs="Times New Roman"/>
          <w:sz w:val="24"/>
          <w:szCs w:val="24"/>
          <w:lang w:val="en-US"/>
        </w:rPr>
        <w:t>grant</w:t>
      </w:r>
      <w:r>
        <w:rPr>
          <w:rFonts w:ascii="Times New Roman" w:hAnsi="Times New Roman" w:cs="Times New Roman"/>
          <w:sz w:val="24"/>
          <w:szCs w:val="24"/>
          <w:lang w:val="en-US"/>
        </w:rPr>
        <w:t>s</w:t>
      </w:r>
      <w:r w:rsidRPr="004F0DDD">
        <w:rPr>
          <w:rFonts w:ascii="Times New Roman" w:hAnsi="Times New Roman" w:cs="Times New Roman"/>
          <w:sz w:val="24"/>
          <w:szCs w:val="24"/>
          <w:lang w:val="en-US"/>
        </w:rPr>
        <w:t xml:space="preserve"> the President the power to enforce and uphold the Constitution and all other laws passed by the National Assembly.</w:t>
      </w:r>
      <w:r w:rsidR="0022149A">
        <w:rPr>
          <w:rFonts w:ascii="Times New Roman" w:hAnsi="Times New Roman" w:cs="Times New Roman"/>
          <w:sz w:val="24"/>
          <w:szCs w:val="24"/>
          <w:lang w:val="en-US"/>
        </w:rPr>
        <w:t>”</w:t>
      </w:r>
      <w:r w:rsidRPr="004F0DDD">
        <w:rPr>
          <w:rFonts w:ascii="Times New Roman" w:hAnsi="Times New Roman" w:cs="Times New Roman"/>
          <w:sz w:val="24"/>
          <w:szCs w:val="24"/>
          <w:lang w:val="en-US"/>
        </w:rPr>
        <w:t xml:space="preserve"> Nonetheless, the Nigerian Constitution does not contain any explicit provisions for </w:t>
      </w:r>
      <w:r>
        <w:rPr>
          <w:rFonts w:ascii="Times New Roman" w:hAnsi="Times New Roman" w:cs="Times New Roman"/>
          <w:sz w:val="24"/>
          <w:szCs w:val="24"/>
          <w:lang w:val="en-US"/>
        </w:rPr>
        <w:t>“</w:t>
      </w:r>
      <w:r w:rsidRPr="004F0DDD">
        <w:rPr>
          <w:rFonts w:ascii="Times New Roman" w:hAnsi="Times New Roman" w:cs="Times New Roman"/>
          <w:sz w:val="24"/>
          <w:szCs w:val="24"/>
          <w:lang w:val="en-US"/>
        </w:rPr>
        <w:t>executive orders</w:t>
      </w:r>
      <w:r>
        <w:rPr>
          <w:rFonts w:ascii="Times New Roman" w:hAnsi="Times New Roman" w:cs="Times New Roman"/>
          <w:sz w:val="24"/>
          <w:szCs w:val="24"/>
          <w:lang w:val="en-US"/>
        </w:rPr>
        <w:t>”</w:t>
      </w:r>
      <w:r w:rsidRPr="004F0DDD">
        <w:rPr>
          <w:rFonts w:ascii="Times New Roman" w:hAnsi="Times New Roman" w:cs="Times New Roman"/>
          <w:sz w:val="24"/>
          <w:szCs w:val="24"/>
          <w:lang w:val="en-US"/>
        </w:rPr>
        <w:t xml:space="preserve"> as a separate legal </w:t>
      </w:r>
      <w:r>
        <w:rPr>
          <w:rFonts w:ascii="Times New Roman" w:hAnsi="Times New Roman" w:cs="Times New Roman"/>
          <w:sz w:val="24"/>
          <w:szCs w:val="24"/>
          <w:lang w:val="en-US"/>
        </w:rPr>
        <w:t xml:space="preserve">provision, it is rather a tool which has been </w:t>
      </w:r>
      <w:proofErr w:type="spellStart"/>
      <w:r>
        <w:rPr>
          <w:rFonts w:ascii="Times New Roman" w:hAnsi="Times New Roman" w:cs="Times New Roman"/>
          <w:sz w:val="24"/>
          <w:szCs w:val="24"/>
          <w:lang w:val="en-US"/>
        </w:rPr>
        <w:t>utilised</w:t>
      </w:r>
      <w:proofErr w:type="spellEnd"/>
      <w:r>
        <w:rPr>
          <w:rFonts w:ascii="Times New Roman" w:hAnsi="Times New Roman" w:cs="Times New Roman"/>
          <w:sz w:val="24"/>
          <w:szCs w:val="24"/>
          <w:lang w:val="en-US"/>
        </w:rPr>
        <w:t xml:space="preserve"> by heads of government</w:t>
      </w:r>
      <w:r w:rsidRPr="004F0DDD">
        <w:rPr>
          <w:rFonts w:ascii="Times New Roman" w:hAnsi="Times New Roman" w:cs="Times New Roman"/>
          <w:sz w:val="24"/>
          <w:szCs w:val="24"/>
          <w:lang w:val="en-US"/>
        </w:rPr>
        <w:t xml:space="preserve"> as </w:t>
      </w:r>
      <w:r>
        <w:rPr>
          <w:rFonts w:ascii="Times New Roman" w:hAnsi="Times New Roman" w:cs="Times New Roman"/>
          <w:sz w:val="24"/>
          <w:szCs w:val="24"/>
          <w:lang w:val="en-US"/>
        </w:rPr>
        <w:t xml:space="preserve">a </w:t>
      </w:r>
      <w:r w:rsidRPr="004F0DDD">
        <w:rPr>
          <w:rFonts w:ascii="Times New Roman" w:hAnsi="Times New Roman" w:cs="Times New Roman"/>
          <w:sz w:val="24"/>
          <w:szCs w:val="24"/>
          <w:lang w:val="en-US"/>
        </w:rPr>
        <w:t>means of governance</w:t>
      </w:r>
      <w:r>
        <w:rPr>
          <w:rFonts w:ascii="Times New Roman" w:hAnsi="Times New Roman" w:cs="Times New Roman"/>
          <w:sz w:val="24"/>
          <w:szCs w:val="24"/>
          <w:lang w:val="en-US"/>
        </w:rPr>
        <w:t xml:space="preserve"> over the years.</w:t>
      </w:r>
      <w:r>
        <w:rPr>
          <w:rStyle w:val="FootnoteReference"/>
          <w:rFonts w:ascii="Times New Roman" w:hAnsi="Times New Roman" w:cs="Times New Roman"/>
          <w:sz w:val="24"/>
          <w:szCs w:val="24"/>
          <w:lang w:val="en-US"/>
        </w:rPr>
        <w:footnoteReference w:id="46"/>
      </w:r>
    </w:p>
    <w:p w14:paraId="792A0E1A" w14:textId="23099E58" w:rsidR="00C7589D" w:rsidRDefault="00C7589D" w:rsidP="00AC6518">
      <w:pPr>
        <w:pStyle w:val="Heading3"/>
        <w:numPr>
          <w:ilvl w:val="2"/>
          <w:numId w:val="25"/>
        </w:numPr>
        <w:rPr>
          <w:lang/>
        </w:rPr>
      </w:pPr>
      <w:bookmarkStart w:id="41" w:name="_Toc232945983"/>
      <w:bookmarkStart w:id="42" w:name="_Toc233015947"/>
      <w:r w:rsidRPr="007B2137">
        <w:rPr>
          <w:lang/>
        </w:rPr>
        <w:t>Constitutional Foundation for the Separation of Powers in Nigeria</w:t>
      </w:r>
      <w:bookmarkEnd w:id="41"/>
      <w:bookmarkEnd w:id="42"/>
    </w:p>
    <w:p w14:paraId="5D6BE2C5" w14:textId="77777777" w:rsidR="00C7589D" w:rsidRDefault="00C7589D" w:rsidP="00C7589D">
      <w:pPr>
        <w:spacing w:line="480" w:lineRule="auto"/>
        <w:jc w:val="both"/>
        <w:rPr>
          <w:rFonts w:ascii="Times New Roman" w:hAnsi="Times New Roman" w:cs="Times New Roman"/>
          <w:sz w:val="24"/>
          <w:szCs w:val="24"/>
          <w:lang/>
        </w:rPr>
      </w:pPr>
      <w:r w:rsidRPr="0034659E">
        <w:rPr>
          <w:rFonts w:ascii="Times New Roman" w:hAnsi="Times New Roman" w:cs="Times New Roman"/>
          <w:sz w:val="24"/>
          <w:szCs w:val="24"/>
          <w:lang/>
        </w:rPr>
        <w:t xml:space="preserve">In Nigeria, the </w:t>
      </w:r>
      <w:r>
        <w:rPr>
          <w:rFonts w:ascii="Times New Roman" w:hAnsi="Times New Roman" w:cs="Times New Roman"/>
          <w:sz w:val="24"/>
          <w:szCs w:val="24"/>
          <w:lang/>
        </w:rPr>
        <w:t>doctrine</w:t>
      </w:r>
      <w:r w:rsidRPr="0034659E">
        <w:rPr>
          <w:rFonts w:ascii="Times New Roman" w:hAnsi="Times New Roman" w:cs="Times New Roman"/>
          <w:sz w:val="24"/>
          <w:szCs w:val="24"/>
          <w:lang/>
        </w:rPr>
        <w:t xml:space="preserve"> of separation of powers gets its validity from the 1999 Constitution of the Federal Republic of Nigeria.</w:t>
      </w:r>
      <w:r>
        <w:rPr>
          <w:rStyle w:val="FootnoteReference"/>
          <w:rFonts w:ascii="Times New Roman" w:hAnsi="Times New Roman" w:cs="Times New Roman"/>
          <w:sz w:val="24"/>
          <w:szCs w:val="24"/>
          <w:lang/>
        </w:rPr>
        <w:footnoteReference w:id="47"/>
      </w:r>
      <w:r w:rsidRPr="0034659E">
        <w:rPr>
          <w:rFonts w:ascii="Times New Roman" w:hAnsi="Times New Roman" w:cs="Times New Roman"/>
          <w:sz w:val="24"/>
          <w:szCs w:val="24"/>
          <w:lang/>
        </w:rPr>
        <w:t xml:space="preserve"> This is the constitution that spells out the roles of each organ of government with regard to separation of powers. It outlines how the powers are to be distributed between the Legislature, the Executive, and the Judiciary</w:t>
      </w:r>
      <w:r>
        <w:rPr>
          <w:rFonts w:ascii="Times New Roman" w:hAnsi="Times New Roman" w:cs="Times New Roman"/>
          <w:sz w:val="24"/>
          <w:szCs w:val="24"/>
          <w:lang/>
        </w:rPr>
        <w:t>, as well as the boundaries beyond which they cannot exceed</w:t>
      </w:r>
      <w:r w:rsidRPr="0034659E">
        <w:rPr>
          <w:rFonts w:ascii="Times New Roman" w:hAnsi="Times New Roman" w:cs="Times New Roman"/>
          <w:sz w:val="24"/>
          <w:szCs w:val="24"/>
          <w:lang/>
        </w:rPr>
        <w:t>.</w:t>
      </w:r>
    </w:p>
    <w:p w14:paraId="63F23C61" w14:textId="25E6A603" w:rsidR="00C7589D" w:rsidRPr="009514F6" w:rsidRDefault="00C7589D" w:rsidP="00C7589D">
      <w:pPr>
        <w:spacing w:line="480" w:lineRule="auto"/>
        <w:jc w:val="both"/>
        <w:rPr>
          <w:rFonts w:ascii="Times New Roman" w:hAnsi="Times New Roman" w:cs="Times New Roman"/>
          <w:sz w:val="24"/>
          <w:szCs w:val="24"/>
          <w:lang/>
        </w:rPr>
      </w:pPr>
      <w:r w:rsidRPr="009514F6">
        <w:rPr>
          <w:rFonts w:ascii="Times New Roman" w:hAnsi="Times New Roman" w:cs="Times New Roman"/>
          <w:sz w:val="24"/>
          <w:szCs w:val="24"/>
          <w:lang/>
        </w:rPr>
        <w:t>The legislative powers</w:t>
      </w:r>
      <w:r>
        <w:rPr>
          <w:rFonts w:ascii="Times New Roman" w:hAnsi="Times New Roman" w:cs="Times New Roman"/>
          <w:sz w:val="24"/>
          <w:szCs w:val="24"/>
          <w:lang/>
        </w:rPr>
        <w:t>,</w:t>
      </w:r>
      <w:r w:rsidRPr="009514F6">
        <w:rPr>
          <w:rFonts w:ascii="Times New Roman" w:hAnsi="Times New Roman" w:cs="Times New Roman"/>
          <w:sz w:val="24"/>
          <w:szCs w:val="24"/>
          <w:lang/>
        </w:rPr>
        <w:t xml:space="preserve"> according to section 4 of the Constitution</w:t>
      </w:r>
      <w:r>
        <w:rPr>
          <w:rFonts w:ascii="Times New Roman" w:hAnsi="Times New Roman" w:cs="Times New Roman"/>
          <w:sz w:val="24"/>
          <w:szCs w:val="24"/>
          <w:lang/>
        </w:rPr>
        <w:t>,</w:t>
      </w:r>
      <w:r>
        <w:rPr>
          <w:rStyle w:val="FootnoteReference"/>
          <w:rFonts w:ascii="Times New Roman" w:hAnsi="Times New Roman" w:cs="Times New Roman"/>
          <w:sz w:val="24"/>
          <w:szCs w:val="24"/>
          <w:lang/>
        </w:rPr>
        <w:footnoteReference w:id="48"/>
      </w:r>
      <w:r w:rsidRPr="009514F6">
        <w:rPr>
          <w:rFonts w:ascii="Times New Roman" w:hAnsi="Times New Roman" w:cs="Times New Roman"/>
          <w:sz w:val="24"/>
          <w:szCs w:val="24"/>
          <w:lang/>
        </w:rPr>
        <w:t xml:space="preserve"> are vested in the National Assembly </w:t>
      </w:r>
      <w:r>
        <w:rPr>
          <w:rFonts w:ascii="Times New Roman" w:hAnsi="Times New Roman" w:cs="Times New Roman"/>
          <w:sz w:val="24"/>
          <w:szCs w:val="24"/>
          <w:lang/>
        </w:rPr>
        <w:t>of</w:t>
      </w:r>
      <w:r w:rsidRPr="009514F6">
        <w:rPr>
          <w:rFonts w:ascii="Times New Roman" w:hAnsi="Times New Roman" w:cs="Times New Roman"/>
          <w:sz w:val="24"/>
          <w:szCs w:val="24"/>
          <w:lang/>
        </w:rPr>
        <w:t xml:space="preserve"> the federation and in the Houses of Assembly at the state level</w:t>
      </w:r>
      <w:r>
        <w:rPr>
          <w:rFonts w:ascii="Times New Roman" w:hAnsi="Times New Roman" w:cs="Times New Roman"/>
          <w:sz w:val="24"/>
          <w:szCs w:val="24"/>
          <w:lang/>
        </w:rPr>
        <w:t>s;</w:t>
      </w:r>
      <w:r w:rsidRPr="009514F6">
        <w:rPr>
          <w:rFonts w:ascii="Times New Roman" w:hAnsi="Times New Roman" w:cs="Times New Roman"/>
          <w:sz w:val="24"/>
          <w:szCs w:val="24"/>
          <w:lang/>
        </w:rPr>
        <w:t xml:space="preserve"> </w:t>
      </w:r>
      <w:r>
        <w:rPr>
          <w:rFonts w:ascii="Times New Roman" w:hAnsi="Times New Roman" w:cs="Times New Roman"/>
          <w:sz w:val="24"/>
          <w:szCs w:val="24"/>
          <w:lang/>
        </w:rPr>
        <w:t>p</w:t>
      </w:r>
      <w:r w:rsidRPr="009514F6">
        <w:rPr>
          <w:rFonts w:ascii="Times New Roman" w:hAnsi="Times New Roman" w:cs="Times New Roman"/>
          <w:sz w:val="24"/>
          <w:szCs w:val="24"/>
          <w:lang/>
        </w:rPr>
        <w:t>articularly:</w:t>
      </w:r>
      <w:r>
        <w:rPr>
          <w:rFonts w:ascii="Times New Roman" w:hAnsi="Times New Roman" w:cs="Times New Roman"/>
          <w:sz w:val="24"/>
          <w:szCs w:val="24"/>
          <w:lang/>
        </w:rPr>
        <w:t xml:space="preserve"> </w:t>
      </w:r>
      <w:r w:rsidRPr="009514F6">
        <w:rPr>
          <w:rFonts w:ascii="Times New Roman" w:hAnsi="Times New Roman" w:cs="Times New Roman"/>
          <w:sz w:val="24"/>
          <w:szCs w:val="24"/>
          <w:lang/>
        </w:rPr>
        <w:t>section 4(1)</w:t>
      </w:r>
      <w:r>
        <w:rPr>
          <w:rStyle w:val="FootnoteReference"/>
          <w:rFonts w:ascii="Times New Roman" w:hAnsi="Times New Roman" w:cs="Times New Roman"/>
          <w:sz w:val="24"/>
          <w:szCs w:val="24"/>
          <w:lang/>
        </w:rPr>
        <w:footnoteReference w:id="49"/>
      </w:r>
      <w:r>
        <w:rPr>
          <w:rFonts w:ascii="Times New Roman" w:hAnsi="Times New Roman" w:cs="Times New Roman"/>
          <w:sz w:val="24"/>
          <w:szCs w:val="24"/>
          <w:lang/>
        </w:rPr>
        <w:t xml:space="preserve"> provides </w:t>
      </w:r>
      <w:r w:rsidR="00C3677D">
        <w:rPr>
          <w:rFonts w:ascii="Times New Roman" w:hAnsi="Times New Roman" w:cs="Times New Roman"/>
          <w:sz w:val="24"/>
          <w:szCs w:val="24"/>
          <w:lang/>
        </w:rPr>
        <w:t>“</w:t>
      </w:r>
      <w:r>
        <w:rPr>
          <w:rFonts w:ascii="Times New Roman" w:hAnsi="Times New Roman" w:cs="Times New Roman"/>
          <w:sz w:val="24"/>
          <w:szCs w:val="24"/>
          <w:lang/>
        </w:rPr>
        <w:t>for t</w:t>
      </w:r>
      <w:r w:rsidRPr="009514F6">
        <w:rPr>
          <w:rFonts w:ascii="Times New Roman" w:hAnsi="Times New Roman" w:cs="Times New Roman"/>
          <w:sz w:val="24"/>
          <w:szCs w:val="24"/>
          <w:lang/>
        </w:rPr>
        <w:t xml:space="preserve">he legislative powers of the Federation </w:t>
      </w:r>
      <w:r>
        <w:rPr>
          <w:rFonts w:ascii="Times New Roman" w:hAnsi="Times New Roman" w:cs="Times New Roman"/>
          <w:sz w:val="24"/>
          <w:szCs w:val="24"/>
          <w:lang/>
        </w:rPr>
        <w:t xml:space="preserve">which </w:t>
      </w:r>
      <w:r w:rsidRPr="009514F6">
        <w:rPr>
          <w:rFonts w:ascii="Times New Roman" w:hAnsi="Times New Roman" w:cs="Times New Roman"/>
          <w:sz w:val="24"/>
          <w:szCs w:val="24"/>
          <w:lang/>
        </w:rPr>
        <w:t>are vested in the National Assembly;</w:t>
      </w:r>
      <w:r w:rsidR="00987B9A">
        <w:rPr>
          <w:rFonts w:ascii="Times New Roman" w:hAnsi="Times New Roman" w:cs="Times New Roman"/>
          <w:sz w:val="24"/>
          <w:szCs w:val="24"/>
          <w:lang/>
        </w:rPr>
        <w:t>”</w:t>
      </w:r>
      <w:r>
        <w:rPr>
          <w:rFonts w:ascii="Times New Roman" w:hAnsi="Times New Roman" w:cs="Times New Roman"/>
          <w:sz w:val="24"/>
          <w:szCs w:val="24"/>
          <w:lang/>
        </w:rPr>
        <w:t xml:space="preserve"> s</w:t>
      </w:r>
      <w:r w:rsidRPr="009514F6">
        <w:rPr>
          <w:rFonts w:ascii="Times New Roman" w:hAnsi="Times New Roman" w:cs="Times New Roman"/>
          <w:sz w:val="24"/>
          <w:szCs w:val="24"/>
          <w:lang/>
        </w:rPr>
        <w:t>ection 4(2)</w:t>
      </w:r>
      <w:r>
        <w:rPr>
          <w:rStyle w:val="FootnoteReference"/>
          <w:rFonts w:ascii="Times New Roman" w:hAnsi="Times New Roman" w:cs="Times New Roman"/>
          <w:sz w:val="24"/>
          <w:szCs w:val="24"/>
          <w:lang/>
        </w:rPr>
        <w:footnoteReference w:id="50"/>
      </w:r>
      <w:r>
        <w:rPr>
          <w:rFonts w:ascii="Times New Roman" w:hAnsi="Times New Roman" w:cs="Times New Roman"/>
          <w:sz w:val="24"/>
          <w:szCs w:val="24"/>
          <w:lang/>
        </w:rPr>
        <w:t xml:space="preserve"> which provides that </w:t>
      </w:r>
      <w:r w:rsidR="00987B9A">
        <w:rPr>
          <w:rFonts w:ascii="Times New Roman" w:hAnsi="Times New Roman" w:cs="Times New Roman"/>
          <w:sz w:val="24"/>
          <w:szCs w:val="24"/>
          <w:lang/>
        </w:rPr>
        <w:t>“</w:t>
      </w:r>
      <w:r>
        <w:rPr>
          <w:rFonts w:ascii="Times New Roman" w:hAnsi="Times New Roman" w:cs="Times New Roman"/>
          <w:sz w:val="24"/>
          <w:szCs w:val="24"/>
          <w:lang/>
        </w:rPr>
        <w:t xml:space="preserve">the National Assembly </w:t>
      </w:r>
      <w:r w:rsidRPr="009514F6">
        <w:rPr>
          <w:rFonts w:ascii="Times New Roman" w:hAnsi="Times New Roman" w:cs="Times New Roman"/>
          <w:sz w:val="24"/>
          <w:szCs w:val="24"/>
          <w:lang/>
        </w:rPr>
        <w:t>can make laws for the peace, order, and good governance of the Federation;</w:t>
      </w:r>
      <w:r w:rsidR="00987B9A">
        <w:rPr>
          <w:rFonts w:ascii="Times New Roman" w:hAnsi="Times New Roman" w:cs="Times New Roman"/>
          <w:sz w:val="24"/>
          <w:szCs w:val="24"/>
          <w:lang/>
        </w:rPr>
        <w:t>”</w:t>
      </w:r>
      <w:r>
        <w:rPr>
          <w:rFonts w:ascii="Times New Roman" w:hAnsi="Times New Roman" w:cs="Times New Roman"/>
          <w:sz w:val="24"/>
          <w:szCs w:val="24"/>
          <w:lang/>
        </w:rPr>
        <w:t xml:space="preserve"> and s</w:t>
      </w:r>
      <w:r w:rsidRPr="009514F6">
        <w:rPr>
          <w:rFonts w:ascii="Times New Roman" w:hAnsi="Times New Roman" w:cs="Times New Roman"/>
          <w:sz w:val="24"/>
          <w:szCs w:val="24"/>
          <w:lang/>
        </w:rPr>
        <w:t>ection 4(7)</w:t>
      </w:r>
      <w:r>
        <w:rPr>
          <w:rStyle w:val="FootnoteReference"/>
          <w:rFonts w:ascii="Times New Roman" w:hAnsi="Times New Roman" w:cs="Times New Roman"/>
          <w:sz w:val="24"/>
          <w:szCs w:val="24"/>
          <w:lang/>
        </w:rPr>
        <w:footnoteReference w:id="51"/>
      </w:r>
      <w:r>
        <w:rPr>
          <w:rFonts w:ascii="Times New Roman" w:hAnsi="Times New Roman" w:cs="Times New Roman"/>
          <w:sz w:val="24"/>
          <w:szCs w:val="24"/>
          <w:lang/>
        </w:rPr>
        <w:t xml:space="preserve"> which </w:t>
      </w:r>
      <w:r w:rsidR="00987B9A">
        <w:rPr>
          <w:rFonts w:ascii="Times New Roman" w:hAnsi="Times New Roman" w:cs="Times New Roman"/>
          <w:sz w:val="24"/>
          <w:szCs w:val="24"/>
          <w:lang/>
        </w:rPr>
        <w:t>“</w:t>
      </w:r>
      <w:r w:rsidRPr="009514F6">
        <w:rPr>
          <w:rFonts w:ascii="Times New Roman" w:hAnsi="Times New Roman" w:cs="Times New Roman"/>
          <w:sz w:val="24"/>
          <w:szCs w:val="24"/>
          <w:lang/>
        </w:rPr>
        <w:t>grants</w:t>
      </w:r>
      <w:r>
        <w:rPr>
          <w:rFonts w:ascii="Times New Roman" w:hAnsi="Times New Roman" w:cs="Times New Roman"/>
          <w:sz w:val="24"/>
          <w:szCs w:val="24"/>
          <w:lang/>
        </w:rPr>
        <w:t xml:space="preserve"> the</w:t>
      </w:r>
      <w:r w:rsidRPr="009514F6">
        <w:rPr>
          <w:rFonts w:ascii="Times New Roman" w:hAnsi="Times New Roman" w:cs="Times New Roman"/>
          <w:sz w:val="24"/>
          <w:szCs w:val="24"/>
          <w:lang/>
        </w:rPr>
        <w:t xml:space="preserve"> same powers to the Houses of Assembly</w:t>
      </w:r>
      <w:r w:rsidR="005C34A4">
        <w:rPr>
          <w:rFonts w:ascii="Times New Roman" w:hAnsi="Times New Roman" w:cs="Times New Roman"/>
          <w:sz w:val="24"/>
          <w:szCs w:val="24"/>
          <w:lang/>
        </w:rPr>
        <w:t xml:space="preserve"> of States</w:t>
      </w:r>
      <w:r w:rsidRPr="009514F6">
        <w:rPr>
          <w:rFonts w:ascii="Times New Roman" w:hAnsi="Times New Roman" w:cs="Times New Roman"/>
          <w:sz w:val="24"/>
          <w:szCs w:val="24"/>
          <w:lang/>
        </w:rPr>
        <w:t>.</w:t>
      </w:r>
      <w:r w:rsidR="00987B9A">
        <w:rPr>
          <w:rFonts w:ascii="Times New Roman" w:hAnsi="Times New Roman" w:cs="Times New Roman"/>
          <w:sz w:val="24"/>
          <w:szCs w:val="24"/>
          <w:lang/>
        </w:rPr>
        <w:t>”</w:t>
      </w:r>
    </w:p>
    <w:p w14:paraId="5F033C6A" w14:textId="01D7918D" w:rsidR="00C7589D" w:rsidRDefault="00C7589D" w:rsidP="00C7589D">
      <w:pPr>
        <w:spacing w:line="480" w:lineRule="auto"/>
        <w:jc w:val="both"/>
        <w:rPr>
          <w:rFonts w:ascii="Times New Roman" w:hAnsi="Times New Roman" w:cs="Times New Roman"/>
          <w:sz w:val="24"/>
          <w:szCs w:val="24"/>
          <w:lang/>
        </w:rPr>
      </w:pPr>
      <w:r w:rsidRPr="009514F6">
        <w:rPr>
          <w:rFonts w:ascii="Times New Roman" w:hAnsi="Times New Roman" w:cs="Times New Roman"/>
          <w:sz w:val="24"/>
          <w:szCs w:val="24"/>
          <w:lang/>
        </w:rPr>
        <w:t xml:space="preserve">The inference drawn from this section is that making of laws is an exclusive prerogative of the legislature in which the executive cannot make any law except as provided for in the </w:t>
      </w:r>
      <w:r w:rsidRPr="009514F6">
        <w:rPr>
          <w:rFonts w:ascii="Times New Roman" w:hAnsi="Times New Roman" w:cs="Times New Roman"/>
          <w:sz w:val="24"/>
          <w:szCs w:val="24"/>
          <w:lang/>
        </w:rPr>
        <w:lastRenderedPageBreak/>
        <w:t>Constitution.</w:t>
      </w:r>
      <w:r>
        <w:rPr>
          <w:rStyle w:val="FootnoteReference"/>
          <w:rFonts w:ascii="Times New Roman" w:hAnsi="Times New Roman" w:cs="Times New Roman"/>
          <w:sz w:val="24"/>
          <w:szCs w:val="24"/>
          <w:lang/>
        </w:rPr>
        <w:footnoteReference w:id="52"/>
      </w:r>
      <w:r>
        <w:rPr>
          <w:rFonts w:ascii="Times New Roman" w:hAnsi="Times New Roman" w:cs="Times New Roman"/>
          <w:sz w:val="24"/>
          <w:szCs w:val="24"/>
          <w:lang/>
        </w:rPr>
        <w:t xml:space="preserve"> </w:t>
      </w:r>
      <w:r w:rsidRPr="00D575F6">
        <w:rPr>
          <w:rFonts w:ascii="Times New Roman" w:hAnsi="Times New Roman" w:cs="Times New Roman"/>
          <w:sz w:val="24"/>
          <w:szCs w:val="24"/>
          <w:lang/>
        </w:rPr>
        <w:t>This has been reiterated by the courts</w:t>
      </w:r>
      <w:r>
        <w:rPr>
          <w:rFonts w:ascii="Times New Roman" w:hAnsi="Times New Roman" w:cs="Times New Roman"/>
          <w:sz w:val="24"/>
          <w:szCs w:val="24"/>
          <w:lang/>
        </w:rPr>
        <w:t xml:space="preserve"> consistently</w:t>
      </w:r>
      <w:r w:rsidRPr="00D575F6">
        <w:rPr>
          <w:rFonts w:ascii="Times New Roman" w:hAnsi="Times New Roman" w:cs="Times New Roman"/>
          <w:sz w:val="24"/>
          <w:szCs w:val="24"/>
          <w:lang/>
        </w:rPr>
        <w:t xml:space="preserve">. </w:t>
      </w:r>
      <w:r w:rsidR="00A722B7">
        <w:rPr>
          <w:rFonts w:ascii="Times New Roman" w:hAnsi="Times New Roman" w:cs="Times New Roman"/>
          <w:sz w:val="24"/>
          <w:szCs w:val="24"/>
          <w:lang/>
        </w:rPr>
        <w:t>Notably,</w:t>
      </w:r>
      <w:r w:rsidR="00A722B7" w:rsidRPr="004C3267">
        <w:rPr>
          <w:rFonts w:ascii="Times New Roman" w:hAnsi="Times New Roman" w:cs="Times New Roman"/>
          <w:sz w:val="24"/>
          <w:szCs w:val="24"/>
          <w:lang/>
        </w:rPr>
        <w:t xml:space="preserve"> the case of </w:t>
      </w:r>
      <w:r w:rsidRPr="00C11F47">
        <w:rPr>
          <w:rFonts w:ascii="Times New Roman" w:hAnsi="Times New Roman" w:cs="Times New Roman"/>
          <w:i/>
          <w:iCs/>
          <w:sz w:val="24"/>
          <w:szCs w:val="24"/>
        </w:rPr>
        <w:t xml:space="preserve">Attorney-General, </w:t>
      </w:r>
      <w:proofErr w:type="spellStart"/>
      <w:r w:rsidRPr="00C11F47">
        <w:rPr>
          <w:rFonts w:ascii="Times New Roman" w:hAnsi="Times New Roman" w:cs="Times New Roman"/>
          <w:i/>
          <w:iCs/>
          <w:sz w:val="24"/>
          <w:szCs w:val="24"/>
        </w:rPr>
        <w:t>Abia</w:t>
      </w:r>
      <w:proofErr w:type="spellEnd"/>
      <w:r w:rsidRPr="00C11F47">
        <w:rPr>
          <w:rFonts w:ascii="Times New Roman" w:hAnsi="Times New Roman" w:cs="Times New Roman"/>
          <w:i/>
          <w:iCs/>
          <w:sz w:val="24"/>
          <w:szCs w:val="24"/>
        </w:rPr>
        <w:t xml:space="preserve"> State v Attorney-General, Federation</w:t>
      </w:r>
      <w:r w:rsidRPr="00C11F47">
        <w:rPr>
          <w:rFonts w:ascii="Times New Roman" w:hAnsi="Times New Roman" w:cs="Times New Roman"/>
          <w:sz w:val="24"/>
          <w:szCs w:val="24"/>
          <w:lang/>
        </w:rPr>
        <w:t>,</w:t>
      </w:r>
      <w:r>
        <w:rPr>
          <w:rStyle w:val="FootnoteReference"/>
          <w:rFonts w:ascii="Times New Roman" w:hAnsi="Times New Roman" w:cs="Times New Roman"/>
          <w:sz w:val="24"/>
          <w:szCs w:val="24"/>
          <w:lang/>
        </w:rPr>
        <w:footnoteReference w:id="53"/>
      </w:r>
      <w:r w:rsidRPr="00D575F6">
        <w:rPr>
          <w:rFonts w:ascii="Times New Roman" w:hAnsi="Times New Roman" w:cs="Times New Roman"/>
          <w:sz w:val="24"/>
          <w:szCs w:val="24"/>
          <w:lang/>
        </w:rPr>
        <w:t xml:space="preserve"> </w:t>
      </w:r>
      <w:r w:rsidR="00775ABB">
        <w:rPr>
          <w:rFonts w:ascii="Times New Roman" w:hAnsi="Times New Roman" w:cs="Times New Roman"/>
          <w:sz w:val="24"/>
          <w:szCs w:val="24"/>
          <w:lang/>
        </w:rPr>
        <w:t>portrays the position of the law, wherein the apex</w:t>
      </w:r>
      <w:r w:rsidR="00775ABB" w:rsidRPr="004C3267">
        <w:rPr>
          <w:rFonts w:ascii="Times New Roman" w:hAnsi="Times New Roman" w:cs="Times New Roman"/>
          <w:sz w:val="24"/>
          <w:szCs w:val="24"/>
          <w:lang/>
        </w:rPr>
        <w:t xml:space="preserve"> </w:t>
      </w:r>
      <w:r w:rsidR="00775ABB">
        <w:rPr>
          <w:rFonts w:ascii="Times New Roman" w:hAnsi="Times New Roman" w:cs="Times New Roman"/>
          <w:sz w:val="24"/>
          <w:szCs w:val="24"/>
          <w:lang/>
        </w:rPr>
        <w:t>c</w:t>
      </w:r>
      <w:r w:rsidR="00775ABB" w:rsidRPr="004C3267">
        <w:rPr>
          <w:rFonts w:ascii="Times New Roman" w:hAnsi="Times New Roman" w:cs="Times New Roman"/>
          <w:sz w:val="24"/>
          <w:szCs w:val="24"/>
          <w:lang/>
        </w:rPr>
        <w:t xml:space="preserve">ourt </w:t>
      </w:r>
      <w:r w:rsidR="00775ABB">
        <w:rPr>
          <w:rFonts w:ascii="Times New Roman" w:hAnsi="Times New Roman" w:cs="Times New Roman"/>
          <w:sz w:val="24"/>
          <w:szCs w:val="24"/>
          <w:lang/>
        </w:rPr>
        <w:t>held</w:t>
      </w:r>
      <w:r w:rsidR="00775ABB" w:rsidRPr="004C3267">
        <w:rPr>
          <w:rFonts w:ascii="Times New Roman" w:hAnsi="Times New Roman" w:cs="Times New Roman"/>
          <w:sz w:val="24"/>
          <w:szCs w:val="24"/>
          <w:lang/>
        </w:rPr>
        <w:t xml:space="preserve"> that the National Assembly should exercise its authority only within the bounds of its constitutional jurisdiction and no other arm of government could encroach on the legislative powers of the National Assembly</w:t>
      </w:r>
      <w:r w:rsidRPr="00D575F6">
        <w:rPr>
          <w:rFonts w:ascii="Times New Roman" w:hAnsi="Times New Roman" w:cs="Times New Roman"/>
          <w:sz w:val="24"/>
          <w:szCs w:val="24"/>
          <w:lang/>
        </w:rPr>
        <w:t>.</w:t>
      </w:r>
      <w:r>
        <w:rPr>
          <w:rFonts w:ascii="Times New Roman" w:hAnsi="Times New Roman" w:cs="Times New Roman"/>
          <w:sz w:val="24"/>
          <w:szCs w:val="24"/>
          <w:lang/>
        </w:rPr>
        <w:t xml:space="preserve"> </w:t>
      </w:r>
      <w:r w:rsidRPr="00D575F6">
        <w:rPr>
          <w:rFonts w:ascii="Times New Roman" w:hAnsi="Times New Roman" w:cs="Times New Roman"/>
          <w:sz w:val="24"/>
          <w:szCs w:val="24"/>
          <w:lang/>
        </w:rPr>
        <w:t>Nevertheless, the legislative power does not come without limit</w:t>
      </w:r>
      <w:r>
        <w:rPr>
          <w:rFonts w:ascii="Times New Roman" w:hAnsi="Times New Roman" w:cs="Times New Roman"/>
          <w:sz w:val="24"/>
          <w:szCs w:val="24"/>
          <w:lang/>
        </w:rPr>
        <w:t>ation</w:t>
      </w:r>
      <w:r w:rsidRPr="00D575F6">
        <w:rPr>
          <w:rFonts w:ascii="Times New Roman" w:hAnsi="Times New Roman" w:cs="Times New Roman"/>
          <w:sz w:val="24"/>
          <w:szCs w:val="24"/>
          <w:lang/>
        </w:rPr>
        <w:t>s. The legislature is bound by constitutional restrictions and can be subjected to judicial scrutiny.</w:t>
      </w:r>
    </w:p>
    <w:p w14:paraId="1A318CEC" w14:textId="4CB9B0E1" w:rsidR="00C7589D" w:rsidRDefault="00C7589D" w:rsidP="00C7589D">
      <w:pPr>
        <w:spacing w:line="480" w:lineRule="auto"/>
        <w:jc w:val="both"/>
        <w:rPr>
          <w:rFonts w:ascii="Times New Roman" w:hAnsi="Times New Roman" w:cs="Times New Roman"/>
          <w:sz w:val="24"/>
          <w:szCs w:val="24"/>
          <w:lang/>
        </w:rPr>
      </w:pPr>
      <w:r w:rsidRPr="00E91619">
        <w:rPr>
          <w:rFonts w:ascii="Times New Roman" w:hAnsi="Times New Roman" w:cs="Times New Roman"/>
          <w:sz w:val="24"/>
          <w:szCs w:val="24"/>
          <w:lang/>
        </w:rPr>
        <w:t xml:space="preserve">Pursuant to </w:t>
      </w:r>
      <w:r w:rsidR="00002925">
        <w:rPr>
          <w:rFonts w:ascii="Times New Roman" w:hAnsi="Times New Roman" w:cs="Times New Roman"/>
          <w:sz w:val="24"/>
          <w:szCs w:val="24"/>
          <w:lang/>
        </w:rPr>
        <w:t xml:space="preserve">Constitution, </w:t>
      </w:r>
      <w:r w:rsidRPr="00E91619">
        <w:rPr>
          <w:rFonts w:ascii="Times New Roman" w:hAnsi="Times New Roman" w:cs="Times New Roman"/>
          <w:sz w:val="24"/>
          <w:szCs w:val="24"/>
          <w:lang/>
        </w:rPr>
        <w:t>section 5(1)(a),</w:t>
      </w:r>
      <w:r>
        <w:rPr>
          <w:rStyle w:val="FootnoteReference"/>
          <w:rFonts w:ascii="Times New Roman" w:hAnsi="Times New Roman" w:cs="Times New Roman"/>
          <w:sz w:val="24"/>
          <w:szCs w:val="24"/>
          <w:lang/>
        </w:rPr>
        <w:footnoteReference w:id="54"/>
      </w:r>
      <w:r w:rsidRPr="00E91619">
        <w:rPr>
          <w:rFonts w:ascii="Times New Roman" w:hAnsi="Times New Roman" w:cs="Times New Roman"/>
          <w:sz w:val="24"/>
          <w:szCs w:val="24"/>
          <w:lang/>
        </w:rPr>
        <w:t xml:space="preserve"> </w:t>
      </w:r>
      <w:r>
        <w:rPr>
          <w:rFonts w:ascii="Times New Roman" w:hAnsi="Times New Roman" w:cs="Times New Roman"/>
          <w:sz w:val="24"/>
          <w:szCs w:val="24"/>
          <w:lang/>
        </w:rPr>
        <w:t xml:space="preserve">the </w:t>
      </w:r>
      <w:r w:rsidRPr="00E91619">
        <w:rPr>
          <w:rFonts w:ascii="Times New Roman" w:hAnsi="Times New Roman" w:cs="Times New Roman"/>
          <w:sz w:val="24"/>
          <w:szCs w:val="24"/>
          <w:lang/>
        </w:rPr>
        <w:t xml:space="preserve">executive powers of the Federation are placed in the hands of the President, who can then exercise them directly or indirectly </w:t>
      </w:r>
      <w:r>
        <w:rPr>
          <w:rFonts w:ascii="Times New Roman" w:hAnsi="Times New Roman" w:cs="Times New Roman"/>
          <w:sz w:val="24"/>
          <w:szCs w:val="24"/>
          <w:lang/>
        </w:rPr>
        <w:t>through</w:t>
      </w:r>
      <w:r w:rsidRPr="00E91619">
        <w:rPr>
          <w:rFonts w:ascii="Times New Roman" w:hAnsi="Times New Roman" w:cs="Times New Roman"/>
          <w:sz w:val="24"/>
          <w:szCs w:val="24"/>
          <w:lang/>
        </w:rPr>
        <w:t xml:space="preserve"> the Vice-President, Ministers, or other </w:t>
      </w:r>
      <w:r w:rsidR="00B45B07">
        <w:rPr>
          <w:rFonts w:ascii="Times New Roman" w:hAnsi="Times New Roman" w:cs="Times New Roman"/>
          <w:sz w:val="24"/>
          <w:szCs w:val="24"/>
          <w:lang/>
        </w:rPr>
        <w:t xml:space="preserve">holders of </w:t>
      </w:r>
      <w:r w:rsidRPr="00E91619">
        <w:rPr>
          <w:rFonts w:ascii="Times New Roman" w:hAnsi="Times New Roman" w:cs="Times New Roman"/>
          <w:sz w:val="24"/>
          <w:szCs w:val="24"/>
          <w:lang/>
        </w:rPr>
        <w:t>public offices. The executive power covers the execution and enforcement of the Constitution and the laws enacted by the National Assembly.</w:t>
      </w:r>
      <w:r>
        <w:rPr>
          <w:rFonts w:ascii="Times New Roman" w:hAnsi="Times New Roman" w:cs="Times New Roman"/>
          <w:sz w:val="24"/>
          <w:szCs w:val="24"/>
          <w:lang/>
        </w:rPr>
        <w:t xml:space="preserve"> </w:t>
      </w:r>
      <w:r w:rsidRPr="00E91619">
        <w:rPr>
          <w:rFonts w:ascii="Times New Roman" w:hAnsi="Times New Roman" w:cs="Times New Roman"/>
          <w:sz w:val="24"/>
          <w:szCs w:val="24"/>
          <w:lang/>
        </w:rPr>
        <w:t>This forms the legal basis from which the legality of executive orders draws its strength. Executive orders can be viewed as directions issued by the President in executing legislation and policies.</w:t>
      </w:r>
      <w:r>
        <w:rPr>
          <w:rFonts w:ascii="Times New Roman" w:hAnsi="Times New Roman" w:cs="Times New Roman"/>
          <w:sz w:val="24"/>
          <w:szCs w:val="24"/>
          <w:lang/>
        </w:rPr>
        <w:t xml:space="preserve"> </w:t>
      </w:r>
      <w:r w:rsidRPr="00194C4B">
        <w:rPr>
          <w:rFonts w:ascii="Times New Roman" w:hAnsi="Times New Roman" w:cs="Times New Roman"/>
          <w:sz w:val="24"/>
          <w:szCs w:val="24"/>
          <w:lang/>
        </w:rPr>
        <w:t xml:space="preserve">However, </w:t>
      </w:r>
      <w:r>
        <w:rPr>
          <w:rFonts w:ascii="Times New Roman" w:hAnsi="Times New Roman" w:cs="Times New Roman"/>
          <w:sz w:val="24"/>
          <w:szCs w:val="24"/>
          <w:lang/>
        </w:rPr>
        <w:t xml:space="preserve">upon </w:t>
      </w:r>
      <w:r w:rsidRPr="00194C4B">
        <w:rPr>
          <w:rFonts w:ascii="Times New Roman" w:hAnsi="Times New Roman" w:cs="Times New Roman"/>
          <w:sz w:val="24"/>
          <w:szCs w:val="24"/>
          <w:lang/>
        </w:rPr>
        <w:t>a careful analysis of section 5</w:t>
      </w:r>
      <w:r>
        <w:rPr>
          <w:rFonts w:ascii="Times New Roman" w:hAnsi="Times New Roman" w:cs="Times New Roman"/>
          <w:sz w:val="24"/>
          <w:szCs w:val="24"/>
          <w:lang/>
        </w:rPr>
        <w:t>(1),</w:t>
      </w:r>
      <w:r>
        <w:rPr>
          <w:rStyle w:val="FootnoteReference"/>
          <w:rFonts w:ascii="Times New Roman" w:hAnsi="Times New Roman" w:cs="Times New Roman"/>
          <w:sz w:val="24"/>
          <w:szCs w:val="24"/>
          <w:lang/>
        </w:rPr>
        <w:footnoteReference w:id="55"/>
      </w:r>
      <w:r w:rsidRPr="00194C4B">
        <w:rPr>
          <w:rFonts w:ascii="Times New Roman" w:hAnsi="Times New Roman" w:cs="Times New Roman"/>
          <w:sz w:val="24"/>
          <w:szCs w:val="24"/>
          <w:lang/>
        </w:rPr>
        <w:t xml:space="preserve"> </w:t>
      </w:r>
      <w:r>
        <w:rPr>
          <w:rFonts w:ascii="Times New Roman" w:hAnsi="Times New Roman" w:cs="Times New Roman"/>
          <w:sz w:val="24"/>
          <w:szCs w:val="24"/>
          <w:lang/>
        </w:rPr>
        <w:t xml:space="preserve">it </w:t>
      </w:r>
      <w:r w:rsidRPr="00194C4B">
        <w:rPr>
          <w:rFonts w:ascii="Times New Roman" w:hAnsi="Times New Roman" w:cs="Times New Roman"/>
          <w:sz w:val="24"/>
          <w:szCs w:val="24"/>
          <w:lang/>
        </w:rPr>
        <w:t>indicates a major drawback</w:t>
      </w:r>
      <w:r>
        <w:rPr>
          <w:rFonts w:ascii="Times New Roman" w:hAnsi="Times New Roman" w:cs="Times New Roman"/>
          <w:sz w:val="24"/>
          <w:szCs w:val="24"/>
          <w:lang/>
        </w:rPr>
        <w:t xml:space="preserve">; that is that </w:t>
      </w:r>
      <w:r w:rsidRPr="00194C4B">
        <w:rPr>
          <w:rFonts w:ascii="Times New Roman" w:hAnsi="Times New Roman" w:cs="Times New Roman"/>
          <w:sz w:val="24"/>
          <w:szCs w:val="24"/>
          <w:lang/>
        </w:rPr>
        <w:t>the executive authority shall act “in accordance with the provisions of th</w:t>
      </w:r>
      <w:r>
        <w:rPr>
          <w:rFonts w:ascii="Times New Roman" w:hAnsi="Times New Roman" w:cs="Times New Roman"/>
          <w:sz w:val="24"/>
          <w:szCs w:val="24"/>
          <w:lang/>
        </w:rPr>
        <w:t>e</w:t>
      </w:r>
      <w:r w:rsidRPr="00194C4B">
        <w:rPr>
          <w:rFonts w:ascii="Times New Roman" w:hAnsi="Times New Roman" w:cs="Times New Roman"/>
          <w:sz w:val="24"/>
          <w:szCs w:val="24"/>
          <w:lang/>
        </w:rPr>
        <w:t xml:space="preserve"> Constitution and with the laws made by the National Assembly.”</w:t>
      </w:r>
    </w:p>
    <w:p w14:paraId="79F7E81D" w14:textId="77777777" w:rsidR="00C7589D" w:rsidRDefault="00C7589D" w:rsidP="00C7589D">
      <w:pPr>
        <w:spacing w:line="480" w:lineRule="auto"/>
        <w:jc w:val="both"/>
        <w:rPr>
          <w:rFonts w:ascii="Times New Roman" w:hAnsi="Times New Roman" w:cs="Times New Roman"/>
          <w:sz w:val="24"/>
          <w:szCs w:val="24"/>
          <w:lang/>
        </w:rPr>
      </w:pPr>
      <w:r w:rsidRPr="00194C4B">
        <w:rPr>
          <w:rFonts w:ascii="Times New Roman" w:hAnsi="Times New Roman" w:cs="Times New Roman"/>
          <w:sz w:val="24"/>
          <w:szCs w:val="24"/>
          <w:lang/>
        </w:rPr>
        <w:t>The above provision is significant because it means that the executive authority cannot</w:t>
      </w:r>
      <w:r>
        <w:rPr>
          <w:rFonts w:ascii="Times New Roman" w:hAnsi="Times New Roman" w:cs="Times New Roman"/>
          <w:sz w:val="24"/>
          <w:szCs w:val="24"/>
          <w:lang/>
        </w:rPr>
        <w:t xml:space="preserve"> </w:t>
      </w:r>
      <w:r w:rsidRPr="00194C4B">
        <w:rPr>
          <w:rFonts w:ascii="Times New Roman" w:hAnsi="Times New Roman" w:cs="Times New Roman"/>
          <w:sz w:val="24"/>
          <w:szCs w:val="24"/>
          <w:lang/>
        </w:rPr>
        <w:t>make new laws separately from the law-making process,</w:t>
      </w:r>
      <w:r>
        <w:rPr>
          <w:rFonts w:ascii="Times New Roman" w:hAnsi="Times New Roman" w:cs="Times New Roman"/>
          <w:sz w:val="24"/>
          <w:szCs w:val="24"/>
          <w:lang/>
        </w:rPr>
        <w:t xml:space="preserve"> </w:t>
      </w:r>
      <w:r w:rsidRPr="00194C4B">
        <w:rPr>
          <w:rFonts w:ascii="Times New Roman" w:hAnsi="Times New Roman" w:cs="Times New Roman"/>
          <w:sz w:val="24"/>
          <w:szCs w:val="24"/>
          <w:lang/>
        </w:rPr>
        <w:t>supersede any existing laws, or</w:t>
      </w:r>
      <w:r>
        <w:rPr>
          <w:rFonts w:ascii="Times New Roman" w:hAnsi="Times New Roman" w:cs="Times New Roman"/>
          <w:sz w:val="24"/>
          <w:szCs w:val="24"/>
          <w:lang/>
        </w:rPr>
        <w:t xml:space="preserve"> </w:t>
      </w:r>
      <w:r w:rsidRPr="00194C4B">
        <w:rPr>
          <w:rFonts w:ascii="Times New Roman" w:hAnsi="Times New Roman" w:cs="Times New Roman"/>
          <w:sz w:val="24"/>
          <w:szCs w:val="24"/>
          <w:lang/>
        </w:rPr>
        <w:t>operate contrary to constitutional provisions.</w:t>
      </w:r>
      <w:r>
        <w:rPr>
          <w:rFonts w:ascii="Times New Roman" w:hAnsi="Times New Roman" w:cs="Times New Roman"/>
          <w:sz w:val="24"/>
          <w:szCs w:val="24"/>
          <w:lang/>
        </w:rPr>
        <w:t xml:space="preserve"> </w:t>
      </w:r>
      <w:r w:rsidRPr="00062225">
        <w:rPr>
          <w:rFonts w:ascii="Times New Roman" w:hAnsi="Times New Roman" w:cs="Times New Roman"/>
          <w:sz w:val="24"/>
          <w:szCs w:val="24"/>
          <w:lang/>
        </w:rPr>
        <w:t xml:space="preserve">In </w:t>
      </w:r>
      <w:r>
        <w:rPr>
          <w:rFonts w:ascii="Times New Roman" w:hAnsi="Times New Roman" w:cs="Times New Roman"/>
          <w:sz w:val="24"/>
          <w:szCs w:val="24"/>
          <w:lang/>
        </w:rPr>
        <w:t xml:space="preserve">the case of </w:t>
      </w:r>
      <w:r w:rsidRPr="00860D10">
        <w:rPr>
          <w:rFonts w:ascii="Times New Roman" w:hAnsi="Times New Roman" w:cs="Times New Roman"/>
          <w:i/>
          <w:iCs/>
          <w:sz w:val="24"/>
          <w:szCs w:val="24"/>
          <w:lang/>
        </w:rPr>
        <w:t>Attorney-General of Bendel State v Attorney-General of the Federation</w:t>
      </w:r>
      <w:r w:rsidRPr="00062225">
        <w:rPr>
          <w:rFonts w:ascii="Times New Roman" w:hAnsi="Times New Roman" w:cs="Times New Roman"/>
          <w:sz w:val="24"/>
          <w:szCs w:val="24"/>
          <w:lang/>
        </w:rPr>
        <w:t>,</w:t>
      </w:r>
      <w:r>
        <w:rPr>
          <w:rStyle w:val="FootnoteReference"/>
          <w:rFonts w:ascii="Times New Roman" w:hAnsi="Times New Roman" w:cs="Times New Roman"/>
          <w:sz w:val="24"/>
          <w:szCs w:val="24"/>
          <w:lang/>
        </w:rPr>
        <w:footnoteReference w:id="56"/>
      </w:r>
      <w:r w:rsidRPr="00062225">
        <w:rPr>
          <w:rFonts w:ascii="Times New Roman" w:hAnsi="Times New Roman" w:cs="Times New Roman"/>
          <w:sz w:val="24"/>
          <w:szCs w:val="24"/>
          <w:lang/>
        </w:rPr>
        <w:t xml:space="preserve"> the Supreme Court reiterated this restriction by stating that the exercise of executive powers should not transcend the limits of the constitution and should not infringe on legislative powers.</w:t>
      </w:r>
    </w:p>
    <w:p w14:paraId="36908B16" w14:textId="77777777" w:rsidR="00C7589D" w:rsidRDefault="00C7589D" w:rsidP="00C7589D">
      <w:pPr>
        <w:spacing w:line="480" w:lineRule="auto"/>
        <w:jc w:val="both"/>
        <w:rPr>
          <w:rFonts w:ascii="Times New Roman" w:hAnsi="Times New Roman" w:cs="Times New Roman"/>
          <w:sz w:val="24"/>
          <w:szCs w:val="24"/>
          <w:lang/>
        </w:rPr>
      </w:pPr>
      <w:r w:rsidRPr="00062225">
        <w:rPr>
          <w:rFonts w:ascii="Times New Roman" w:hAnsi="Times New Roman" w:cs="Times New Roman"/>
          <w:sz w:val="24"/>
          <w:szCs w:val="24"/>
          <w:lang/>
        </w:rPr>
        <w:lastRenderedPageBreak/>
        <w:t>Although section 5 of the Constitution</w:t>
      </w:r>
      <w:r>
        <w:rPr>
          <w:rStyle w:val="FootnoteReference"/>
          <w:rFonts w:ascii="Times New Roman" w:hAnsi="Times New Roman" w:cs="Times New Roman"/>
          <w:sz w:val="24"/>
          <w:szCs w:val="24"/>
          <w:lang/>
        </w:rPr>
        <w:footnoteReference w:id="57"/>
      </w:r>
      <w:r w:rsidRPr="00062225">
        <w:rPr>
          <w:rFonts w:ascii="Times New Roman" w:hAnsi="Times New Roman" w:cs="Times New Roman"/>
          <w:sz w:val="24"/>
          <w:szCs w:val="24"/>
          <w:lang/>
        </w:rPr>
        <w:t xml:space="preserve"> sets out the legal basis for executive powers, it also delineates strict limits to these powers.</w:t>
      </w:r>
    </w:p>
    <w:p w14:paraId="623489DB" w14:textId="693E25EA" w:rsidR="00C7589D" w:rsidRDefault="00BA5CA2" w:rsidP="00C7589D">
      <w:pPr>
        <w:spacing w:line="480" w:lineRule="auto"/>
        <w:jc w:val="both"/>
        <w:rPr>
          <w:rFonts w:ascii="Times New Roman" w:hAnsi="Times New Roman" w:cs="Times New Roman"/>
          <w:sz w:val="24"/>
          <w:szCs w:val="24"/>
          <w:lang/>
        </w:rPr>
      </w:pPr>
      <w:r>
        <w:rPr>
          <w:rFonts w:ascii="Times New Roman" w:hAnsi="Times New Roman" w:cs="Times New Roman"/>
          <w:sz w:val="24"/>
          <w:szCs w:val="24"/>
          <w:lang/>
        </w:rPr>
        <w:t xml:space="preserve">Section 6 of the Constitution </w:t>
      </w:r>
      <w:r w:rsidR="004E5DD5">
        <w:rPr>
          <w:rFonts w:ascii="Times New Roman" w:hAnsi="Times New Roman" w:cs="Times New Roman"/>
          <w:sz w:val="24"/>
          <w:szCs w:val="24"/>
          <w:lang/>
        </w:rPr>
        <w:t xml:space="preserve">sets out the powers of the </w:t>
      </w:r>
      <w:r w:rsidR="00C7589D" w:rsidRPr="00E92D43">
        <w:rPr>
          <w:rFonts w:ascii="Times New Roman" w:hAnsi="Times New Roman" w:cs="Times New Roman"/>
          <w:sz w:val="24"/>
          <w:szCs w:val="24"/>
          <w:lang/>
        </w:rPr>
        <w:t>Judicia</w:t>
      </w:r>
      <w:r w:rsidR="004E5DD5">
        <w:rPr>
          <w:rFonts w:ascii="Times New Roman" w:hAnsi="Times New Roman" w:cs="Times New Roman"/>
          <w:sz w:val="24"/>
          <w:szCs w:val="24"/>
          <w:lang/>
        </w:rPr>
        <w:t>ry</w:t>
      </w:r>
      <w:r w:rsidR="00C77C89">
        <w:rPr>
          <w:rFonts w:ascii="Times New Roman" w:hAnsi="Times New Roman" w:cs="Times New Roman"/>
          <w:sz w:val="24"/>
          <w:szCs w:val="24"/>
          <w:lang/>
        </w:rPr>
        <w:t>,</w:t>
      </w:r>
      <w:r w:rsidR="00C7589D">
        <w:rPr>
          <w:rStyle w:val="FootnoteReference"/>
          <w:rFonts w:ascii="Times New Roman" w:hAnsi="Times New Roman" w:cs="Times New Roman"/>
          <w:sz w:val="24"/>
          <w:szCs w:val="24"/>
          <w:lang/>
        </w:rPr>
        <w:footnoteReference w:id="58"/>
      </w:r>
      <w:r w:rsidR="00C7589D">
        <w:rPr>
          <w:rFonts w:ascii="Times New Roman" w:hAnsi="Times New Roman" w:cs="Times New Roman"/>
          <w:sz w:val="24"/>
          <w:szCs w:val="24"/>
          <w:lang/>
        </w:rPr>
        <w:t xml:space="preserve"> which provides for </w:t>
      </w:r>
      <w:r w:rsidR="00C7589D" w:rsidRPr="00E92D43">
        <w:rPr>
          <w:rFonts w:ascii="Times New Roman" w:hAnsi="Times New Roman" w:cs="Times New Roman"/>
          <w:sz w:val="24"/>
          <w:szCs w:val="24"/>
          <w:lang/>
        </w:rPr>
        <w:t>the courts</w:t>
      </w:r>
      <w:r w:rsidR="00C7589D">
        <w:rPr>
          <w:rFonts w:ascii="Times New Roman" w:hAnsi="Times New Roman" w:cs="Times New Roman"/>
          <w:sz w:val="24"/>
          <w:szCs w:val="24"/>
          <w:lang/>
        </w:rPr>
        <w:t xml:space="preserve">, </w:t>
      </w:r>
      <w:r w:rsidR="00C7589D" w:rsidRPr="00E92D43">
        <w:rPr>
          <w:rFonts w:ascii="Times New Roman" w:hAnsi="Times New Roman" w:cs="Times New Roman"/>
          <w:sz w:val="24"/>
          <w:szCs w:val="24"/>
          <w:lang/>
        </w:rPr>
        <w:t>namely, the Supreme Court, the Court of Appeal, a</w:t>
      </w:r>
      <w:r w:rsidR="00C77C89">
        <w:rPr>
          <w:rFonts w:ascii="Times New Roman" w:hAnsi="Times New Roman" w:cs="Times New Roman"/>
          <w:sz w:val="24"/>
          <w:szCs w:val="24"/>
          <w:lang/>
        </w:rPr>
        <w:t xml:space="preserve">mong </w:t>
      </w:r>
      <w:r w:rsidR="00C7589D" w:rsidRPr="00E92D43">
        <w:rPr>
          <w:rFonts w:ascii="Times New Roman" w:hAnsi="Times New Roman" w:cs="Times New Roman"/>
          <w:sz w:val="24"/>
          <w:szCs w:val="24"/>
          <w:lang/>
        </w:rPr>
        <w:t>others.</w:t>
      </w:r>
      <w:r w:rsidR="00C7589D">
        <w:rPr>
          <w:rStyle w:val="FootnoteReference"/>
          <w:rFonts w:ascii="Times New Roman" w:hAnsi="Times New Roman" w:cs="Times New Roman"/>
          <w:sz w:val="24"/>
          <w:szCs w:val="24"/>
          <w:lang/>
        </w:rPr>
        <w:footnoteReference w:id="59"/>
      </w:r>
      <w:r w:rsidR="00C7589D" w:rsidRPr="00E92D43">
        <w:rPr>
          <w:rFonts w:ascii="Times New Roman" w:hAnsi="Times New Roman" w:cs="Times New Roman"/>
          <w:sz w:val="24"/>
          <w:szCs w:val="24"/>
          <w:lang/>
        </w:rPr>
        <w:t xml:space="preserve"> </w:t>
      </w:r>
      <w:r w:rsidR="00C77C89" w:rsidRPr="00E92D43">
        <w:rPr>
          <w:rFonts w:ascii="Times New Roman" w:hAnsi="Times New Roman" w:cs="Times New Roman"/>
          <w:sz w:val="24"/>
          <w:szCs w:val="24"/>
          <w:lang/>
        </w:rPr>
        <w:t xml:space="preserve">Judicial </w:t>
      </w:r>
      <w:r w:rsidR="00C7589D" w:rsidRPr="00E92D43">
        <w:rPr>
          <w:rFonts w:ascii="Times New Roman" w:hAnsi="Times New Roman" w:cs="Times New Roman"/>
          <w:sz w:val="24"/>
          <w:szCs w:val="24"/>
          <w:lang/>
        </w:rPr>
        <w:t>powers cover all cases between parties and also between government and citizens in order to decide on their civil rights and liabilities.</w:t>
      </w:r>
      <w:r w:rsidR="00C7589D">
        <w:rPr>
          <w:rFonts w:ascii="Times New Roman" w:hAnsi="Times New Roman" w:cs="Times New Roman"/>
          <w:sz w:val="24"/>
          <w:szCs w:val="24"/>
          <w:lang/>
        </w:rPr>
        <w:t xml:space="preserve"> </w:t>
      </w:r>
      <w:r w:rsidR="00C7589D" w:rsidRPr="00E92D43">
        <w:rPr>
          <w:rFonts w:ascii="Times New Roman" w:hAnsi="Times New Roman" w:cs="Times New Roman"/>
          <w:sz w:val="24"/>
          <w:szCs w:val="24"/>
          <w:lang/>
        </w:rPr>
        <w:t>One of the main roles of the judiciary in the doctrine of separation of powers includes the right of judicial review whereby the judiciary interprets the Constitution and the legality of actions carried out by the other two branches of government.</w:t>
      </w:r>
    </w:p>
    <w:p w14:paraId="14997F9C" w14:textId="77777777" w:rsidR="00C7589D" w:rsidRDefault="00C7589D" w:rsidP="00C7589D">
      <w:pPr>
        <w:spacing w:line="480" w:lineRule="auto"/>
        <w:jc w:val="both"/>
        <w:rPr>
          <w:rFonts w:ascii="Times New Roman" w:hAnsi="Times New Roman" w:cs="Times New Roman"/>
          <w:sz w:val="24"/>
          <w:szCs w:val="24"/>
          <w:lang/>
        </w:rPr>
      </w:pPr>
      <w:r w:rsidRPr="00BD5155">
        <w:rPr>
          <w:rFonts w:ascii="Times New Roman" w:hAnsi="Times New Roman" w:cs="Times New Roman"/>
          <w:sz w:val="24"/>
          <w:szCs w:val="24"/>
          <w:lang/>
        </w:rPr>
        <w:t>In</w:t>
      </w:r>
      <w:r>
        <w:rPr>
          <w:rFonts w:ascii="Times New Roman" w:hAnsi="Times New Roman" w:cs="Times New Roman"/>
          <w:sz w:val="24"/>
          <w:szCs w:val="24"/>
          <w:lang/>
        </w:rPr>
        <w:t xml:space="preserve"> the case of</w:t>
      </w:r>
      <w:r w:rsidRPr="00BD5155">
        <w:rPr>
          <w:rFonts w:ascii="Times New Roman" w:hAnsi="Times New Roman" w:cs="Times New Roman"/>
          <w:sz w:val="24"/>
          <w:szCs w:val="24"/>
          <w:lang/>
        </w:rPr>
        <w:t xml:space="preserve"> </w:t>
      </w:r>
      <w:r w:rsidRPr="007A6315">
        <w:rPr>
          <w:rFonts w:ascii="Times New Roman" w:hAnsi="Times New Roman" w:cs="Times New Roman"/>
          <w:i/>
          <w:iCs/>
          <w:sz w:val="24"/>
          <w:szCs w:val="24"/>
          <w:lang/>
        </w:rPr>
        <w:t>Lakanmi v. Attorney-General (Western State)</w:t>
      </w:r>
      <w:r w:rsidRPr="00BD5155">
        <w:rPr>
          <w:rFonts w:ascii="Times New Roman" w:hAnsi="Times New Roman" w:cs="Times New Roman"/>
          <w:sz w:val="24"/>
          <w:szCs w:val="24"/>
          <w:lang/>
        </w:rPr>
        <w:t>,</w:t>
      </w:r>
      <w:r>
        <w:rPr>
          <w:rStyle w:val="FootnoteReference"/>
          <w:rFonts w:ascii="Times New Roman" w:hAnsi="Times New Roman" w:cs="Times New Roman"/>
          <w:sz w:val="24"/>
          <w:szCs w:val="24"/>
          <w:lang/>
        </w:rPr>
        <w:footnoteReference w:id="60"/>
      </w:r>
      <w:r w:rsidRPr="00BD5155">
        <w:rPr>
          <w:rFonts w:ascii="Times New Roman" w:hAnsi="Times New Roman" w:cs="Times New Roman"/>
          <w:sz w:val="24"/>
          <w:szCs w:val="24"/>
          <w:lang/>
        </w:rPr>
        <w:t xml:space="preserve"> the Supreme Court emphasi</w:t>
      </w:r>
      <w:r>
        <w:rPr>
          <w:rFonts w:ascii="Times New Roman" w:hAnsi="Times New Roman" w:cs="Times New Roman"/>
          <w:sz w:val="24"/>
          <w:szCs w:val="24"/>
          <w:lang/>
        </w:rPr>
        <w:t>s</w:t>
      </w:r>
      <w:r w:rsidRPr="00BD5155">
        <w:rPr>
          <w:rFonts w:ascii="Times New Roman" w:hAnsi="Times New Roman" w:cs="Times New Roman"/>
          <w:sz w:val="24"/>
          <w:szCs w:val="24"/>
          <w:lang/>
        </w:rPr>
        <w:t>ed the jurisdiction of the court to review acts of government which contravene the Constitution. Though the decision was handed down during the military regime, it forms a cornerstone for the supremacy of the Constitution.</w:t>
      </w:r>
    </w:p>
    <w:p w14:paraId="5FC15079" w14:textId="77777777" w:rsidR="00C7589D" w:rsidRDefault="00C7589D" w:rsidP="00C7589D">
      <w:pPr>
        <w:spacing w:line="480" w:lineRule="auto"/>
        <w:jc w:val="both"/>
        <w:rPr>
          <w:rFonts w:ascii="Times New Roman" w:hAnsi="Times New Roman" w:cs="Times New Roman"/>
          <w:sz w:val="24"/>
          <w:szCs w:val="24"/>
          <w:lang/>
        </w:rPr>
      </w:pPr>
      <w:r>
        <w:rPr>
          <w:rFonts w:ascii="Times New Roman" w:hAnsi="Times New Roman" w:cs="Times New Roman"/>
          <w:sz w:val="24"/>
          <w:szCs w:val="24"/>
          <w:lang/>
        </w:rPr>
        <w:t>Similarly</w:t>
      </w:r>
      <w:r w:rsidRPr="009036B8">
        <w:rPr>
          <w:rFonts w:ascii="Times New Roman" w:hAnsi="Times New Roman" w:cs="Times New Roman"/>
          <w:sz w:val="24"/>
          <w:szCs w:val="24"/>
          <w:lang/>
        </w:rPr>
        <w:t xml:space="preserve">, the Supreme Court again reiterated this principle in the case of </w:t>
      </w:r>
      <w:r w:rsidRPr="009036B8">
        <w:rPr>
          <w:rFonts w:ascii="Times New Roman" w:hAnsi="Times New Roman" w:cs="Times New Roman"/>
          <w:i/>
          <w:iCs/>
          <w:sz w:val="24"/>
          <w:szCs w:val="24"/>
          <w:lang/>
        </w:rPr>
        <w:t>Attorney-General of the Federation v Attorney-General of Abia State &amp; Ors</w:t>
      </w:r>
      <w:r w:rsidRPr="009036B8">
        <w:rPr>
          <w:rFonts w:ascii="Times New Roman" w:hAnsi="Times New Roman" w:cs="Times New Roman"/>
          <w:sz w:val="24"/>
          <w:szCs w:val="24"/>
          <w:lang/>
        </w:rPr>
        <w:t>,</w:t>
      </w:r>
      <w:r>
        <w:rPr>
          <w:rStyle w:val="FootnoteReference"/>
          <w:rFonts w:ascii="Times New Roman" w:hAnsi="Times New Roman" w:cs="Times New Roman"/>
          <w:sz w:val="24"/>
          <w:szCs w:val="24"/>
          <w:lang/>
        </w:rPr>
        <w:footnoteReference w:id="61"/>
      </w:r>
      <w:r w:rsidRPr="009036B8">
        <w:rPr>
          <w:rFonts w:ascii="Times New Roman" w:hAnsi="Times New Roman" w:cs="Times New Roman"/>
          <w:sz w:val="24"/>
          <w:szCs w:val="24"/>
          <w:lang/>
        </w:rPr>
        <w:t xml:space="preserve"> holding that the acts of the </w:t>
      </w:r>
      <w:r>
        <w:rPr>
          <w:rFonts w:ascii="Times New Roman" w:hAnsi="Times New Roman" w:cs="Times New Roman"/>
          <w:sz w:val="24"/>
          <w:szCs w:val="24"/>
          <w:lang/>
        </w:rPr>
        <w:t>e</w:t>
      </w:r>
      <w:r w:rsidRPr="009036B8">
        <w:rPr>
          <w:rFonts w:ascii="Times New Roman" w:hAnsi="Times New Roman" w:cs="Times New Roman"/>
          <w:sz w:val="24"/>
          <w:szCs w:val="24"/>
          <w:lang/>
        </w:rPr>
        <w:t>xecutive</w:t>
      </w:r>
      <w:r>
        <w:rPr>
          <w:rFonts w:ascii="Times New Roman" w:hAnsi="Times New Roman" w:cs="Times New Roman"/>
          <w:sz w:val="24"/>
          <w:szCs w:val="24"/>
          <w:lang/>
        </w:rPr>
        <w:t xml:space="preserve"> </w:t>
      </w:r>
      <w:r w:rsidRPr="009036B8">
        <w:rPr>
          <w:rFonts w:ascii="Times New Roman" w:hAnsi="Times New Roman" w:cs="Times New Roman"/>
          <w:sz w:val="24"/>
          <w:szCs w:val="24"/>
          <w:lang/>
        </w:rPr>
        <w:t>including executive orders</w:t>
      </w:r>
      <w:r>
        <w:rPr>
          <w:rFonts w:ascii="Times New Roman" w:hAnsi="Times New Roman" w:cs="Times New Roman"/>
          <w:sz w:val="24"/>
          <w:szCs w:val="24"/>
          <w:lang/>
        </w:rPr>
        <w:t xml:space="preserve">, </w:t>
      </w:r>
      <w:r w:rsidRPr="009036B8">
        <w:rPr>
          <w:rFonts w:ascii="Times New Roman" w:hAnsi="Times New Roman" w:cs="Times New Roman"/>
          <w:sz w:val="24"/>
          <w:szCs w:val="24"/>
          <w:lang/>
        </w:rPr>
        <w:t xml:space="preserve">were capable of judicial review, especially when they contravened the Constitution, especially in respect </w:t>
      </w:r>
      <w:r>
        <w:rPr>
          <w:rFonts w:ascii="Times New Roman" w:hAnsi="Times New Roman" w:cs="Times New Roman"/>
          <w:sz w:val="24"/>
          <w:szCs w:val="24"/>
          <w:lang/>
        </w:rPr>
        <w:t>to</w:t>
      </w:r>
      <w:r w:rsidRPr="009036B8">
        <w:rPr>
          <w:rFonts w:ascii="Times New Roman" w:hAnsi="Times New Roman" w:cs="Times New Roman"/>
          <w:sz w:val="24"/>
          <w:szCs w:val="24"/>
          <w:lang/>
        </w:rPr>
        <w:t xml:space="preserve"> federalism and separation of powers.</w:t>
      </w:r>
    </w:p>
    <w:p w14:paraId="163912C4" w14:textId="77777777" w:rsidR="00C7589D" w:rsidRDefault="00C7589D" w:rsidP="00C7589D">
      <w:pPr>
        <w:spacing w:line="480" w:lineRule="auto"/>
        <w:jc w:val="both"/>
        <w:rPr>
          <w:rFonts w:ascii="Times New Roman" w:hAnsi="Times New Roman" w:cs="Times New Roman"/>
          <w:sz w:val="24"/>
          <w:szCs w:val="24"/>
          <w:lang/>
        </w:rPr>
      </w:pPr>
      <w:r>
        <w:rPr>
          <w:rFonts w:ascii="Times New Roman" w:hAnsi="Times New Roman" w:cs="Times New Roman"/>
          <w:sz w:val="24"/>
          <w:szCs w:val="24"/>
          <w:lang/>
        </w:rPr>
        <w:t>From the foregoing we can deduce that, though</w:t>
      </w:r>
      <w:r w:rsidRPr="009A23C1">
        <w:rPr>
          <w:rFonts w:ascii="Times New Roman" w:hAnsi="Times New Roman" w:cs="Times New Roman"/>
          <w:sz w:val="24"/>
          <w:szCs w:val="24"/>
          <w:lang/>
        </w:rPr>
        <w:t xml:space="preserve"> section</w:t>
      </w:r>
      <w:r>
        <w:rPr>
          <w:rFonts w:ascii="Times New Roman" w:hAnsi="Times New Roman" w:cs="Times New Roman"/>
          <w:sz w:val="24"/>
          <w:szCs w:val="24"/>
          <w:lang/>
        </w:rPr>
        <w:t>s</w:t>
      </w:r>
      <w:r w:rsidRPr="009A23C1">
        <w:rPr>
          <w:rFonts w:ascii="Times New Roman" w:hAnsi="Times New Roman" w:cs="Times New Roman"/>
          <w:sz w:val="24"/>
          <w:szCs w:val="24"/>
          <w:lang/>
        </w:rPr>
        <w:t xml:space="preserve"> 4, 5, and 6</w:t>
      </w:r>
      <w:r>
        <w:rPr>
          <w:rStyle w:val="FootnoteReference"/>
          <w:rFonts w:ascii="Times New Roman" w:hAnsi="Times New Roman" w:cs="Times New Roman"/>
          <w:sz w:val="24"/>
          <w:szCs w:val="24"/>
          <w:lang/>
        </w:rPr>
        <w:footnoteReference w:id="62"/>
      </w:r>
      <w:r w:rsidRPr="009A23C1">
        <w:rPr>
          <w:rFonts w:ascii="Times New Roman" w:hAnsi="Times New Roman" w:cs="Times New Roman"/>
          <w:sz w:val="24"/>
          <w:szCs w:val="24"/>
          <w:lang/>
        </w:rPr>
        <w:t xml:space="preserve"> clearly </w:t>
      </w:r>
      <w:r>
        <w:rPr>
          <w:rFonts w:ascii="Times New Roman" w:hAnsi="Times New Roman" w:cs="Times New Roman"/>
          <w:sz w:val="24"/>
          <w:szCs w:val="24"/>
          <w:lang/>
        </w:rPr>
        <w:t xml:space="preserve">portrays the doctrine of </w:t>
      </w:r>
      <w:r w:rsidRPr="009A23C1">
        <w:rPr>
          <w:rFonts w:ascii="Times New Roman" w:hAnsi="Times New Roman" w:cs="Times New Roman"/>
          <w:sz w:val="24"/>
          <w:szCs w:val="24"/>
          <w:lang/>
        </w:rPr>
        <w:t>separation of powers, there are provisions in the Constitution for the introduction of systems of checks and balances to curb excesses in any arm of the government.</w:t>
      </w:r>
      <w:r>
        <w:rPr>
          <w:rFonts w:ascii="Times New Roman" w:hAnsi="Times New Roman" w:cs="Times New Roman"/>
          <w:sz w:val="24"/>
          <w:szCs w:val="24"/>
          <w:lang/>
        </w:rPr>
        <w:t xml:space="preserve"> These are evident in the following ways: </w:t>
      </w:r>
    </w:p>
    <w:p w14:paraId="2691B6C1" w14:textId="77777777" w:rsidR="00C7589D" w:rsidRPr="00210970" w:rsidRDefault="00C7589D" w:rsidP="00103ECC">
      <w:pPr>
        <w:pStyle w:val="ListParagraph"/>
        <w:numPr>
          <w:ilvl w:val="0"/>
          <w:numId w:val="7"/>
        </w:numPr>
        <w:spacing w:line="480" w:lineRule="auto"/>
        <w:jc w:val="both"/>
        <w:rPr>
          <w:rFonts w:ascii="Times New Roman" w:hAnsi="Times New Roman" w:cs="Times New Roman"/>
          <w:lang/>
        </w:rPr>
      </w:pPr>
      <w:r w:rsidRPr="00210970">
        <w:rPr>
          <w:rFonts w:ascii="Times New Roman" w:hAnsi="Times New Roman" w:cs="Times New Roman"/>
          <w:lang/>
        </w:rPr>
        <w:lastRenderedPageBreak/>
        <w:t>The Presidential assent to legislation is the tool through which the executive check on the legislature.</w:t>
      </w:r>
      <w:r w:rsidRPr="00210970">
        <w:rPr>
          <w:rStyle w:val="FootnoteReference"/>
          <w:rFonts w:ascii="Times New Roman" w:hAnsi="Times New Roman" w:cs="Times New Roman"/>
          <w:lang/>
        </w:rPr>
        <w:footnoteReference w:id="63"/>
      </w:r>
    </w:p>
    <w:p w14:paraId="3F1CE3E1" w14:textId="77777777" w:rsidR="00C7589D" w:rsidRPr="00210970" w:rsidRDefault="00C7589D" w:rsidP="00103ECC">
      <w:pPr>
        <w:pStyle w:val="ListParagraph"/>
        <w:numPr>
          <w:ilvl w:val="0"/>
          <w:numId w:val="7"/>
        </w:numPr>
        <w:spacing w:line="480" w:lineRule="auto"/>
        <w:jc w:val="both"/>
        <w:rPr>
          <w:rFonts w:ascii="Times New Roman" w:hAnsi="Times New Roman" w:cs="Times New Roman"/>
          <w:lang/>
        </w:rPr>
      </w:pPr>
      <w:r w:rsidRPr="00210970">
        <w:rPr>
          <w:rFonts w:ascii="Times New Roman" w:hAnsi="Times New Roman" w:cs="Times New Roman"/>
          <w:lang/>
        </w:rPr>
        <w:t>The Legislative oversight and powers of impeachment are tools utilised by the Legislature to check on the executive.</w:t>
      </w:r>
      <w:r w:rsidRPr="00210970">
        <w:rPr>
          <w:rStyle w:val="FootnoteReference"/>
          <w:rFonts w:ascii="Times New Roman" w:hAnsi="Times New Roman" w:cs="Times New Roman"/>
          <w:lang/>
        </w:rPr>
        <w:footnoteReference w:id="64"/>
      </w:r>
    </w:p>
    <w:p w14:paraId="525EF971" w14:textId="77777777" w:rsidR="00C7589D" w:rsidRPr="00210970" w:rsidRDefault="00C7589D" w:rsidP="00103ECC">
      <w:pPr>
        <w:pStyle w:val="ListParagraph"/>
        <w:numPr>
          <w:ilvl w:val="0"/>
          <w:numId w:val="7"/>
        </w:numPr>
        <w:spacing w:line="480" w:lineRule="auto"/>
        <w:jc w:val="both"/>
        <w:rPr>
          <w:rFonts w:ascii="Times New Roman" w:hAnsi="Times New Roman" w:cs="Times New Roman"/>
          <w:lang/>
        </w:rPr>
      </w:pPr>
      <w:r w:rsidRPr="00210970">
        <w:rPr>
          <w:rFonts w:ascii="Times New Roman" w:hAnsi="Times New Roman" w:cs="Times New Roman"/>
          <w:lang/>
        </w:rPr>
        <w:t>The Judicial review of legislation and executive actions is the tool utilised by the Judiciary to put a check on the other arms of government.</w:t>
      </w:r>
      <w:r w:rsidRPr="00210970">
        <w:rPr>
          <w:rStyle w:val="FootnoteReference"/>
          <w:rFonts w:ascii="Times New Roman" w:hAnsi="Times New Roman" w:cs="Times New Roman"/>
          <w:lang/>
        </w:rPr>
        <w:footnoteReference w:id="65"/>
      </w:r>
    </w:p>
    <w:p w14:paraId="20944190" w14:textId="77777777" w:rsidR="00C7589D" w:rsidRPr="009A23C1" w:rsidRDefault="00C7589D" w:rsidP="00C7589D">
      <w:pPr>
        <w:spacing w:line="480" w:lineRule="auto"/>
        <w:jc w:val="both"/>
        <w:rPr>
          <w:rFonts w:ascii="Times New Roman" w:hAnsi="Times New Roman" w:cs="Times New Roman"/>
          <w:sz w:val="24"/>
          <w:szCs w:val="24"/>
          <w:lang/>
        </w:rPr>
      </w:pPr>
      <w:r w:rsidRPr="009A23C1">
        <w:rPr>
          <w:rFonts w:ascii="Times New Roman" w:hAnsi="Times New Roman" w:cs="Times New Roman"/>
          <w:sz w:val="24"/>
          <w:szCs w:val="24"/>
          <w:lang/>
        </w:rPr>
        <w:t>Th</w:t>
      </w:r>
      <w:r>
        <w:rPr>
          <w:rFonts w:ascii="Times New Roman" w:hAnsi="Times New Roman" w:cs="Times New Roman"/>
          <w:sz w:val="24"/>
          <w:szCs w:val="24"/>
          <w:lang/>
        </w:rPr>
        <w:t>e foregoing</w:t>
      </w:r>
      <w:r w:rsidRPr="009A23C1">
        <w:rPr>
          <w:rFonts w:ascii="Times New Roman" w:hAnsi="Times New Roman" w:cs="Times New Roman"/>
          <w:sz w:val="24"/>
          <w:szCs w:val="24"/>
          <w:lang/>
        </w:rPr>
        <w:t xml:space="preserve"> makes it clear that Nigeria does not operate under absolute separation</w:t>
      </w:r>
      <w:r>
        <w:rPr>
          <w:rFonts w:ascii="Times New Roman" w:hAnsi="Times New Roman" w:cs="Times New Roman"/>
          <w:sz w:val="24"/>
          <w:szCs w:val="24"/>
          <w:lang/>
        </w:rPr>
        <w:t xml:space="preserve"> of powers</w:t>
      </w:r>
      <w:r w:rsidRPr="009A23C1">
        <w:rPr>
          <w:rFonts w:ascii="Times New Roman" w:hAnsi="Times New Roman" w:cs="Times New Roman"/>
          <w:sz w:val="24"/>
          <w:szCs w:val="24"/>
          <w:lang/>
        </w:rPr>
        <w:t>, but an inter-dependent governance framework.</w:t>
      </w:r>
    </w:p>
    <w:p w14:paraId="72A3FF29" w14:textId="77777777" w:rsidR="00C7589D" w:rsidRDefault="00C7589D" w:rsidP="00C7589D">
      <w:pPr>
        <w:spacing w:line="480" w:lineRule="auto"/>
        <w:jc w:val="both"/>
        <w:rPr>
          <w:rFonts w:ascii="Times New Roman" w:hAnsi="Times New Roman" w:cs="Times New Roman"/>
          <w:sz w:val="24"/>
          <w:szCs w:val="24"/>
          <w:lang/>
        </w:rPr>
      </w:pPr>
      <w:r w:rsidRPr="009A23C1">
        <w:rPr>
          <w:rFonts w:ascii="Times New Roman" w:hAnsi="Times New Roman" w:cs="Times New Roman"/>
          <w:sz w:val="24"/>
          <w:szCs w:val="24"/>
          <w:lang/>
        </w:rPr>
        <w:t xml:space="preserve">According to constitutional </w:t>
      </w:r>
      <w:r>
        <w:rPr>
          <w:rFonts w:ascii="Times New Roman" w:hAnsi="Times New Roman" w:cs="Times New Roman"/>
          <w:sz w:val="24"/>
          <w:szCs w:val="24"/>
          <w:lang/>
        </w:rPr>
        <w:t>scholars</w:t>
      </w:r>
      <w:r w:rsidRPr="009A23C1">
        <w:rPr>
          <w:rFonts w:ascii="Times New Roman" w:hAnsi="Times New Roman" w:cs="Times New Roman"/>
          <w:sz w:val="24"/>
          <w:szCs w:val="24"/>
          <w:lang/>
        </w:rPr>
        <w:t>, the system that Nigeria operates can be called “a modified separation of powers,” since there is a need for interaction between the arms of government in order to achieve good governance</w:t>
      </w:r>
      <w:r>
        <w:rPr>
          <w:rFonts w:ascii="Times New Roman" w:hAnsi="Times New Roman" w:cs="Times New Roman"/>
          <w:sz w:val="24"/>
          <w:szCs w:val="24"/>
          <w:lang/>
        </w:rPr>
        <w:t xml:space="preserve"> but within Constitutional limits.</w:t>
      </w:r>
      <w:r>
        <w:rPr>
          <w:rStyle w:val="FootnoteReference"/>
          <w:rFonts w:ascii="Times New Roman" w:hAnsi="Times New Roman" w:cs="Times New Roman"/>
          <w:sz w:val="24"/>
          <w:szCs w:val="24"/>
          <w:lang/>
        </w:rPr>
        <w:footnoteReference w:id="66"/>
      </w:r>
    </w:p>
    <w:p w14:paraId="1880BD89" w14:textId="23EDC6D4" w:rsidR="00C7589D" w:rsidRDefault="00C7589D" w:rsidP="00AC6518">
      <w:pPr>
        <w:pStyle w:val="Heading3"/>
        <w:numPr>
          <w:ilvl w:val="2"/>
          <w:numId w:val="25"/>
        </w:numPr>
        <w:rPr>
          <w:lang w:val="en-US"/>
        </w:rPr>
      </w:pPr>
      <w:bookmarkStart w:id="43" w:name="_Toc232945984"/>
      <w:bookmarkStart w:id="44" w:name="_Toc233015948"/>
      <w:r w:rsidRPr="00CA1C8D">
        <w:rPr>
          <w:lang w:val="en-US"/>
        </w:rPr>
        <w:t>The Concept of Executive Orders</w:t>
      </w:r>
      <w:bookmarkEnd w:id="43"/>
      <w:bookmarkEnd w:id="44"/>
    </w:p>
    <w:p w14:paraId="1DF3EB24" w14:textId="77777777" w:rsidR="00C7589D" w:rsidRDefault="00C7589D" w:rsidP="00C7589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w:t>
      </w:r>
      <w:r w:rsidRPr="002E28B2">
        <w:rPr>
          <w:rFonts w:ascii="Times New Roman" w:hAnsi="Times New Roman" w:cs="Times New Roman"/>
          <w:sz w:val="24"/>
          <w:szCs w:val="24"/>
          <w:lang w:val="en-US"/>
        </w:rPr>
        <w:t xml:space="preserve">xecutive orders </w:t>
      </w:r>
      <w:r>
        <w:rPr>
          <w:rFonts w:ascii="Times New Roman" w:hAnsi="Times New Roman" w:cs="Times New Roman"/>
          <w:sz w:val="24"/>
          <w:szCs w:val="24"/>
          <w:lang w:val="en-US"/>
        </w:rPr>
        <w:t>are</w:t>
      </w:r>
      <w:r w:rsidRPr="002E28B2">
        <w:rPr>
          <w:rFonts w:ascii="Times New Roman" w:hAnsi="Times New Roman" w:cs="Times New Roman"/>
          <w:sz w:val="24"/>
          <w:szCs w:val="24"/>
          <w:lang w:val="en-US"/>
        </w:rPr>
        <w:t xml:space="preserve"> crucial to current Constitution</w:t>
      </w:r>
      <w:r>
        <w:rPr>
          <w:rFonts w:ascii="Times New Roman" w:hAnsi="Times New Roman" w:cs="Times New Roman"/>
          <w:sz w:val="24"/>
          <w:szCs w:val="24"/>
          <w:lang w:val="en-US"/>
        </w:rPr>
        <w:t>al</w:t>
      </w:r>
      <w:r w:rsidRPr="002E28B2">
        <w:rPr>
          <w:rFonts w:ascii="Times New Roman" w:hAnsi="Times New Roman" w:cs="Times New Roman"/>
          <w:sz w:val="24"/>
          <w:szCs w:val="24"/>
          <w:lang w:val="en-US"/>
        </w:rPr>
        <w:t xml:space="preserve"> debate, especially in </w:t>
      </w:r>
      <w:r>
        <w:rPr>
          <w:rFonts w:ascii="Times New Roman" w:hAnsi="Times New Roman" w:cs="Times New Roman"/>
          <w:sz w:val="24"/>
          <w:szCs w:val="24"/>
          <w:lang w:val="en-US"/>
        </w:rPr>
        <w:t>climes operating the</w:t>
      </w:r>
      <w:r w:rsidRPr="002E28B2">
        <w:rPr>
          <w:rFonts w:ascii="Times New Roman" w:hAnsi="Times New Roman" w:cs="Times New Roman"/>
          <w:sz w:val="24"/>
          <w:szCs w:val="24"/>
          <w:lang w:val="en-US"/>
        </w:rPr>
        <w:t xml:space="preserve"> presidential system such as the Nigerian government. Although executive orders were previously understood as orders given by the executive, closer scrutiny will demonstrate that executive orders are intricate legal tools existing between the executive and legislative realms.</w:t>
      </w:r>
    </w:p>
    <w:p w14:paraId="31908AA9" w14:textId="77777777" w:rsidR="00C7589D" w:rsidRPr="00F674A3" w:rsidRDefault="00C7589D" w:rsidP="00C7589D">
      <w:pPr>
        <w:spacing w:line="480" w:lineRule="auto"/>
        <w:jc w:val="both"/>
        <w:rPr>
          <w:rFonts w:ascii="Times New Roman" w:hAnsi="Times New Roman" w:cs="Times New Roman"/>
          <w:sz w:val="24"/>
          <w:szCs w:val="24"/>
          <w:lang w:val="en-US"/>
        </w:rPr>
      </w:pPr>
      <w:r w:rsidRPr="00F674A3">
        <w:rPr>
          <w:rFonts w:ascii="Times New Roman" w:hAnsi="Times New Roman" w:cs="Times New Roman"/>
          <w:sz w:val="24"/>
          <w:szCs w:val="24"/>
          <w:lang w:val="en-US"/>
        </w:rPr>
        <w:t xml:space="preserve">Executive Orders can be defined as </w:t>
      </w:r>
      <w:r>
        <w:rPr>
          <w:rFonts w:ascii="Times New Roman" w:hAnsi="Times New Roman" w:cs="Times New Roman"/>
          <w:sz w:val="24"/>
          <w:szCs w:val="24"/>
          <w:lang w:val="en-US"/>
        </w:rPr>
        <w:t>“</w:t>
      </w:r>
      <w:r w:rsidRPr="00F674A3">
        <w:rPr>
          <w:rFonts w:ascii="Times New Roman" w:hAnsi="Times New Roman" w:cs="Times New Roman"/>
          <w:sz w:val="24"/>
          <w:szCs w:val="24"/>
          <w:lang w:val="en-US"/>
        </w:rPr>
        <w:t>formal written commands</w:t>
      </w:r>
      <w:r>
        <w:rPr>
          <w:rFonts w:ascii="Times New Roman" w:hAnsi="Times New Roman" w:cs="Times New Roman"/>
          <w:sz w:val="24"/>
          <w:szCs w:val="24"/>
          <w:lang w:val="en-US"/>
        </w:rPr>
        <w:t>”</w:t>
      </w:r>
      <w:r w:rsidRPr="00F674A3">
        <w:rPr>
          <w:rFonts w:ascii="Times New Roman" w:hAnsi="Times New Roman" w:cs="Times New Roman"/>
          <w:sz w:val="24"/>
          <w:szCs w:val="24"/>
          <w:lang w:val="en-US"/>
        </w:rPr>
        <w:t xml:space="preserve"> from the President </w:t>
      </w:r>
      <w:r>
        <w:rPr>
          <w:rFonts w:ascii="Times New Roman" w:hAnsi="Times New Roman" w:cs="Times New Roman"/>
          <w:sz w:val="24"/>
          <w:szCs w:val="24"/>
          <w:lang w:val="en-US"/>
        </w:rPr>
        <w:t>in the exercise of</w:t>
      </w:r>
      <w:r w:rsidRPr="00F674A3">
        <w:rPr>
          <w:rFonts w:ascii="Times New Roman" w:hAnsi="Times New Roman" w:cs="Times New Roman"/>
          <w:sz w:val="24"/>
          <w:szCs w:val="24"/>
          <w:lang w:val="en-US"/>
        </w:rPr>
        <w:t xml:space="preserve"> his executive powers</w:t>
      </w:r>
      <w:r>
        <w:rPr>
          <w:rFonts w:ascii="Times New Roman" w:hAnsi="Times New Roman" w:cs="Times New Roman"/>
          <w:sz w:val="24"/>
          <w:szCs w:val="24"/>
          <w:lang w:val="en-US"/>
        </w:rPr>
        <w:t>,</w:t>
      </w:r>
      <w:r w:rsidRPr="00F674A3">
        <w:rPr>
          <w:rFonts w:ascii="Times New Roman" w:hAnsi="Times New Roman" w:cs="Times New Roman"/>
          <w:sz w:val="24"/>
          <w:szCs w:val="24"/>
          <w:lang w:val="en-US"/>
        </w:rPr>
        <w:t xml:space="preserve"> with the objective of either regulating the government's activities, enforcing statutory law, or pursuing public policy goals.</w:t>
      </w:r>
    </w:p>
    <w:p w14:paraId="11245348" w14:textId="77777777" w:rsidR="00C7589D" w:rsidRPr="00F674A3" w:rsidRDefault="00C7589D" w:rsidP="00C7589D">
      <w:pPr>
        <w:spacing w:line="480" w:lineRule="auto"/>
        <w:jc w:val="both"/>
        <w:rPr>
          <w:rFonts w:ascii="Times New Roman" w:hAnsi="Times New Roman" w:cs="Times New Roman"/>
          <w:sz w:val="24"/>
          <w:szCs w:val="24"/>
          <w:lang w:val="en-US"/>
        </w:rPr>
      </w:pPr>
      <w:r w:rsidRPr="00F674A3">
        <w:rPr>
          <w:rFonts w:ascii="Times New Roman" w:hAnsi="Times New Roman" w:cs="Times New Roman"/>
          <w:sz w:val="24"/>
          <w:szCs w:val="24"/>
          <w:lang w:val="en-US"/>
        </w:rPr>
        <w:t>The legality of Executive Orders in Nigeria is found in section 5 of the Constitution</w:t>
      </w:r>
      <w:r>
        <w:rPr>
          <w:rFonts w:ascii="Times New Roman" w:hAnsi="Times New Roman" w:cs="Times New Roman"/>
          <w:sz w:val="24"/>
          <w:szCs w:val="24"/>
          <w:lang w:val="en-US"/>
        </w:rPr>
        <w:t>.</w:t>
      </w:r>
      <w:r w:rsidRPr="00F674A3">
        <w:rPr>
          <w:rFonts w:ascii="Times New Roman" w:hAnsi="Times New Roman" w:cs="Times New Roman"/>
          <w:sz w:val="24"/>
          <w:szCs w:val="24"/>
          <w:lang w:val="en-US"/>
        </w:rPr>
        <w:t xml:space="preserve"> The Constitution gives the President the powers to govern Nigeria. Yet, unlike some other nations, </w:t>
      </w:r>
      <w:r w:rsidRPr="00F674A3">
        <w:rPr>
          <w:rFonts w:ascii="Times New Roman" w:hAnsi="Times New Roman" w:cs="Times New Roman"/>
          <w:sz w:val="24"/>
          <w:szCs w:val="24"/>
          <w:lang w:val="en-US"/>
        </w:rPr>
        <w:lastRenderedPageBreak/>
        <w:t>there is no express provision in the Nigerian Constitution defining</w:t>
      </w:r>
      <w:r>
        <w:rPr>
          <w:rFonts w:ascii="Times New Roman" w:hAnsi="Times New Roman" w:cs="Times New Roman"/>
          <w:sz w:val="24"/>
          <w:szCs w:val="24"/>
          <w:lang w:val="en-US"/>
        </w:rPr>
        <w:t xml:space="preserve"> the application of </w:t>
      </w:r>
      <w:r w:rsidRPr="00F674A3">
        <w:rPr>
          <w:rFonts w:ascii="Times New Roman" w:hAnsi="Times New Roman" w:cs="Times New Roman"/>
          <w:sz w:val="24"/>
          <w:szCs w:val="24"/>
          <w:lang w:val="en-US"/>
        </w:rPr>
        <w:t>Executive Orders.</w:t>
      </w:r>
    </w:p>
    <w:p w14:paraId="399BBB7C" w14:textId="77777777" w:rsidR="00C7589D" w:rsidRDefault="00C7589D" w:rsidP="00C7589D">
      <w:pPr>
        <w:spacing w:line="480" w:lineRule="auto"/>
        <w:jc w:val="both"/>
        <w:rPr>
          <w:rFonts w:ascii="Times New Roman" w:hAnsi="Times New Roman" w:cs="Times New Roman"/>
          <w:sz w:val="24"/>
          <w:szCs w:val="24"/>
          <w:lang w:val="en-US"/>
        </w:rPr>
      </w:pPr>
      <w:r w:rsidRPr="00F674A3">
        <w:rPr>
          <w:rFonts w:ascii="Times New Roman" w:hAnsi="Times New Roman" w:cs="Times New Roman"/>
          <w:sz w:val="24"/>
          <w:szCs w:val="24"/>
          <w:lang w:val="en-US"/>
        </w:rPr>
        <w:t xml:space="preserve">Executive Orders in Nigeria have been classified as </w:t>
      </w:r>
      <w:r>
        <w:rPr>
          <w:rFonts w:ascii="Times New Roman" w:hAnsi="Times New Roman" w:cs="Times New Roman"/>
          <w:sz w:val="24"/>
          <w:szCs w:val="24"/>
          <w:lang w:val="en-US"/>
        </w:rPr>
        <w:t>administrative</w:t>
      </w:r>
      <w:r w:rsidRPr="00F674A3">
        <w:rPr>
          <w:rFonts w:ascii="Times New Roman" w:hAnsi="Times New Roman" w:cs="Times New Roman"/>
          <w:sz w:val="24"/>
          <w:szCs w:val="24"/>
          <w:lang w:val="en-US"/>
        </w:rPr>
        <w:t xml:space="preserve"> legislation, specifically those orders that rely on some enabling statutes for their validity.</w:t>
      </w:r>
      <w:r>
        <w:rPr>
          <w:rStyle w:val="FootnoteReference"/>
          <w:rFonts w:ascii="Times New Roman" w:hAnsi="Times New Roman" w:cs="Times New Roman"/>
          <w:sz w:val="24"/>
          <w:szCs w:val="24"/>
          <w:lang w:val="en-US"/>
        </w:rPr>
        <w:footnoteReference w:id="67"/>
      </w:r>
      <w:r w:rsidRPr="00F674A3">
        <w:rPr>
          <w:rFonts w:ascii="Times New Roman" w:hAnsi="Times New Roman" w:cs="Times New Roman"/>
          <w:sz w:val="24"/>
          <w:szCs w:val="24"/>
          <w:lang w:val="en-US"/>
        </w:rPr>
        <w:t xml:space="preserve"> These executive orders bear similarity with other types of instruments like regulations, directives, or orders under delegated powers.</w:t>
      </w:r>
      <w:r>
        <w:rPr>
          <w:rFonts w:ascii="Times New Roman" w:hAnsi="Times New Roman" w:cs="Times New Roman"/>
          <w:sz w:val="24"/>
          <w:szCs w:val="24"/>
          <w:lang w:val="en-US"/>
        </w:rPr>
        <w:t xml:space="preserve"> </w:t>
      </w:r>
      <w:r w:rsidRPr="006D23BC">
        <w:rPr>
          <w:rFonts w:ascii="Times New Roman" w:hAnsi="Times New Roman" w:cs="Times New Roman"/>
          <w:sz w:val="24"/>
          <w:szCs w:val="24"/>
          <w:lang w:val="en-US"/>
        </w:rPr>
        <w:t>However, it is essential to note t</w:t>
      </w:r>
      <w:r>
        <w:rPr>
          <w:rFonts w:ascii="Times New Roman" w:hAnsi="Times New Roman" w:cs="Times New Roman"/>
          <w:sz w:val="24"/>
          <w:szCs w:val="24"/>
          <w:lang w:val="en-US"/>
        </w:rPr>
        <w:t>hat t</w:t>
      </w:r>
      <w:r w:rsidRPr="006D23BC">
        <w:rPr>
          <w:rFonts w:ascii="Times New Roman" w:hAnsi="Times New Roman" w:cs="Times New Roman"/>
          <w:sz w:val="24"/>
          <w:szCs w:val="24"/>
          <w:lang w:val="en-US"/>
        </w:rPr>
        <w:t>he power of executive orders is determined by their consistency with the law.</w:t>
      </w:r>
      <w:r>
        <w:rPr>
          <w:rFonts w:ascii="Times New Roman" w:hAnsi="Times New Roman" w:cs="Times New Roman"/>
          <w:sz w:val="24"/>
          <w:szCs w:val="24"/>
          <w:lang w:val="en-US"/>
        </w:rPr>
        <w:t xml:space="preserve"> They are not to be placed at par with the laws properly so-called, because they </w:t>
      </w:r>
      <w:r w:rsidRPr="006D23BC">
        <w:rPr>
          <w:rFonts w:ascii="Times New Roman" w:hAnsi="Times New Roman" w:cs="Times New Roman"/>
          <w:sz w:val="24"/>
          <w:szCs w:val="24"/>
          <w:lang w:val="en-US"/>
        </w:rPr>
        <w:t>do not have legislative powers similar to those of the legislature.</w:t>
      </w:r>
    </w:p>
    <w:p w14:paraId="26746515" w14:textId="77777777" w:rsidR="00C7589D" w:rsidRPr="00BD5D9B" w:rsidRDefault="00C7589D" w:rsidP="00C7589D">
      <w:pPr>
        <w:spacing w:line="480" w:lineRule="auto"/>
        <w:jc w:val="both"/>
        <w:rPr>
          <w:rFonts w:ascii="Times New Roman" w:hAnsi="Times New Roman" w:cs="Times New Roman"/>
          <w:sz w:val="24"/>
          <w:szCs w:val="24"/>
          <w:lang w:val="en-US"/>
        </w:rPr>
      </w:pPr>
      <w:r w:rsidRPr="00BD5D9B">
        <w:rPr>
          <w:rFonts w:ascii="Times New Roman" w:hAnsi="Times New Roman" w:cs="Times New Roman"/>
          <w:sz w:val="24"/>
          <w:szCs w:val="24"/>
          <w:lang w:val="en-US"/>
        </w:rPr>
        <w:t xml:space="preserve">Executive orders can be </w:t>
      </w:r>
      <w:proofErr w:type="spellStart"/>
      <w:r w:rsidRPr="00BD5D9B">
        <w:rPr>
          <w:rFonts w:ascii="Times New Roman" w:hAnsi="Times New Roman" w:cs="Times New Roman"/>
          <w:sz w:val="24"/>
          <w:szCs w:val="24"/>
          <w:lang w:val="en-US"/>
        </w:rPr>
        <w:t>categori</w:t>
      </w:r>
      <w:r>
        <w:rPr>
          <w:rFonts w:ascii="Times New Roman" w:hAnsi="Times New Roman" w:cs="Times New Roman"/>
          <w:sz w:val="24"/>
          <w:szCs w:val="24"/>
          <w:lang w:val="en-US"/>
        </w:rPr>
        <w:t>s</w:t>
      </w:r>
      <w:r w:rsidRPr="00BD5D9B">
        <w:rPr>
          <w:rFonts w:ascii="Times New Roman" w:hAnsi="Times New Roman" w:cs="Times New Roman"/>
          <w:sz w:val="24"/>
          <w:szCs w:val="24"/>
          <w:lang w:val="en-US"/>
        </w:rPr>
        <w:t>ed</w:t>
      </w:r>
      <w:proofErr w:type="spellEnd"/>
      <w:r w:rsidRPr="00BD5D9B">
        <w:rPr>
          <w:rFonts w:ascii="Times New Roman" w:hAnsi="Times New Roman" w:cs="Times New Roman"/>
          <w:sz w:val="24"/>
          <w:szCs w:val="24"/>
          <w:lang w:val="en-US"/>
        </w:rPr>
        <w:t xml:space="preserve"> into the following kinds</w:t>
      </w:r>
      <w:r>
        <w:rPr>
          <w:rFonts w:ascii="Times New Roman" w:hAnsi="Times New Roman" w:cs="Times New Roman"/>
          <w:sz w:val="24"/>
          <w:szCs w:val="24"/>
          <w:lang w:val="en-US"/>
        </w:rPr>
        <w:t>,</w:t>
      </w:r>
      <w:r w:rsidRPr="00BD5D9B">
        <w:rPr>
          <w:rFonts w:ascii="Times New Roman" w:hAnsi="Times New Roman" w:cs="Times New Roman"/>
          <w:sz w:val="24"/>
          <w:szCs w:val="24"/>
          <w:lang w:val="en-US"/>
        </w:rPr>
        <w:t xml:space="preserve"> </w:t>
      </w:r>
      <w:r>
        <w:rPr>
          <w:rFonts w:ascii="Times New Roman" w:hAnsi="Times New Roman" w:cs="Times New Roman"/>
          <w:sz w:val="24"/>
          <w:szCs w:val="24"/>
          <w:lang w:val="en-US"/>
        </w:rPr>
        <w:t>for the purpose of</w:t>
      </w:r>
      <w:r w:rsidRPr="00BD5D9B">
        <w:rPr>
          <w:rFonts w:ascii="Times New Roman" w:hAnsi="Times New Roman" w:cs="Times New Roman"/>
          <w:sz w:val="24"/>
          <w:szCs w:val="24"/>
          <w:lang w:val="en-US"/>
        </w:rPr>
        <w:t xml:space="preserve"> analysis:</w:t>
      </w:r>
    </w:p>
    <w:p w14:paraId="5A5692B8" w14:textId="77777777" w:rsidR="00C7589D" w:rsidRPr="00BD5D9B" w:rsidRDefault="00C7589D" w:rsidP="00C7589D">
      <w:pPr>
        <w:spacing w:line="480" w:lineRule="auto"/>
        <w:jc w:val="both"/>
        <w:rPr>
          <w:rFonts w:ascii="Times New Roman" w:hAnsi="Times New Roman" w:cs="Times New Roman"/>
          <w:sz w:val="24"/>
          <w:szCs w:val="24"/>
          <w:lang w:val="en-US"/>
        </w:rPr>
      </w:pPr>
      <w:r w:rsidRPr="00BD5D9B">
        <w:rPr>
          <w:rFonts w:ascii="Times New Roman" w:hAnsi="Times New Roman" w:cs="Times New Roman"/>
          <w:sz w:val="24"/>
          <w:szCs w:val="24"/>
          <w:lang w:val="en-US"/>
        </w:rPr>
        <w:t>(</w:t>
      </w:r>
      <w:proofErr w:type="spellStart"/>
      <w:r w:rsidRPr="00BD5D9B">
        <w:rPr>
          <w:rFonts w:ascii="Times New Roman" w:hAnsi="Times New Roman" w:cs="Times New Roman"/>
          <w:sz w:val="24"/>
          <w:szCs w:val="24"/>
          <w:lang w:val="en-US"/>
        </w:rPr>
        <w:t>i</w:t>
      </w:r>
      <w:proofErr w:type="spellEnd"/>
      <w:r w:rsidRPr="00BD5D9B">
        <w:rPr>
          <w:rFonts w:ascii="Times New Roman" w:hAnsi="Times New Roman" w:cs="Times New Roman"/>
          <w:sz w:val="24"/>
          <w:szCs w:val="24"/>
          <w:lang w:val="en-US"/>
        </w:rPr>
        <w:t>) Administrative Executive Orders</w:t>
      </w:r>
      <w:r>
        <w:rPr>
          <w:rFonts w:ascii="Times New Roman" w:hAnsi="Times New Roman" w:cs="Times New Roman"/>
          <w:sz w:val="24"/>
          <w:szCs w:val="24"/>
          <w:lang w:val="en-US"/>
        </w:rPr>
        <w:t xml:space="preserve">: these orders are </w:t>
      </w:r>
      <w:r w:rsidRPr="00BD5D9B">
        <w:rPr>
          <w:rFonts w:ascii="Times New Roman" w:hAnsi="Times New Roman" w:cs="Times New Roman"/>
          <w:sz w:val="24"/>
          <w:szCs w:val="24"/>
          <w:lang w:val="en-US"/>
        </w:rPr>
        <w:t>issued to regulate the affairs of government departments or ministries. Private rights are generally not affected by these orders.</w:t>
      </w:r>
    </w:p>
    <w:p w14:paraId="4647909C" w14:textId="77777777" w:rsidR="00C7589D" w:rsidRPr="00BD5D9B" w:rsidRDefault="00C7589D" w:rsidP="00C7589D">
      <w:pPr>
        <w:spacing w:line="480" w:lineRule="auto"/>
        <w:jc w:val="both"/>
        <w:rPr>
          <w:rFonts w:ascii="Times New Roman" w:hAnsi="Times New Roman" w:cs="Times New Roman"/>
          <w:sz w:val="24"/>
          <w:szCs w:val="24"/>
          <w:lang w:val="en-US"/>
        </w:rPr>
      </w:pPr>
      <w:r w:rsidRPr="00BD5D9B">
        <w:rPr>
          <w:rFonts w:ascii="Times New Roman" w:hAnsi="Times New Roman" w:cs="Times New Roman"/>
          <w:sz w:val="24"/>
          <w:szCs w:val="24"/>
          <w:lang w:val="en-US"/>
        </w:rPr>
        <w:t xml:space="preserve">(ii) </w:t>
      </w:r>
      <w:proofErr w:type="spellStart"/>
      <w:r w:rsidRPr="00BD5D9B">
        <w:rPr>
          <w:rFonts w:ascii="Times New Roman" w:hAnsi="Times New Roman" w:cs="Times New Roman"/>
          <w:sz w:val="24"/>
          <w:szCs w:val="24"/>
          <w:lang w:val="en-US"/>
        </w:rPr>
        <w:t>Implementational</w:t>
      </w:r>
      <w:proofErr w:type="spellEnd"/>
      <w:r w:rsidRPr="00BD5D9B">
        <w:rPr>
          <w:rFonts w:ascii="Times New Roman" w:hAnsi="Times New Roman" w:cs="Times New Roman"/>
          <w:sz w:val="24"/>
          <w:szCs w:val="24"/>
          <w:lang w:val="en-US"/>
        </w:rPr>
        <w:t xml:space="preserve"> Executive Orders</w:t>
      </w:r>
      <w:r>
        <w:rPr>
          <w:rFonts w:ascii="Times New Roman" w:hAnsi="Times New Roman" w:cs="Times New Roman"/>
          <w:sz w:val="24"/>
          <w:szCs w:val="24"/>
          <w:lang w:val="en-US"/>
        </w:rPr>
        <w:t>: t</w:t>
      </w:r>
      <w:r w:rsidRPr="00BD5D9B">
        <w:rPr>
          <w:rFonts w:ascii="Times New Roman" w:hAnsi="Times New Roman" w:cs="Times New Roman"/>
          <w:sz w:val="24"/>
          <w:szCs w:val="24"/>
          <w:lang w:val="en-US"/>
        </w:rPr>
        <w:t>hese orders are issued to support implementation of existing laws such as directives regarding procurement or anti-corruption laws.</w:t>
      </w:r>
    </w:p>
    <w:p w14:paraId="42837C80" w14:textId="77777777" w:rsidR="00C7589D" w:rsidRPr="00BD5D9B" w:rsidRDefault="00C7589D" w:rsidP="00C7589D">
      <w:pPr>
        <w:spacing w:line="480" w:lineRule="auto"/>
        <w:jc w:val="both"/>
        <w:rPr>
          <w:rFonts w:ascii="Times New Roman" w:hAnsi="Times New Roman" w:cs="Times New Roman"/>
          <w:sz w:val="24"/>
          <w:szCs w:val="24"/>
          <w:lang w:val="en-US"/>
        </w:rPr>
      </w:pPr>
      <w:r w:rsidRPr="00BD5D9B">
        <w:rPr>
          <w:rFonts w:ascii="Times New Roman" w:hAnsi="Times New Roman" w:cs="Times New Roman"/>
          <w:sz w:val="24"/>
          <w:szCs w:val="24"/>
          <w:lang w:val="en-US"/>
        </w:rPr>
        <w:t>(iii) Policy Executive Orders</w:t>
      </w:r>
      <w:r>
        <w:rPr>
          <w:rFonts w:ascii="Times New Roman" w:hAnsi="Times New Roman" w:cs="Times New Roman"/>
          <w:sz w:val="24"/>
          <w:szCs w:val="24"/>
          <w:lang w:val="en-US"/>
        </w:rPr>
        <w:t>: t</w:t>
      </w:r>
      <w:r w:rsidRPr="00BD5D9B">
        <w:rPr>
          <w:rFonts w:ascii="Times New Roman" w:hAnsi="Times New Roman" w:cs="Times New Roman"/>
          <w:sz w:val="24"/>
          <w:szCs w:val="24"/>
          <w:lang w:val="en-US"/>
        </w:rPr>
        <w:t xml:space="preserve">hese orders have a wider reach than the other orders, </w:t>
      </w:r>
      <w:r>
        <w:rPr>
          <w:rFonts w:ascii="Times New Roman" w:hAnsi="Times New Roman" w:cs="Times New Roman"/>
          <w:sz w:val="24"/>
          <w:szCs w:val="24"/>
          <w:lang w:val="en-US"/>
        </w:rPr>
        <w:t>often</w:t>
      </w:r>
      <w:r w:rsidRPr="00BD5D9B">
        <w:rPr>
          <w:rFonts w:ascii="Times New Roman" w:hAnsi="Times New Roman" w:cs="Times New Roman"/>
          <w:sz w:val="24"/>
          <w:szCs w:val="24"/>
          <w:lang w:val="en-US"/>
        </w:rPr>
        <w:t xml:space="preserve"> used to declare policies. Though they are capable of impacting public behavior, yet they should always have some backing of law or constitution.</w:t>
      </w:r>
    </w:p>
    <w:p w14:paraId="494C0D72" w14:textId="77777777" w:rsidR="00C7589D" w:rsidRPr="00BD5D9B" w:rsidRDefault="00C7589D" w:rsidP="00C7589D">
      <w:pPr>
        <w:spacing w:line="480" w:lineRule="auto"/>
        <w:jc w:val="both"/>
        <w:rPr>
          <w:rFonts w:ascii="Times New Roman" w:hAnsi="Times New Roman" w:cs="Times New Roman"/>
          <w:sz w:val="24"/>
          <w:szCs w:val="24"/>
          <w:lang w:val="en-US"/>
        </w:rPr>
      </w:pPr>
      <w:r w:rsidRPr="00BD5D9B">
        <w:rPr>
          <w:rFonts w:ascii="Times New Roman" w:hAnsi="Times New Roman" w:cs="Times New Roman"/>
          <w:sz w:val="24"/>
          <w:szCs w:val="24"/>
          <w:lang w:val="en-US"/>
        </w:rPr>
        <w:t>(iv) Quasi</w:t>
      </w:r>
      <w:r>
        <w:rPr>
          <w:rFonts w:ascii="Times New Roman" w:hAnsi="Times New Roman" w:cs="Times New Roman"/>
          <w:sz w:val="24"/>
          <w:szCs w:val="24"/>
          <w:lang w:val="en-US"/>
        </w:rPr>
        <w:t>-</w:t>
      </w:r>
      <w:r w:rsidRPr="00BD5D9B">
        <w:rPr>
          <w:rFonts w:ascii="Times New Roman" w:hAnsi="Times New Roman" w:cs="Times New Roman"/>
          <w:sz w:val="24"/>
          <w:szCs w:val="24"/>
          <w:lang w:val="en-US"/>
        </w:rPr>
        <w:t>Legislative Executive Orders</w:t>
      </w:r>
      <w:r>
        <w:rPr>
          <w:rFonts w:ascii="Times New Roman" w:hAnsi="Times New Roman" w:cs="Times New Roman"/>
          <w:sz w:val="24"/>
          <w:szCs w:val="24"/>
          <w:lang w:val="en-US"/>
        </w:rPr>
        <w:t>: t</w:t>
      </w:r>
      <w:r w:rsidRPr="00BD5D9B">
        <w:rPr>
          <w:rFonts w:ascii="Times New Roman" w:hAnsi="Times New Roman" w:cs="Times New Roman"/>
          <w:sz w:val="24"/>
          <w:szCs w:val="24"/>
          <w:lang w:val="en-US"/>
        </w:rPr>
        <w:t xml:space="preserve">he orders </w:t>
      </w:r>
      <w:r>
        <w:rPr>
          <w:rFonts w:ascii="Times New Roman" w:hAnsi="Times New Roman" w:cs="Times New Roman"/>
          <w:sz w:val="24"/>
          <w:szCs w:val="24"/>
          <w:lang w:val="en-US"/>
        </w:rPr>
        <w:t>here</w:t>
      </w:r>
      <w:r w:rsidRPr="00BD5D9B">
        <w:rPr>
          <w:rFonts w:ascii="Times New Roman" w:hAnsi="Times New Roman" w:cs="Times New Roman"/>
          <w:sz w:val="24"/>
          <w:szCs w:val="24"/>
          <w:lang w:val="en-US"/>
        </w:rPr>
        <w:t xml:space="preserve"> are generally most problematic since they try to regulate behavior in the same way that laws do, even in areas not explicitly covered by the latter</w:t>
      </w:r>
      <w:r>
        <w:rPr>
          <w:rFonts w:ascii="Times New Roman" w:hAnsi="Times New Roman" w:cs="Times New Roman"/>
          <w:sz w:val="24"/>
          <w:szCs w:val="24"/>
          <w:lang w:val="en-US"/>
        </w:rPr>
        <w:t>, thereby seeming somewhat overreaching.</w:t>
      </w:r>
    </w:p>
    <w:p w14:paraId="05ACAB2E" w14:textId="77777777" w:rsidR="00C7589D" w:rsidRDefault="00C7589D" w:rsidP="00C7589D">
      <w:pPr>
        <w:spacing w:line="480" w:lineRule="auto"/>
        <w:jc w:val="both"/>
        <w:rPr>
          <w:rFonts w:ascii="Times New Roman" w:hAnsi="Times New Roman" w:cs="Times New Roman"/>
          <w:sz w:val="24"/>
          <w:szCs w:val="24"/>
          <w:lang w:val="en-US"/>
        </w:rPr>
      </w:pPr>
      <w:r w:rsidRPr="00BD5D9B">
        <w:rPr>
          <w:rFonts w:ascii="Times New Roman" w:hAnsi="Times New Roman" w:cs="Times New Roman"/>
          <w:sz w:val="24"/>
          <w:szCs w:val="24"/>
          <w:lang w:val="en-US"/>
        </w:rPr>
        <w:t xml:space="preserve">It is especially from this last category of executive orders that most constitutional questions </w:t>
      </w:r>
      <w:r>
        <w:rPr>
          <w:rFonts w:ascii="Times New Roman" w:hAnsi="Times New Roman" w:cs="Times New Roman"/>
          <w:sz w:val="24"/>
          <w:szCs w:val="24"/>
          <w:lang w:val="en-US"/>
        </w:rPr>
        <w:t xml:space="preserve">and contentions </w:t>
      </w:r>
      <w:r w:rsidRPr="00BD5D9B">
        <w:rPr>
          <w:rFonts w:ascii="Times New Roman" w:hAnsi="Times New Roman" w:cs="Times New Roman"/>
          <w:sz w:val="24"/>
          <w:szCs w:val="24"/>
          <w:lang w:val="en-US"/>
        </w:rPr>
        <w:t>are raised regarding the separation of powers doctrine.</w:t>
      </w:r>
    </w:p>
    <w:p w14:paraId="4C2FB23E" w14:textId="77777777" w:rsidR="00C7589D" w:rsidRDefault="00C7589D" w:rsidP="00C7589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Notable Executive Orders in Nigerian Practice include:</w:t>
      </w:r>
    </w:p>
    <w:p w14:paraId="5CD5C6A5" w14:textId="77777777" w:rsidR="00C7589D" w:rsidRDefault="00C7589D" w:rsidP="007531D2">
      <w:pPr>
        <w:pStyle w:val="ListParagraph"/>
        <w:numPr>
          <w:ilvl w:val="0"/>
          <w:numId w:val="8"/>
        </w:numPr>
        <w:spacing w:line="480" w:lineRule="auto"/>
        <w:jc w:val="both"/>
        <w:rPr>
          <w:rFonts w:ascii="Times New Roman" w:hAnsi="Times New Roman" w:cs="Times New Roman"/>
          <w:lang w:val="en-US"/>
        </w:rPr>
      </w:pPr>
      <w:r>
        <w:rPr>
          <w:rFonts w:ascii="Times New Roman" w:hAnsi="Times New Roman" w:cs="Times New Roman"/>
          <w:b/>
          <w:bCs/>
          <w:lang w:val="en-US"/>
        </w:rPr>
        <w:lastRenderedPageBreak/>
        <w:t xml:space="preserve">Expulsion Order of 1983 </w:t>
      </w:r>
      <w:r>
        <w:rPr>
          <w:rFonts w:ascii="Times New Roman" w:hAnsi="Times New Roman" w:cs="Times New Roman"/>
          <w:lang w:val="en-US"/>
        </w:rPr>
        <w:t xml:space="preserve">which was issued by the then President </w:t>
      </w:r>
      <w:proofErr w:type="spellStart"/>
      <w:r>
        <w:rPr>
          <w:rFonts w:ascii="Times New Roman" w:hAnsi="Times New Roman" w:cs="Times New Roman"/>
          <w:lang w:val="en-US"/>
        </w:rPr>
        <w:t>Shehu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Shagari</w:t>
      </w:r>
      <w:proofErr w:type="spellEnd"/>
      <w:r>
        <w:rPr>
          <w:rFonts w:ascii="Times New Roman" w:hAnsi="Times New Roman" w:cs="Times New Roman"/>
          <w:lang w:val="en-US"/>
        </w:rPr>
        <w:t>, ordering all illegal immigrants, particularly Ghanaians, to leave Nigeria within 30 days.</w:t>
      </w:r>
    </w:p>
    <w:p w14:paraId="103284C8" w14:textId="1183A615" w:rsidR="00C7589D" w:rsidRPr="001B7840" w:rsidRDefault="00C7589D" w:rsidP="007531D2">
      <w:pPr>
        <w:pStyle w:val="ListParagraph"/>
        <w:numPr>
          <w:ilvl w:val="0"/>
          <w:numId w:val="8"/>
        </w:numPr>
        <w:spacing w:line="480" w:lineRule="auto"/>
        <w:jc w:val="both"/>
        <w:rPr>
          <w:rFonts w:ascii="Times New Roman" w:hAnsi="Times New Roman" w:cs="Times New Roman"/>
          <w:lang w:val="en-US"/>
        </w:rPr>
      </w:pPr>
      <w:r>
        <w:rPr>
          <w:rFonts w:ascii="Times New Roman" w:hAnsi="Times New Roman" w:cs="Times New Roman"/>
          <w:b/>
          <w:bCs/>
          <w:lang w:val="en-US"/>
        </w:rPr>
        <w:t xml:space="preserve">Executive Order 1 of 2017 </w:t>
      </w:r>
      <w:r>
        <w:rPr>
          <w:rFonts w:ascii="Times New Roman" w:hAnsi="Times New Roman" w:cs="Times New Roman"/>
          <w:lang w:val="en-US"/>
        </w:rPr>
        <w:t xml:space="preserve">which was issued by Acting President </w:t>
      </w:r>
      <w:proofErr w:type="spellStart"/>
      <w:r w:rsidRPr="00570295">
        <w:rPr>
          <w:rFonts w:ascii="Times New Roman" w:hAnsi="Times New Roman" w:cs="Times New Roman"/>
        </w:rPr>
        <w:t>Prof.</w:t>
      </w:r>
      <w:proofErr w:type="spellEnd"/>
      <w:r w:rsidRPr="00570295">
        <w:rPr>
          <w:rFonts w:ascii="Times New Roman" w:hAnsi="Times New Roman" w:cs="Times New Roman"/>
        </w:rPr>
        <w:t xml:space="preserve"> </w:t>
      </w:r>
      <w:proofErr w:type="spellStart"/>
      <w:r w:rsidRPr="00570295">
        <w:rPr>
          <w:rFonts w:ascii="Times New Roman" w:hAnsi="Times New Roman" w:cs="Times New Roman"/>
        </w:rPr>
        <w:t>Yemi</w:t>
      </w:r>
      <w:proofErr w:type="spellEnd"/>
      <w:r w:rsidRPr="00570295">
        <w:rPr>
          <w:rFonts w:ascii="Times New Roman" w:hAnsi="Times New Roman" w:cs="Times New Roman"/>
        </w:rPr>
        <w:t xml:space="preserve"> </w:t>
      </w:r>
      <w:proofErr w:type="spellStart"/>
      <w:r w:rsidRPr="00570295">
        <w:rPr>
          <w:rFonts w:ascii="Times New Roman" w:hAnsi="Times New Roman" w:cs="Times New Roman"/>
        </w:rPr>
        <w:t>Osinbajo</w:t>
      </w:r>
      <w:proofErr w:type="spellEnd"/>
      <w:r>
        <w:rPr>
          <w:rFonts w:ascii="Times New Roman" w:hAnsi="Times New Roman" w:cs="Times New Roman"/>
        </w:rPr>
        <w:t xml:space="preserve">, for </w:t>
      </w:r>
      <w:r w:rsidRPr="00CA270D">
        <w:rPr>
          <w:rFonts w:ascii="Times New Roman" w:hAnsi="Times New Roman" w:cs="Times New Roman"/>
        </w:rPr>
        <w:t>Promoti</w:t>
      </w:r>
      <w:r w:rsidR="000C641A">
        <w:rPr>
          <w:rFonts w:ascii="Times New Roman" w:hAnsi="Times New Roman" w:cs="Times New Roman"/>
        </w:rPr>
        <w:t>ng</w:t>
      </w:r>
      <w:r w:rsidRPr="00CA270D">
        <w:rPr>
          <w:rFonts w:ascii="Times New Roman" w:hAnsi="Times New Roman" w:cs="Times New Roman"/>
        </w:rPr>
        <w:t xml:space="preserve"> Transparency and Efficiency in the Business Environment</w:t>
      </w:r>
      <w:r>
        <w:rPr>
          <w:rFonts w:ascii="Times New Roman" w:hAnsi="Times New Roman" w:cs="Times New Roman"/>
        </w:rPr>
        <w:t xml:space="preserve"> as a medium to foster transparency in economic affairs.</w:t>
      </w:r>
      <w:r>
        <w:rPr>
          <w:rStyle w:val="FootnoteReference"/>
          <w:rFonts w:ascii="Times New Roman" w:hAnsi="Times New Roman" w:cs="Times New Roman"/>
        </w:rPr>
        <w:footnoteReference w:id="68"/>
      </w:r>
    </w:p>
    <w:p w14:paraId="7D1CA227" w14:textId="25800F0E" w:rsidR="00C7589D" w:rsidRPr="009F4F08" w:rsidRDefault="00C7589D" w:rsidP="007531D2">
      <w:pPr>
        <w:pStyle w:val="ListParagraph"/>
        <w:numPr>
          <w:ilvl w:val="0"/>
          <w:numId w:val="8"/>
        </w:numPr>
        <w:spacing w:line="480" w:lineRule="auto"/>
        <w:jc w:val="both"/>
        <w:rPr>
          <w:rFonts w:ascii="Times New Roman" w:hAnsi="Times New Roman" w:cs="Times New Roman"/>
          <w:lang w:val="en-US"/>
        </w:rPr>
      </w:pPr>
      <w:r>
        <w:rPr>
          <w:rFonts w:ascii="Times New Roman" w:hAnsi="Times New Roman" w:cs="Times New Roman"/>
          <w:b/>
          <w:bCs/>
          <w:lang w:val="en-US"/>
        </w:rPr>
        <w:t xml:space="preserve">Executive Order 2 of 2017 </w:t>
      </w:r>
      <w:r>
        <w:rPr>
          <w:rFonts w:ascii="Times New Roman" w:hAnsi="Times New Roman" w:cs="Times New Roman"/>
          <w:lang w:val="en-US"/>
        </w:rPr>
        <w:t xml:space="preserve">which was also issued by Acting President </w:t>
      </w:r>
      <w:proofErr w:type="spellStart"/>
      <w:r w:rsidRPr="00570295">
        <w:rPr>
          <w:rFonts w:ascii="Times New Roman" w:hAnsi="Times New Roman" w:cs="Times New Roman"/>
        </w:rPr>
        <w:t>Prof.</w:t>
      </w:r>
      <w:proofErr w:type="spellEnd"/>
      <w:r w:rsidRPr="00570295">
        <w:rPr>
          <w:rFonts w:ascii="Times New Roman" w:hAnsi="Times New Roman" w:cs="Times New Roman"/>
        </w:rPr>
        <w:t xml:space="preserve"> </w:t>
      </w:r>
      <w:proofErr w:type="spellStart"/>
      <w:r w:rsidRPr="00570295">
        <w:rPr>
          <w:rFonts w:ascii="Times New Roman" w:hAnsi="Times New Roman" w:cs="Times New Roman"/>
        </w:rPr>
        <w:t>Yemi</w:t>
      </w:r>
      <w:proofErr w:type="spellEnd"/>
      <w:r w:rsidRPr="00570295">
        <w:rPr>
          <w:rFonts w:ascii="Times New Roman" w:hAnsi="Times New Roman" w:cs="Times New Roman"/>
        </w:rPr>
        <w:t xml:space="preserve"> </w:t>
      </w:r>
      <w:proofErr w:type="spellStart"/>
      <w:r w:rsidRPr="00570295">
        <w:rPr>
          <w:rFonts w:ascii="Times New Roman" w:hAnsi="Times New Roman" w:cs="Times New Roman"/>
        </w:rPr>
        <w:t>Osinbajo</w:t>
      </w:r>
      <w:proofErr w:type="spellEnd"/>
      <w:r w:rsidRPr="00570295">
        <w:rPr>
          <w:rFonts w:ascii="Times New Roman" w:hAnsi="Times New Roman" w:cs="Times New Roman"/>
        </w:rPr>
        <w:t xml:space="preserve">, </w:t>
      </w:r>
      <w:r>
        <w:rPr>
          <w:rFonts w:ascii="Times New Roman" w:hAnsi="Times New Roman" w:cs="Times New Roman"/>
          <w:lang w:val="en-US"/>
        </w:rPr>
        <w:t xml:space="preserve">for the </w:t>
      </w:r>
      <w:r w:rsidRPr="00033D37">
        <w:rPr>
          <w:rFonts w:ascii="Times New Roman" w:hAnsi="Times New Roman" w:cs="Times New Roman"/>
        </w:rPr>
        <w:t>Submission</w:t>
      </w:r>
      <w:r w:rsidR="00846B09">
        <w:rPr>
          <w:rFonts w:ascii="Times New Roman" w:hAnsi="Times New Roman" w:cs="Times New Roman"/>
        </w:rPr>
        <w:t>,</w:t>
      </w:r>
      <w:r w:rsidRPr="00033D37">
        <w:rPr>
          <w:rFonts w:ascii="Times New Roman" w:hAnsi="Times New Roman" w:cs="Times New Roman"/>
        </w:rPr>
        <w:t xml:space="preserve"> </w:t>
      </w:r>
      <w:r w:rsidR="00451A46">
        <w:rPr>
          <w:rFonts w:ascii="Times New Roman" w:hAnsi="Times New Roman" w:cs="Times New Roman"/>
        </w:rPr>
        <w:t xml:space="preserve">by all Statutory and </w:t>
      </w:r>
      <w:r w:rsidR="00347E07">
        <w:rPr>
          <w:rFonts w:ascii="Times New Roman" w:hAnsi="Times New Roman" w:cs="Times New Roman"/>
        </w:rPr>
        <w:t>non-</w:t>
      </w:r>
      <w:r w:rsidR="00073833">
        <w:rPr>
          <w:rFonts w:ascii="Times New Roman" w:hAnsi="Times New Roman" w:cs="Times New Roman"/>
        </w:rPr>
        <w:t>Statutory Agencies</w:t>
      </w:r>
      <w:r w:rsidR="00846B09">
        <w:rPr>
          <w:rFonts w:ascii="Times New Roman" w:hAnsi="Times New Roman" w:cs="Times New Roman"/>
        </w:rPr>
        <w:t>,</w:t>
      </w:r>
      <w:r w:rsidR="00073833">
        <w:rPr>
          <w:rFonts w:ascii="Times New Roman" w:hAnsi="Times New Roman" w:cs="Times New Roman"/>
        </w:rPr>
        <w:t xml:space="preserve"> </w:t>
      </w:r>
      <w:r w:rsidR="00846B09" w:rsidRPr="00033D37">
        <w:rPr>
          <w:rFonts w:ascii="Times New Roman" w:hAnsi="Times New Roman" w:cs="Times New Roman"/>
        </w:rPr>
        <w:t>including Incorporated Companies wholly owned by the Federal Government of Nigeria</w:t>
      </w:r>
      <w:r w:rsidR="00764A5B">
        <w:rPr>
          <w:rFonts w:ascii="Times New Roman" w:hAnsi="Times New Roman" w:cs="Times New Roman"/>
        </w:rPr>
        <w:t>,</w:t>
      </w:r>
      <w:r w:rsidR="00846B09" w:rsidRPr="00033D37">
        <w:rPr>
          <w:rFonts w:ascii="Times New Roman" w:hAnsi="Times New Roman" w:cs="Times New Roman"/>
        </w:rPr>
        <w:t xml:space="preserve"> </w:t>
      </w:r>
      <w:r w:rsidRPr="00033D37">
        <w:rPr>
          <w:rFonts w:ascii="Times New Roman" w:hAnsi="Times New Roman" w:cs="Times New Roman"/>
        </w:rPr>
        <w:t>of Annual Budgetary Estimates</w:t>
      </w:r>
      <w:r>
        <w:rPr>
          <w:rFonts w:ascii="Times New Roman" w:hAnsi="Times New Roman" w:cs="Times New Roman"/>
        </w:rPr>
        <w:t>.</w:t>
      </w:r>
      <w:r>
        <w:rPr>
          <w:rStyle w:val="FootnoteReference"/>
          <w:rFonts w:ascii="Times New Roman" w:hAnsi="Times New Roman" w:cs="Times New Roman"/>
        </w:rPr>
        <w:footnoteReference w:id="69"/>
      </w:r>
    </w:p>
    <w:p w14:paraId="4E85A688" w14:textId="77777777" w:rsidR="00C7589D" w:rsidRDefault="00C7589D" w:rsidP="007531D2">
      <w:pPr>
        <w:pStyle w:val="ListParagraph"/>
        <w:numPr>
          <w:ilvl w:val="0"/>
          <w:numId w:val="8"/>
        </w:numPr>
        <w:spacing w:line="480" w:lineRule="auto"/>
        <w:jc w:val="both"/>
        <w:rPr>
          <w:rFonts w:ascii="Times New Roman" w:hAnsi="Times New Roman" w:cs="Times New Roman"/>
          <w:lang w:val="en-US"/>
        </w:rPr>
      </w:pPr>
      <w:r w:rsidRPr="00FF310D">
        <w:rPr>
          <w:rFonts w:ascii="Times New Roman" w:hAnsi="Times New Roman" w:cs="Times New Roman"/>
          <w:b/>
          <w:bCs/>
          <w:lang w:val="en-US"/>
        </w:rPr>
        <w:t>Executive Order 5 of 2018</w:t>
      </w:r>
      <w:r>
        <w:rPr>
          <w:rFonts w:ascii="Times New Roman" w:hAnsi="Times New Roman" w:cs="Times New Roman"/>
          <w:lang w:val="en-US"/>
        </w:rPr>
        <w:t xml:space="preserve"> which was issued by late President </w:t>
      </w:r>
      <w:proofErr w:type="spellStart"/>
      <w:r>
        <w:rPr>
          <w:rFonts w:ascii="Times New Roman" w:hAnsi="Times New Roman" w:cs="Times New Roman"/>
          <w:lang w:val="en-US"/>
        </w:rPr>
        <w:t>Muhammadu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Buhari</w:t>
      </w:r>
      <w:proofErr w:type="spellEnd"/>
      <w:r>
        <w:rPr>
          <w:rFonts w:ascii="Times New Roman" w:hAnsi="Times New Roman" w:cs="Times New Roman"/>
          <w:lang w:val="en-US"/>
        </w:rPr>
        <w:t xml:space="preserve"> for the Promotion of Nigerian Content in Public Procurement.</w:t>
      </w:r>
    </w:p>
    <w:p w14:paraId="78528CB0" w14:textId="77777777" w:rsidR="00C7589D" w:rsidRDefault="00C7589D" w:rsidP="007531D2">
      <w:pPr>
        <w:pStyle w:val="ListParagraph"/>
        <w:numPr>
          <w:ilvl w:val="0"/>
          <w:numId w:val="8"/>
        </w:numPr>
        <w:spacing w:line="480" w:lineRule="auto"/>
        <w:jc w:val="both"/>
        <w:rPr>
          <w:rFonts w:ascii="Times New Roman" w:hAnsi="Times New Roman" w:cs="Times New Roman"/>
          <w:lang w:val="en-US"/>
        </w:rPr>
      </w:pPr>
      <w:r>
        <w:rPr>
          <w:rFonts w:ascii="Times New Roman" w:hAnsi="Times New Roman" w:cs="Times New Roman"/>
          <w:b/>
          <w:bCs/>
          <w:lang w:val="en-US"/>
        </w:rPr>
        <w:t xml:space="preserve">Executive Order 6 of 2018 </w:t>
      </w:r>
      <w:r>
        <w:rPr>
          <w:rFonts w:ascii="Times New Roman" w:hAnsi="Times New Roman" w:cs="Times New Roman"/>
          <w:lang w:val="en-US"/>
        </w:rPr>
        <w:t>which was created for the preservation of Corruption-related assets.</w:t>
      </w:r>
    </w:p>
    <w:p w14:paraId="11EC419D" w14:textId="65C0F531" w:rsidR="00C7589D" w:rsidRPr="000D293F" w:rsidRDefault="00C7589D" w:rsidP="007531D2">
      <w:pPr>
        <w:pStyle w:val="ListParagraph"/>
        <w:numPr>
          <w:ilvl w:val="0"/>
          <w:numId w:val="8"/>
        </w:numPr>
        <w:spacing w:line="480" w:lineRule="auto"/>
        <w:jc w:val="both"/>
        <w:rPr>
          <w:rFonts w:ascii="Times New Roman" w:hAnsi="Times New Roman" w:cs="Times New Roman"/>
          <w:b/>
          <w:bCs/>
          <w:lang w:val="en-US"/>
        </w:rPr>
      </w:pPr>
      <w:r w:rsidRPr="005018B5">
        <w:rPr>
          <w:rFonts w:ascii="Times New Roman" w:hAnsi="Times New Roman" w:cs="Times New Roman"/>
          <w:b/>
          <w:bCs/>
          <w:lang w:val="en-US"/>
        </w:rPr>
        <w:t>Exec</w:t>
      </w:r>
      <w:r>
        <w:rPr>
          <w:rFonts w:ascii="Times New Roman" w:hAnsi="Times New Roman" w:cs="Times New Roman"/>
          <w:b/>
          <w:bCs/>
          <w:lang w:val="en-US"/>
        </w:rPr>
        <w:t xml:space="preserve">utive Order 10 of 2018 </w:t>
      </w:r>
      <w:r>
        <w:rPr>
          <w:rFonts w:ascii="Times New Roman" w:hAnsi="Times New Roman" w:cs="Times New Roman"/>
          <w:lang w:val="en-US"/>
        </w:rPr>
        <w:t xml:space="preserve">which was created by late President </w:t>
      </w:r>
      <w:proofErr w:type="spellStart"/>
      <w:r>
        <w:rPr>
          <w:rFonts w:ascii="Times New Roman" w:hAnsi="Times New Roman" w:cs="Times New Roman"/>
          <w:lang w:val="en-US"/>
        </w:rPr>
        <w:t>Muhammadu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Buhari</w:t>
      </w:r>
      <w:proofErr w:type="spellEnd"/>
      <w:r>
        <w:rPr>
          <w:rFonts w:ascii="Times New Roman" w:hAnsi="Times New Roman" w:cs="Times New Roman"/>
          <w:lang w:val="en-US"/>
        </w:rPr>
        <w:t xml:space="preserve"> to implement the State legislature</w:t>
      </w:r>
      <w:r w:rsidR="00C15847">
        <w:rPr>
          <w:rFonts w:ascii="Times New Roman" w:hAnsi="Times New Roman" w:cs="Times New Roman"/>
          <w:lang w:val="en-US"/>
        </w:rPr>
        <w:t>’s</w:t>
      </w:r>
      <w:r>
        <w:rPr>
          <w:rFonts w:ascii="Times New Roman" w:hAnsi="Times New Roman" w:cs="Times New Roman"/>
          <w:lang w:val="en-US"/>
        </w:rPr>
        <w:t xml:space="preserve"> and Judiciary</w:t>
      </w:r>
      <w:r w:rsidR="00C15847">
        <w:rPr>
          <w:rFonts w:ascii="Times New Roman" w:hAnsi="Times New Roman" w:cs="Times New Roman"/>
          <w:lang w:val="en-US"/>
        </w:rPr>
        <w:t>’s</w:t>
      </w:r>
      <w:r w:rsidR="00550346">
        <w:rPr>
          <w:rFonts w:ascii="Times New Roman" w:hAnsi="Times New Roman" w:cs="Times New Roman"/>
          <w:lang w:val="en-US"/>
        </w:rPr>
        <w:t xml:space="preserve"> financial autonomy</w:t>
      </w:r>
      <w:r>
        <w:rPr>
          <w:rFonts w:ascii="Times New Roman" w:hAnsi="Times New Roman" w:cs="Times New Roman"/>
          <w:lang w:val="en-US"/>
        </w:rPr>
        <w:t>.</w:t>
      </w:r>
      <w:r>
        <w:rPr>
          <w:rStyle w:val="FootnoteReference"/>
          <w:rFonts w:ascii="Times New Roman" w:hAnsi="Times New Roman" w:cs="Times New Roman"/>
          <w:lang w:val="en-US"/>
        </w:rPr>
        <w:footnoteReference w:id="70"/>
      </w:r>
    </w:p>
    <w:p w14:paraId="2F9DD94F" w14:textId="77777777" w:rsidR="00C7589D" w:rsidRPr="000D293F" w:rsidRDefault="00C7589D" w:rsidP="007531D2">
      <w:pPr>
        <w:pStyle w:val="ListParagraph"/>
        <w:numPr>
          <w:ilvl w:val="0"/>
          <w:numId w:val="8"/>
        </w:numPr>
        <w:spacing w:line="480" w:lineRule="auto"/>
        <w:jc w:val="both"/>
        <w:rPr>
          <w:rFonts w:ascii="Times New Roman" w:hAnsi="Times New Roman" w:cs="Times New Roman"/>
          <w:lang w:val="en-US"/>
        </w:rPr>
      </w:pPr>
      <w:r w:rsidRPr="000D293F">
        <w:rPr>
          <w:rFonts w:ascii="Times New Roman" w:hAnsi="Times New Roman" w:cs="Times New Roman"/>
          <w:b/>
          <w:bCs/>
          <w:lang w:val="en-US"/>
        </w:rPr>
        <w:t>The Finance Act (Effective Date Variation) Order</w:t>
      </w:r>
      <w:r>
        <w:rPr>
          <w:rFonts w:ascii="Times New Roman" w:hAnsi="Times New Roman" w:cs="Times New Roman"/>
          <w:b/>
          <w:bCs/>
          <w:lang w:val="en-US"/>
        </w:rPr>
        <w:t xml:space="preserve"> of </w:t>
      </w:r>
      <w:r w:rsidRPr="000D293F">
        <w:rPr>
          <w:rFonts w:ascii="Times New Roman" w:hAnsi="Times New Roman" w:cs="Times New Roman"/>
          <w:b/>
          <w:bCs/>
          <w:lang w:val="en-US"/>
        </w:rPr>
        <w:t xml:space="preserve">2023 </w:t>
      </w:r>
      <w:r>
        <w:rPr>
          <w:rFonts w:ascii="Times New Roman" w:hAnsi="Times New Roman" w:cs="Times New Roman"/>
          <w:lang w:val="en-US"/>
        </w:rPr>
        <w:t xml:space="preserve">which was issued by the incumbent President Bola Ahmed </w:t>
      </w:r>
      <w:proofErr w:type="spellStart"/>
      <w:r>
        <w:rPr>
          <w:rFonts w:ascii="Times New Roman" w:hAnsi="Times New Roman" w:cs="Times New Roman"/>
          <w:lang w:val="en-US"/>
        </w:rPr>
        <w:t>Tinubu</w:t>
      </w:r>
      <w:proofErr w:type="spellEnd"/>
      <w:r>
        <w:rPr>
          <w:rFonts w:ascii="Times New Roman" w:hAnsi="Times New Roman" w:cs="Times New Roman"/>
          <w:lang w:val="en-US"/>
        </w:rPr>
        <w:t xml:space="preserve">, was made </w:t>
      </w:r>
      <w:r w:rsidRPr="000D293F">
        <w:rPr>
          <w:rFonts w:ascii="Times New Roman" w:hAnsi="Times New Roman" w:cs="Times New Roman"/>
          <w:lang w:val="en-US"/>
        </w:rPr>
        <w:t xml:space="preserve">to postpone the effective date of the </w:t>
      </w:r>
      <w:r>
        <w:rPr>
          <w:rFonts w:ascii="Times New Roman" w:hAnsi="Times New Roman" w:cs="Times New Roman"/>
          <w:lang w:val="en-US"/>
        </w:rPr>
        <w:t xml:space="preserve">Finance </w:t>
      </w:r>
      <w:r w:rsidRPr="000D293F">
        <w:rPr>
          <w:rFonts w:ascii="Times New Roman" w:hAnsi="Times New Roman" w:cs="Times New Roman"/>
          <w:lang w:val="en-US"/>
        </w:rPr>
        <w:t>Act</w:t>
      </w:r>
      <w:r>
        <w:rPr>
          <w:rFonts w:ascii="Times New Roman" w:hAnsi="Times New Roman" w:cs="Times New Roman"/>
          <w:lang w:val="en-US"/>
        </w:rPr>
        <w:t xml:space="preserve"> that was earlier assented to by late President </w:t>
      </w:r>
      <w:proofErr w:type="spellStart"/>
      <w:r>
        <w:rPr>
          <w:rFonts w:ascii="Times New Roman" w:hAnsi="Times New Roman" w:cs="Times New Roman"/>
          <w:lang w:val="en-US"/>
        </w:rPr>
        <w:t>Buhari</w:t>
      </w:r>
      <w:proofErr w:type="spellEnd"/>
      <w:r w:rsidRPr="000D293F">
        <w:rPr>
          <w:rFonts w:ascii="Times New Roman" w:hAnsi="Times New Roman" w:cs="Times New Roman"/>
          <w:lang w:val="en-US"/>
        </w:rPr>
        <w:t xml:space="preserve"> from 1 May to 1</w:t>
      </w:r>
      <w:r>
        <w:rPr>
          <w:rFonts w:ascii="Times New Roman" w:hAnsi="Times New Roman" w:cs="Times New Roman"/>
          <w:lang w:val="en-US"/>
        </w:rPr>
        <w:t xml:space="preserve"> </w:t>
      </w:r>
      <w:r w:rsidRPr="000D293F">
        <w:rPr>
          <w:rFonts w:ascii="Times New Roman" w:hAnsi="Times New Roman" w:cs="Times New Roman"/>
          <w:lang w:val="en-US"/>
        </w:rPr>
        <w:t>September 2023</w:t>
      </w:r>
      <w:r>
        <w:rPr>
          <w:rFonts w:ascii="Times New Roman" w:hAnsi="Times New Roman" w:cs="Times New Roman"/>
          <w:lang w:val="en-US"/>
        </w:rPr>
        <w:t>.</w:t>
      </w:r>
      <w:r>
        <w:rPr>
          <w:rStyle w:val="FootnoteReference"/>
          <w:rFonts w:ascii="Times New Roman" w:hAnsi="Times New Roman" w:cs="Times New Roman"/>
          <w:lang w:val="en-US"/>
        </w:rPr>
        <w:footnoteReference w:id="71"/>
      </w:r>
    </w:p>
    <w:p w14:paraId="55A68B28" w14:textId="77777777" w:rsidR="00C7589D" w:rsidRDefault="00C7589D" w:rsidP="007531D2">
      <w:pPr>
        <w:pStyle w:val="ListParagraph"/>
        <w:numPr>
          <w:ilvl w:val="0"/>
          <w:numId w:val="8"/>
        </w:numPr>
        <w:spacing w:line="480" w:lineRule="auto"/>
        <w:jc w:val="both"/>
        <w:rPr>
          <w:rFonts w:ascii="Times New Roman" w:hAnsi="Times New Roman" w:cs="Times New Roman"/>
          <w:lang w:val="en-US"/>
        </w:rPr>
      </w:pPr>
      <w:r w:rsidRPr="000D293F">
        <w:rPr>
          <w:rFonts w:ascii="Times New Roman" w:hAnsi="Times New Roman" w:cs="Times New Roman"/>
          <w:b/>
          <w:bCs/>
          <w:lang w:val="en-US"/>
        </w:rPr>
        <w:t>The Customs, Excise Tariff (Variation) Amendment Order</w:t>
      </w:r>
      <w:r>
        <w:rPr>
          <w:rFonts w:ascii="Times New Roman" w:hAnsi="Times New Roman" w:cs="Times New Roman"/>
          <w:b/>
          <w:bCs/>
          <w:lang w:val="en-US"/>
        </w:rPr>
        <w:t xml:space="preserve"> of </w:t>
      </w:r>
      <w:r w:rsidRPr="000D293F">
        <w:rPr>
          <w:rFonts w:ascii="Times New Roman" w:hAnsi="Times New Roman" w:cs="Times New Roman"/>
          <w:b/>
          <w:bCs/>
          <w:lang w:val="en-US"/>
        </w:rPr>
        <w:t>2023</w:t>
      </w:r>
      <w:r w:rsidRPr="00C711F3">
        <w:rPr>
          <w:rFonts w:ascii="Times New Roman" w:hAnsi="Times New Roman" w:cs="Times New Roman"/>
          <w:lang w:val="en-US"/>
        </w:rPr>
        <w:t xml:space="preserve"> </w:t>
      </w:r>
      <w:r>
        <w:rPr>
          <w:rFonts w:ascii="Times New Roman" w:hAnsi="Times New Roman" w:cs="Times New Roman"/>
          <w:lang w:val="en-US"/>
        </w:rPr>
        <w:t xml:space="preserve">was also issued by President Bola Ahmed </w:t>
      </w:r>
      <w:proofErr w:type="spellStart"/>
      <w:r>
        <w:rPr>
          <w:rFonts w:ascii="Times New Roman" w:hAnsi="Times New Roman" w:cs="Times New Roman"/>
          <w:lang w:val="en-US"/>
        </w:rPr>
        <w:t>Tinubu</w:t>
      </w:r>
      <w:proofErr w:type="spellEnd"/>
      <w:r>
        <w:rPr>
          <w:rFonts w:ascii="Times New Roman" w:hAnsi="Times New Roman" w:cs="Times New Roman"/>
          <w:lang w:val="en-US"/>
        </w:rPr>
        <w:t xml:space="preserve"> as a medium to</w:t>
      </w:r>
      <w:r w:rsidRPr="00C711F3">
        <w:rPr>
          <w:rFonts w:ascii="Times New Roman" w:hAnsi="Times New Roman" w:cs="Times New Roman"/>
          <w:lang w:val="en-US"/>
        </w:rPr>
        <w:t xml:space="preserve"> postpone the date th</w:t>
      </w:r>
      <w:r>
        <w:rPr>
          <w:rFonts w:ascii="Times New Roman" w:hAnsi="Times New Roman" w:cs="Times New Roman"/>
          <w:lang w:val="en-US"/>
        </w:rPr>
        <w:t>is form of</w:t>
      </w:r>
      <w:r w:rsidRPr="00C711F3">
        <w:rPr>
          <w:rFonts w:ascii="Times New Roman" w:hAnsi="Times New Roman" w:cs="Times New Roman"/>
          <w:lang w:val="en-US"/>
        </w:rPr>
        <w:t xml:space="preserve"> tax </w:t>
      </w:r>
      <w:r>
        <w:rPr>
          <w:rFonts w:ascii="Times New Roman" w:hAnsi="Times New Roman" w:cs="Times New Roman"/>
          <w:lang w:val="en-US"/>
        </w:rPr>
        <w:t xml:space="preserve">was to </w:t>
      </w:r>
      <w:r w:rsidRPr="00C711F3">
        <w:rPr>
          <w:rFonts w:ascii="Times New Roman" w:hAnsi="Times New Roman" w:cs="Times New Roman"/>
          <w:lang w:val="en-US"/>
        </w:rPr>
        <w:t>take effect from 27 March to 1 August 2023</w:t>
      </w:r>
      <w:r>
        <w:rPr>
          <w:rFonts w:ascii="Times New Roman" w:hAnsi="Times New Roman" w:cs="Times New Roman"/>
          <w:lang w:val="en-US"/>
        </w:rPr>
        <w:t>.</w:t>
      </w:r>
      <w:r>
        <w:rPr>
          <w:rStyle w:val="FootnoteReference"/>
          <w:rFonts w:ascii="Times New Roman" w:hAnsi="Times New Roman" w:cs="Times New Roman"/>
          <w:lang w:val="en-US"/>
        </w:rPr>
        <w:footnoteReference w:id="72"/>
      </w:r>
    </w:p>
    <w:p w14:paraId="7135671A" w14:textId="77777777" w:rsidR="00C7589D" w:rsidRPr="00455D58" w:rsidRDefault="00C7589D" w:rsidP="007531D2">
      <w:pPr>
        <w:pStyle w:val="ListParagraph"/>
        <w:numPr>
          <w:ilvl w:val="0"/>
          <w:numId w:val="8"/>
        </w:numPr>
        <w:spacing w:line="480" w:lineRule="auto"/>
        <w:jc w:val="both"/>
        <w:rPr>
          <w:rFonts w:ascii="Times New Roman" w:hAnsi="Times New Roman" w:cs="Times New Roman"/>
          <w:lang w:val="en-US"/>
        </w:rPr>
      </w:pPr>
      <w:r w:rsidRPr="00E574A1">
        <w:rPr>
          <w:rFonts w:ascii="Times New Roman" w:hAnsi="Times New Roman" w:cs="Times New Roman"/>
          <w:b/>
          <w:bCs/>
        </w:rPr>
        <w:lastRenderedPageBreak/>
        <w:t>Executive Order</w:t>
      </w:r>
      <w:r>
        <w:rPr>
          <w:rFonts w:ascii="Times New Roman" w:hAnsi="Times New Roman" w:cs="Times New Roman"/>
          <w:b/>
          <w:bCs/>
        </w:rPr>
        <w:t xml:space="preserve"> </w:t>
      </w:r>
      <w:r w:rsidRPr="00E574A1">
        <w:rPr>
          <w:rFonts w:ascii="Times New Roman" w:hAnsi="Times New Roman" w:cs="Times New Roman"/>
          <w:b/>
          <w:bCs/>
        </w:rPr>
        <w:t>9 of 2026 (Safeguarding Federation Oil and Gas Revenues)</w:t>
      </w:r>
      <w:r>
        <w:rPr>
          <w:rFonts w:ascii="Times New Roman" w:hAnsi="Times New Roman" w:cs="Times New Roman"/>
        </w:rPr>
        <w:t xml:space="preserve"> is the most recent order of the incumbent President, which was issued in February 2026 to e</w:t>
      </w:r>
      <w:r w:rsidRPr="00E574A1">
        <w:rPr>
          <w:rFonts w:ascii="Times New Roman" w:hAnsi="Times New Roman" w:cs="Times New Roman"/>
        </w:rPr>
        <w:t>nsur</w:t>
      </w:r>
      <w:r>
        <w:rPr>
          <w:rFonts w:ascii="Times New Roman" w:hAnsi="Times New Roman" w:cs="Times New Roman"/>
        </w:rPr>
        <w:t>e that</w:t>
      </w:r>
      <w:r w:rsidRPr="00E574A1">
        <w:rPr>
          <w:rFonts w:ascii="Times New Roman" w:hAnsi="Times New Roman" w:cs="Times New Roman"/>
        </w:rPr>
        <w:t xml:space="preserve"> royalty and profit oil revenues go directly to the Federation Account, restricting </w:t>
      </w:r>
      <w:r>
        <w:rPr>
          <w:rFonts w:ascii="Times New Roman" w:hAnsi="Times New Roman" w:cs="Times New Roman"/>
        </w:rPr>
        <w:t xml:space="preserve">the retention and deductions by the </w:t>
      </w:r>
      <w:r w:rsidRPr="007C05CB">
        <w:rPr>
          <w:rFonts w:ascii="Times New Roman" w:hAnsi="Times New Roman" w:cs="Times New Roman"/>
        </w:rPr>
        <w:t xml:space="preserve">Nigerian National Petroleum Company </w:t>
      </w:r>
      <w:r>
        <w:rPr>
          <w:rFonts w:ascii="Times New Roman" w:hAnsi="Times New Roman" w:cs="Times New Roman"/>
        </w:rPr>
        <w:t>Limited (</w:t>
      </w:r>
      <w:r w:rsidRPr="00E574A1">
        <w:rPr>
          <w:rFonts w:ascii="Times New Roman" w:hAnsi="Times New Roman" w:cs="Times New Roman"/>
        </w:rPr>
        <w:t>NNPC</w:t>
      </w:r>
      <w:r>
        <w:rPr>
          <w:rFonts w:ascii="Times New Roman" w:hAnsi="Times New Roman" w:cs="Times New Roman"/>
        </w:rPr>
        <w:t>L)</w:t>
      </w:r>
      <w:r w:rsidRPr="00E574A1">
        <w:rPr>
          <w:rFonts w:ascii="Times New Roman" w:hAnsi="Times New Roman" w:cs="Times New Roman"/>
        </w:rPr>
        <w:t>.</w:t>
      </w:r>
      <w:r>
        <w:rPr>
          <w:rStyle w:val="FootnoteReference"/>
          <w:rFonts w:ascii="Times New Roman" w:hAnsi="Times New Roman" w:cs="Times New Roman"/>
        </w:rPr>
        <w:footnoteReference w:id="73"/>
      </w:r>
    </w:p>
    <w:p w14:paraId="28C14E07" w14:textId="77777777" w:rsidR="00C7589D" w:rsidRDefault="00C7589D" w:rsidP="00C7589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Despite the creation of these Executive Orders to address pressing concerns, it does not in any way make them devoid of controversies which have necessitated contentions from interested persons and bodies. Some of these contentions resulted in the nullification of certain Executive Orders by courts of competent jurisdiction.</w:t>
      </w:r>
    </w:p>
    <w:p w14:paraId="1ADB2681" w14:textId="319D7E0D" w:rsidR="00C7589D" w:rsidRDefault="00C7589D" w:rsidP="00AC6518">
      <w:pPr>
        <w:pStyle w:val="Heading3"/>
        <w:numPr>
          <w:ilvl w:val="2"/>
          <w:numId w:val="25"/>
        </w:numPr>
        <w:rPr>
          <w:lang w:val="en-US"/>
        </w:rPr>
      </w:pPr>
      <w:bookmarkStart w:id="45" w:name="_Toc232945985"/>
      <w:bookmarkStart w:id="46" w:name="_Toc233015949"/>
      <w:r w:rsidRPr="00452AF9">
        <w:rPr>
          <w:lang w:val="en-US"/>
        </w:rPr>
        <w:t>The Concept of Federalism</w:t>
      </w:r>
      <w:bookmarkEnd w:id="45"/>
      <w:bookmarkEnd w:id="46"/>
    </w:p>
    <w:p w14:paraId="6460F309" w14:textId="77777777" w:rsidR="00C7589D" w:rsidRPr="00692438" w:rsidRDefault="00C7589D" w:rsidP="00C7589D">
      <w:pPr>
        <w:spacing w:line="480" w:lineRule="auto"/>
        <w:jc w:val="both"/>
        <w:rPr>
          <w:rFonts w:ascii="Times New Roman" w:hAnsi="Times New Roman" w:cs="Times New Roman"/>
          <w:sz w:val="24"/>
          <w:szCs w:val="24"/>
          <w:lang w:val="en-US"/>
        </w:rPr>
      </w:pPr>
      <w:r w:rsidRPr="00D63038">
        <w:rPr>
          <w:rFonts w:ascii="Times New Roman" w:hAnsi="Times New Roman" w:cs="Times New Roman"/>
          <w:sz w:val="24"/>
          <w:szCs w:val="24"/>
          <w:lang w:val="en-US"/>
        </w:rPr>
        <w:t>The federal structure of Nigeria is an essential element of constitutionalism, determining the allocation of authority among the central</w:t>
      </w:r>
      <w:r>
        <w:rPr>
          <w:rFonts w:ascii="Times New Roman" w:hAnsi="Times New Roman" w:cs="Times New Roman"/>
          <w:sz w:val="24"/>
          <w:szCs w:val="24"/>
          <w:lang w:val="en-US"/>
        </w:rPr>
        <w:t xml:space="preserve"> (Federal)</w:t>
      </w:r>
      <w:r w:rsidRPr="00D63038">
        <w:rPr>
          <w:rFonts w:ascii="Times New Roman" w:hAnsi="Times New Roman" w:cs="Times New Roman"/>
          <w:sz w:val="24"/>
          <w:szCs w:val="24"/>
          <w:lang w:val="en-US"/>
        </w:rPr>
        <w:t xml:space="preserve"> government and its units</w:t>
      </w:r>
      <w:r>
        <w:rPr>
          <w:rFonts w:ascii="Times New Roman" w:hAnsi="Times New Roman" w:cs="Times New Roman"/>
          <w:sz w:val="24"/>
          <w:szCs w:val="24"/>
          <w:lang w:val="en-US"/>
        </w:rPr>
        <w:t xml:space="preserve"> (State Government)</w:t>
      </w:r>
      <w:r w:rsidRPr="00D63038">
        <w:rPr>
          <w:rFonts w:ascii="Times New Roman" w:hAnsi="Times New Roman" w:cs="Times New Roman"/>
          <w:sz w:val="24"/>
          <w:szCs w:val="24"/>
          <w:lang w:val="en-US"/>
        </w:rPr>
        <w:t>. The system forms the basis of how the separation of power doctrine applies to the various tiers of government.</w:t>
      </w:r>
      <w:r>
        <w:rPr>
          <w:rFonts w:ascii="Times New Roman" w:hAnsi="Times New Roman" w:cs="Times New Roman"/>
          <w:sz w:val="24"/>
          <w:szCs w:val="24"/>
          <w:lang w:val="en-US"/>
        </w:rPr>
        <w:t xml:space="preserve"> In a more simplified format</w:t>
      </w:r>
      <w:r w:rsidRPr="00692438">
        <w:rPr>
          <w:rFonts w:ascii="Times New Roman" w:hAnsi="Times New Roman" w:cs="Times New Roman"/>
          <w:sz w:val="24"/>
          <w:szCs w:val="24"/>
          <w:lang w:val="en-US"/>
        </w:rPr>
        <w:t>, Federalism can be described as a political organization whereby there is a distribution of power between the central government and the regional</w:t>
      </w:r>
      <w:r>
        <w:rPr>
          <w:rFonts w:ascii="Times New Roman" w:hAnsi="Times New Roman" w:cs="Times New Roman"/>
          <w:sz w:val="24"/>
          <w:szCs w:val="24"/>
          <w:lang w:val="en-US"/>
        </w:rPr>
        <w:t xml:space="preserve"> or state</w:t>
      </w:r>
      <w:r w:rsidRPr="00692438">
        <w:rPr>
          <w:rFonts w:ascii="Times New Roman" w:hAnsi="Times New Roman" w:cs="Times New Roman"/>
          <w:sz w:val="24"/>
          <w:szCs w:val="24"/>
          <w:lang w:val="en-US"/>
        </w:rPr>
        <w:t xml:space="preserve"> governments based on their spheres of activity.</w:t>
      </w:r>
      <w:r>
        <w:rPr>
          <w:rStyle w:val="FootnoteReference"/>
          <w:rFonts w:ascii="Times New Roman" w:hAnsi="Times New Roman" w:cs="Times New Roman"/>
          <w:sz w:val="24"/>
          <w:szCs w:val="24"/>
          <w:lang w:val="en-US"/>
        </w:rPr>
        <w:footnoteReference w:id="74"/>
      </w:r>
    </w:p>
    <w:p w14:paraId="765887BE" w14:textId="77777777" w:rsidR="00C7589D" w:rsidRDefault="00C7589D" w:rsidP="00C7589D">
      <w:pPr>
        <w:spacing w:line="480" w:lineRule="auto"/>
        <w:jc w:val="both"/>
        <w:rPr>
          <w:rFonts w:ascii="Times New Roman" w:hAnsi="Times New Roman" w:cs="Times New Roman"/>
          <w:sz w:val="24"/>
          <w:szCs w:val="24"/>
          <w:lang w:val="en-US"/>
        </w:rPr>
      </w:pPr>
      <w:r w:rsidRPr="00692438">
        <w:rPr>
          <w:rFonts w:ascii="Times New Roman" w:hAnsi="Times New Roman" w:cs="Times New Roman"/>
          <w:sz w:val="24"/>
          <w:szCs w:val="24"/>
          <w:lang w:val="en-US"/>
        </w:rPr>
        <w:t>Federalism has been defined</w:t>
      </w:r>
      <w:r>
        <w:rPr>
          <w:rFonts w:ascii="Times New Roman" w:hAnsi="Times New Roman" w:cs="Times New Roman"/>
          <w:sz w:val="24"/>
          <w:szCs w:val="24"/>
          <w:lang w:val="en-US"/>
        </w:rPr>
        <w:t xml:space="preserve"> by some scholars to be </w:t>
      </w:r>
      <w:r w:rsidRPr="00692438">
        <w:rPr>
          <w:rFonts w:ascii="Times New Roman" w:hAnsi="Times New Roman" w:cs="Times New Roman"/>
          <w:sz w:val="24"/>
          <w:szCs w:val="24"/>
          <w:lang w:val="en-US"/>
        </w:rPr>
        <w:t>a situation where “there are two governments both deriving their powers from the same constitution and not from one another.”</w:t>
      </w:r>
      <w:r>
        <w:rPr>
          <w:rStyle w:val="FootnoteReference"/>
          <w:rFonts w:ascii="Times New Roman" w:hAnsi="Times New Roman" w:cs="Times New Roman"/>
          <w:sz w:val="24"/>
          <w:szCs w:val="24"/>
          <w:lang w:val="en-US"/>
        </w:rPr>
        <w:footnoteReference w:id="75"/>
      </w:r>
      <w:r>
        <w:rPr>
          <w:rFonts w:ascii="Times New Roman" w:hAnsi="Times New Roman" w:cs="Times New Roman"/>
          <w:sz w:val="24"/>
          <w:szCs w:val="24"/>
          <w:lang w:val="en-US"/>
        </w:rPr>
        <w:t xml:space="preserve"> </w:t>
      </w:r>
      <w:r w:rsidRPr="00692438">
        <w:rPr>
          <w:rFonts w:ascii="Times New Roman" w:hAnsi="Times New Roman" w:cs="Times New Roman"/>
          <w:sz w:val="24"/>
          <w:szCs w:val="24"/>
          <w:lang w:val="en-US"/>
        </w:rPr>
        <w:t>In this respect, there is no government that is subordinate to another government at any level of governance under the constitution.</w:t>
      </w:r>
      <w:r>
        <w:rPr>
          <w:rFonts w:ascii="Times New Roman" w:hAnsi="Times New Roman" w:cs="Times New Roman"/>
          <w:sz w:val="24"/>
          <w:szCs w:val="24"/>
          <w:lang w:val="en-US"/>
        </w:rPr>
        <w:t xml:space="preserve"> In Nigeria, there is in operation a peculiar system of Federalism which comprises of the Federal Government, the 36 (thirty-six) states of </w:t>
      </w:r>
      <w:r>
        <w:rPr>
          <w:rFonts w:ascii="Times New Roman" w:hAnsi="Times New Roman" w:cs="Times New Roman"/>
          <w:sz w:val="24"/>
          <w:szCs w:val="24"/>
          <w:lang w:val="en-US"/>
        </w:rPr>
        <w:lastRenderedPageBreak/>
        <w:t>the federation and the Federal Capital Territory, and these are all grounded within the Constitution.</w:t>
      </w:r>
      <w:r>
        <w:rPr>
          <w:rStyle w:val="FootnoteReference"/>
          <w:rFonts w:ascii="Times New Roman" w:hAnsi="Times New Roman" w:cs="Times New Roman"/>
          <w:sz w:val="24"/>
          <w:szCs w:val="24"/>
          <w:lang w:val="en-US"/>
        </w:rPr>
        <w:footnoteReference w:id="76"/>
      </w:r>
    </w:p>
    <w:p w14:paraId="3D5C7E4F" w14:textId="77777777" w:rsidR="00C7589D" w:rsidRDefault="00C7589D" w:rsidP="00C7589D">
      <w:pPr>
        <w:spacing w:line="480" w:lineRule="auto"/>
        <w:jc w:val="both"/>
        <w:rPr>
          <w:rFonts w:ascii="Times New Roman" w:hAnsi="Times New Roman" w:cs="Times New Roman"/>
          <w:sz w:val="24"/>
          <w:szCs w:val="24"/>
          <w:lang w:val="en-US"/>
        </w:rPr>
      </w:pPr>
      <w:r w:rsidRPr="00290EE2">
        <w:rPr>
          <w:rFonts w:ascii="Times New Roman" w:hAnsi="Times New Roman" w:cs="Times New Roman"/>
          <w:sz w:val="24"/>
          <w:szCs w:val="24"/>
          <w:lang w:val="en-US"/>
        </w:rPr>
        <w:t>In addition to this, the Constitution provides for a definite allocation of legislative powers by</w:t>
      </w:r>
      <w:r>
        <w:rPr>
          <w:rFonts w:ascii="Times New Roman" w:hAnsi="Times New Roman" w:cs="Times New Roman"/>
          <w:sz w:val="24"/>
          <w:szCs w:val="24"/>
          <w:lang w:val="en-US"/>
        </w:rPr>
        <w:t xml:space="preserve"> making provisions for the </w:t>
      </w:r>
      <w:r w:rsidRPr="00290EE2">
        <w:rPr>
          <w:rFonts w:ascii="Times New Roman" w:hAnsi="Times New Roman" w:cs="Times New Roman"/>
          <w:sz w:val="24"/>
          <w:szCs w:val="24"/>
          <w:lang w:val="en-US"/>
        </w:rPr>
        <w:t>Exclusive Legislative List (jurisdiction of the federal government),</w:t>
      </w:r>
      <w:r>
        <w:rPr>
          <w:rStyle w:val="FootnoteReference"/>
          <w:rFonts w:ascii="Times New Roman" w:hAnsi="Times New Roman" w:cs="Times New Roman"/>
          <w:sz w:val="24"/>
          <w:szCs w:val="24"/>
          <w:lang w:val="en-US"/>
        </w:rPr>
        <w:footnoteReference w:id="77"/>
      </w:r>
      <w:r>
        <w:rPr>
          <w:rFonts w:ascii="Times New Roman" w:hAnsi="Times New Roman" w:cs="Times New Roman"/>
          <w:sz w:val="24"/>
          <w:szCs w:val="24"/>
          <w:lang w:val="en-US"/>
        </w:rPr>
        <w:t xml:space="preserve"> </w:t>
      </w:r>
      <w:r w:rsidRPr="00290EE2">
        <w:rPr>
          <w:rFonts w:ascii="Times New Roman" w:hAnsi="Times New Roman" w:cs="Times New Roman"/>
          <w:sz w:val="24"/>
          <w:szCs w:val="24"/>
          <w:lang w:val="en-US"/>
        </w:rPr>
        <w:t xml:space="preserve">Concurrent Legislative List (jurisdiction of both </w:t>
      </w:r>
      <w:r>
        <w:rPr>
          <w:rFonts w:ascii="Times New Roman" w:hAnsi="Times New Roman" w:cs="Times New Roman"/>
          <w:sz w:val="24"/>
          <w:szCs w:val="24"/>
          <w:lang w:val="en-US"/>
        </w:rPr>
        <w:t>the federal and state</w:t>
      </w:r>
      <w:r w:rsidRPr="00290EE2">
        <w:rPr>
          <w:rFonts w:ascii="Times New Roman" w:hAnsi="Times New Roman" w:cs="Times New Roman"/>
          <w:sz w:val="24"/>
          <w:szCs w:val="24"/>
          <w:lang w:val="en-US"/>
        </w:rPr>
        <w:t xml:space="preserve"> government),</w:t>
      </w:r>
      <w:r>
        <w:rPr>
          <w:rStyle w:val="FootnoteReference"/>
          <w:rFonts w:ascii="Times New Roman" w:hAnsi="Times New Roman" w:cs="Times New Roman"/>
          <w:sz w:val="24"/>
          <w:szCs w:val="24"/>
          <w:lang w:val="en-US"/>
        </w:rPr>
        <w:footnoteReference w:id="78"/>
      </w:r>
      <w:r w:rsidRPr="00290EE2">
        <w:rPr>
          <w:rFonts w:ascii="Times New Roman" w:hAnsi="Times New Roman" w:cs="Times New Roman"/>
          <w:sz w:val="24"/>
          <w:szCs w:val="24"/>
          <w:lang w:val="en-US"/>
        </w:rPr>
        <w:t xml:space="preserve"> and</w:t>
      </w:r>
      <w:r>
        <w:rPr>
          <w:rFonts w:ascii="Times New Roman" w:hAnsi="Times New Roman" w:cs="Times New Roman"/>
          <w:sz w:val="24"/>
          <w:szCs w:val="24"/>
          <w:lang w:val="en-US"/>
        </w:rPr>
        <w:t xml:space="preserve"> </w:t>
      </w:r>
      <w:r w:rsidRPr="00290EE2">
        <w:rPr>
          <w:rFonts w:ascii="Times New Roman" w:hAnsi="Times New Roman" w:cs="Times New Roman"/>
          <w:sz w:val="24"/>
          <w:szCs w:val="24"/>
          <w:lang w:val="en-US"/>
        </w:rPr>
        <w:t>Residual Matters (jurisdiction of state governments</w:t>
      </w:r>
      <w:r>
        <w:rPr>
          <w:rFonts w:ascii="Times New Roman" w:hAnsi="Times New Roman" w:cs="Times New Roman"/>
          <w:sz w:val="24"/>
          <w:szCs w:val="24"/>
          <w:lang w:val="en-US"/>
        </w:rPr>
        <w:t>).</w:t>
      </w:r>
    </w:p>
    <w:p w14:paraId="206660F6" w14:textId="77777777" w:rsidR="00C7589D" w:rsidRDefault="00C7589D" w:rsidP="00C7589D">
      <w:pPr>
        <w:spacing w:line="48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In the case of </w:t>
      </w:r>
      <w:r w:rsidRPr="00C11F47">
        <w:rPr>
          <w:rFonts w:ascii="Times New Roman" w:hAnsi="Times New Roman" w:cs="Times New Roman"/>
          <w:i/>
          <w:iCs/>
          <w:sz w:val="24"/>
          <w:szCs w:val="24"/>
        </w:rPr>
        <w:t xml:space="preserve">Attorney-General, </w:t>
      </w:r>
      <w:proofErr w:type="spellStart"/>
      <w:r w:rsidRPr="00C11F47">
        <w:rPr>
          <w:rFonts w:ascii="Times New Roman" w:hAnsi="Times New Roman" w:cs="Times New Roman"/>
          <w:i/>
          <w:iCs/>
          <w:sz w:val="24"/>
          <w:szCs w:val="24"/>
        </w:rPr>
        <w:t>Abia</w:t>
      </w:r>
      <w:proofErr w:type="spellEnd"/>
      <w:r w:rsidRPr="00C11F47">
        <w:rPr>
          <w:rFonts w:ascii="Times New Roman" w:hAnsi="Times New Roman" w:cs="Times New Roman"/>
          <w:i/>
          <w:iCs/>
          <w:sz w:val="24"/>
          <w:szCs w:val="24"/>
        </w:rPr>
        <w:t xml:space="preserve"> State v Attorney-General, Federation</w:t>
      </w:r>
      <w:r>
        <w:rPr>
          <w:rFonts w:ascii="Times New Roman" w:hAnsi="Times New Roman" w:cs="Times New Roman"/>
          <w:i/>
          <w:iCs/>
          <w:sz w:val="24"/>
          <w:szCs w:val="24"/>
        </w:rPr>
        <w:t>,</w:t>
      </w:r>
      <w:r>
        <w:rPr>
          <w:rStyle w:val="FootnoteReference"/>
          <w:rFonts w:ascii="Times New Roman" w:hAnsi="Times New Roman" w:cs="Times New Roman"/>
          <w:sz w:val="24"/>
          <w:szCs w:val="24"/>
          <w:lang w:val="en-US"/>
        </w:rPr>
        <w:footnoteReference w:id="79"/>
      </w:r>
      <w:r>
        <w:rPr>
          <w:rFonts w:ascii="Times New Roman" w:hAnsi="Times New Roman" w:cs="Times New Roman"/>
          <w:i/>
          <w:iCs/>
          <w:sz w:val="24"/>
          <w:szCs w:val="24"/>
        </w:rPr>
        <w:t xml:space="preserve"> </w:t>
      </w:r>
      <w:r>
        <w:rPr>
          <w:rFonts w:ascii="Times New Roman" w:hAnsi="Times New Roman" w:cs="Times New Roman"/>
          <w:sz w:val="24"/>
          <w:szCs w:val="24"/>
        </w:rPr>
        <w:t>the Supreme Court held that</w:t>
      </w:r>
      <w:r>
        <w:rPr>
          <w:rFonts w:ascii="Times New Roman" w:hAnsi="Times New Roman" w:cs="Times New Roman"/>
          <w:i/>
          <w:iCs/>
          <w:sz w:val="24"/>
          <w:szCs w:val="24"/>
        </w:rPr>
        <w:t xml:space="preserve"> </w:t>
      </w:r>
      <w:r w:rsidRPr="00846ABE">
        <w:rPr>
          <w:rFonts w:ascii="Times New Roman" w:hAnsi="Times New Roman" w:cs="Times New Roman"/>
          <w:sz w:val="24"/>
          <w:szCs w:val="24"/>
        </w:rPr>
        <w:t>the Constitution of Nigeria is based on the doctrine of separation of powers which necessitates that each level of government acts within its constitutional powers.</w:t>
      </w:r>
    </w:p>
    <w:p w14:paraId="12A2830E" w14:textId="77777777" w:rsidR="00C7589D" w:rsidRDefault="00C7589D" w:rsidP="00C7589D">
      <w:pPr>
        <w:spacing w:line="480" w:lineRule="auto"/>
        <w:jc w:val="both"/>
        <w:rPr>
          <w:rFonts w:ascii="Times New Roman" w:hAnsi="Times New Roman" w:cs="Times New Roman"/>
          <w:sz w:val="24"/>
          <w:szCs w:val="24"/>
        </w:rPr>
      </w:pPr>
      <w:r>
        <w:rPr>
          <w:rFonts w:ascii="Times New Roman" w:hAnsi="Times New Roman" w:cs="Times New Roman"/>
          <w:sz w:val="24"/>
          <w:szCs w:val="24"/>
        </w:rPr>
        <w:t>The Nigerian Federalism comprises of various features which constitute its application and they are as follows:</w:t>
      </w:r>
    </w:p>
    <w:p w14:paraId="7F8A60B6" w14:textId="77777777" w:rsidR="00C7589D" w:rsidRPr="00D33883" w:rsidRDefault="00C7589D" w:rsidP="003E1AC0">
      <w:pPr>
        <w:pStyle w:val="ListParagraph"/>
        <w:numPr>
          <w:ilvl w:val="0"/>
          <w:numId w:val="9"/>
        </w:numPr>
        <w:spacing w:line="480" w:lineRule="auto"/>
        <w:jc w:val="both"/>
        <w:rPr>
          <w:rFonts w:ascii="Times New Roman" w:hAnsi="Times New Roman" w:cs="Times New Roman"/>
          <w:lang w:val="en-US"/>
        </w:rPr>
      </w:pPr>
      <w:r w:rsidRPr="00D33883">
        <w:rPr>
          <w:rFonts w:ascii="Times New Roman" w:hAnsi="Times New Roman" w:cs="Times New Roman"/>
          <w:lang w:val="en-US"/>
        </w:rPr>
        <w:t>Supremacy of the Constitution: the Constitution is the foremost law of the land and it makes all persons and bodies subsidiary to it. This provision is very important that it was captured within the Constitution to the extent that any law or persons who act contrary to its provisions is deemed null and void to the extent of its inconsistency.</w:t>
      </w:r>
      <w:r w:rsidRPr="00D33883">
        <w:rPr>
          <w:rStyle w:val="FootnoteReference"/>
          <w:rFonts w:ascii="Times New Roman" w:hAnsi="Times New Roman" w:cs="Times New Roman"/>
          <w:lang w:val="en-US"/>
        </w:rPr>
        <w:footnoteReference w:id="80"/>
      </w:r>
    </w:p>
    <w:p w14:paraId="7AAD21E5" w14:textId="37B8B038" w:rsidR="00C7589D" w:rsidRPr="00D33883" w:rsidRDefault="00C7589D" w:rsidP="003E1AC0">
      <w:pPr>
        <w:pStyle w:val="ListParagraph"/>
        <w:numPr>
          <w:ilvl w:val="0"/>
          <w:numId w:val="9"/>
        </w:numPr>
        <w:spacing w:line="480" w:lineRule="auto"/>
        <w:jc w:val="both"/>
        <w:rPr>
          <w:rFonts w:ascii="Times New Roman" w:hAnsi="Times New Roman" w:cs="Times New Roman"/>
          <w:lang w:val="en-US"/>
        </w:rPr>
      </w:pPr>
      <w:r w:rsidRPr="00D33883">
        <w:rPr>
          <w:rFonts w:ascii="Times New Roman" w:hAnsi="Times New Roman" w:cs="Times New Roman"/>
          <w:lang w:val="en-US"/>
        </w:rPr>
        <w:t>Division of Powers: the legislat</w:t>
      </w:r>
      <w:r w:rsidR="00225950">
        <w:rPr>
          <w:rFonts w:ascii="Times New Roman" w:hAnsi="Times New Roman" w:cs="Times New Roman"/>
          <w:lang w:val="en-US"/>
        </w:rPr>
        <w:t>ive</w:t>
      </w:r>
      <w:r w:rsidR="00A27020">
        <w:rPr>
          <w:rFonts w:ascii="Times New Roman" w:hAnsi="Times New Roman" w:cs="Times New Roman"/>
          <w:lang w:val="en-US"/>
        </w:rPr>
        <w:t>, judicial and executive powers,</w:t>
      </w:r>
      <w:r w:rsidRPr="00D33883">
        <w:rPr>
          <w:rFonts w:ascii="Times New Roman" w:hAnsi="Times New Roman" w:cs="Times New Roman"/>
          <w:lang w:val="en-US"/>
        </w:rPr>
        <w:t xml:space="preserve"> are allocated not only among the three </w:t>
      </w:r>
      <w:r w:rsidR="00AF6C54">
        <w:rPr>
          <w:rFonts w:ascii="Times New Roman" w:hAnsi="Times New Roman" w:cs="Times New Roman"/>
          <w:lang w:val="en-US"/>
        </w:rPr>
        <w:t xml:space="preserve">government </w:t>
      </w:r>
      <w:r w:rsidRPr="00D33883">
        <w:rPr>
          <w:rFonts w:ascii="Times New Roman" w:hAnsi="Times New Roman" w:cs="Times New Roman"/>
          <w:lang w:val="en-US"/>
        </w:rPr>
        <w:t>organs but also between the Federal and State governments.</w:t>
      </w:r>
      <w:r w:rsidRPr="00D33883">
        <w:rPr>
          <w:rStyle w:val="FootnoteReference"/>
          <w:rFonts w:ascii="Times New Roman" w:hAnsi="Times New Roman" w:cs="Times New Roman"/>
          <w:lang w:val="en-US"/>
        </w:rPr>
        <w:footnoteReference w:id="81"/>
      </w:r>
    </w:p>
    <w:p w14:paraId="5EFA5117" w14:textId="77777777" w:rsidR="00C7589D" w:rsidRPr="00D33883" w:rsidRDefault="00C7589D" w:rsidP="003E1AC0">
      <w:pPr>
        <w:pStyle w:val="ListParagraph"/>
        <w:numPr>
          <w:ilvl w:val="0"/>
          <w:numId w:val="9"/>
        </w:numPr>
        <w:spacing w:line="480" w:lineRule="auto"/>
        <w:jc w:val="both"/>
        <w:rPr>
          <w:rFonts w:ascii="Times New Roman" w:hAnsi="Times New Roman" w:cs="Times New Roman"/>
          <w:lang w:val="en-US"/>
        </w:rPr>
      </w:pPr>
      <w:r w:rsidRPr="00D33883">
        <w:rPr>
          <w:rFonts w:ascii="Times New Roman" w:hAnsi="Times New Roman" w:cs="Times New Roman"/>
          <w:lang w:val="en-US"/>
        </w:rPr>
        <w:t>Autonomy of the States: the State governments have the right to direct and control the affairs of persons and matters within their jurisdiction through their own constitutions without unnecessary intervention from the central government.</w:t>
      </w:r>
      <w:r w:rsidRPr="00D33883">
        <w:rPr>
          <w:rStyle w:val="FootnoteReference"/>
          <w:rFonts w:ascii="Times New Roman" w:hAnsi="Times New Roman" w:cs="Times New Roman"/>
          <w:lang w:val="en-US"/>
        </w:rPr>
        <w:footnoteReference w:id="82"/>
      </w:r>
    </w:p>
    <w:p w14:paraId="4405C5C8" w14:textId="77777777" w:rsidR="00C7589D" w:rsidRDefault="00C7589D" w:rsidP="003E1AC0">
      <w:pPr>
        <w:pStyle w:val="ListParagraph"/>
        <w:numPr>
          <w:ilvl w:val="0"/>
          <w:numId w:val="9"/>
        </w:numPr>
        <w:spacing w:line="480" w:lineRule="auto"/>
        <w:jc w:val="both"/>
        <w:rPr>
          <w:rFonts w:ascii="Times New Roman" w:hAnsi="Times New Roman" w:cs="Times New Roman"/>
          <w:lang w:val="en-US"/>
        </w:rPr>
      </w:pPr>
      <w:r w:rsidRPr="008A1780">
        <w:rPr>
          <w:rFonts w:ascii="Times New Roman" w:hAnsi="Times New Roman" w:cs="Times New Roman"/>
          <w:lang w:val="en-US"/>
        </w:rPr>
        <w:t>Fiscal Federalism: Financial dealings between the federal and state governments are controlled through the Constitution, thus being a frequent point of contention.</w:t>
      </w:r>
      <w:r w:rsidRPr="00D33883">
        <w:rPr>
          <w:rStyle w:val="FootnoteReference"/>
          <w:rFonts w:ascii="Times New Roman" w:hAnsi="Times New Roman" w:cs="Times New Roman"/>
          <w:lang w:val="en-US"/>
        </w:rPr>
        <w:footnoteReference w:id="83"/>
      </w:r>
    </w:p>
    <w:p w14:paraId="2C816F1C" w14:textId="3BDECEFA" w:rsidR="00C7589D" w:rsidRPr="00835F5A" w:rsidRDefault="00C7589D" w:rsidP="003E1AC0">
      <w:pPr>
        <w:pStyle w:val="ListParagraph"/>
        <w:numPr>
          <w:ilvl w:val="0"/>
          <w:numId w:val="9"/>
        </w:numPr>
        <w:spacing w:line="480" w:lineRule="auto"/>
        <w:jc w:val="both"/>
        <w:rPr>
          <w:rFonts w:ascii="Times New Roman" w:hAnsi="Times New Roman" w:cs="Times New Roman"/>
          <w:lang w:val="en-US"/>
        </w:rPr>
      </w:pPr>
      <w:r w:rsidRPr="008A1780">
        <w:rPr>
          <w:rFonts w:ascii="Times New Roman" w:hAnsi="Times New Roman" w:cs="Times New Roman"/>
          <w:lang w:val="en-US"/>
        </w:rPr>
        <w:lastRenderedPageBreak/>
        <w:t>Judicial Adjudication: the judiciary</w:t>
      </w:r>
      <w:r w:rsidR="00A470CE">
        <w:rPr>
          <w:rFonts w:ascii="Times New Roman" w:hAnsi="Times New Roman" w:cs="Times New Roman"/>
          <w:lang w:val="en-US"/>
        </w:rPr>
        <w:t xml:space="preserve">’s primary purpose </w:t>
      </w:r>
      <w:r w:rsidR="00E842E8">
        <w:rPr>
          <w:rFonts w:ascii="Times New Roman" w:hAnsi="Times New Roman" w:cs="Times New Roman"/>
          <w:lang w:val="en-US"/>
        </w:rPr>
        <w:t>is the</w:t>
      </w:r>
      <w:r w:rsidRPr="008A1780">
        <w:rPr>
          <w:rFonts w:ascii="Times New Roman" w:hAnsi="Times New Roman" w:cs="Times New Roman"/>
          <w:lang w:val="en-US"/>
        </w:rPr>
        <w:t xml:space="preserve"> settl</w:t>
      </w:r>
      <w:r w:rsidR="00E842E8">
        <w:rPr>
          <w:rFonts w:ascii="Times New Roman" w:hAnsi="Times New Roman" w:cs="Times New Roman"/>
          <w:lang w:val="en-US"/>
        </w:rPr>
        <w:t>ement of</w:t>
      </w:r>
      <w:r w:rsidRPr="008A1780">
        <w:rPr>
          <w:rFonts w:ascii="Times New Roman" w:hAnsi="Times New Roman" w:cs="Times New Roman"/>
          <w:lang w:val="en-US"/>
        </w:rPr>
        <w:t xml:space="preserve"> controversies that may arise between the federal and state governments, as well as among other persons and this </w:t>
      </w:r>
      <w:r w:rsidR="009A270C">
        <w:rPr>
          <w:rFonts w:ascii="Times New Roman" w:hAnsi="Times New Roman" w:cs="Times New Roman"/>
          <w:lang w:val="en-US"/>
        </w:rPr>
        <w:t xml:space="preserve">falls under </w:t>
      </w:r>
      <w:r w:rsidRPr="008A1780">
        <w:rPr>
          <w:rFonts w:ascii="Times New Roman" w:hAnsi="Times New Roman" w:cs="Times New Roman"/>
          <w:lang w:val="en-US"/>
        </w:rPr>
        <w:t>the</w:t>
      </w:r>
      <w:r w:rsidR="009A270C">
        <w:rPr>
          <w:rFonts w:ascii="Times New Roman" w:hAnsi="Times New Roman" w:cs="Times New Roman"/>
          <w:lang w:val="en-US"/>
        </w:rPr>
        <w:t>ir role in accordance with the</w:t>
      </w:r>
      <w:r w:rsidRPr="008A1780">
        <w:rPr>
          <w:rFonts w:ascii="Times New Roman" w:hAnsi="Times New Roman" w:cs="Times New Roman"/>
          <w:lang w:val="en-US"/>
        </w:rPr>
        <w:t xml:space="preserve"> Constitution.</w:t>
      </w:r>
      <w:r w:rsidRPr="00D33883">
        <w:rPr>
          <w:rStyle w:val="FootnoteReference"/>
          <w:rFonts w:ascii="Times New Roman" w:hAnsi="Times New Roman" w:cs="Times New Roman"/>
          <w:lang w:val="en-US"/>
        </w:rPr>
        <w:footnoteReference w:id="84"/>
      </w:r>
    </w:p>
    <w:p w14:paraId="7C905CC2" w14:textId="5B187694" w:rsidR="00C7589D" w:rsidRPr="00787275" w:rsidRDefault="00C7589D" w:rsidP="00C7589D">
      <w:pPr>
        <w:spacing w:line="480" w:lineRule="auto"/>
        <w:jc w:val="both"/>
        <w:rPr>
          <w:rFonts w:ascii="Times New Roman" w:hAnsi="Times New Roman" w:cs="Times New Roman"/>
          <w:sz w:val="24"/>
          <w:szCs w:val="24"/>
          <w:lang w:val="en-US"/>
        </w:rPr>
      </w:pPr>
      <w:r w:rsidRPr="00787275">
        <w:rPr>
          <w:rFonts w:ascii="Times New Roman" w:hAnsi="Times New Roman" w:cs="Times New Roman"/>
          <w:sz w:val="24"/>
          <w:szCs w:val="24"/>
          <w:lang w:val="en-US"/>
        </w:rPr>
        <w:t xml:space="preserve">Federalism in Nigeria, despite being entrenched in the constitution, is fraught with various difficulties. Some of which includes the excessive concentration of powers in the hands of the federal government; the dependence </w:t>
      </w:r>
      <w:r w:rsidR="000712FA">
        <w:rPr>
          <w:rFonts w:ascii="Times New Roman" w:hAnsi="Times New Roman" w:cs="Times New Roman"/>
          <w:sz w:val="24"/>
          <w:szCs w:val="24"/>
          <w:lang w:val="en-US"/>
        </w:rPr>
        <w:t xml:space="preserve">of States </w:t>
      </w:r>
      <w:r w:rsidRPr="00787275">
        <w:rPr>
          <w:rFonts w:ascii="Times New Roman" w:hAnsi="Times New Roman" w:cs="Times New Roman"/>
          <w:sz w:val="24"/>
          <w:szCs w:val="24"/>
          <w:lang w:val="en-US"/>
        </w:rPr>
        <w:t>on federal revenues; the incessant disputes between the federal and state governments; the constant creation and interruption of Executive orders in the affairs of states.</w:t>
      </w:r>
    </w:p>
    <w:p w14:paraId="49438BA4" w14:textId="1AE0E77E" w:rsidR="00C7589D" w:rsidRDefault="00C7589D" w:rsidP="00C7589D">
      <w:pPr>
        <w:spacing w:line="480" w:lineRule="auto"/>
        <w:jc w:val="both"/>
        <w:rPr>
          <w:rFonts w:ascii="Times New Roman" w:hAnsi="Times New Roman" w:cs="Times New Roman"/>
          <w:sz w:val="24"/>
          <w:szCs w:val="24"/>
          <w:lang w:val="en-US"/>
        </w:rPr>
      </w:pPr>
      <w:r w:rsidRPr="00E83572">
        <w:rPr>
          <w:rFonts w:ascii="Times New Roman" w:hAnsi="Times New Roman" w:cs="Times New Roman"/>
          <w:sz w:val="24"/>
          <w:szCs w:val="24"/>
          <w:lang w:val="en-US"/>
        </w:rPr>
        <w:t xml:space="preserve">Nigeria’s federalism system can be termed </w:t>
      </w:r>
      <w:r>
        <w:rPr>
          <w:rFonts w:ascii="Times New Roman" w:hAnsi="Times New Roman" w:cs="Times New Roman"/>
          <w:sz w:val="24"/>
          <w:szCs w:val="24"/>
          <w:lang w:val="en-US"/>
        </w:rPr>
        <w:t xml:space="preserve">a </w:t>
      </w:r>
      <w:r w:rsidRPr="00E83572">
        <w:rPr>
          <w:rFonts w:ascii="Times New Roman" w:hAnsi="Times New Roman" w:cs="Times New Roman"/>
          <w:sz w:val="24"/>
          <w:szCs w:val="24"/>
          <w:lang w:val="en-US"/>
        </w:rPr>
        <w:t xml:space="preserve">“quasi-federalism” </w:t>
      </w:r>
      <w:r>
        <w:rPr>
          <w:rFonts w:ascii="Times New Roman" w:hAnsi="Times New Roman" w:cs="Times New Roman"/>
          <w:sz w:val="24"/>
          <w:szCs w:val="24"/>
          <w:lang w:val="en-US"/>
        </w:rPr>
        <w:t>on the basis that</w:t>
      </w:r>
      <w:r w:rsidRPr="00E83572">
        <w:rPr>
          <w:rFonts w:ascii="Times New Roman" w:hAnsi="Times New Roman" w:cs="Times New Roman"/>
          <w:sz w:val="24"/>
          <w:szCs w:val="24"/>
          <w:lang w:val="en-US"/>
        </w:rPr>
        <w:t xml:space="preserve"> the</w:t>
      </w:r>
      <w:r w:rsidR="00215036">
        <w:rPr>
          <w:rFonts w:ascii="Times New Roman" w:hAnsi="Times New Roman" w:cs="Times New Roman"/>
          <w:sz w:val="24"/>
          <w:szCs w:val="24"/>
          <w:lang w:val="en-US"/>
        </w:rPr>
        <w:t xml:space="preserve">re are </w:t>
      </w:r>
      <w:r w:rsidR="00AC7039">
        <w:rPr>
          <w:rFonts w:ascii="Times New Roman" w:hAnsi="Times New Roman" w:cs="Times New Roman"/>
          <w:sz w:val="24"/>
          <w:szCs w:val="24"/>
          <w:lang w:val="en-US"/>
        </w:rPr>
        <w:t>exertion of considerable control</w:t>
      </w:r>
      <w:r w:rsidRPr="00E83572">
        <w:rPr>
          <w:rFonts w:ascii="Times New Roman" w:hAnsi="Times New Roman" w:cs="Times New Roman"/>
          <w:sz w:val="24"/>
          <w:szCs w:val="24"/>
          <w:lang w:val="en-US"/>
        </w:rPr>
        <w:t xml:space="preserve"> </w:t>
      </w:r>
      <w:r w:rsidR="00E62BD4">
        <w:rPr>
          <w:rFonts w:ascii="Times New Roman" w:hAnsi="Times New Roman" w:cs="Times New Roman"/>
          <w:sz w:val="24"/>
          <w:szCs w:val="24"/>
          <w:lang w:val="en-US"/>
        </w:rPr>
        <w:t xml:space="preserve">by the </w:t>
      </w:r>
      <w:r w:rsidRPr="00E83572">
        <w:rPr>
          <w:rFonts w:ascii="Times New Roman" w:hAnsi="Times New Roman" w:cs="Times New Roman"/>
          <w:sz w:val="24"/>
          <w:szCs w:val="24"/>
          <w:lang w:val="en-US"/>
        </w:rPr>
        <w:t>federal government over the states</w:t>
      </w:r>
      <w:r>
        <w:rPr>
          <w:rFonts w:ascii="Times New Roman" w:hAnsi="Times New Roman" w:cs="Times New Roman"/>
          <w:sz w:val="24"/>
          <w:szCs w:val="24"/>
          <w:lang w:val="en-US"/>
        </w:rPr>
        <w:t>, as opined by various scholars</w:t>
      </w:r>
      <w:r w:rsidRPr="00E83572">
        <w:rPr>
          <w:rFonts w:ascii="Times New Roman" w:hAnsi="Times New Roman" w:cs="Times New Roman"/>
          <w:sz w:val="24"/>
          <w:szCs w:val="24"/>
          <w:lang w:val="en-US"/>
        </w:rPr>
        <w:t>.</w:t>
      </w:r>
      <w:r>
        <w:rPr>
          <w:rStyle w:val="FootnoteReference"/>
          <w:rFonts w:ascii="Times New Roman" w:hAnsi="Times New Roman" w:cs="Times New Roman"/>
          <w:sz w:val="24"/>
          <w:szCs w:val="24"/>
          <w:lang w:val="en-US"/>
        </w:rPr>
        <w:footnoteReference w:id="85"/>
      </w:r>
      <w:r w:rsidRPr="00E83572">
        <w:rPr>
          <w:rFonts w:ascii="Times New Roman" w:hAnsi="Times New Roman" w:cs="Times New Roman"/>
          <w:sz w:val="24"/>
          <w:szCs w:val="24"/>
          <w:lang w:val="en-US"/>
        </w:rPr>
        <w:t xml:space="preserve"> </w:t>
      </w:r>
      <w:r w:rsidR="002B605B">
        <w:rPr>
          <w:rFonts w:ascii="Times New Roman" w:hAnsi="Times New Roman" w:cs="Times New Roman"/>
          <w:sz w:val="24"/>
          <w:szCs w:val="24"/>
          <w:lang w:val="en-US"/>
        </w:rPr>
        <w:t>Herein,</w:t>
      </w:r>
      <w:r w:rsidRPr="00E83572">
        <w:rPr>
          <w:rFonts w:ascii="Times New Roman" w:hAnsi="Times New Roman" w:cs="Times New Roman"/>
          <w:sz w:val="24"/>
          <w:szCs w:val="24"/>
          <w:lang w:val="en-US"/>
        </w:rPr>
        <w:t xml:space="preserve"> imbalance is often reflected in the issuance of executive orders for policy goals.</w:t>
      </w:r>
    </w:p>
    <w:p w14:paraId="3F50F483" w14:textId="77777777" w:rsidR="00C7589D" w:rsidRDefault="00C7589D" w:rsidP="00C7589D">
      <w:pPr>
        <w:spacing w:line="480" w:lineRule="auto"/>
        <w:jc w:val="both"/>
        <w:rPr>
          <w:rFonts w:ascii="Times New Roman" w:hAnsi="Times New Roman" w:cs="Times New Roman"/>
          <w:sz w:val="24"/>
          <w:szCs w:val="24"/>
          <w:lang w:val="en-US"/>
        </w:rPr>
      </w:pPr>
      <w:r w:rsidRPr="00666AA0">
        <w:rPr>
          <w:rFonts w:ascii="Times New Roman" w:hAnsi="Times New Roman" w:cs="Times New Roman"/>
          <w:sz w:val="24"/>
          <w:szCs w:val="24"/>
          <w:lang w:val="en-US"/>
        </w:rPr>
        <w:t>For one to understand the constitutional limitations of executive orders in Nigeria, the principle of federalism is very important. Although the use of executive orders is a legitimate form of governance in itself, this process is limited to some extent by the federal nature of the country.</w:t>
      </w:r>
      <w:r>
        <w:rPr>
          <w:rFonts w:ascii="Times New Roman" w:hAnsi="Times New Roman" w:cs="Times New Roman"/>
          <w:sz w:val="24"/>
          <w:szCs w:val="24"/>
          <w:lang w:val="en-US"/>
        </w:rPr>
        <w:t xml:space="preserve"> </w:t>
      </w:r>
      <w:r w:rsidRPr="00666AA0">
        <w:rPr>
          <w:rFonts w:ascii="Times New Roman" w:hAnsi="Times New Roman" w:cs="Times New Roman"/>
          <w:sz w:val="24"/>
          <w:szCs w:val="24"/>
          <w:lang w:val="en-US"/>
        </w:rPr>
        <w:t>Basically</w:t>
      </w:r>
      <w:r>
        <w:rPr>
          <w:rFonts w:ascii="Times New Roman" w:hAnsi="Times New Roman" w:cs="Times New Roman"/>
          <w:sz w:val="24"/>
          <w:szCs w:val="24"/>
          <w:lang w:val="en-US"/>
        </w:rPr>
        <w:t xml:space="preserve">, </w:t>
      </w:r>
      <w:r w:rsidRPr="00666AA0">
        <w:rPr>
          <w:rFonts w:ascii="Times New Roman" w:hAnsi="Times New Roman" w:cs="Times New Roman"/>
          <w:sz w:val="24"/>
          <w:szCs w:val="24"/>
          <w:lang w:val="en-US"/>
        </w:rPr>
        <w:t>Executive Orders should be confined to federal competence</w:t>
      </w:r>
      <w:r>
        <w:rPr>
          <w:rFonts w:ascii="Times New Roman" w:hAnsi="Times New Roman" w:cs="Times New Roman"/>
          <w:sz w:val="24"/>
          <w:szCs w:val="24"/>
          <w:lang w:val="en-US"/>
        </w:rPr>
        <w:t xml:space="preserve">. </w:t>
      </w:r>
      <w:r w:rsidRPr="00666AA0">
        <w:rPr>
          <w:rFonts w:ascii="Times New Roman" w:hAnsi="Times New Roman" w:cs="Times New Roman"/>
          <w:sz w:val="24"/>
          <w:szCs w:val="24"/>
          <w:lang w:val="en-US"/>
        </w:rPr>
        <w:t>They should not affect state autonomy</w:t>
      </w:r>
      <w:r>
        <w:rPr>
          <w:rFonts w:ascii="Times New Roman" w:hAnsi="Times New Roman" w:cs="Times New Roman"/>
          <w:sz w:val="24"/>
          <w:szCs w:val="24"/>
          <w:lang w:val="en-US"/>
        </w:rPr>
        <w:t xml:space="preserve"> and</w:t>
      </w:r>
      <w:r w:rsidRPr="00666AA0">
        <w:rPr>
          <w:rFonts w:ascii="Times New Roman" w:hAnsi="Times New Roman" w:cs="Times New Roman"/>
          <w:sz w:val="24"/>
          <w:szCs w:val="24"/>
          <w:lang w:val="en-US"/>
        </w:rPr>
        <w:t xml:space="preserve"> should conform to the constitutionally entrenched division of power.</w:t>
      </w:r>
      <w:r>
        <w:rPr>
          <w:rFonts w:ascii="Times New Roman" w:hAnsi="Times New Roman" w:cs="Times New Roman"/>
          <w:sz w:val="24"/>
          <w:szCs w:val="24"/>
          <w:lang w:val="en-US"/>
        </w:rPr>
        <w:t xml:space="preserve"> </w:t>
      </w:r>
      <w:r w:rsidRPr="00666AA0">
        <w:rPr>
          <w:rFonts w:ascii="Times New Roman" w:hAnsi="Times New Roman" w:cs="Times New Roman"/>
          <w:sz w:val="24"/>
          <w:szCs w:val="24"/>
          <w:lang w:val="en-US"/>
        </w:rPr>
        <w:t>Failure to comply with the above means that such executive orders are likely to be nullified by courts.</w:t>
      </w:r>
      <w:r>
        <w:rPr>
          <w:rFonts w:ascii="Times New Roman" w:hAnsi="Times New Roman" w:cs="Times New Roman"/>
          <w:sz w:val="24"/>
          <w:szCs w:val="24"/>
          <w:lang w:val="en-US"/>
        </w:rPr>
        <w:t xml:space="preserve"> </w:t>
      </w:r>
      <w:r w:rsidRPr="00666AA0">
        <w:rPr>
          <w:rFonts w:ascii="Times New Roman" w:hAnsi="Times New Roman" w:cs="Times New Roman"/>
          <w:sz w:val="24"/>
          <w:szCs w:val="24"/>
          <w:lang w:val="en-US"/>
        </w:rPr>
        <w:t>Therefore, federalism acts as the Constitutional protection for executive power, especially in executive orders.</w:t>
      </w:r>
    </w:p>
    <w:p w14:paraId="1FC10894" w14:textId="2D43CE5A" w:rsidR="00C7589D" w:rsidRDefault="005B3B90" w:rsidP="00AC6518">
      <w:pPr>
        <w:pStyle w:val="Heading2"/>
        <w:numPr>
          <w:ilvl w:val="1"/>
          <w:numId w:val="25"/>
        </w:numPr>
        <w:rPr>
          <w:lang w:val="en-US"/>
        </w:rPr>
      </w:pPr>
      <w:r>
        <w:rPr>
          <w:lang w:val="en-US"/>
        </w:rPr>
        <w:lastRenderedPageBreak/>
        <w:t xml:space="preserve"> </w:t>
      </w:r>
      <w:bookmarkStart w:id="47" w:name="_Toc232945986"/>
      <w:bookmarkStart w:id="48" w:name="_Toc233015950"/>
      <w:r w:rsidR="00C7589D">
        <w:rPr>
          <w:lang w:val="en-US"/>
        </w:rPr>
        <w:t>Theoretical Framework</w:t>
      </w:r>
      <w:bookmarkEnd w:id="47"/>
      <w:bookmarkEnd w:id="48"/>
    </w:p>
    <w:p w14:paraId="4B72D814" w14:textId="2A9F6FA2" w:rsidR="00C7589D" w:rsidRPr="00835F5A" w:rsidRDefault="00C7589D" w:rsidP="00C7589D">
      <w:pPr>
        <w:pStyle w:val="ListParagraph"/>
        <w:spacing w:line="480" w:lineRule="auto"/>
        <w:ind w:left="0"/>
        <w:jc w:val="both"/>
        <w:rPr>
          <w:rFonts w:ascii="Times New Roman" w:hAnsi="Times New Roman" w:cs="Times New Roman"/>
          <w:b/>
          <w:bCs/>
          <w:sz w:val="24"/>
          <w:szCs w:val="24"/>
          <w:lang w:val="en-US"/>
        </w:rPr>
      </w:pPr>
      <w:r w:rsidRPr="00835F5A">
        <w:rPr>
          <w:rFonts w:ascii="Times New Roman" w:hAnsi="Times New Roman" w:cs="Times New Roman"/>
          <w:sz w:val="24"/>
          <w:szCs w:val="24"/>
          <w:lang w:val="en-US"/>
        </w:rPr>
        <w:t>Th</w:t>
      </w:r>
      <w:r w:rsidR="0055102B">
        <w:rPr>
          <w:rFonts w:ascii="Times New Roman" w:hAnsi="Times New Roman" w:cs="Times New Roman"/>
          <w:sz w:val="24"/>
          <w:szCs w:val="24"/>
          <w:lang w:val="en-US"/>
        </w:rPr>
        <w:t>is study’s</w:t>
      </w:r>
      <w:r w:rsidRPr="00835F5A">
        <w:rPr>
          <w:rFonts w:ascii="Times New Roman" w:hAnsi="Times New Roman" w:cs="Times New Roman"/>
          <w:sz w:val="24"/>
          <w:szCs w:val="24"/>
          <w:lang w:val="en-US"/>
        </w:rPr>
        <w:t xml:space="preserve"> theoretical focus is centered upon the interplay between the applicability of Executive Orders and separation of powers, vis-à-vis organs of government, rule of law, constitutionalism and checks and balances.</w:t>
      </w:r>
    </w:p>
    <w:p w14:paraId="0FD84798" w14:textId="2EA4CF9D" w:rsidR="00C7589D" w:rsidRDefault="00C7589D" w:rsidP="00AC6518">
      <w:pPr>
        <w:pStyle w:val="Heading3"/>
        <w:numPr>
          <w:ilvl w:val="2"/>
          <w:numId w:val="25"/>
        </w:numPr>
        <w:rPr>
          <w:lang w:val="en-US"/>
        </w:rPr>
      </w:pPr>
      <w:bookmarkStart w:id="49" w:name="_Toc232945987"/>
      <w:bookmarkStart w:id="50" w:name="_Toc233015951"/>
      <w:r>
        <w:rPr>
          <w:lang w:val="en-US"/>
        </w:rPr>
        <w:t>Organs of the Government</w:t>
      </w:r>
      <w:bookmarkEnd w:id="49"/>
      <w:bookmarkEnd w:id="50"/>
    </w:p>
    <w:p w14:paraId="773F3AE7" w14:textId="1EF704EC" w:rsidR="00C7589D" w:rsidRPr="00D27E18" w:rsidRDefault="00C7589D" w:rsidP="00C7589D">
      <w:pPr>
        <w:spacing w:line="480" w:lineRule="auto"/>
        <w:jc w:val="both"/>
        <w:rPr>
          <w:rFonts w:ascii="Times New Roman" w:hAnsi="Times New Roman" w:cs="Times New Roman"/>
          <w:sz w:val="24"/>
          <w:szCs w:val="24"/>
          <w:lang w:val="en-US"/>
        </w:rPr>
      </w:pPr>
      <w:r w:rsidRPr="00D27E18">
        <w:rPr>
          <w:rFonts w:ascii="Times New Roman" w:hAnsi="Times New Roman" w:cs="Times New Roman"/>
          <w:sz w:val="24"/>
          <w:szCs w:val="24"/>
          <w:lang w:val="en-US"/>
        </w:rPr>
        <w:t xml:space="preserve">The organs </w:t>
      </w:r>
      <w:r>
        <w:rPr>
          <w:rFonts w:ascii="Times New Roman" w:hAnsi="Times New Roman" w:cs="Times New Roman"/>
          <w:sz w:val="24"/>
          <w:szCs w:val="24"/>
          <w:lang w:val="en-US"/>
        </w:rPr>
        <w:t xml:space="preserve">or arms </w:t>
      </w:r>
      <w:r w:rsidRPr="00D27E18">
        <w:rPr>
          <w:rFonts w:ascii="Times New Roman" w:hAnsi="Times New Roman" w:cs="Times New Roman"/>
          <w:sz w:val="24"/>
          <w:szCs w:val="24"/>
          <w:lang w:val="en-US"/>
        </w:rPr>
        <w:t xml:space="preserve">of government are the basic building blocks on which the idea of the separation of powers stands. In every democratic country, the powers of government are vested in three major organs, namely the </w:t>
      </w:r>
      <w:r w:rsidR="00DB6FD1">
        <w:rPr>
          <w:rFonts w:ascii="Times New Roman" w:hAnsi="Times New Roman" w:cs="Times New Roman"/>
          <w:sz w:val="24"/>
          <w:szCs w:val="24"/>
          <w:lang w:val="en-US"/>
        </w:rPr>
        <w:t>Executive</w:t>
      </w:r>
      <w:r w:rsidRPr="00D27E18">
        <w:rPr>
          <w:rFonts w:ascii="Times New Roman" w:hAnsi="Times New Roman" w:cs="Times New Roman"/>
          <w:sz w:val="24"/>
          <w:szCs w:val="24"/>
          <w:lang w:val="en-US"/>
        </w:rPr>
        <w:t xml:space="preserve">, the </w:t>
      </w:r>
      <w:r w:rsidR="00DB6FD1">
        <w:rPr>
          <w:rFonts w:ascii="Times New Roman" w:hAnsi="Times New Roman" w:cs="Times New Roman"/>
          <w:sz w:val="24"/>
          <w:szCs w:val="24"/>
          <w:lang w:val="en-US"/>
        </w:rPr>
        <w:t>Judiciary</w:t>
      </w:r>
      <w:r w:rsidRPr="00D27E18">
        <w:rPr>
          <w:rFonts w:ascii="Times New Roman" w:hAnsi="Times New Roman" w:cs="Times New Roman"/>
          <w:sz w:val="24"/>
          <w:szCs w:val="24"/>
          <w:lang w:val="en-US"/>
        </w:rPr>
        <w:t xml:space="preserve">, and the </w:t>
      </w:r>
      <w:r w:rsidR="00DB6FD1">
        <w:rPr>
          <w:rFonts w:ascii="Times New Roman" w:hAnsi="Times New Roman" w:cs="Times New Roman"/>
          <w:sz w:val="24"/>
          <w:szCs w:val="24"/>
          <w:lang w:val="en-US"/>
        </w:rPr>
        <w:t>Legislature</w:t>
      </w:r>
      <w:r w:rsidRPr="00D27E18">
        <w:rPr>
          <w:rFonts w:ascii="Times New Roman" w:hAnsi="Times New Roman" w:cs="Times New Roman"/>
          <w:sz w:val="24"/>
          <w:szCs w:val="24"/>
          <w:lang w:val="en-US"/>
        </w:rPr>
        <w:t>. Each organ plays a distinct role in carrying out activities that help in the governance of the state.</w:t>
      </w:r>
    </w:p>
    <w:p w14:paraId="4FC3A1F5" w14:textId="77777777" w:rsidR="00C7589D" w:rsidRDefault="00C7589D" w:rsidP="00C7589D">
      <w:pPr>
        <w:spacing w:line="480" w:lineRule="auto"/>
        <w:jc w:val="both"/>
        <w:rPr>
          <w:rFonts w:ascii="Times New Roman" w:hAnsi="Times New Roman" w:cs="Times New Roman"/>
          <w:sz w:val="24"/>
          <w:szCs w:val="24"/>
          <w:lang w:val="en-US"/>
        </w:rPr>
      </w:pPr>
      <w:r w:rsidRPr="00D27E18">
        <w:rPr>
          <w:rFonts w:ascii="Times New Roman" w:hAnsi="Times New Roman" w:cs="Times New Roman"/>
          <w:sz w:val="24"/>
          <w:szCs w:val="24"/>
          <w:lang w:val="en-US"/>
        </w:rPr>
        <w:t xml:space="preserve">In Nigeria, the separation of powers in the </w:t>
      </w:r>
      <w:r>
        <w:rPr>
          <w:rFonts w:ascii="Times New Roman" w:hAnsi="Times New Roman" w:cs="Times New Roman"/>
          <w:sz w:val="24"/>
          <w:szCs w:val="24"/>
          <w:lang w:val="en-US"/>
        </w:rPr>
        <w:t>system of government</w:t>
      </w:r>
      <w:r w:rsidRPr="00D27E18">
        <w:rPr>
          <w:rFonts w:ascii="Times New Roman" w:hAnsi="Times New Roman" w:cs="Times New Roman"/>
          <w:sz w:val="24"/>
          <w:szCs w:val="24"/>
          <w:lang w:val="en-US"/>
        </w:rPr>
        <w:t xml:space="preserve"> is provided for </w:t>
      </w:r>
      <w:r>
        <w:rPr>
          <w:rFonts w:ascii="Times New Roman" w:hAnsi="Times New Roman" w:cs="Times New Roman"/>
          <w:sz w:val="24"/>
          <w:szCs w:val="24"/>
          <w:lang w:val="en-US"/>
        </w:rPr>
        <w:t xml:space="preserve">in </w:t>
      </w:r>
      <w:r w:rsidRPr="00D27E18">
        <w:rPr>
          <w:rFonts w:ascii="Times New Roman" w:hAnsi="Times New Roman" w:cs="Times New Roman"/>
          <w:sz w:val="24"/>
          <w:szCs w:val="24"/>
          <w:lang w:val="en-US"/>
        </w:rPr>
        <w:t>section</w:t>
      </w:r>
      <w:r>
        <w:rPr>
          <w:rFonts w:ascii="Times New Roman" w:hAnsi="Times New Roman" w:cs="Times New Roman"/>
          <w:sz w:val="24"/>
          <w:szCs w:val="24"/>
          <w:lang w:val="en-US"/>
        </w:rPr>
        <w:t>s</w:t>
      </w:r>
      <w:r w:rsidRPr="00D27E18">
        <w:rPr>
          <w:rFonts w:ascii="Times New Roman" w:hAnsi="Times New Roman" w:cs="Times New Roman"/>
          <w:sz w:val="24"/>
          <w:szCs w:val="24"/>
          <w:lang w:val="en-US"/>
        </w:rPr>
        <w:t xml:space="preserve"> 4, </w:t>
      </w:r>
      <w:r>
        <w:rPr>
          <w:rFonts w:ascii="Times New Roman" w:hAnsi="Times New Roman" w:cs="Times New Roman"/>
          <w:sz w:val="24"/>
          <w:szCs w:val="24"/>
          <w:lang w:val="en-US"/>
        </w:rPr>
        <w:t xml:space="preserve">5 </w:t>
      </w:r>
      <w:r w:rsidRPr="00D27E18">
        <w:rPr>
          <w:rFonts w:ascii="Times New Roman" w:hAnsi="Times New Roman" w:cs="Times New Roman"/>
          <w:sz w:val="24"/>
          <w:szCs w:val="24"/>
          <w:lang w:val="en-US"/>
        </w:rPr>
        <w:t xml:space="preserve">and </w:t>
      </w:r>
      <w:r>
        <w:rPr>
          <w:rFonts w:ascii="Times New Roman" w:hAnsi="Times New Roman" w:cs="Times New Roman"/>
          <w:sz w:val="24"/>
          <w:szCs w:val="24"/>
          <w:lang w:val="en-US"/>
        </w:rPr>
        <w:t>6 of the Constitution,</w:t>
      </w:r>
      <w:r>
        <w:rPr>
          <w:rStyle w:val="FootnoteReference"/>
          <w:rFonts w:ascii="Times New Roman" w:hAnsi="Times New Roman" w:cs="Times New Roman"/>
          <w:sz w:val="24"/>
          <w:szCs w:val="24"/>
          <w:lang w:val="en-US"/>
        </w:rPr>
        <w:footnoteReference w:id="86"/>
      </w:r>
      <w:r>
        <w:rPr>
          <w:rFonts w:ascii="Times New Roman" w:hAnsi="Times New Roman" w:cs="Times New Roman"/>
          <w:sz w:val="24"/>
          <w:szCs w:val="24"/>
          <w:lang w:val="en-US"/>
        </w:rPr>
        <w:t xml:space="preserve"> </w:t>
      </w:r>
      <w:r w:rsidRPr="00D27E18">
        <w:rPr>
          <w:rFonts w:ascii="Times New Roman" w:hAnsi="Times New Roman" w:cs="Times New Roman"/>
          <w:sz w:val="24"/>
          <w:szCs w:val="24"/>
          <w:lang w:val="en-US"/>
        </w:rPr>
        <w:t>which deal with legislative, executive, and judicial powers respectively</w:t>
      </w:r>
      <w:r>
        <w:rPr>
          <w:rFonts w:ascii="Times New Roman" w:hAnsi="Times New Roman" w:cs="Times New Roman"/>
          <w:sz w:val="24"/>
          <w:szCs w:val="24"/>
          <w:lang w:val="en-US"/>
        </w:rPr>
        <w:t>.</w:t>
      </w:r>
    </w:p>
    <w:p w14:paraId="1F291F87" w14:textId="1CDD3D03" w:rsidR="00C7589D" w:rsidRDefault="00C7589D" w:rsidP="00C7589D">
      <w:pPr>
        <w:spacing w:line="480" w:lineRule="auto"/>
        <w:jc w:val="both"/>
        <w:rPr>
          <w:rFonts w:ascii="Times New Roman" w:hAnsi="Times New Roman" w:cs="Times New Roman"/>
          <w:sz w:val="24"/>
          <w:szCs w:val="24"/>
          <w:lang w:val="en-US"/>
        </w:rPr>
      </w:pPr>
      <w:r w:rsidRPr="00E42E8E">
        <w:rPr>
          <w:rFonts w:ascii="Times New Roman" w:hAnsi="Times New Roman" w:cs="Times New Roman"/>
          <w:sz w:val="24"/>
          <w:szCs w:val="24"/>
          <w:lang w:val="en-US"/>
        </w:rPr>
        <w:t xml:space="preserve">The Legislature is the law-making arm of the government. </w:t>
      </w:r>
      <w:r>
        <w:rPr>
          <w:rFonts w:ascii="Times New Roman" w:hAnsi="Times New Roman" w:cs="Times New Roman"/>
          <w:sz w:val="24"/>
          <w:szCs w:val="24"/>
          <w:lang w:val="en-US"/>
        </w:rPr>
        <w:t>At</w:t>
      </w:r>
      <w:r w:rsidRPr="00E42E8E">
        <w:rPr>
          <w:rFonts w:ascii="Times New Roman" w:hAnsi="Times New Roman" w:cs="Times New Roman"/>
          <w:sz w:val="24"/>
          <w:szCs w:val="24"/>
          <w:lang w:val="en-US"/>
        </w:rPr>
        <w:t xml:space="preserve"> the federa</w:t>
      </w:r>
      <w:r>
        <w:rPr>
          <w:rFonts w:ascii="Times New Roman" w:hAnsi="Times New Roman" w:cs="Times New Roman"/>
          <w:sz w:val="24"/>
          <w:szCs w:val="24"/>
          <w:lang w:val="en-US"/>
        </w:rPr>
        <w:t>l level</w:t>
      </w:r>
      <w:r w:rsidRPr="00E42E8E">
        <w:rPr>
          <w:rFonts w:ascii="Times New Roman" w:hAnsi="Times New Roman" w:cs="Times New Roman"/>
          <w:sz w:val="24"/>
          <w:szCs w:val="24"/>
          <w:lang w:val="en-US"/>
        </w:rPr>
        <w:t>, legislative powers are exercised through the National Assembly</w:t>
      </w:r>
      <w:r>
        <w:rPr>
          <w:rFonts w:ascii="Times New Roman" w:hAnsi="Times New Roman" w:cs="Times New Roman"/>
          <w:sz w:val="24"/>
          <w:szCs w:val="24"/>
          <w:lang w:val="en-US"/>
        </w:rPr>
        <w:t xml:space="preserve"> which </w:t>
      </w:r>
      <w:r w:rsidRPr="00E42E8E">
        <w:rPr>
          <w:rFonts w:ascii="Times New Roman" w:hAnsi="Times New Roman" w:cs="Times New Roman"/>
          <w:sz w:val="24"/>
          <w:szCs w:val="24"/>
          <w:lang w:val="en-US"/>
        </w:rPr>
        <w:t>compris</w:t>
      </w:r>
      <w:r>
        <w:rPr>
          <w:rFonts w:ascii="Times New Roman" w:hAnsi="Times New Roman" w:cs="Times New Roman"/>
          <w:sz w:val="24"/>
          <w:szCs w:val="24"/>
          <w:lang w:val="en-US"/>
        </w:rPr>
        <w:t>es of a bicameral legislature of</w:t>
      </w:r>
      <w:r w:rsidRPr="00E42E8E">
        <w:rPr>
          <w:rFonts w:ascii="Times New Roman" w:hAnsi="Times New Roman" w:cs="Times New Roman"/>
          <w:sz w:val="24"/>
          <w:szCs w:val="24"/>
          <w:lang w:val="en-US"/>
        </w:rPr>
        <w:t xml:space="preserve"> the Senate and the House of Representatives.</w:t>
      </w:r>
      <w:r>
        <w:rPr>
          <w:rStyle w:val="FootnoteReference"/>
          <w:rFonts w:ascii="Times New Roman" w:hAnsi="Times New Roman" w:cs="Times New Roman"/>
          <w:sz w:val="24"/>
          <w:szCs w:val="24"/>
          <w:lang w:val="en-US"/>
        </w:rPr>
        <w:footnoteReference w:id="87"/>
      </w:r>
      <w:r>
        <w:rPr>
          <w:rFonts w:ascii="Times New Roman" w:hAnsi="Times New Roman" w:cs="Times New Roman"/>
          <w:sz w:val="24"/>
          <w:szCs w:val="24"/>
          <w:lang w:val="en-US"/>
        </w:rPr>
        <w:t xml:space="preserve"> </w:t>
      </w:r>
      <w:r w:rsidRPr="00E42E8E">
        <w:rPr>
          <w:rFonts w:ascii="Times New Roman" w:hAnsi="Times New Roman" w:cs="Times New Roman"/>
          <w:sz w:val="24"/>
          <w:szCs w:val="24"/>
          <w:lang w:val="en-US"/>
        </w:rPr>
        <w:t>The main role of the legislature is to make laws for the</w:t>
      </w:r>
      <w:r w:rsidR="00724168">
        <w:rPr>
          <w:rFonts w:ascii="Times New Roman" w:hAnsi="Times New Roman" w:cs="Times New Roman"/>
          <w:sz w:val="24"/>
          <w:szCs w:val="24"/>
          <w:lang w:val="en-US"/>
        </w:rPr>
        <w:t xml:space="preserve"> order</w:t>
      </w:r>
      <w:r w:rsidRPr="00E42E8E">
        <w:rPr>
          <w:rFonts w:ascii="Times New Roman" w:hAnsi="Times New Roman" w:cs="Times New Roman"/>
          <w:sz w:val="24"/>
          <w:szCs w:val="24"/>
          <w:lang w:val="en-US"/>
        </w:rPr>
        <w:t xml:space="preserve">, </w:t>
      </w:r>
      <w:r w:rsidR="00724168">
        <w:rPr>
          <w:rFonts w:ascii="Times New Roman" w:hAnsi="Times New Roman" w:cs="Times New Roman"/>
          <w:sz w:val="24"/>
          <w:szCs w:val="24"/>
          <w:lang w:val="en-US"/>
        </w:rPr>
        <w:t>peace</w:t>
      </w:r>
      <w:r w:rsidRPr="00E42E8E">
        <w:rPr>
          <w:rFonts w:ascii="Times New Roman" w:hAnsi="Times New Roman" w:cs="Times New Roman"/>
          <w:sz w:val="24"/>
          <w:szCs w:val="24"/>
          <w:lang w:val="en-US"/>
        </w:rPr>
        <w:t>, and good government of the Federation. Besides law-making, the legislature performs oversight functions on the executive and possesses investigative powers in matters relating to governmental actions in terms of sections 88 and 89 of the Constitution.</w:t>
      </w:r>
      <w:r>
        <w:rPr>
          <w:rStyle w:val="FootnoteReference"/>
          <w:rFonts w:ascii="Times New Roman" w:hAnsi="Times New Roman" w:cs="Times New Roman"/>
          <w:sz w:val="24"/>
          <w:szCs w:val="24"/>
          <w:lang w:val="en-US"/>
        </w:rPr>
        <w:footnoteReference w:id="88"/>
      </w:r>
      <w:r>
        <w:rPr>
          <w:rFonts w:ascii="Times New Roman" w:hAnsi="Times New Roman" w:cs="Times New Roman"/>
          <w:sz w:val="24"/>
          <w:szCs w:val="24"/>
          <w:lang w:val="en-US"/>
        </w:rPr>
        <w:t xml:space="preserve"> </w:t>
      </w:r>
    </w:p>
    <w:p w14:paraId="07AB4AA0" w14:textId="32A47AF3" w:rsidR="00C7589D" w:rsidRPr="00D27E18" w:rsidRDefault="00C7589D" w:rsidP="00C7589D">
      <w:pPr>
        <w:spacing w:line="480" w:lineRule="auto"/>
        <w:jc w:val="both"/>
        <w:rPr>
          <w:rFonts w:ascii="Times New Roman" w:hAnsi="Times New Roman" w:cs="Times New Roman"/>
          <w:sz w:val="24"/>
          <w:szCs w:val="24"/>
          <w:lang w:val="en-US"/>
        </w:rPr>
      </w:pPr>
      <w:r w:rsidRPr="00E42E8E">
        <w:rPr>
          <w:rFonts w:ascii="Times New Roman" w:hAnsi="Times New Roman" w:cs="Times New Roman"/>
          <w:sz w:val="24"/>
          <w:szCs w:val="24"/>
          <w:lang w:val="en-US"/>
        </w:rPr>
        <w:t xml:space="preserve">The importance of the legislature in constitutional democracy is because of its position as the representative of the will of the people. It follows that an encroachment on legislative powers by the executive </w:t>
      </w:r>
      <w:r w:rsidR="00605B72">
        <w:rPr>
          <w:rFonts w:ascii="Times New Roman" w:hAnsi="Times New Roman" w:cs="Times New Roman"/>
          <w:sz w:val="24"/>
          <w:szCs w:val="24"/>
          <w:lang w:val="en-US"/>
        </w:rPr>
        <w:t>arm</w:t>
      </w:r>
      <w:r w:rsidRPr="00E42E8E">
        <w:rPr>
          <w:rFonts w:ascii="Times New Roman" w:hAnsi="Times New Roman" w:cs="Times New Roman"/>
          <w:sz w:val="24"/>
          <w:szCs w:val="24"/>
          <w:lang w:val="en-US"/>
        </w:rPr>
        <w:t xml:space="preserve"> of government </w:t>
      </w:r>
      <w:r w:rsidR="00C969EA">
        <w:rPr>
          <w:rFonts w:ascii="Times New Roman" w:hAnsi="Times New Roman" w:cs="Times New Roman"/>
          <w:sz w:val="24"/>
          <w:szCs w:val="24"/>
          <w:lang w:val="en-US"/>
        </w:rPr>
        <w:t xml:space="preserve">engenders </w:t>
      </w:r>
      <w:r w:rsidRPr="00E42E8E">
        <w:rPr>
          <w:rFonts w:ascii="Times New Roman" w:hAnsi="Times New Roman" w:cs="Times New Roman"/>
          <w:sz w:val="24"/>
          <w:szCs w:val="24"/>
          <w:lang w:val="en-US"/>
        </w:rPr>
        <w:t>constitutional consequences.</w:t>
      </w:r>
      <w:r>
        <w:rPr>
          <w:rFonts w:ascii="Times New Roman" w:hAnsi="Times New Roman" w:cs="Times New Roman"/>
          <w:sz w:val="24"/>
          <w:szCs w:val="24"/>
          <w:lang w:val="en-US"/>
        </w:rPr>
        <w:t xml:space="preserve"> </w:t>
      </w:r>
      <w:r w:rsidRPr="00E42E8E">
        <w:rPr>
          <w:rFonts w:ascii="Times New Roman" w:hAnsi="Times New Roman" w:cs="Times New Roman"/>
          <w:sz w:val="24"/>
          <w:szCs w:val="24"/>
          <w:lang w:val="en-US"/>
        </w:rPr>
        <w:t xml:space="preserve">Thus, in the case </w:t>
      </w:r>
      <w:r w:rsidRPr="00E42E8E">
        <w:rPr>
          <w:rFonts w:ascii="Times New Roman" w:hAnsi="Times New Roman" w:cs="Times New Roman"/>
          <w:sz w:val="24"/>
          <w:szCs w:val="24"/>
          <w:lang w:val="en-US"/>
        </w:rPr>
        <w:lastRenderedPageBreak/>
        <w:t xml:space="preserve">of </w:t>
      </w:r>
      <w:proofErr w:type="spellStart"/>
      <w:r w:rsidRPr="00543AF2">
        <w:rPr>
          <w:rFonts w:ascii="Times New Roman" w:hAnsi="Times New Roman" w:cs="Times New Roman"/>
          <w:i/>
          <w:iCs/>
          <w:sz w:val="24"/>
          <w:szCs w:val="24"/>
          <w:lang w:val="en-US"/>
        </w:rPr>
        <w:t>Inakoju</w:t>
      </w:r>
      <w:proofErr w:type="spellEnd"/>
      <w:r w:rsidRPr="00543AF2">
        <w:rPr>
          <w:rFonts w:ascii="Times New Roman" w:hAnsi="Times New Roman" w:cs="Times New Roman"/>
          <w:i/>
          <w:iCs/>
          <w:sz w:val="24"/>
          <w:szCs w:val="24"/>
          <w:lang w:val="en-US"/>
        </w:rPr>
        <w:t xml:space="preserve"> v </w:t>
      </w:r>
      <w:proofErr w:type="spellStart"/>
      <w:r w:rsidRPr="00543AF2">
        <w:rPr>
          <w:rFonts w:ascii="Times New Roman" w:hAnsi="Times New Roman" w:cs="Times New Roman"/>
          <w:i/>
          <w:iCs/>
          <w:sz w:val="24"/>
          <w:szCs w:val="24"/>
          <w:lang w:val="en-US"/>
        </w:rPr>
        <w:t>Adeleke</w:t>
      </w:r>
      <w:proofErr w:type="spellEnd"/>
      <w:r w:rsidRPr="00E42E8E">
        <w:rPr>
          <w:rFonts w:ascii="Times New Roman" w:hAnsi="Times New Roman" w:cs="Times New Roman"/>
          <w:sz w:val="24"/>
          <w:szCs w:val="24"/>
          <w:lang w:val="en-US"/>
        </w:rPr>
        <w:t>,</w:t>
      </w:r>
      <w:r>
        <w:rPr>
          <w:rStyle w:val="FootnoteReference"/>
          <w:rFonts w:ascii="Times New Roman" w:hAnsi="Times New Roman" w:cs="Times New Roman"/>
          <w:sz w:val="24"/>
          <w:szCs w:val="24"/>
          <w:lang w:val="en-US"/>
        </w:rPr>
        <w:footnoteReference w:id="89"/>
      </w:r>
      <w:r w:rsidRPr="00E42E8E">
        <w:rPr>
          <w:rFonts w:ascii="Times New Roman" w:hAnsi="Times New Roman" w:cs="Times New Roman"/>
          <w:sz w:val="24"/>
          <w:szCs w:val="24"/>
          <w:lang w:val="en-US"/>
        </w:rPr>
        <w:t xml:space="preserve"> the apex court stressed the need for each arm of the government to act strictly in accordance with its constitutional jurisdiction and not usurp legislative functions through devices like executive orders.</w:t>
      </w:r>
    </w:p>
    <w:p w14:paraId="515A81AA" w14:textId="7B545C58" w:rsidR="00C7589D" w:rsidRPr="00FD5C14" w:rsidRDefault="00C7589D" w:rsidP="00C7589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w:t>
      </w:r>
      <w:r w:rsidRPr="00FD5C14">
        <w:rPr>
          <w:rFonts w:ascii="Times New Roman" w:hAnsi="Times New Roman" w:cs="Times New Roman"/>
          <w:sz w:val="24"/>
          <w:szCs w:val="24"/>
          <w:lang w:val="en-US"/>
        </w:rPr>
        <w:t xml:space="preserve"> Executive arm of Government implement</w:t>
      </w:r>
      <w:r>
        <w:rPr>
          <w:rFonts w:ascii="Times New Roman" w:hAnsi="Times New Roman" w:cs="Times New Roman"/>
          <w:sz w:val="24"/>
          <w:szCs w:val="24"/>
          <w:lang w:val="en-US"/>
        </w:rPr>
        <w:t>s</w:t>
      </w:r>
      <w:r w:rsidRPr="00FD5C14">
        <w:rPr>
          <w:rFonts w:ascii="Times New Roman" w:hAnsi="Times New Roman" w:cs="Times New Roman"/>
          <w:sz w:val="24"/>
          <w:szCs w:val="24"/>
          <w:lang w:val="en-US"/>
        </w:rPr>
        <w:t xml:space="preserve"> and enforce the law. At the national level, section 5 of the Constitution</w:t>
      </w:r>
      <w:r w:rsidR="00833DC8">
        <w:rPr>
          <w:rFonts w:ascii="Times New Roman" w:hAnsi="Times New Roman" w:cs="Times New Roman"/>
          <w:sz w:val="24"/>
          <w:szCs w:val="24"/>
          <w:lang w:val="en-US"/>
        </w:rPr>
        <w:t xml:space="preserve"> bestows</w:t>
      </w:r>
      <w:r w:rsidR="000868A7">
        <w:rPr>
          <w:rFonts w:ascii="Times New Roman" w:hAnsi="Times New Roman" w:cs="Times New Roman"/>
          <w:sz w:val="24"/>
          <w:szCs w:val="24"/>
          <w:lang w:val="en-US"/>
        </w:rPr>
        <w:t xml:space="preserve"> the powers of the executive </w:t>
      </w:r>
      <w:r w:rsidR="00B628CC">
        <w:rPr>
          <w:rFonts w:ascii="Times New Roman" w:hAnsi="Times New Roman" w:cs="Times New Roman"/>
          <w:sz w:val="24"/>
          <w:szCs w:val="24"/>
          <w:lang w:val="en-US"/>
        </w:rPr>
        <w:t>on the President</w:t>
      </w:r>
      <w:r w:rsidRPr="00FD5C14">
        <w:rPr>
          <w:rFonts w:ascii="Times New Roman" w:hAnsi="Times New Roman" w:cs="Times New Roman"/>
          <w:sz w:val="24"/>
          <w:szCs w:val="24"/>
          <w:lang w:val="en-US"/>
        </w:rPr>
        <w:t>.</w:t>
      </w:r>
      <w:r>
        <w:rPr>
          <w:rStyle w:val="FootnoteReference"/>
          <w:rFonts w:ascii="Times New Roman" w:hAnsi="Times New Roman" w:cs="Times New Roman"/>
          <w:sz w:val="24"/>
          <w:szCs w:val="24"/>
          <w:lang w:val="en-US"/>
        </w:rPr>
        <w:footnoteReference w:id="90"/>
      </w:r>
      <w:r>
        <w:rPr>
          <w:rFonts w:ascii="Times New Roman" w:hAnsi="Times New Roman" w:cs="Times New Roman"/>
          <w:sz w:val="24"/>
          <w:szCs w:val="24"/>
          <w:lang w:val="en-US"/>
        </w:rPr>
        <w:t xml:space="preserve"> </w:t>
      </w:r>
      <w:r w:rsidRPr="00FD5C14">
        <w:rPr>
          <w:rFonts w:ascii="Times New Roman" w:hAnsi="Times New Roman" w:cs="Times New Roman"/>
          <w:sz w:val="24"/>
          <w:szCs w:val="24"/>
          <w:lang w:val="en-US"/>
        </w:rPr>
        <w:t>Executive power includes</w:t>
      </w:r>
      <w:r>
        <w:rPr>
          <w:rFonts w:ascii="Times New Roman" w:hAnsi="Times New Roman" w:cs="Times New Roman"/>
          <w:sz w:val="24"/>
          <w:szCs w:val="24"/>
          <w:lang w:val="en-US"/>
        </w:rPr>
        <w:t>,</w:t>
      </w:r>
      <w:r w:rsidRPr="00FD5C14">
        <w:rPr>
          <w:rFonts w:ascii="Times New Roman" w:hAnsi="Times New Roman" w:cs="Times New Roman"/>
          <w:sz w:val="24"/>
          <w:szCs w:val="24"/>
          <w:lang w:val="en-US"/>
        </w:rPr>
        <w:t xml:space="preserve"> among other things</w:t>
      </w:r>
      <w:r>
        <w:rPr>
          <w:rFonts w:ascii="Times New Roman" w:hAnsi="Times New Roman" w:cs="Times New Roman"/>
          <w:sz w:val="24"/>
          <w:szCs w:val="24"/>
          <w:lang w:val="en-US"/>
        </w:rPr>
        <w:t>,</w:t>
      </w:r>
      <w:r w:rsidRPr="00FD5C14">
        <w:rPr>
          <w:rFonts w:ascii="Times New Roman" w:hAnsi="Times New Roman" w:cs="Times New Roman"/>
          <w:sz w:val="24"/>
          <w:szCs w:val="24"/>
          <w:lang w:val="en-US"/>
        </w:rPr>
        <w:t xml:space="preserve"> the powers of executing laws, policy-making, and administration of the affairs of government.</w:t>
      </w:r>
      <w:r>
        <w:rPr>
          <w:rFonts w:ascii="Times New Roman" w:hAnsi="Times New Roman" w:cs="Times New Roman"/>
          <w:sz w:val="24"/>
          <w:szCs w:val="24"/>
          <w:lang w:val="en-US"/>
        </w:rPr>
        <w:t xml:space="preserve"> </w:t>
      </w:r>
      <w:r w:rsidRPr="00FD5C14">
        <w:rPr>
          <w:rFonts w:ascii="Times New Roman" w:hAnsi="Times New Roman" w:cs="Times New Roman"/>
          <w:sz w:val="24"/>
          <w:szCs w:val="24"/>
          <w:lang w:val="en-US"/>
        </w:rPr>
        <w:t>Other functions of the executive</w:t>
      </w:r>
      <w:r>
        <w:rPr>
          <w:rFonts w:ascii="Times New Roman" w:hAnsi="Times New Roman" w:cs="Times New Roman"/>
          <w:sz w:val="24"/>
          <w:szCs w:val="24"/>
          <w:lang w:val="en-US"/>
        </w:rPr>
        <w:t xml:space="preserve"> also</w:t>
      </w:r>
      <w:r w:rsidRPr="00FD5C14">
        <w:rPr>
          <w:rFonts w:ascii="Times New Roman" w:hAnsi="Times New Roman" w:cs="Times New Roman"/>
          <w:sz w:val="24"/>
          <w:szCs w:val="24"/>
          <w:lang w:val="en-US"/>
        </w:rPr>
        <w:t xml:space="preserve"> include:</w:t>
      </w:r>
      <w:r>
        <w:rPr>
          <w:rFonts w:ascii="Times New Roman" w:hAnsi="Times New Roman" w:cs="Times New Roman"/>
          <w:sz w:val="24"/>
          <w:szCs w:val="24"/>
          <w:lang w:val="en-US"/>
        </w:rPr>
        <w:t xml:space="preserve"> </w:t>
      </w:r>
      <w:r w:rsidRPr="00FD5C14">
        <w:rPr>
          <w:rFonts w:ascii="Times New Roman" w:hAnsi="Times New Roman" w:cs="Times New Roman"/>
          <w:sz w:val="24"/>
          <w:szCs w:val="24"/>
          <w:lang w:val="en-US"/>
        </w:rPr>
        <w:t>policy-making,</w:t>
      </w:r>
      <w:r>
        <w:rPr>
          <w:rFonts w:ascii="Times New Roman" w:hAnsi="Times New Roman" w:cs="Times New Roman"/>
          <w:sz w:val="24"/>
          <w:szCs w:val="24"/>
          <w:lang w:val="en-US"/>
        </w:rPr>
        <w:t xml:space="preserve"> </w:t>
      </w:r>
      <w:r w:rsidRPr="00FD5C14">
        <w:rPr>
          <w:rFonts w:ascii="Times New Roman" w:hAnsi="Times New Roman" w:cs="Times New Roman"/>
          <w:sz w:val="24"/>
          <w:szCs w:val="24"/>
          <w:lang w:val="en-US"/>
        </w:rPr>
        <w:t>administration of government establishments, and</w:t>
      </w:r>
      <w:r>
        <w:rPr>
          <w:rFonts w:ascii="Times New Roman" w:hAnsi="Times New Roman" w:cs="Times New Roman"/>
          <w:sz w:val="24"/>
          <w:szCs w:val="24"/>
          <w:lang w:val="en-US"/>
        </w:rPr>
        <w:t xml:space="preserve"> the enforcement of </w:t>
      </w:r>
      <w:r w:rsidRPr="00FD5C14">
        <w:rPr>
          <w:rFonts w:ascii="Times New Roman" w:hAnsi="Times New Roman" w:cs="Times New Roman"/>
          <w:sz w:val="24"/>
          <w:szCs w:val="24"/>
          <w:lang w:val="en-US"/>
        </w:rPr>
        <w:t>law and order.</w:t>
      </w:r>
      <w:r>
        <w:rPr>
          <w:rFonts w:ascii="Times New Roman" w:hAnsi="Times New Roman" w:cs="Times New Roman"/>
          <w:sz w:val="24"/>
          <w:szCs w:val="24"/>
          <w:lang w:val="en-US"/>
        </w:rPr>
        <w:t xml:space="preserve"> </w:t>
      </w:r>
      <w:r w:rsidRPr="00FD5C14">
        <w:rPr>
          <w:rFonts w:ascii="Times New Roman" w:hAnsi="Times New Roman" w:cs="Times New Roman"/>
          <w:sz w:val="24"/>
          <w:szCs w:val="24"/>
          <w:lang w:val="en-US"/>
        </w:rPr>
        <w:t>It is in this context that executive orders emanate as executive power tools.</w:t>
      </w:r>
    </w:p>
    <w:p w14:paraId="182D30AD" w14:textId="11A69ED8" w:rsidR="00C7589D" w:rsidRDefault="00C7589D" w:rsidP="00C7589D">
      <w:pPr>
        <w:spacing w:line="480" w:lineRule="auto"/>
        <w:jc w:val="both"/>
        <w:rPr>
          <w:rFonts w:ascii="Times New Roman" w:hAnsi="Times New Roman" w:cs="Times New Roman"/>
          <w:sz w:val="24"/>
          <w:szCs w:val="24"/>
          <w:lang w:val="en-US"/>
        </w:rPr>
      </w:pPr>
      <w:r w:rsidRPr="00FD5C14">
        <w:rPr>
          <w:rFonts w:ascii="Times New Roman" w:hAnsi="Times New Roman" w:cs="Times New Roman"/>
          <w:sz w:val="24"/>
          <w:szCs w:val="24"/>
          <w:lang w:val="en-US"/>
        </w:rPr>
        <w:t>Nevertheless, executive power is not unlimited. The Constitution specifically</w:t>
      </w:r>
      <w:r w:rsidR="00940A50">
        <w:rPr>
          <w:rFonts w:ascii="Times New Roman" w:hAnsi="Times New Roman" w:cs="Times New Roman"/>
          <w:sz w:val="24"/>
          <w:szCs w:val="24"/>
          <w:lang w:val="en-US"/>
        </w:rPr>
        <w:t xml:space="preserve"> provides that the powers of the </w:t>
      </w:r>
      <w:r w:rsidR="005E03E0">
        <w:rPr>
          <w:rFonts w:ascii="Times New Roman" w:hAnsi="Times New Roman" w:cs="Times New Roman"/>
          <w:sz w:val="24"/>
          <w:szCs w:val="24"/>
          <w:lang w:val="en-US"/>
        </w:rPr>
        <w:t>e</w:t>
      </w:r>
      <w:r w:rsidR="00940A50">
        <w:rPr>
          <w:rFonts w:ascii="Times New Roman" w:hAnsi="Times New Roman" w:cs="Times New Roman"/>
          <w:sz w:val="24"/>
          <w:szCs w:val="24"/>
          <w:lang w:val="en-US"/>
        </w:rPr>
        <w:t>xec</w:t>
      </w:r>
      <w:r w:rsidR="00926002">
        <w:rPr>
          <w:rFonts w:ascii="Times New Roman" w:hAnsi="Times New Roman" w:cs="Times New Roman"/>
          <w:sz w:val="24"/>
          <w:szCs w:val="24"/>
          <w:lang w:val="en-US"/>
        </w:rPr>
        <w:t>utive</w:t>
      </w:r>
      <w:r w:rsidRPr="00FD5C14">
        <w:rPr>
          <w:rFonts w:ascii="Times New Roman" w:hAnsi="Times New Roman" w:cs="Times New Roman"/>
          <w:sz w:val="24"/>
          <w:szCs w:val="24"/>
          <w:lang w:val="en-US"/>
        </w:rPr>
        <w:t xml:space="preserve"> </w:t>
      </w:r>
      <w:r w:rsidR="005E03E0">
        <w:rPr>
          <w:rFonts w:ascii="Times New Roman" w:hAnsi="Times New Roman" w:cs="Times New Roman"/>
          <w:sz w:val="24"/>
          <w:szCs w:val="24"/>
          <w:lang w:val="en-US"/>
        </w:rPr>
        <w:t xml:space="preserve">are to be </w:t>
      </w:r>
      <w:r w:rsidR="00234A4C">
        <w:rPr>
          <w:rFonts w:ascii="Times New Roman" w:hAnsi="Times New Roman" w:cs="Times New Roman"/>
          <w:sz w:val="24"/>
          <w:szCs w:val="24"/>
          <w:lang w:val="en-US"/>
        </w:rPr>
        <w:t>exercised within the constitutional framewor</w:t>
      </w:r>
      <w:r w:rsidR="000A62C3">
        <w:rPr>
          <w:rFonts w:ascii="Times New Roman" w:hAnsi="Times New Roman" w:cs="Times New Roman"/>
          <w:sz w:val="24"/>
          <w:szCs w:val="24"/>
          <w:lang w:val="en-US"/>
        </w:rPr>
        <w:t xml:space="preserve">k and </w:t>
      </w:r>
      <w:r w:rsidRPr="00FD5C14">
        <w:rPr>
          <w:rFonts w:ascii="Times New Roman" w:hAnsi="Times New Roman" w:cs="Times New Roman"/>
          <w:sz w:val="24"/>
          <w:szCs w:val="24"/>
          <w:lang w:val="en-US"/>
        </w:rPr>
        <w:t>laws made by the National Assembly.</w:t>
      </w:r>
      <w:r>
        <w:rPr>
          <w:rStyle w:val="FootnoteReference"/>
          <w:rFonts w:ascii="Times New Roman" w:hAnsi="Times New Roman" w:cs="Times New Roman"/>
          <w:sz w:val="24"/>
          <w:szCs w:val="24"/>
          <w:lang w:val="en-US"/>
        </w:rPr>
        <w:footnoteReference w:id="91"/>
      </w:r>
      <w:r>
        <w:rPr>
          <w:rFonts w:ascii="Times New Roman" w:hAnsi="Times New Roman" w:cs="Times New Roman"/>
          <w:sz w:val="24"/>
          <w:szCs w:val="24"/>
          <w:lang w:val="en-US"/>
        </w:rPr>
        <w:t xml:space="preserve"> </w:t>
      </w:r>
      <w:r w:rsidRPr="00FD5C14">
        <w:rPr>
          <w:rFonts w:ascii="Times New Roman" w:hAnsi="Times New Roman" w:cs="Times New Roman"/>
          <w:sz w:val="24"/>
          <w:szCs w:val="24"/>
          <w:lang w:val="en-US"/>
        </w:rPr>
        <w:t>This is important in determining the legality of executive orders. When executive orders exceed their limit of implementing laws and start creating laws, they become unconstitutional by assuming legislative roles.</w:t>
      </w:r>
      <w:r>
        <w:rPr>
          <w:rFonts w:ascii="Times New Roman" w:hAnsi="Times New Roman" w:cs="Times New Roman"/>
          <w:sz w:val="24"/>
          <w:szCs w:val="24"/>
          <w:lang w:val="en-US"/>
        </w:rPr>
        <w:t xml:space="preserve"> </w:t>
      </w:r>
    </w:p>
    <w:p w14:paraId="18B10F21" w14:textId="77777777" w:rsidR="00C7589D" w:rsidRDefault="00C7589D" w:rsidP="00C7589D">
      <w:pPr>
        <w:spacing w:line="480" w:lineRule="auto"/>
        <w:jc w:val="both"/>
        <w:rPr>
          <w:rFonts w:ascii="Times New Roman" w:hAnsi="Times New Roman" w:cs="Times New Roman"/>
          <w:sz w:val="24"/>
          <w:szCs w:val="24"/>
          <w:lang w:val="en-US"/>
        </w:rPr>
      </w:pPr>
      <w:r w:rsidRPr="00FD5C14">
        <w:rPr>
          <w:rFonts w:ascii="Times New Roman" w:hAnsi="Times New Roman" w:cs="Times New Roman"/>
          <w:sz w:val="24"/>
          <w:szCs w:val="24"/>
          <w:lang w:val="en-US"/>
        </w:rPr>
        <w:t xml:space="preserve">In the case of </w:t>
      </w:r>
      <w:r w:rsidRPr="008C6048">
        <w:rPr>
          <w:rFonts w:ascii="Times New Roman" w:hAnsi="Times New Roman" w:cs="Times New Roman"/>
          <w:i/>
          <w:iCs/>
          <w:sz w:val="24"/>
          <w:szCs w:val="24"/>
          <w:lang w:val="en-US"/>
        </w:rPr>
        <w:t xml:space="preserve">Attorney-General of </w:t>
      </w:r>
      <w:proofErr w:type="spellStart"/>
      <w:r w:rsidRPr="008C6048">
        <w:rPr>
          <w:rFonts w:ascii="Times New Roman" w:hAnsi="Times New Roman" w:cs="Times New Roman"/>
          <w:i/>
          <w:iCs/>
          <w:sz w:val="24"/>
          <w:szCs w:val="24"/>
          <w:lang w:val="en-US"/>
        </w:rPr>
        <w:t>Bendel</w:t>
      </w:r>
      <w:proofErr w:type="spellEnd"/>
      <w:r w:rsidRPr="008C6048">
        <w:rPr>
          <w:rFonts w:ascii="Times New Roman" w:hAnsi="Times New Roman" w:cs="Times New Roman"/>
          <w:i/>
          <w:iCs/>
          <w:sz w:val="24"/>
          <w:szCs w:val="24"/>
          <w:lang w:val="en-US"/>
        </w:rPr>
        <w:t xml:space="preserve"> State v Attorney-General of the Federation</w:t>
      </w:r>
      <w:r w:rsidRPr="00FD5C14">
        <w:rPr>
          <w:rFonts w:ascii="Times New Roman" w:hAnsi="Times New Roman" w:cs="Times New Roman"/>
          <w:sz w:val="24"/>
          <w:szCs w:val="24"/>
          <w:lang w:val="en-US"/>
        </w:rPr>
        <w:t>,</w:t>
      </w:r>
      <w:r>
        <w:rPr>
          <w:rStyle w:val="FootnoteReference"/>
          <w:rFonts w:ascii="Times New Roman" w:hAnsi="Times New Roman" w:cs="Times New Roman"/>
          <w:sz w:val="24"/>
          <w:szCs w:val="24"/>
          <w:lang w:val="en-US"/>
        </w:rPr>
        <w:footnoteReference w:id="92"/>
      </w:r>
      <w:r w:rsidRPr="00FD5C14">
        <w:rPr>
          <w:rFonts w:ascii="Times New Roman" w:hAnsi="Times New Roman" w:cs="Times New Roman"/>
          <w:sz w:val="24"/>
          <w:szCs w:val="24"/>
          <w:lang w:val="en-US"/>
        </w:rPr>
        <w:t xml:space="preserve"> </w:t>
      </w:r>
      <w:r>
        <w:rPr>
          <w:rFonts w:ascii="Times New Roman" w:hAnsi="Times New Roman" w:cs="Times New Roman"/>
          <w:sz w:val="24"/>
          <w:szCs w:val="24"/>
          <w:lang w:val="en-US"/>
        </w:rPr>
        <w:t>a case bordering on the issue of revenue allocation. I</w:t>
      </w:r>
      <w:r w:rsidRPr="00FD5C14">
        <w:rPr>
          <w:rFonts w:ascii="Times New Roman" w:hAnsi="Times New Roman" w:cs="Times New Roman"/>
          <w:sz w:val="24"/>
          <w:szCs w:val="24"/>
          <w:lang w:val="en-US"/>
        </w:rPr>
        <w:t>t was held that executive power must be exercised within the confines of the Constitution and cannot overrule legislative power.</w:t>
      </w:r>
    </w:p>
    <w:p w14:paraId="5B9E13E4" w14:textId="0B00DE4F" w:rsidR="00C7589D" w:rsidRPr="006654EF" w:rsidRDefault="00C7589D" w:rsidP="00C7589D">
      <w:pPr>
        <w:spacing w:line="480" w:lineRule="auto"/>
        <w:jc w:val="both"/>
        <w:rPr>
          <w:rFonts w:ascii="Times New Roman" w:hAnsi="Times New Roman" w:cs="Times New Roman"/>
          <w:sz w:val="24"/>
          <w:szCs w:val="24"/>
          <w:lang w:val="en-US"/>
        </w:rPr>
      </w:pPr>
      <w:r w:rsidRPr="006654EF">
        <w:rPr>
          <w:rFonts w:ascii="Times New Roman" w:hAnsi="Times New Roman" w:cs="Times New Roman"/>
          <w:sz w:val="24"/>
          <w:szCs w:val="24"/>
          <w:lang w:val="en-US"/>
        </w:rPr>
        <w:t>The judici</w:t>
      </w:r>
      <w:r w:rsidR="008A1118">
        <w:rPr>
          <w:rFonts w:ascii="Times New Roman" w:hAnsi="Times New Roman" w:cs="Times New Roman"/>
          <w:sz w:val="24"/>
          <w:szCs w:val="24"/>
          <w:lang w:val="en-US"/>
        </w:rPr>
        <w:t>al</w:t>
      </w:r>
      <w:r w:rsidRPr="006654EF">
        <w:rPr>
          <w:rFonts w:ascii="Times New Roman" w:hAnsi="Times New Roman" w:cs="Times New Roman"/>
          <w:sz w:val="24"/>
          <w:szCs w:val="24"/>
          <w:lang w:val="en-US"/>
        </w:rPr>
        <w:t xml:space="preserve"> </w:t>
      </w:r>
      <w:r w:rsidR="008A1118">
        <w:rPr>
          <w:rFonts w:ascii="Times New Roman" w:hAnsi="Times New Roman" w:cs="Times New Roman"/>
          <w:sz w:val="24"/>
          <w:szCs w:val="24"/>
          <w:lang w:val="en-US"/>
        </w:rPr>
        <w:t xml:space="preserve">arm </w:t>
      </w:r>
      <w:r w:rsidRPr="006654EF">
        <w:rPr>
          <w:rFonts w:ascii="Times New Roman" w:hAnsi="Times New Roman" w:cs="Times New Roman"/>
          <w:sz w:val="24"/>
          <w:szCs w:val="24"/>
          <w:lang w:val="en-US"/>
        </w:rPr>
        <w:t xml:space="preserve">of government concerned </w:t>
      </w:r>
      <w:r w:rsidR="008A1118">
        <w:rPr>
          <w:rFonts w:ascii="Times New Roman" w:hAnsi="Times New Roman" w:cs="Times New Roman"/>
          <w:sz w:val="24"/>
          <w:szCs w:val="24"/>
          <w:lang w:val="en-US"/>
        </w:rPr>
        <w:t>itself with</w:t>
      </w:r>
      <w:r w:rsidRPr="006654E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w:t>
      </w:r>
      <w:r w:rsidRPr="006654EF">
        <w:rPr>
          <w:rFonts w:ascii="Times New Roman" w:hAnsi="Times New Roman" w:cs="Times New Roman"/>
          <w:sz w:val="24"/>
          <w:szCs w:val="24"/>
          <w:lang w:val="en-US"/>
        </w:rPr>
        <w:t>interpret</w:t>
      </w:r>
      <w:r>
        <w:rPr>
          <w:rFonts w:ascii="Times New Roman" w:hAnsi="Times New Roman" w:cs="Times New Roman"/>
          <w:sz w:val="24"/>
          <w:szCs w:val="24"/>
          <w:lang w:val="en-US"/>
        </w:rPr>
        <w:t>ation of</w:t>
      </w:r>
      <w:r w:rsidRPr="006654EF">
        <w:rPr>
          <w:rFonts w:ascii="Times New Roman" w:hAnsi="Times New Roman" w:cs="Times New Roman"/>
          <w:sz w:val="24"/>
          <w:szCs w:val="24"/>
          <w:lang w:val="en-US"/>
        </w:rPr>
        <w:t xml:space="preserve"> laws and settling</w:t>
      </w:r>
      <w:r w:rsidR="00AE74C8">
        <w:rPr>
          <w:rFonts w:ascii="Times New Roman" w:hAnsi="Times New Roman" w:cs="Times New Roman"/>
          <w:sz w:val="24"/>
          <w:szCs w:val="24"/>
          <w:lang w:val="en-US"/>
        </w:rPr>
        <w:t xml:space="preserve"> of </w:t>
      </w:r>
      <w:r w:rsidRPr="006654EF">
        <w:rPr>
          <w:rFonts w:ascii="Times New Roman" w:hAnsi="Times New Roman" w:cs="Times New Roman"/>
          <w:sz w:val="24"/>
          <w:szCs w:val="24"/>
          <w:lang w:val="en-US"/>
        </w:rPr>
        <w:t>disputes. The judicial function</w:t>
      </w:r>
      <w:r w:rsidR="00EF6D2F">
        <w:rPr>
          <w:rFonts w:ascii="Times New Roman" w:hAnsi="Times New Roman" w:cs="Times New Roman"/>
          <w:sz w:val="24"/>
          <w:szCs w:val="24"/>
          <w:lang w:val="en-US"/>
        </w:rPr>
        <w:t xml:space="preserve">, in line with section </w:t>
      </w:r>
      <w:r w:rsidR="001D4078">
        <w:rPr>
          <w:rFonts w:ascii="Times New Roman" w:hAnsi="Times New Roman" w:cs="Times New Roman"/>
          <w:sz w:val="24"/>
          <w:szCs w:val="24"/>
          <w:lang w:val="en-US"/>
        </w:rPr>
        <w:t>6 of the Constitution,</w:t>
      </w:r>
      <w:r w:rsidRPr="006654EF">
        <w:rPr>
          <w:rFonts w:ascii="Times New Roman" w:hAnsi="Times New Roman" w:cs="Times New Roman"/>
          <w:sz w:val="24"/>
          <w:szCs w:val="24"/>
          <w:lang w:val="en-US"/>
        </w:rPr>
        <w:t xml:space="preserve"> is entrusted to the courts.</w:t>
      </w:r>
      <w:r>
        <w:rPr>
          <w:rStyle w:val="FootnoteReference"/>
          <w:rFonts w:ascii="Times New Roman" w:hAnsi="Times New Roman" w:cs="Times New Roman"/>
          <w:sz w:val="24"/>
          <w:szCs w:val="24"/>
          <w:lang w:val="en-US"/>
        </w:rPr>
        <w:footnoteReference w:id="93"/>
      </w:r>
      <w:r>
        <w:rPr>
          <w:rFonts w:ascii="Times New Roman" w:hAnsi="Times New Roman" w:cs="Times New Roman"/>
          <w:sz w:val="24"/>
          <w:szCs w:val="24"/>
          <w:lang w:val="en-US"/>
        </w:rPr>
        <w:t xml:space="preserve"> </w:t>
      </w:r>
      <w:r w:rsidRPr="006654EF">
        <w:rPr>
          <w:rFonts w:ascii="Times New Roman" w:hAnsi="Times New Roman" w:cs="Times New Roman"/>
          <w:sz w:val="24"/>
          <w:szCs w:val="24"/>
          <w:lang w:val="en-US"/>
        </w:rPr>
        <w:t xml:space="preserve">Another very important function of the judiciary in a democratic state is the role of judicial review. Through </w:t>
      </w:r>
      <w:r>
        <w:rPr>
          <w:rFonts w:ascii="Times New Roman" w:hAnsi="Times New Roman" w:cs="Times New Roman"/>
          <w:sz w:val="24"/>
          <w:szCs w:val="24"/>
          <w:lang w:val="en-US"/>
        </w:rPr>
        <w:t>this medium</w:t>
      </w:r>
      <w:r w:rsidRPr="006654EF">
        <w:rPr>
          <w:rFonts w:ascii="Times New Roman" w:hAnsi="Times New Roman" w:cs="Times New Roman"/>
          <w:sz w:val="24"/>
          <w:szCs w:val="24"/>
          <w:lang w:val="en-US"/>
        </w:rPr>
        <w:t xml:space="preserve">, the court determines whether actions taken by the </w:t>
      </w:r>
      <w:r w:rsidR="006B331B">
        <w:rPr>
          <w:rFonts w:ascii="Times New Roman" w:hAnsi="Times New Roman" w:cs="Times New Roman"/>
          <w:sz w:val="24"/>
          <w:szCs w:val="24"/>
          <w:lang w:val="en-US"/>
        </w:rPr>
        <w:t>executive</w:t>
      </w:r>
      <w:r w:rsidRPr="006654EF">
        <w:rPr>
          <w:rFonts w:ascii="Times New Roman" w:hAnsi="Times New Roman" w:cs="Times New Roman"/>
          <w:sz w:val="24"/>
          <w:szCs w:val="24"/>
          <w:lang w:val="en-US"/>
        </w:rPr>
        <w:t xml:space="preserve"> and </w:t>
      </w:r>
      <w:r w:rsidR="00B67699">
        <w:rPr>
          <w:rFonts w:ascii="Times New Roman" w:hAnsi="Times New Roman" w:cs="Times New Roman"/>
          <w:sz w:val="24"/>
          <w:szCs w:val="24"/>
          <w:lang w:val="en-US"/>
        </w:rPr>
        <w:t xml:space="preserve">legislature </w:t>
      </w:r>
      <w:r>
        <w:rPr>
          <w:rFonts w:ascii="Times New Roman" w:hAnsi="Times New Roman" w:cs="Times New Roman"/>
          <w:sz w:val="24"/>
          <w:szCs w:val="24"/>
          <w:lang w:val="en-US"/>
        </w:rPr>
        <w:t>are in accordance</w:t>
      </w:r>
      <w:r w:rsidRPr="006654EF">
        <w:rPr>
          <w:rFonts w:ascii="Times New Roman" w:hAnsi="Times New Roman" w:cs="Times New Roman"/>
          <w:sz w:val="24"/>
          <w:szCs w:val="24"/>
          <w:lang w:val="en-US"/>
        </w:rPr>
        <w:t xml:space="preserve"> with the constitution.</w:t>
      </w:r>
    </w:p>
    <w:p w14:paraId="5A6E06CA" w14:textId="6C011DF7" w:rsidR="00C7589D" w:rsidRDefault="00C7589D" w:rsidP="00C7589D">
      <w:pPr>
        <w:spacing w:line="480" w:lineRule="auto"/>
        <w:jc w:val="both"/>
        <w:rPr>
          <w:rFonts w:ascii="Times New Roman" w:hAnsi="Times New Roman" w:cs="Times New Roman"/>
          <w:i/>
          <w:iCs/>
          <w:sz w:val="24"/>
          <w:szCs w:val="24"/>
          <w:lang w:val="en-US"/>
        </w:rPr>
      </w:pPr>
      <w:r w:rsidRPr="006654EF">
        <w:rPr>
          <w:rFonts w:ascii="Times New Roman" w:hAnsi="Times New Roman" w:cs="Times New Roman"/>
          <w:sz w:val="24"/>
          <w:szCs w:val="24"/>
          <w:lang w:val="en-US"/>
        </w:rPr>
        <w:lastRenderedPageBreak/>
        <w:t>Judicial review becomes very important when there is an executive order. The reason being that the question of how far the executive order is consistent with the law must always be determined by the judiciary.</w:t>
      </w:r>
      <w:r>
        <w:rPr>
          <w:rFonts w:ascii="Times New Roman" w:hAnsi="Times New Roman" w:cs="Times New Roman"/>
          <w:sz w:val="24"/>
          <w:szCs w:val="24"/>
          <w:lang w:val="en-US"/>
        </w:rPr>
        <w:t xml:space="preserve"> </w:t>
      </w:r>
      <w:r w:rsidRPr="006654EF">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the case of </w:t>
      </w:r>
      <w:proofErr w:type="spellStart"/>
      <w:r w:rsidRPr="001540DE">
        <w:rPr>
          <w:rFonts w:ascii="Times New Roman" w:hAnsi="Times New Roman" w:cs="Times New Roman"/>
          <w:i/>
          <w:iCs/>
          <w:sz w:val="24"/>
          <w:szCs w:val="24"/>
          <w:lang w:val="en-US"/>
        </w:rPr>
        <w:t>Lakanmi</w:t>
      </w:r>
      <w:proofErr w:type="spellEnd"/>
      <w:r w:rsidRPr="001540DE">
        <w:rPr>
          <w:rFonts w:ascii="Times New Roman" w:hAnsi="Times New Roman" w:cs="Times New Roman"/>
          <w:i/>
          <w:iCs/>
          <w:sz w:val="24"/>
          <w:szCs w:val="24"/>
          <w:lang w:val="en-US"/>
        </w:rPr>
        <w:t xml:space="preserve"> </w:t>
      </w:r>
      <w:r w:rsidRPr="005853F3">
        <w:rPr>
          <w:rFonts w:ascii="Times New Roman" w:hAnsi="Times New Roman" w:cs="Times New Roman"/>
          <w:i/>
          <w:iCs/>
          <w:sz w:val="24"/>
          <w:szCs w:val="24"/>
        </w:rPr>
        <w:t xml:space="preserve">&amp; Anor </w:t>
      </w:r>
      <w:r w:rsidRPr="001540DE">
        <w:rPr>
          <w:rFonts w:ascii="Times New Roman" w:hAnsi="Times New Roman" w:cs="Times New Roman"/>
          <w:i/>
          <w:iCs/>
          <w:sz w:val="24"/>
          <w:szCs w:val="24"/>
          <w:lang w:val="en-US"/>
        </w:rPr>
        <w:t xml:space="preserve">v Attorney-General (West) &amp; </w:t>
      </w:r>
      <w:proofErr w:type="spellStart"/>
      <w:r w:rsidRPr="001540DE">
        <w:rPr>
          <w:rFonts w:ascii="Times New Roman" w:hAnsi="Times New Roman" w:cs="Times New Roman"/>
          <w:i/>
          <w:iCs/>
          <w:sz w:val="24"/>
          <w:szCs w:val="24"/>
          <w:lang w:val="en-US"/>
        </w:rPr>
        <w:t>Ors</w:t>
      </w:r>
      <w:proofErr w:type="spellEnd"/>
      <w:r w:rsidRPr="006654EF">
        <w:rPr>
          <w:rFonts w:ascii="Times New Roman" w:hAnsi="Times New Roman" w:cs="Times New Roman"/>
          <w:sz w:val="24"/>
          <w:szCs w:val="24"/>
          <w:lang w:val="en-US"/>
        </w:rPr>
        <w:t>,</w:t>
      </w:r>
      <w:r>
        <w:rPr>
          <w:rStyle w:val="FootnoteReference"/>
          <w:rFonts w:ascii="Times New Roman" w:hAnsi="Times New Roman" w:cs="Times New Roman"/>
          <w:sz w:val="24"/>
          <w:szCs w:val="24"/>
          <w:lang w:val="en-US"/>
        </w:rPr>
        <w:footnoteReference w:id="94"/>
      </w:r>
      <w:r w:rsidRPr="006654EF">
        <w:rPr>
          <w:rFonts w:ascii="Times New Roman" w:hAnsi="Times New Roman" w:cs="Times New Roman"/>
          <w:sz w:val="24"/>
          <w:szCs w:val="24"/>
          <w:lang w:val="en-US"/>
        </w:rPr>
        <w:t xml:space="preserve"> the Supreme Court declared itself empowered to interpret actions of the government and ensure that they are done within </w:t>
      </w:r>
      <w:r w:rsidR="0086740B">
        <w:rPr>
          <w:rFonts w:ascii="Times New Roman" w:hAnsi="Times New Roman" w:cs="Times New Roman"/>
          <w:sz w:val="24"/>
          <w:szCs w:val="24"/>
          <w:lang w:val="en-US"/>
        </w:rPr>
        <w:t>constitutional confines</w:t>
      </w:r>
      <w:r w:rsidRPr="006654EF">
        <w:rPr>
          <w:rFonts w:ascii="Times New Roman" w:hAnsi="Times New Roman" w:cs="Times New Roman"/>
          <w:sz w:val="24"/>
          <w:szCs w:val="24"/>
          <w:lang w:val="en-US"/>
        </w:rPr>
        <w:t>.</w:t>
      </w:r>
      <w:r>
        <w:rPr>
          <w:rFonts w:ascii="Times New Roman" w:hAnsi="Times New Roman" w:cs="Times New Roman"/>
          <w:sz w:val="24"/>
          <w:szCs w:val="24"/>
          <w:lang w:val="en-US"/>
        </w:rPr>
        <w:t xml:space="preserve"> Similarly, t</w:t>
      </w:r>
      <w:r w:rsidRPr="006654EF">
        <w:rPr>
          <w:rFonts w:ascii="Times New Roman" w:hAnsi="Times New Roman" w:cs="Times New Roman"/>
          <w:sz w:val="24"/>
          <w:szCs w:val="24"/>
          <w:lang w:val="en-US"/>
        </w:rPr>
        <w:t xml:space="preserve">he role of judicial review </w:t>
      </w:r>
      <w:r>
        <w:rPr>
          <w:rFonts w:ascii="Times New Roman" w:hAnsi="Times New Roman" w:cs="Times New Roman"/>
          <w:sz w:val="24"/>
          <w:szCs w:val="24"/>
          <w:lang w:val="en-US"/>
        </w:rPr>
        <w:t>w</w:t>
      </w:r>
      <w:r w:rsidRPr="006654EF">
        <w:rPr>
          <w:rFonts w:ascii="Times New Roman" w:hAnsi="Times New Roman" w:cs="Times New Roman"/>
          <w:sz w:val="24"/>
          <w:szCs w:val="24"/>
          <w:lang w:val="en-US"/>
        </w:rPr>
        <w:t xml:space="preserve">as again </w:t>
      </w:r>
      <w:proofErr w:type="spellStart"/>
      <w:r w:rsidRPr="006654EF">
        <w:rPr>
          <w:rFonts w:ascii="Times New Roman" w:hAnsi="Times New Roman" w:cs="Times New Roman"/>
          <w:sz w:val="24"/>
          <w:szCs w:val="24"/>
          <w:lang w:val="en-US"/>
        </w:rPr>
        <w:t>emphasi</w:t>
      </w:r>
      <w:r>
        <w:rPr>
          <w:rFonts w:ascii="Times New Roman" w:hAnsi="Times New Roman" w:cs="Times New Roman"/>
          <w:sz w:val="24"/>
          <w:szCs w:val="24"/>
          <w:lang w:val="en-US"/>
        </w:rPr>
        <w:t>s</w:t>
      </w:r>
      <w:r w:rsidRPr="006654EF">
        <w:rPr>
          <w:rFonts w:ascii="Times New Roman" w:hAnsi="Times New Roman" w:cs="Times New Roman"/>
          <w:sz w:val="24"/>
          <w:szCs w:val="24"/>
          <w:lang w:val="en-US"/>
        </w:rPr>
        <w:t>ed</w:t>
      </w:r>
      <w:proofErr w:type="spellEnd"/>
      <w:r w:rsidRPr="006654EF">
        <w:rPr>
          <w:rFonts w:ascii="Times New Roman" w:hAnsi="Times New Roman" w:cs="Times New Roman"/>
          <w:sz w:val="24"/>
          <w:szCs w:val="24"/>
          <w:lang w:val="en-US"/>
        </w:rPr>
        <w:t xml:space="preserve"> by the Supreme Court in the case of </w:t>
      </w:r>
      <w:r w:rsidRPr="00A46512">
        <w:rPr>
          <w:rFonts w:ascii="Times New Roman" w:hAnsi="Times New Roman" w:cs="Times New Roman"/>
          <w:i/>
          <w:iCs/>
          <w:sz w:val="24"/>
          <w:szCs w:val="24"/>
          <w:lang w:val="en-US"/>
        </w:rPr>
        <w:t xml:space="preserve">Attorney-General of the Federation v Attorney-General of </w:t>
      </w:r>
      <w:proofErr w:type="spellStart"/>
      <w:r w:rsidRPr="00A46512">
        <w:rPr>
          <w:rFonts w:ascii="Times New Roman" w:hAnsi="Times New Roman" w:cs="Times New Roman"/>
          <w:i/>
          <w:iCs/>
          <w:sz w:val="24"/>
          <w:szCs w:val="24"/>
          <w:lang w:val="en-US"/>
        </w:rPr>
        <w:t>Abia</w:t>
      </w:r>
      <w:proofErr w:type="spellEnd"/>
      <w:r w:rsidRPr="00A46512">
        <w:rPr>
          <w:rFonts w:ascii="Times New Roman" w:hAnsi="Times New Roman" w:cs="Times New Roman"/>
          <w:i/>
          <w:iCs/>
          <w:sz w:val="24"/>
          <w:szCs w:val="24"/>
          <w:lang w:val="en-US"/>
        </w:rPr>
        <w:t xml:space="preserve"> State &amp; </w:t>
      </w:r>
      <w:proofErr w:type="spellStart"/>
      <w:r w:rsidRPr="00A46512">
        <w:rPr>
          <w:rFonts w:ascii="Times New Roman" w:hAnsi="Times New Roman" w:cs="Times New Roman"/>
          <w:i/>
          <w:iCs/>
          <w:sz w:val="24"/>
          <w:szCs w:val="24"/>
          <w:lang w:val="en-US"/>
        </w:rPr>
        <w:t>Or</w:t>
      </w:r>
      <w:r>
        <w:rPr>
          <w:rFonts w:ascii="Times New Roman" w:hAnsi="Times New Roman" w:cs="Times New Roman"/>
          <w:i/>
          <w:iCs/>
          <w:sz w:val="24"/>
          <w:szCs w:val="24"/>
          <w:lang w:val="en-US"/>
        </w:rPr>
        <w:t>s</w:t>
      </w:r>
      <w:proofErr w:type="spellEnd"/>
      <w:r>
        <w:rPr>
          <w:rFonts w:ascii="Times New Roman" w:hAnsi="Times New Roman" w:cs="Times New Roman"/>
          <w:i/>
          <w:iCs/>
          <w:sz w:val="24"/>
          <w:szCs w:val="24"/>
          <w:lang w:val="en-US"/>
        </w:rPr>
        <w:t>.</w:t>
      </w:r>
      <w:r>
        <w:rPr>
          <w:rStyle w:val="FootnoteReference"/>
          <w:rFonts w:ascii="Times New Roman" w:hAnsi="Times New Roman" w:cs="Times New Roman"/>
          <w:i/>
          <w:iCs/>
          <w:sz w:val="24"/>
          <w:szCs w:val="24"/>
          <w:lang w:val="en-US"/>
        </w:rPr>
        <w:footnoteReference w:id="95"/>
      </w:r>
    </w:p>
    <w:p w14:paraId="4A0761FA" w14:textId="77777777" w:rsidR="00C7589D" w:rsidRDefault="00C7589D" w:rsidP="00C7589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whole basis of this interplay between these organs of government serves as a check to guarantee that no single arm overshadows the other arms, but instead there exists a maintenance of equilibrium amongst the diverse organs.</w:t>
      </w:r>
    </w:p>
    <w:p w14:paraId="1846918F" w14:textId="0985149F" w:rsidR="00C7589D" w:rsidRDefault="00C7589D" w:rsidP="00AC6518">
      <w:pPr>
        <w:pStyle w:val="Heading3"/>
        <w:numPr>
          <w:ilvl w:val="2"/>
          <w:numId w:val="25"/>
        </w:numPr>
        <w:rPr>
          <w:lang w:val="en-US"/>
        </w:rPr>
      </w:pPr>
      <w:bookmarkStart w:id="51" w:name="_Toc232945988"/>
      <w:bookmarkStart w:id="52" w:name="_Toc233015952"/>
      <w:r>
        <w:rPr>
          <w:lang w:val="en-US"/>
        </w:rPr>
        <w:t>The Rule of Law</w:t>
      </w:r>
      <w:bookmarkEnd w:id="51"/>
      <w:bookmarkEnd w:id="52"/>
    </w:p>
    <w:p w14:paraId="664AD757" w14:textId="63CCFE38" w:rsidR="00C7589D" w:rsidRPr="00992B00" w:rsidRDefault="00C7589D" w:rsidP="00C7589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Pr="00992B00">
        <w:rPr>
          <w:rFonts w:ascii="Times New Roman" w:hAnsi="Times New Roman" w:cs="Times New Roman"/>
          <w:sz w:val="24"/>
          <w:szCs w:val="24"/>
          <w:lang w:val="en-US"/>
        </w:rPr>
        <w:t>Classical theories on the rule of law are associated with A</w:t>
      </w:r>
      <w:r>
        <w:rPr>
          <w:rFonts w:ascii="Times New Roman" w:hAnsi="Times New Roman" w:cs="Times New Roman"/>
          <w:sz w:val="24"/>
          <w:szCs w:val="24"/>
          <w:lang w:val="en-US"/>
        </w:rPr>
        <w:t>lbert Venn</w:t>
      </w:r>
      <w:r w:rsidRPr="00992B00">
        <w:rPr>
          <w:rFonts w:ascii="Times New Roman" w:hAnsi="Times New Roman" w:cs="Times New Roman"/>
          <w:sz w:val="24"/>
          <w:szCs w:val="24"/>
          <w:lang w:val="en-US"/>
        </w:rPr>
        <w:t xml:space="preserve"> Dicey</w:t>
      </w:r>
      <w:r>
        <w:rPr>
          <w:rFonts w:ascii="Times New Roman" w:hAnsi="Times New Roman" w:cs="Times New Roman"/>
          <w:sz w:val="24"/>
          <w:szCs w:val="24"/>
          <w:lang w:val="en-US"/>
        </w:rPr>
        <w:t xml:space="preserve"> (1835-1922)</w:t>
      </w:r>
      <w:r w:rsidRPr="00992B00">
        <w:rPr>
          <w:rFonts w:ascii="Times New Roman" w:hAnsi="Times New Roman" w:cs="Times New Roman"/>
          <w:sz w:val="24"/>
          <w:szCs w:val="24"/>
          <w:lang w:val="en-US"/>
        </w:rPr>
        <w:t>, whose fundamental theories on this subject were expounded in his book ‘Introduction to the Study of the Law of the Constitution’,</w:t>
      </w:r>
      <w:r>
        <w:rPr>
          <w:rStyle w:val="FootnoteReference"/>
          <w:rFonts w:ascii="Times New Roman" w:hAnsi="Times New Roman" w:cs="Times New Roman"/>
          <w:sz w:val="24"/>
          <w:szCs w:val="24"/>
          <w:lang w:val="en-US"/>
        </w:rPr>
        <w:footnoteReference w:id="96"/>
      </w:r>
      <w:r w:rsidRPr="00992B00">
        <w:rPr>
          <w:rFonts w:ascii="Times New Roman" w:hAnsi="Times New Roman" w:cs="Times New Roman"/>
          <w:sz w:val="24"/>
          <w:szCs w:val="24"/>
          <w:lang w:val="en-US"/>
        </w:rPr>
        <w:t xml:space="preserve"> and include three main elements</w:t>
      </w:r>
      <w:r>
        <w:rPr>
          <w:rFonts w:ascii="Times New Roman" w:hAnsi="Times New Roman" w:cs="Times New Roman"/>
          <w:sz w:val="24"/>
          <w:szCs w:val="24"/>
          <w:lang w:val="en-US"/>
        </w:rPr>
        <w:t xml:space="preserve">, vis- </w:t>
      </w:r>
      <w:r w:rsidRPr="00992B00">
        <w:rPr>
          <w:rFonts w:ascii="Times New Roman" w:hAnsi="Times New Roman" w:cs="Times New Roman"/>
          <w:sz w:val="24"/>
          <w:szCs w:val="24"/>
          <w:lang w:val="en-US"/>
        </w:rPr>
        <w:t xml:space="preserve">Supremacy of law </w:t>
      </w:r>
      <w:r>
        <w:rPr>
          <w:rFonts w:ascii="Times New Roman" w:hAnsi="Times New Roman" w:cs="Times New Roman"/>
          <w:sz w:val="24"/>
          <w:szCs w:val="24"/>
          <w:lang w:val="en-US"/>
        </w:rPr>
        <w:t>which posits</w:t>
      </w:r>
      <w:r w:rsidRPr="00992B00">
        <w:rPr>
          <w:rFonts w:ascii="Times New Roman" w:hAnsi="Times New Roman" w:cs="Times New Roman"/>
          <w:sz w:val="24"/>
          <w:szCs w:val="24"/>
          <w:lang w:val="en-US"/>
        </w:rPr>
        <w:t xml:space="preserve"> that no one can be punished for an act which is not contrary to the existing law;</w:t>
      </w:r>
      <w:r>
        <w:rPr>
          <w:rFonts w:ascii="Times New Roman" w:hAnsi="Times New Roman" w:cs="Times New Roman"/>
          <w:sz w:val="24"/>
          <w:szCs w:val="24"/>
          <w:lang w:val="en-US"/>
        </w:rPr>
        <w:t xml:space="preserve"> </w:t>
      </w:r>
      <w:r w:rsidRPr="00992B00">
        <w:rPr>
          <w:rFonts w:ascii="Times New Roman" w:hAnsi="Times New Roman" w:cs="Times New Roman"/>
          <w:sz w:val="24"/>
          <w:szCs w:val="24"/>
          <w:lang w:val="en-US"/>
        </w:rPr>
        <w:t xml:space="preserve">Equality before the law </w:t>
      </w:r>
      <w:r>
        <w:rPr>
          <w:rFonts w:ascii="Times New Roman" w:hAnsi="Times New Roman" w:cs="Times New Roman"/>
          <w:sz w:val="24"/>
          <w:szCs w:val="24"/>
          <w:lang w:val="en-US"/>
        </w:rPr>
        <w:t xml:space="preserve">which </w:t>
      </w:r>
      <w:r w:rsidR="00A74250">
        <w:rPr>
          <w:rFonts w:ascii="Times New Roman" w:hAnsi="Times New Roman" w:cs="Times New Roman"/>
          <w:sz w:val="24"/>
          <w:szCs w:val="24"/>
          <w:lang w:val="en-US"/>
        </w:rPr>
        <w:t xml:space="preserve">provides that </w:t>
      </w:r>
      <w:r w:rsidR="00F058CF">
        <w:rPr>
          <w:rFonts w:ascii="Times New Roman" w:hAnsi="Times New Roman" w:cs="Times New Roman"/>
          <w:sz w:val="24"/>
          <w:szCs w:val="24"/>
          <w:lang w:val="en-US"/>
        </w:rPr>
        <w:t xml:space="preserve">the law sees </w:t>
      </w:r>
      <w:r w:rsidR="00A74250">
        <w:rPr>
          <w:rFonts w:ascii="Times New Roman" w:hAnsi="Times New Roman" w:cs="Times New Roman"/>
          <w:sz w:val="24"/>
          <w:szCs w:val="24"/>
          <w:lang w:val="en-US"/>
        </w:rPr>
        <w:t>everyone</w:t>
      </w:r>
      <w:r w:rsidRPr="00992B00">
        <w:rPr>
          <w:rFonts w:ascii="Times New Roman" w:hAnsi="Times New Roman" w:cs="Times New Roman"/>
          <w:sz w:val="24"/>
          <w:szCs w:val="24"/>
          <w:lang w:val="en-US"/>
        </w:rPr>
        <w:t xml:space="preserve"> </w:t>
      </w:r>
      <w:r w:rsidR="00326C3F">
        <w:rPr>
          <w:rFonts w:ascii="Times New Roman" w:hAnsi="Times New Roman" w:cs="Times New Roman"/>
          <w:sz w:val="24"/>
          <w:szCs w:val="24"/>
          <w:lang w:val="en-US"/>
        </w:rPr>
        <w:t xml:space="preserve">as the same </w:t>
      </w:r>
      <w:r w:rsidRPr="00992B00">
        <w:rPr>
          <w:rFonts w:ascii="Times New Roman" w:hAnsi="Times New Roman" w:cs="Times New Roman"/>
          <w:sz w:val="24"/>
          <w:szCs w:val="24"/>
          <w:lang w:val="en-US"/>
        </w:rPr>
        <w:t xml:space="preserve">before the </w:t>
      </w:r>
      <w:r w:rsidR="00D54FBE">
        <w:rPr>
          <w:rFonts w:ascii="Times New Roman" w:hAnsi="Times New Roman" w:cs="Times New Roman"/>
          <w:sz w:val="24"/>
          <w:szCs w:val="24"/>
          <w:lang w:val="en-US"/>
        </w:rPr>
        <w:t>it</w:t>
      </w:r>
      <w:r w:rsidRPr="00992B00">
        <w:rPr>
          <w:rFonts w:ascii="Times New Roman" w:hAnsi="Times New Roman" w:cs="Times New Roman"/>
          <w:sz w:val="24"/>
          <w:szCs w:val="24"/>
          <w:lang w:val="en-US"/>
        </w:rPr>
        <w:t>;</w:t>
      </w:r>
      <w:r>
        <w:rPr>
          <w:rFonts w:ascii="Times New Roman" w:hAnsi="Times New Roman" w:cs="Times New Roman"/>
          <w:sz w:val="24"/>
          <w:szCs w:val="24"/>
          <w:lang w:val="en-US"/>
        </w:rPr>
        <w:t xml:space="preserve"> and </w:t>
      </w:r>
      <w:r w:rsidRPr="00992B00">
        <w:rPr>
          <w:rFonts w:ascii="Times New Roman" w:hAnsi="Times New Roman" w:cs="Times New Roman"/>
          <w:sz w:val="24"/>
          <w:szCs w:val="24"/>
          <w:lang w:val="en-US"/>
        </w:rPr>
        <w:t xml:space="preserve">Dominance of Legal Spirit </w:t>
      </w:r>
      <w:r>
        <w:rPr>
          <w:rFonts w:ascii="Times New Roman" w:hAnsi="Times New Roman" w:cs="Times New Roman"/>
          <w:sz w:val="24"/>
          <w:szCs w:val="24"/>
          <w:lang w:val="en-US"/>
        </w:rPr>
        <w:t>which states</w:t>
      </w:r>
      <w:r w:rsidRPr="00992B00">
        <w:rPr>
          <w:rFonts w:ascii="Times New Roman" w:hAnsi="Times New Roman" w:cs="Times New Roman"/>
          <w:sz w:val="24"/>
          <w:szCs w:val="24"/>
          <w:lang w:val="en-US"/>
        </w:rPr>
        <w:t xml:space="preserve"> that constitution is the outcome of Judicial decisions regarding individual rights.</w:t>
      </w:r>
    </w:p>
    <w:p w14:paraId="60340DE1" w14:textId="77777777" w:rsidR="00C7589D" w:rsidRPr="005354C1" w:rsidRDefault="00C7589D" w:rsidP="00C7589D">
      <w:pPr>
        <w:spacing w:line="480" w:lineRule="auto"/>
        <w:jc w:val="both"/>
        <w:rPr>
          <w:rFonts w:ascii="Times New Roman" w:hAnsi="Times New Roman" w:cs="Times New Roman"/>
          <w:sz w:val="24"/>
          <w:szCs w:val="24"/>
          <w:lang w:val="en-US"/>
        </w:rPr>
      </w:pPr>
      <w:r w:rsidRPr="00992B00">
        <w:rPr>
          <w:rFonts w:ascii="Times New Roman" w:hAnsi="Times New Roman" w:cs="Times New Roman"/>
          <w:sz w:val="24"/>
          <w:szCs w:val="24"/>
          <w:lang w:val="en-US"/>
        </w:rPr>
        <w:t>Although this definition has been formulated within the context of the British Constitution, it has also been widely recognized by modern constitutional democracies such as Nigeria.</w:t>
      </w:r>
      <w:r>
        <w:rPr>
          <w:rFonts w:ascii="Times New Roman" w:hAnsi="Times New Roman" w:cs="Times New Roman"/>
          <w:sz w:val="24"/>
          <w:szCs w:val="24"/>
          <w:lang w:val="en-US"/>
        </w:rPr>
        <w:t xml:space="preserve"> </w:t>
      </w:r>
      <w:r w:rsidRPr="005354C1">
        <w:rPr>
          <w:rFonts w:ascii="Times New Roman" w:hAnsi="Times New Roman" w:cs="Times New Roman"/>
          <w:sz w:val="24"/>
          <w:szCs w:val="24"/>
          <w:lang w:val="en-US"/>
        </w:rPr>
        <w:t xml:space="preserve">The Rule of Law in Nigeria is legally established in </w:t>
      </w:r>
      <w:r>
        <w:rPr>
          <w:rFonts w:ascii="Times New Roman" w:hAnsi="Times New Roman" w:cs="Times New Roman"/>
          <w:sz w:val="24"/>
          <w:szCs w:val="24"/>
          <w:lang w:val="en-US"/>
        </w:rPr>
        <w:t>the</w:t>
      </w:r>
      <w:r w:rsidRPr="005354C1">
        <w:rPr>
          <w:rFonts w:ascii="Times New Roman" w:hAnsi="Times New Roman" w:cs="Times New Roman"/>
          <w:sz w:val="24"/>
          <w:szCs w:val="24"/>
          <w:lang w:val="en-US"/>
        </w:rPr>
        <w:t xml:space="preserve"> Constitution, which is the primary source of legal authority for the rule of law in Nigeria.</w:t>
      </w:r>
      <w:r>
        <w:rPr>
          <w:rFonts w:ascii="Times New Roman" w:hAnsi="Times New Roman" w:cs="Times New Roman"/>
          <w:sz w:val="24"/>
          <w:szCs w:val="24"/>
          <w:lang w:val="en-US"/>
        </w:rPr>
        <w:t xml:space="preserve"> Notably, s</w:t>
      </w:r>
      <w:r w:rsidRPr="005354C1">
        <w:rPr>
          <w:rFonts w:ascii="Times New Roman" w:hAnsi="Times New Roman" w:cs="Times New Roman"/>
          <w:sz w:val="24"/>
          <w:szCs w:val="24"/>
          <w:lang w:val="en-US"/>
        </w:rPr>
        <w:t>ection 1(1) of the Constitution</w:t>
      </w:r>
      <w:r>
        <w:rPr>
          <w:rStyle w:val="FootnoteReference"/>
          <w:rFonts w:ascii="Times New Roman" w:hAnsi="Times New Roman" w:cs="Times New Roman"/>
          <w:sz w:val="24"/>
          <w:szCs w:val="24"/>
          <w:lang w:val="en-US"/>
        </w:rPr>
        <w:footnoteReference w:id="97"/>
      </w:r>
      <w:r w:rsidRPr="005354C1">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emphasises</w:t>
      </w:r>
      <w:proofErr w:type="spellEnd"/>
      <w:r>
        <w:rPr>
          <w:rFonts w:ascii="Times New Roman" w:hAnsi="Times New Roman" w:cs="Times New Roman"/>
          <w:sz w:val="24"/>
          <w:szCs w:val="24"/>
          <w:lang w:val="en-US"/>
        </w:rPr>
        <w:t xml:space="preserve"> the </w:t>
      </w:r>
      <w:r w:rsidRPr="005354C1">
        <w:rPr>
          <w:rFonts w:ascii="Times New Roman" w:hAnsi="Times New Roman" w:cs="Times New Roman"/>
          <w:sz w:val="24"/>
          <w:szCs w:val="24"/>
          <w:lang w:val="en-US"/>
        </w:rPr>
        <w:t>suprem</w:t>
      </w:r>
      <w:r>
        <w:rPr>
          <w:rFonts w:ascii="Times New Roman" w:hAnsi="Times New Roman" w:cs="Times New Roman"/>
          <w:sz w:val="24"/>
          <w:szCs w:val="24"/>
          <w:lang w:val="en-US"/>
        </w:rPr>
        <w:t>acy of the Constitution</w:t>
      </w:r>
      <w:r w:rsidRPr="005354C1">
        <w:rPr>
          <w:rFonts w:ascii="Times New Roman" w:hAnsi="Times New Roman" w:cs="Times New Roman"/>
          <w:sz w:val="24"/>
          <w:szCs w:val="24"/>
          <w:lang w:val="en-US"/>
        </w:rPr>
        <w:t xml:space="preserve">, and </w:t>
      </w:r>
      <w:r>
        <w:rPr>
          <w:rFonts w:ascii="Times New Roman" w:hAnsi="Times New Roman" w:cs="Times New Roman"/>
          <w:sz w:val="24"/>
          <w:szCs w:val="24"/>
          <w:lang w:val="en-US"/>
        </w:rPr>
        <w:t>s</w:t>
      </w:r>
      <w:r w:rsidRPr="005354C1">
        <w:rPr>
          <w:rFonts w:ascii="Times New Roman" w:hAnsi="Times New Roman" w:cs="Times New Roman"/>
          <w:sz w:val="24"/>
          <w:szCs w:val="24"/>
          <w:lang w:val="en-US"/>
        </w:rPr>
        <w:t>ection 1(3) states that:</w:t>
      </w:r>
      <w:r>
        <w:rPr>
          <w:rFonts w:ascii="Times New Roman" w:hAnsi="Times New Roman" w:cs="Times New Roman"/>
          <w:sz w:val="24"/>
          <w:szCs w:val="24"/>
          <w:lang w:val="en-US"/>
        </w:rPr>
        <w:t xml:space="preserve"> </w:t>
      </w:r>
      <w:r w:rsidRPr="005354C1">
        <w:rPr>
          <w:rFonts w:ascii="Times New Roman" w:hAnsi="Times New Roman" w:cs="Times New Roman"/>
          <w:sz w:val="24"/>
          <w:szCs w:val="24"/>
          <w:lang w:val="en-US"/>
        </w:rPr>
        <w:t>“</w:t>
      </w:r>
      <w:r>
        <w:rPr>
          <w:rFonts w:ascii="Times New Roman" w:hAnsi="Times New Roman" w:cs="Times New Roman"/>
          <w:sz w:val="24"/>
          <w:szCs w:val="24"/>
          <w:lang w:val="en-US"/>
        </w:rPr>
        <w:t>w</w:t>
      </w:r>
      <w:r w:rsidRPr="005354C1">
        <w:rPr>
          <w:rFonts w:ascii="Times New Roman" w:hAnsi="Times New Roman" w:cs="Times New Roman"/>
          <w:sz w:val="24"/>
          <w:szCs w:val="24"/>
          <w:lang w:val="en-US"/>
        </w:rPr>
        <w:t xml:space="preserve">here any other </w:t>
      </w:r>
      <w:r w:rsidRPr="005354C1">
        <w:rPr>
          <w:rFonts w:ascii="Times New Roman" w:hAnsi="Times New Roman" w:cs="Times New Roman"/>
          <w:sz w:val="24"/>
          <w:szCs w:val="24"/>
          <w:lang w:val="en-US"/>
        </w:rPr>
        <w:lastRenderedPageBreak/>
        <w:t>law is inconsistent with the provisions of this Constitution, this Constitution shall prevail, and that other law shall, to the extent of the inconsistency, be void.”</w:t>
      </w:r>
      <w:r>
        <w:rPr>
          <w:rStyle w:val="FootnoteReference"/>
          <w:rFonts w:ascii="Times New Roman" w:hAnsi="Times New Roman" w:cs="Times New Roman"/>
          <w:sz w:val="24"/>
          <w:szCs w:val="24"/>
          <w:lang w:val="en-US"/>
        </w:rPr>
        <w:footnoteReference w:id="98"/>
      </w:r>
    </w:p>
    <w:p w14:paraId="48055272" w14:textId="7AAC061A" w:rsidR="00C7589D" w:rsidRDefault="00C7589D" w:rsidP="00C7589D">
      <w:pPr>
        <w:spacing w:line="480" w:lineRule="auto"/>
        <w:jc w:val="both"/>
        <w:rPr>
          <w:rFonts w:ascii="Times New Roman" w:hAnsi="Times New Roman" w:cs="Times New Roman"/>
          <w:sz w:val="24"/>
          <w:szCs w:val="24"/>
          <w:lang w:val="en-US"/>
        </w:rPr>
      </w:pPr>
      <w:r w:rsidRPr="005354C1">
        <w:rPr>
          <w:rFonts w:ascii="Times New Roman" w:hAnsi="Times New Roman" w:cs="Times New Roman"/>
          <w:sz w:val="24"/>
          <w:szCs w:val="24"/>
          <w:lang w:val="en-US"/>
        </w:rPr>
        <w:t>Besides, Section 6(6)(b)</w:t>
      </w:r>
      <w:r>
        <w:rPr>
          <w:rStyle w:val="FootnoteReference"/>
          <w:rFonts w:ascii="Times New Roman" w:hAnsi="Times New Roman" w:cs="Times New Roman"/>
          <w:sz w:val="24"/>
          <w:szCs w:val="24"/>
          <w:lang w:val="en-US"/>
        </w:rPr>
        <w:footnoteReference w:id="99"/>
      </w:r>
      <w:r w:rsidRPr="005354C1">
        <w:rPr>
          <w:rFonts w:ascii="Times New Roman" w:hAnsi="Times New Roman" w:cs="Times New Roman"/>
          <w:sz w:val="24"/>
          <w:szCs w:val="24"/>
          <w:lang w:val="en-US"/>
        </w:rPr>
        <w:t xml:space="preserve"> gives </w:t>
      </w:r>
      <w:r w:rsidR="0011290B">
        <w:rPr>
          <w:rFonts w:ascii="Times New Roman" w:hAnsi="Times New Roman" w:cs="Times New Roman"/>
          <w:sz w:val="24"/>
          <w:szCs w:val="24"/>
          <w:lang w:val="en-US"/>
        </w:rPr>
        <w:t xml:space="preserve">the powers of the </w:t>
      </w:r>
      <w:r w:rsidRPr="005354C1">
        <w:rPr>
          <w:rFonts w:ascii="Times New Roman" w:hAnsi="Times New Roman" w:cs="Times New Roman"/>
          <w:sz w:val="24"/>
          <w:szCs w:val="24"/>
          <w:lang w:val="en-US"/>
        </w:rPr>
        <w:t>judicia</w:t>
      </w:r>
      <w:r w:rsidR="0011290B">
        <w:rPr>
          <w:rFonts w:ascii="Times New Roman" w:hAnsi="Times New Roman" w:cs="Times New Roman"/>
          <w:sz w:val="24"/>
          <w:szCs w:val="24"/>
          <w:lang w:val="en-US"/>
        </w:rPr>
        <w:t>ry</w:t>
      </w:r>
      <w:r w:rsidRPr="005354C1">
        <w:rPr>
          <w:rFonts w:ascii="Times New Roman" w:hAnsi="Times New Roman" w:cs="Times New Roman"/>
          <w:sz w:val="24"/>
          <w:szCs w:val="24"/>
          <w:lang w:val="en-US"/>
        </w:rPr>
        <w:t xml:space="preserve"> to the court </w:t>
      </w:r>
      <w:r w:rsidR="00D215CE">
        <w:rPr>
          <w:rFonts w:ascii="Times New Roman" w:hAnsi="Times New Roman" w:cs="Times New Roman"/>
          <w:sz w:val="24"/>
          <w:szCs w:val="24"/>
          <w:lang w:val="en-US"/>
        </w:rPr>
        <w:t>who</w:t>
      </w:r>
      <w:r w:rsidRPr="005354C1">
        <w:rPr>
          <w:rFonts w:ascii="Times New Roman" w:hAnsi="Times New Roman" w:cs="Times New Roman"/>
          <w:sz w:val="24"/>
          <w:szCs w:val="24"/>
          <w:lang w:val="en-US"/>
        </w:rPr>
        <w:t xml:space="preserve"> decide</w:t>
      </w:r>
      <w:r w:rsidR="00D215CE">
        <w:rPr>
          <w:rFonts w:ascii="Times New Roman" w:hAnsi="Times New Roman" w:cs="Times New Roman"/>
          <w:sz w:val="24"/>
          <w:szCs w:val="24"/>
          <w:lang w:val="en-US"/>
        </w:rPr>
        <w:t>s on</w:t>
      </w:r>
      <w:r w:rsidRPr="005354C1">
        <w:rPr>
          <w:rFonts w:ascii="Times New Roman" w:hAnsi="Times New Roman" w:cs="Times New Roman"/>
          <w:sz w:val="24"/>
          <w:szCs w:val="24"/>
          <w:lang w:val="en-US"/>
        </w:rPr>
        <w:t xml:space="preserve"> issues concerning civil rights and liabilities</w:t>
      </w:r>
      <w:r>
        <w:rPr>
          <w:rFonts w:ascii="Times New Roman" w:hAnsi="Times New Roman" w:cs="Times New Roman"/>
          <w:sz w:val="24"/>
          <w:szCs w:val="24"/>
          <w:lang w:val="en-US"/>
        </w:rPr>
        <w:t xml:space="preserve">. This is also evident in a plethora of cases where the Supreme Court has </w:t>
      </w:r>
      <w:proofErr w:type="spellStart"/>
      <w:r>
        <w:rPr>
          <w:rFonts w:ascii="Times New Roman" w:hAnsi="Times New Roman" w:cs="Times New Roman"/>
          <w:sz w:val="24"/>
          <w:szCs w:val="24"/>
          <w:lang w:val="en-US"/>
        </w:rPr>
        <w:t>emphasised</w:t>
      </w:r>
      <w:proofErr w:type="spellEnd"/>
      <w:r>
        <w:rPr>
          <w:rFonts w:ascii="Times New Roman" w:hAnsi="Times New Roman" w:cs="Times New Roman"/>
          <w:sz w:val="24"/>
          <w:szCs w:val="24"/>
          <w:lang w:val="en-US"/>
        </w:rPr>
        <w:t xml:space="preserve"> the paramount nature of the Rule of law in the administration of government.</w:t>
      </w:r>
    </w:p>
    <w:p w14:paraId="0F38B3DD" w14:textId="35318071" w:rsidR="00C7589D" w:rsidRDefault="00C7589D" w:rsidP="00C7589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the case of </w:t>
      </w:r>
      <w:r w:rsidRPr="00922A1B">
        <w:rPr>
          <w:rFonts w:ascii="Times New Roman" w:hAnsi="Times New Roman" w:cs="Times New Roman"/>
          <w:i/>
          <w:iCs/>
          <w:sz w:val="24"/>
          <w:szCs w:val="24"/>
          <w:lang w:val="en-US"/>
        </w:rPr>
        <w:t xml:space="preserve">Governor of Lagos State v </w:t>
      </w:r>
      <w:proofErr w:type="spellStart"/>
      <w:r w:rsidRPr="00922A1B">
        <w:rPr>
          <w:rFonts w:ascii="Times New Roman" w:hAnsi="Times New Roman" w:cs="Times New Roman"/>
          <w:i/>
          <w:iCs/>
          <w:sz w:val="24"/>
          <w:szCs w:val="24"/>
          <w:lang w:val="en-US"/>
        </w:rPr>
        <w:t>Ojukwu</w:t>
      </w:r>
      <w:proofErr w:type="spellEnd"/>
      <w:r w:rsidRPr="00922A1B">
        <w:rPr>
          <w:rFonts w:ascii="Times New Roman" w:hAnsi="Times New Roman" w:cs="Times New Roman"/>
          <w:sz w:val="24"/>
          <w:szCs w:val="24"/>
          <w:lang w:val="en-US"/>
        </w:rPr>
        <w:t>,</w:t>
      </w:r>
      <w:r>
        <w:rPr>
          <w:rStyle w:val="FootnoteReference"/>
          <w:rFonts w:ascii="Times New Roman" w:hAnsi="Times New Roman" w:cs="Times New Roman"/>
          <w:sz w:val="24"/>
          <w:szCs w:val="24"/>
          <w:lang w:val="en-US"/>
        </w:rPr>
        <w:footnoteReference w:id="100"/>
      </w:r>
      <w:r w:rsidRPr="00922A1B">
        <w:rPr>
          <w:rFonts w:ascii="Times New Roman" w:hAnsi="Times New Roman" w:cs="Times New Roman"/>
          <w:sz w:val="24"/>
          <w:szCs w:val="24"/>
          <w:lang w:val="en-US"/>
        </w:rPr>
        <w:t xml:space="preserve"> the Supreme Court denounced executive lawlessness and stressed that the government should operate within the framework of the law.</w:t>
      </w:r>
      <w:r>
        <w:rPr>
          <w:rFonts w:ascii="Times New Roman" w:hAnsi="Times New Roman" w:cs="Times New Roman"/>
          <w:sz w:val="24"/>
          <w:szCs w:val="24"/>
          <w:lang w:val="en-US"/>
        </w:rPr>
        <w:t xml:space="preserve"> </w:t>
      </w:r>
      <w:r w:rsidR="00363043">
        <w:rPr>
          <w:rFonts w:ascii="Times New Roman" w:hAnsi="Times New Roman" w:cs="Times New Roman"/>
          <w:sz w:val="24"/>
          <w:szCs w:val="24"/>
          <w:lang w:val="en-US"/>
        </w:rPr>
        <w:t xml:space="preserve">The </w:t>
      </w:r>
      <w:r w:rsidR="006211E1">
        <w:rPr>
          <w:rFonts w:ascii="Times New Roman" w:hAnsi="Times New Roman" w:cs="Times New Roman"/>
          <w:sz w:val="24"/>
          <w:szCs w:val="24"/>
          <w:lang w:val="en-US"/>
        </w:rPr>
        <w:t xml:space="preserve">case </w:t>
      </w:r>
      <w:r w:rsidR="00757BF8">
        <w:rPr>
          <w:rFonts w:ascii="Times New Roman" w:hAnsi="Times New Roman" w:cs="Times New Roman"/>
          <w:sz w:val="24"/>
          <w:szCs w:val="24"/>
          <w:lang w:val="en-US"/>
        </w:rPr>
        <w:t>was concluded by the court</w:t>
      </w:r>
      <w:r w:rsidR="00204328">
        <w:rPr>
          <w:rFonts w:ascii="Times New Roman" w:hAnsi="Times New Roman" w:cs="Times New Roman"/>
          <w:sz w:val="24"/>
          <w:szCs w:val="24"/>
          <w:lang w:val="en-US"/>
        </w:rPr>
        <w:t xml:space="preserve"> maintaining </w:t>
      </w:r>
      <w:r w:rsidR="005205ED">
        <w:rPr>
          <w:rFonts w:ascii="Times New Roman" w:hAnsi="Times New Roman" w:cs="Times New Roman"/>
          <w:sz w:val="24"/>
          <w:szCs w:val="24"/>
          <w:lang w:val="en-US"/>
        </w:rPr>
        <w:t>that</w:t>
      </w:r>
      <w:r w:rsidRPr="00922A1B">
        <w:rPr>
          <w:rFonts w:ascii="Times New Roman" w:hAnsi="Times New Roman" w:cs="Times New Roman"/>
          <w:sz w:val="24"/>
          <w:szCs w:val="24"/>
          <w:lang w:val="en-US"/>
        </w:rPr>
        <w:t xml:space="preserve"> </w:t>
      </w:r>
      <w:r>
        <w:rPr>
          <w:rFonts w:ascii="Times New Roman" w:hAnsi="Times New Roman" w:cs="Times New Roman"/>
          <w:sz w:val="24"/>
          <w:szCs w:val="24"/>
          <w:lang w:val="en-US"/>
        </w:rPr>
        <w:t>t</w:t>
      </w:r>
      <w:r w:rsidRPr="00922A1B">
        <w:rPr>
          <w:rFonts w:ascii="Times New Roman" w:hAnsi="Times New Roman" w:cs="Times New Roman"/>
          <w:sz w:val="24"/>
          <w:szCs w:val="24"/>
          <w:lang w:val="en-US"/>
        </w:rPr>
        <w:t xml:space="preserve">he rule of law </w:t>
      </w:r>
      <w:r w:rsidR="00B876F1">
        <w:rPr>
          <w:rFonts w:ascii="Times New Roman" w:hAnsi="Times New Roman" w:cs="Times New Roman"/>
          <w:sz w:val="24"/>
          <w:szCs w:val="24"/>
          <w:lang w:val="en-US"/>
        </w:rPr>
        <w:t>supersedes the</w:t>
      </w:r>
      <w:r w:rsidRPr="00922A1B">
        <w:rPr>
          <w:rFonts w:ascii="Times New Roman" w:hAnsi="Times New Roman" w:cs="Times New Roman"/>
          <w:sz w:val="24"/>
          <w:szCs w:val="24"/>
          <w:lang w:val="en-US"/>
        </w:rPr>
        <w:t xml:space="preserve"> State</w:t>
      </w:r>
      <w:r w:rsidR="0047561F">
        <w:rPr>
          <w:rFonts w:ascii="Times New Roman" w:hAnsi="Times New Roman" w:cs="Times New Roman"/>
          <w:sz w:val="24"/>
          <w:szCs w:val="24"/>
          <w:lang w:val="en-US"/>
        </w:rPr>
        <w:t xml:space="preserve"> and all actions of the State must be carried out within its confines</w:t>
      </w:r>
      <w:r w:rsidRPr="00922A1B">
        <w:rPr>
          <w:rFonts w:ascii="Times New Roman" w:hAnsi="Times New Roman" w:cs="Times New Roman"/>
          <w:sz w:val="24"/>
          <w:szCs w:val="24"/>
          <w:lang w:val="en-US"/>
        </w:rPr>
        <w:t>.</w:t>
      </w:r>
    </w:p>
    <w:p w14:paraId="0D58CD9A" w14:textId="4575BF6B" w:rsidR="00C7589D" w:rsidRDefault="00C7589D" w:rsidP="00AC6518">
      <w:pPr>
        <w:pStyle w:val="Heading3"/>
        <w:numPr>
          <w:ilvl w:val="2"/>
          <w:numId w:val="25"/>
        </w:numPr>
        <w:rPr>
          <w:lang w:val="en-US"/>
        </w:rPr>
      </w:pPr>
      <w:bookmarkStart w:id="53" w:name="_Toc232945989"/>
      <w:bookmarkStart w:id="54" w:name="_Toc233015953"/>
      <w:r>
        <w:rPr>
          <w:lang w:val="en-US"/>
        </w:rPr>
        <w:t>Constitutionalism</w:t>
      </w:r>
      <w:bookmarkEnd w:id="53"/>
      <w:bookmarkEnd w:id="54"/>
    </w:p>
    <w:p w14:paraId="22D435C9" w14:textId="77777777" w:rsidR="00C7589D" w:rsidRDefault="00C7589D" w:rsidP="00C7589D">
      <w:pPr>
        <w:spacing w:line="480" w:lineRule="auto"/>
        <w:jc w:val="both"/>
        <w:rPr>
          <w:rFonts w:ascii="Times New Roman" w:hAnsi="Times New Roman" w:cs="Times New Roman"/>
          <w:sz w:val="24"/>
          <w:szCs w:val="24"/>
          <w:lang w:val="en-US"/>
        </w:rPr>
      </w:pPr>
      <w:r w:rsidRPr="00F0786D">
        <w:rPr>
          <w:rFonts w:ascii="Times New Roman" w:hAnsi="Times New Roman" w:cs="Times New Roman"/>
          <w:sz w:val="24"/>
          <w:szCs w:val="24"/>
          <w:lang w:val="en-US"/>
        </w:rPr>
        <w:t xml:space="preserve">Constitutionalism is one of the </w:t>
      </w:r>
      <w:r>
        <w:rPr>
          <w:rFonts w:ascii="Times New Roman" w:hAnsi="Times New Roman" w:cs="Times New Roman"/>
          <w:sz w:val="24"/>
          <w:szCs w:val="24"/>
          <w:lang w:val="en-US"/>
        </w:rPr>
        <w:t>foundation</w:t>
      </w:r>
      <w:r w:rsidRPr="00F0786D">
        <w:rPr>
          <w:rFonts w:ascii="Times New Roman" w:hAnsi="Times New Roman" w:cs="Times New Roman"/>
          <w:sz w:val="24"/>
          <w:szCs w:val="24"/>
          <w:lang w:val="en-US"/>
        </w:rPr>
        <w:t xml:space="preserve"> principles of democracy that mandates the exercise of state powers in conformity with and </w:t>
      </w:r>
      <w:r>
        <w:rPr>
          <w:rFonts w:ascii="Times New Roman" w:hAnsi="Times New Roman" w:cs="Times New Roman"/>
          <w:sz w:val="24"/>
          <w:szCs w:val="24"/>
          <w:lang w:val="en-US"/>
        </w:rPr>
        <w:t xml:space="preserve">as </w:t>
      </w:r>
      <w:r w:rsidRPr="00F0786D">
        <w:rPr>
          <w:rFonts w:ascii="Times New Roman" w:hAnsi="Times New Roman" w:cs="Times New Roman"/>
          <w:sz w:val="24"/>
          <w:szCs w:val="24"/>
          <w:lang w:val="en-US"/>
        </w:rPr>
        <w:t>restrained by the Constitution. Constitutionalism does not simply mean the presence of a constitution but includes elements of restraint and fidelity to constitutional principles.</w:t>
      </w:r>
    </w:p>
    <w:p w14:paraId="42201345" w14:textId="54D8CAEB" w:rsidR="00C7589D" w:rsidRDefault="00C7589D" w:rsidP="00C7589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Professor </w:t>
      </w:r>
      <w:proofErr w:type="spellStart"/>
      <w:r>
        <w:rPr>
          <w:rFonts w:ascii="Times New Roman" w:hAnsi="Times New Roman" w:cs="Times New Roman"/>
          <w:sz w:val="24"/>
          <w:szCs w:val="24"/>
          <w:lang w:val="en-US"/>
        </w:rPr>
        <w:t>Nwabueze</w:t>
      </w:r>
      <w:proofErr w:type="spellEnd"/>
      <w:r>
        <w:rPr>
          <w:rFonts w:ascii="Times New Roman" w:hAnsi="Times New Roman" w:cs="Times New Roman"/>
          <w:sz w:val="24"/>
          <w:szCs w:val="24"/>
          <w:lang w:val="en-US"/>
        </w:rPr>
        <w:t xml:space="preserve">, a prominent Nigerian scholar had opined in one of his published works that </w:t>
      </w:r>
      <w:r w:rsidRPr="00D168A9">
        <w:rPr>
          <w:rFonts w:ascii="Times New Roman" w:hAnsi="Times New Roman" w:cs="Times New Roman"/>
          <w:sz w:val="24"/>
          <w:szCs w:val="24"/>
          <w:lang w:val="en-US"/>
        </w:rPr>
        <w:t xml:space="preserve">the notion of constitutionalism involves “the supremacy of the Constitution, and the activities of all governmental agencies </w:t>
      </w:r>
      <w:r>
        <w:rPr>
          <w:rFonts w:ascii="Times New Roman" w:hAnsi="Times New Roman" w:cs="Times New Roman"/>
          <w:sz w:val="24"/>
          <w:szCs w:val="24"/>
          <w:lang w:val="en-US"/>
        </w:rPr>
        <w:t>being made</w:t>
      </w:r>
      <w:r w:rsidRPr="00D168A9">
        <w:rPr>
          <w:rFonts w:ascii="Times New Roman" w:hAnsi="Times New Roman" w:cs="Times New Roman"/>
          <w:sz w:val="24"/>
          <w:szCs w:val="24"/>
          <w:lang w:val="en-US"/>
        </w:rPr>
        <w:t xml:space="preserve"> subject to constitutional control.”</w:t>
      </w:r>
      <w:r>
        <w:rPr>
          <w:rStyle w:val="FootnoteReference"/>
          <w:rFonts w:ascii="Times New Roman" w:hAnsi="Times New Roman" w:cs="Times New Roman"/>
          <w:sz w:val="24"/>
          <w:szCs w:val="24"/>
          <w:lang w:val="en-US"/>
        </w:rPr>
        <w:footnoteReference w:id="101"/>
      </w:r>
      <w:r>
        <w:rPr>
          <w:rFonts w:ascii="Times New Roman" w:hAnsi="Times New Roman" w:cs="Times New Roman"/>
          <w:sz w:val="24"/>
          <w:szCs w:val="24"/>
          <w:lang w:val="en-US"/>
        </w:rPr>
        <w:t xml:space="preserve"> </w:t>
      </w:r>
      <w:r w:rsidRPr="00D168A9">
        <w:rPr>
          <w:rFonts w:ascii="Times New Roman" w:hAnsi="Times New Roman" w:cs="Times New Roman"/>
          <w:sz w:val="24"/>
          <w:szCs w:val="24"/>
          <w:lang w:val="en-US"/>
        </w:rPr>
        <w:t xml:space="preserve">Therefore, constitutionalism is not only concerned with the </w:t>
      </w:r>
      <w:proofErr w:type="spellStart"/>
      <w:r w:rsidRPr="00D168A9">
        <w:rPr>
          <w:rFonts w:ascii="Times New Roman" w:hAnsi="Times New Roman" w:cs="Times New Roman"/>
          <w:sz w:val="24"/>
          <w:szCs w:val="24"/>
          <w:lang w:val="en-US"/>
        </w:rPr>
        <w:t>organi</w:t>
      </w:r>
      <w:r>
        <w:rPr>
          <w:rFonts w:ascii="Times New Roman" w:hAnsi="Times New Roman" w:cs="Times New Roman"/>
          <w:sz w:val="24"/>
          <w:szCs w:val="24"/>
          <w:lang w:val="en-US"/>
        </w:rPr>
        <w:t>s</w:t>
      </w:r>
      <w:r w:rsidRPr="00D168A9">
        <w:rPr>
          <w:rFonts w:ascii="Times New Roman" w:hAnsi="Times New Roman" w:cs="Times New Roman"/>
          <w:sz w:val="24"/>
          <w:szCs w:val="24"/>
          <w:lang w:val="en-US"/>
        </w:rPr>
        <w:t>ation</w:t>
      </w:r>
      <w:proofErr w:type="spellEnd"/>
      <w:r w:rsidRPr="00D168A9">
        <w:rPr>
          <w:rFonts w:ascii="Times New Roman" w:hAnsi="Times New Roman" w:cs="Times New Roman"/>
          <w:sz w:val="24"/>
          <w:szCs w:val="24"/>
          <w:lang w:val="en-US"/>
        </w:rPr>
        <w:t xml:space="preserve"> of government but also with its activities.</w:t>
      </w:r>
      <w:r>
        <w:rPr>
          <w:rFonts w:ascii="Times New Roman" w:hAnsi="Times New Roman" w:cs="Times New Roman"/>
          <w:sz w:val="24"/>
          <w:szCs w:val="24"/>
          <w:lang w:val="en-US"/>
        </w:rPr>
        <w:t xml:space="preserve"> This principle includes concepts such as </w:t>
      </w:r>
      <w:r w:rsidRPr="001063D3">
        <w:rPr>
          <w:rFonts w:ascii="Times New Roman" w:hAnsi="Times New Roman" w:cs="Times New Roman"/>
          <w:sz w:val="24"/>
          <w:szCs w:val="24"/>
          <w:lang w:val="en-US"/>
        </w:rPr>
        <w:t xml:space="preserve">limitation of </w:t>
      </w:r>
      <w:r>
        <w:rPr>
          <w:rFonts w:ascii="Times New Roman" w:hAnsi="Times New Roman" w:cs="Times New Roman"/>
          <w:sz w:val="24"/>
          <w:szCs w:val="24"/>
          <w:lang w:val="en-US"/>
        </w:rPr>
        <w:t xml:space="preserve">the </w:t>
      </w:r>
      <w:r w:rsidRPr="001063D3">
        <w:rPr>
          <w:rFonts w:ascii="Times New Roman" w:hAnsi="Times New Roman" w:cs="Times New Roman"/>
          <w:sz w:val="24"/>
          <w:szCs w:val="24"/>
          <w:lang w:val="en-US"/>
        </w:rPr>
        <w:t>power</w:t>
      </w:r>
      <w:r>
        <w:rPr>
          <w:rFonts w:ascii="Times New Roman" w:hAnsi="Times New Roman" w:cs="Times New Roman"/>
          <w:sz w:val="24"/>
          <w:szCs w:val="24"/>
          <w:lang w:val="en-US"/>
        </w:rPr>
        <w:t>s</w:t>
      </w:r>
      <w:r w:rsidRPr="001063D3">
        <w:rPr>
          <w:rFonts w:ascii="Times New Roman" w:hAnsi="Times New Roman" w:cs="Times New Roman"/>
          <w:sz w:val="24"/>
          <w:szCs w:val="24"/>
          <w:lang w:val="en-US"/>
        </w:rPr>
        <w:t xml:space="preserve"> of the government,</w:t>
      </w:r>
      <w:r>
        <w:rPr>
          <w:rFonts w:ascii="Times New Roman" w:hAnsi="Times New Roman" w:cs="Times New Roman"/>
          <w:sz w:val="24"/>
          <w:szCs w:val="24"/>
          <w:lang w:val="en-US"/>
        </w:rPr>
        <w:t xml:space="preserve"> </w:t>
      </w:r>
      <w:r w:rsidRPr="001063D3">
        <w:rPr>
          <w:rFonts w:ascii="Times New Roman" w:hAnsi="Times New Roman" w:cs="Times New Roman"/>
          <w:sz w:val="24"/>
          <w:szCs w:val="24"/>
          <w:lang w:val="en-US"/>
        </w:rPr>
        <w:t>adherence to the rule of law,</w:t>
      </w:r>
      <w:r>
        <w:rPr>
          <w:rFonts w:ascii="Times New Roman" w:hAnsi="Times New Roman" w:cs="Times New Roman"/>
          <w:sz w:val="24"/>
          <w:szCs w:val="24"/>
          <w:lang w:val="en-US"/>
        </w:rPr>
        <w:t xml:space="preserve"> </w:t>
      </w:r>
      <w:r w:rsidR="000C2683" w:rsidRPr="001063D3">
        <w:rPr>
          <w:rFonts w:ascii="Times New Roman" w:hAnsi="Times New Roman" w:cs="Times New Roman"/>
          <w:sz w:val="24"/>
          <w:szCs w:val="24"/>
          <w:lang w:val="en-US"/>
        </w:rPr>
        <w:t>protection of fundamental rights,</w:t>
      </w:r>
      <w:r w:rsidR="00090DDF">
        <w:rPr>
          <w:rFonts w:ascii="Times New Roman" w:hAnsi="Times New Roman" w:cs="Times New Roman"/>
          <w:sz w:val="24"/>
          <w:szCs w:val="24"/>
          <w:lang w:val="en-US"/>
        </w:rPr>
        <w:t xml:space="preserve"> </w:t>
      </w:r>
      <w:r w:rsidRPr="001063D3">
        <w:rPr>
          <w:rFonts w:ascii="Times New Roman" w:hAnsi="Times New Roman" w:cs="Times New Roman"/>
          <w:sz w:val="24"/>
          <w:szCs w:val="24"/>
          <w:lang w:val="en-US"/>
        </w:rPr>
        <w:t>accountability and transparency,</w:t>
      </w:r>
      <w:r>
        <w:rPr>
          <w:rFonts w:ascii="Times New Roman" w:hAnsi="Times New Roman" w:cs="Times New Roman"/>
          <w:sz w:val="24"/>
          <w:szCs w:val="24"/>
          <w:lang w:val="en-US"/>
        </w:rPr>
        <w:t xml:space="preserve"> </w:t>
      </w:r>
      <w:r w:rsidRPr="001063D3">
        <w:rPr>
          <w:rFonts w:ascii="Times New Roman" w:hAnsi="Times New Roman" w:cs="Times New Roman"/>
          <w:sz w:val="24"/>
          <w:szCs w:val="24"/>
          <w:lang w:val="en-US"/>
        </w:rPr>
        <w:t>and check</w:t>
      </w:r>
      <w:r>
        <w:rPr>
          <w:rFonts w:ascii="Times New Roman" w:hAnsi="Times New Roman" w:cs="Times New Roman"/>
          <w:sz w:val="24"/>
          <w:szCs w:val="24"/>
          <w:lang w:val="en-US"/>
        </w:rPr>
        <w:t>s</w:t>
      </w:r>
      <w:r w:rsidRPr="001063D3">
        <w:rPr>
          <w:rFonts w:ascii="Times New Roman" w:hAnsi="Times New Roman" w:cs="Times New Roman"/>
          <w:sz w:val="24"/>
          <w:szCs w:val="24"/>
          <w:lang w:val="en-US"/>
        </w:rPr>
        <w:t xml:space="preserve"> and balance mechanism.</w:t>
      </w:r>
    </w:p>
    <w:p w14:paraId="63902132" w14:textId="77777777" w:rsidR="00C7589D" w:rsidRDefault="00C7589D" w:rsidP="00C7589D">
      <w:pPr>
        <w:spacing w:line="480" w:lineRule="auto"/>
        <w:jc w:val="both"/>
        <w:rPr>
          <w:rFonts w:ascii="Times New Roman" w:hAnsi="Times New Roman" w:cs="Times New Roman"/>
          <w:sz w:val="24"/>
          <w:szCs w:val="24"/>
          <w:lang w:val="en-US"/>
        </w:rPr>
      </w:pPr>
      <w:r w:rsidRPr="00862690">
        <w:rPr>
          <w:rFonts w:ascii="Times New Roman" w:hAnsi="Times New Roman" w:cs="Times New Roman"/>
          <w:sz w:val="24"/>
          <w:szCs w:val="24"/>
          <w:lang w:val="en-US"/>
        </w:rPr>
        <w:lastRenderedPageBreak/>
        <w:t>Constitutionalism in Nigeria is provided for in the Constitution of the Federal Republic of Nigeria, 1999.</w:t>
      </w:r>
      <w:r>
        <w:rPr>
          <w:rStyle w:val="FootnoteReference"/>
          <w:rFonts w:ascii="Times New Roman" w:hAnsi="Times New Roman" w:cs="Times New Roman"/>
          <w:sz w:val="24"/>
          <w:szCs w:val="24"/>
          <w:lang w:val="en-US"/>
        </w:rPr>
        <w:footnoteReference w:id="102"/>
      </w:r>
      <w:r>
        <w:rPr>
          <w:rFonts w:ascii="Times New Roman" w:hAnsi="Times New Roman" w:cs="Times New Roman"/>
          <w:sz w:val="24"/>
          <w:szCs w:val="24"/>
          <w:lang w:val="en-US"/>
        </w:rPr>
        <w:t xml:space="preserve"> </w:t>
      </w:r>
      <w:r w:rsidRPr="00862690">
        <w:rPr>
          <w:rFonts w:ascii="Times New Roman" w:hAnsi="Times New Roman" w:cs="Times New Roman"/>
          <w:sz w:val="24"/>
          <w:szCs w:val="24"/>
          <w:lang w:val="en-US"/>
        </w:rPr>
        <w:t>According to section 1(1),</w:t>
      </w:r>
      <w:r>
        <w:rPr>
          <w:rStyle w:val="FootnoteReference"/>
          <w:rFonts w:ascii="Times New Roman" w:hAnsi="Times New Roman" w:cs="Times New Roman"/>
          <w:sz w:val="24"/>
          <w:szCs w:val="24"/>
          <w:lang w:val="en-US"/>
        </w:rPr>
        <w:footnoteReference w:id="103"/>
      </w:r>
      <w:r w:rsidRPr="0086269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it is to the effect that </w:t>
      </w:r>
      <w:r w:rsidRPr="00862690">
        <w:rPr>
          <w:rFonts w:ascii="Times New Roman" w:hAnsi="Times New Roman" w:cs="Times New Roman"/>
          <w:sz w:val="24"/>
          <w:szCs w:val="24"/>
          <w:lang w:val="en-US"/>
        </w:rPr>
        <w:t>“</w:t>
      </w:r>
      <w:r>
        <w:rPr>
          <w:rFonts w:ascii="Times New Roman" w:hAnsi="Times New Roman" w:cs="Times New Roman"/>
          <w:sz w:val="24"/>
          <w:szCs w:val="24"/>
          <w:lang w:val="en-US"/>
        </w:rPr>
        <w:t>t</w:t>
      </w:r>
      <w:r w:rsidRPr="00862690">
        <w:rPr>
          <w:rFonts w:ascii="Times New Roman" w:hAnsi="Times New Roman" w:cs="Times New Roman"/>
          <w:sz w:val="24"/>
          <w:szCs w:val="24"/>
          <w:lang w:val="en-US"/>
        </w:rPr>
        <w:t>his Constitution is supreme and shall not be invalidated by any other law.” Also, according to section 1(3),</w:t>
      </w:r>
      <w:r>
        <w:rPr>
          <w:rStyle w:val="FootnoteReference"/>
          <w:rFonts w:ascii="Times New Roman" w:hAnsi="Times New Roman" w:cs="Times New Roman"/>
          <w:sz w:val="24"/>
          <w:szCs w:val="24"/>
          <w:lang w:val="en-US"/>
        </w:rPr>
        <w:footnoteReference w:id="104"/>
      </w:r>
      <w:r w:rsidRPr="00862690">
        <w:rPr>
          <w:rFonts w:ascii="Times New Roman" w:hAnsi="Times New Roman" w:cs="Times New Roman"/>
          <w:sz w:val="24"/>
          <w:szCs w:val="24"/>
          <w:lang w:val="en-US"/>
        </w:rPr>
        <w:t xml:space="preserve"> “Any law, including customary law, inconsistent with the provisions of this Constitution shall, to the extent of the inconsistency, be void.” In essence, this is the proof of the supremacy of the constitution above any other legislation and activity of the state organs.</w:t>
      </w:r>
      <w:r>
        <w:rPr>
          <w:rFonts w:ascii="Times New Roman" w:hAnsi="Times New Roman" w:cs="Times New Roman"/>
          <w:sz w:val="24"/>
          <w:szCs w:val="24"/>
          <w:lang w:val="en-US"/>
        </w:rPr>
        <w:t xml:space="preserve"> </w:t>
      </w:r>
      <w:r w:rsidRPr="00862690">
        <w:rPr>
          <w:rFonts w:ascii="Times New Roman" w:hAnsi="Times New Roman" w:cs="Times New Roman"/>
          <w:sz w:val="24"/>
          <w:szCs w:val="24"/>
          <w:lang w:val="en-US"/>
        </w:rPr>
        <w:t>Chapter IV of the Nigerian constitution ensures fundamental rights, thereby indicating the constitutionalist ideology in relation to the principle of limited government</w:t>
      </w:r>
      <w:r>
        <w:rPr>
          <w:rFonts w:ascii="Times New Roman" w:hAnsi="Times New Roman" w:cs="Times New Roman"/>
          <w:sz w:val="24"/>
          <w:szCs w:val="24"/>
          <w:lang w:val="en-US"/>
        </w:rPr>
        <w:t xml:space="preserve">, with particular relation to the protection of these rights. </w:t>
      </w:r>
      <w:r w:rsidRPr="00862690">
        <w:rPr>
          <w:rFonts w:ascii="Times New Roman" w:hAnsi="Times New Roman" w:cs="Times New Roman"/>
          <w:sz w:val="24"/>
          <w:szCs w:val="24"/>
          <w:lang w:val="en-US"/>
        </w:rPr>
        <w:t xml:space="preserve">The principle of separation of powers is a principle of constitutionalism itself </w:t>
      </w:r>
      <w:r>
        <w:rPr>
          <w:rFonts w:ascii="Times New Roman" w:hAnsi="Times New Roman" w:cs="Times New Roman"/>
          <w:sz w:val="24"/>
          <w:szCs w:val="24"/>
          <w:lang w:val="en-US"/>
        </w:rPr>
        <w:t>and this is so on the basis that,</w:t>
      </w:r>
      <w:r w:rsidRPr="00862690">
        <w:rPr>
          <w:rFonts w:ascii="Times New Roman" w:hAnsi="Times New Roman" w:cs="Times New Roman"/>
          <w:sz w:val="24"/>
          <w:szCs w:val="24"/>
          <w:lang w:val="en-US"/>
        </w:rPr>
        <w:t xml:space="preserve"> under this theory, no state organ has absolute authority.</w:t>
      </w:r>
    </w:p>
    <w:p w14:paraId="2B5660EB" w14:textId="77777777" w:rsidR="00C7589D" w:rsidRDefault="00C7589D" w:rsidP="00C7589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role of the Judicial arm of government is not to be downplayed in the </w:t>
      </w:r>
      <w:r w:rsidRPr="009A111F">
        <w:rPr>
          <w:rFonts w:ascii="Times New Roman" w:hAnsi="Times New Roman" w:cs="Times New Roman"/>
          <w:sz w:val="24"/>
          <w:szCs w:val="24"/>
          <w:lang w:val="en-US"/>
        </w:rPr>
        <w:t>maintena</w:t>
      </w:r>
      <w:r>
        <w:rPr>
          <w:rFonts w:ascii="Times New Roman" w:hAnsi="Times New Roman" w:cs="Times New Roman"/>
          <w:sz w:val="24"/>
          <w:szCs w:val="24"/>
          <w:lang w:val="en-US"/>
        </w:rPr>
        <w:t xml:space="preserve">nce of </w:t>
      </w:r>
      <w:r w:rsidRPr="009A111F">
        <w:rPr>
          <w:rFonts w:ascii="Times New Roman" w:hAnsi="Times New Roman" w:cs="Times New Roman"/>
          <w:sz w:val="24"/>
          <w:szCs w:val="24"/>
          <w:lang w:val="en-US"/>
        </w:rPr>
        <w:t>constitutionalism because it ensures that all acts of the government comp</w:t>
      </w:r>
      <w:r>
        <w:rPr>
          <w:rFonts w:ascii="Times New Roman" w:hAnsi="Times New Roman" w:cs="Times New Roman"/>
          <w:sz w:val="24"/>
          <w:szCs w:val="24"/>
          <w:lang w:val="en-US"/>
        </w:rPr>
        <w:t>ly</w:t>
      </w:r>
      <w:r w:rsidRPr="009A111F">
        <w:rPr>
          <w:rFonts w:ascii="Times New Roman" w:hAnsi="Times New Roman" w:cs="Times New Roman"/>
          <w:sz w:val="24"/>
          <w:szCs w:val="24"/>
          <w:lang w:val="en-US"/>
        </w:rPr>
        <w:t xml:space="preserve"> with the requirements of the constitution.</w:t>
      </w:r>
      <w:r>
        <w:rPr>
          <w:rFonts w:ascii="Times New Roman" w:hAnsi="Times New Roman" w:cs="Times New Roman"/>
          <w:sz w:val="24"/>
          <w:szCs w:val="24"/>
          <w:lang w:val="en-US"/>
        </w:rPr>
        <w:t xml:space="preserve"> There are a plethora of cases that portray the intervention of the judiciary in the support of this principle of constitutionalism. Some which will be briefly seen hereunder.</w:t>
      </w:r>
    </w:p>
    <w:p w14:paraId="2BD0E479" w14:textId="77777777" w:rsidR="00C7589D" w:rsidRPr="009A111F" w:rsidRDefault="00C7589D" w:rsidP="00C7589D">
      <w:pPr>
        <w:spacing w:line="480" w:lineRule="auto"/>
        <w:jc w:val="both"/>
        <w:rPr>
          <w:rFonts w:ascii="Times New Roman" w:hAnsi="Times New Roman" w:cs="Times New Roman"/>
          <w:sz w:val="24"/>
          <w:szCs w:val="24"/>
          <w:lang w:val="en-US"/>
        </w:rPr>
      </w:pPr>
      <w:r w:rsidRPr="009A111F">
        <w:rPr>
          <w:rFonts w:ascii="Times New Roman" w:hAnsi="Times New Roman" w:cs="Times New Roman"/>
          <w:sz w:val="24"/>
          <w:szCs w:val="24"/>
          <w:lang w:val="en-US"/>
        </w:rPr>
        <w:t xml:space="preserve">In the case of </w:t>
      </w:r>
      <w:r w:rsidRPr="00315526">
        <w:rPr>
          <w:rFonts w:ascii="Times New Roman" w:hAnsi="Times New Roman" w:cs="Times New Roman"/>
          <w:i/>
          <w:iCs/>
          <w:sz w:val="24"/>
          <w:szCs w:val="24"/>
          <w:lang w:val="en-US"/>
        </w:rPr>
        <w:t xml:space="preserve">Attorney General of the Federation v </w:t>
      </w:r>
      <w:proofErr w:type="spellStart"/>
      <w:r w:rsidRPr="00315526">
        <w:rPr>
          <w:rFonts w:ascii="Times New Roman" w:hAnsi="Times New Roman" w:cs="Times New Roman"/>
          <w:i/>
          <w:iCs/>
          <w:sz w:val="24"/>
          <w:szCs w:val="24"/>
          <w:lang w:val="en-US"/>
        </w:rPr>
        <w:t>Abubakar</w:t>
      </w:r>
      <w:proofErr w:type="spellEnd"/>
      <w:r w:rsidRPr="009A111F">
        <w:rPr>
          <w:rFonts w:ascii="Times New Roman" w:hAnsi="Times New Roman" w:cs="Times New Roman"/>
          <w:sz w:val="24"/>
          <w:szCs w:val="24"/>
          <w:lang w:val="en-US"/>
        </w:rPr>
        <w:t>,</w:t>
      </w:r>
      <w:r>
        <w:rPr>
          <w:rStyle w:val="FootnoteReference"/>
          <w:rFonts w:ascii="Times New Roman" w:hAnsi="Times New Roman" w:cs="Times New Roman"/>
          <w:sz w:val="24"/>
          <w:szCs w:val="24"/>
          <w:lang w:val="en-US"/>
        </w:rPr>
        <w:footnoteReference w:id="105"/>
      </w:r>
      <w:r w:rsidRPr="009A111F">
        <w:rPr>
          <w:rFonts w:ascii="Times New Roman" w:hAnsi="Times New Roman" w:cs="Times New Roman"/>
          <w:sz w:val="24"/>
          <w:szCs w:val="24"/>
          <w:lang w:val="en-US"/>
        </w:rPr>
        <w:t xml:space="preserve"> the Supreme Court reiterated that the constitution is supreme and that all agencies must conduct themselves according to the provisions of the constitution.</w:t>
      </w:r>
      <w:r>
        <w:rPr>
          <w:rFonts w:ascii="Times New Roman" w:hAnsi="Times New Roman" w:cs="Times New Roman"/>
          <w:sz w:val="24"/>
          <w:szCs w:val="24"/>
          <w:lang w:val="en-US"/>
        </w:rPr>
        <w:t xml:space="preserve"> It thereupon, prohibited the attempt of the president to unilaterally remove his vice president due to change of party.</w:t>
      </w:r>
    </w:p>
    <w:p w14:paraId="07D9CC47" w14:textId="044EFE0D" w:rsidR="00C7589D" w:rsidRDefault="00C7589D" w:rsidP="00C7589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Similarly, i</w:t>
      </w:r>
      <w:r w:rsidRPr="009A111F">
        <w:rPr>
          <w:rFonts w:ascii="Times New Roman" w:hAnsi="Times New Roman" w:cs="Times New Roman"/>
          <w:sz w:val="24"/>
          <w:szCs w:val="24"/>
          <w:lang w:val="en-US"/>
        </w:rPr>
        <w:t xml:space="preserve">n </w:t>
      </w:r>
      <w:r>
        <w:rPr>
          <w:rFonts w:ascii="Times New Roman" w:hAnsi="Times New Roman" w:cs="Times New Roman"/>
          <w:sz w:val="24"/>
          <w:szCs w:val="24"/>
          <w:lang w:val="en-US"/>
        </w:rPr>
        <w:t xml:space="preserve">the </w:t>
      </w:r>
      <w:r w:rsidRPr="009A111F">
        <w:rPr>
          <w:rFonts w:ascii="Times New Roman" w:hAnsi="Times New Roman" w:cs="Times New Roman"/>
          <w:sz w:val="24"/>
          <w:szCs w:val="24"/>
          <w:lang w:val="en-US"/>
        </w:rPr>
        <w:t>case</w:t>
      </w:r>
      <w:r>
        <w:rPr>
          <w:rFonts w:ascii="Times New Roman" w:hAnsi="Times New Roman" w:cs="Times New Roman"/>
          <w:sz w:val="24"/>
          <w:szCs w:val="24"/>
          <w:lang w:val="en-US"/>
        </w:rPr>
        <w:t xml:space="preserve"> of</w:t>
      </w:r>
      <w:r w:rsidRPr="009A111F">
        <w:rPr>
          <w:rFonts w:ascii="Times New Roman" w:hAnsi="Times New Roman" w:cs="Times New Roman"/>
          <w:sz w:val="24"/>
          <w:szCs w:val="24"/>
          <w:lang w:val="en-US"/>
        </w:rPr>
        <w:t xml:space="preserve"> </w:t>
      </w:r>
      <w:r w:rsidRPr="003E5E94">
        <w:rPr>
          <w:rFonts w:ascii="Times New Roman" w:hAnsi="Times New Roman" w:cs="Times New Roman"/>
          <w:i/>
          <w:iCs/>
          <w:sz w:val="24"/>
          <w:szCs w:val="24"/>
          <w:lang w:val="en-US"/>
        </w:rPr>
        <w:t xml:space="preserve">Governor of Lagos State v </w:t>
      </w:r>
      <w:proofErr w:type="spellStart"/>
      <w:r w:rsidRPr="003E5E94">
        <w:rPr>
          <w:rFonts w:ascii="Times New Roman" w:hAnsi="Times New Roman" w:cs="Times New Roman"/>
          <w:i/>
          <w:iCs/>
          <w:sz w:val="24"/>
          <w:szCs w:val="24"/>
          <w:lang w:val="en-US"/>
        </w:rPr>
        <w:t>Ojukwu</w:t>
      </w:r>
      <w:proofErr w:type="spellEnd"/>
      <w:r w:rsidRPr="009A111F">
        <w:rPr>
          <w:rFonts w:ascii="Times New Roman" w:hAnsi="Times New Roman" w:cs="Times New Roman"/>
          <w:sz w:val="24"/>
          <w:szCs w:val="24"/>
          <w:lang w:val="en-US"/>
        </w:rPr>
        <w:t>,</w:t>
      </w:r>
      <w:r>
        <w:rPr>
          <w:rStyle w:val="FootnoteReference"/>
          <w:rFonts w:ascii="Times New Roman" w:hAnsi="Times New Roman" w:cs="Times New Roman"/>
          <w:sz w:val="24"/>
          <w:szCs w:val="24"/>
          <w:lang w:val="en-US"/>
        </w:rPr>
        <w:footnoteReference w:id="106"/>
      </w:r>
      <w:r w:rsidRPr="009A111F">
        <w:rPr>
          <w:rFonts w:ascii="Times New Roman" w:hAnsi="Times New Roman" w:cs="Times New Roman"/>
          <w:sz w:val="24"/>
          <w:szCs w:val="24"/>
          <w:lang w:val="en-US"/>
        </w:rPr>
        <w:t xml:space="preserve"> the Supreme Court lambasted the executive for </w:t>
      </w:r>
      <w:r>
        <w:rPr>
          <w:rFonts w:ascii="Times New Roman" w:hAnsi="Times New Roman" w:cs="Times New Roman"/>
          <w:sz w:val="24"/>
          <w:szCs w:val="24"/>
          <w:lang w:val="en-US"/>
        </w:rPr>
        <w:t xml:space="preserve">acting contrary to </w:t>
      </w:r>
      <w:r w:rsidRPr="009A111F">
        <w:rPr>
          <w:rFonts w:ascii="Times New Roman" w:hAnsi="Times New Roman" w:cs="Times New Roman"/>
          <w:sz w:val="24"/>
          <w:szCs w:val="24"/>
          <w:lang w:val="en-US"/>
        </w:rPr>
        <w:t>the law</w:t>
      </w:r>
      <w:r>
        <w:rPr>
          <w:rFonts w:ascii="Times New Roman" w:hAnsi="Times New Roman" w:cs="Times New Roman"/>
          <w:sz w:val="24"/>
          <w:szCs w:val="24"/>
          <w:lang w:val="en-US"/>
        </w:rPr>
        <w:t xml:space="preserve">, despite it being a military government. The apex </w:t>
      </w:r>
      <w:r>
        <w:rPr>
          <w:rFonts w:ascii="Times New Roman" w:hAnsi="Times New Roman" w:cs="Times New Roman"/>
          <w:sz w:val="24"/>
          <w:szCs w:val="24"/>
          <w:lang w:val="en-US"/>
        </w:rPr>
        <w:lastRenderedPageBreak/>
        <w:t xml:space="preserve">court insisted </w:t>
      </w:r>
      <w:r w:rsidR="00B278C8">
        <w:rPr>
          <w:rFonts w:ascii="Times New Roman" w:hAnsi="Times New Roman" w:cs="Times New Roman"/>
          <w:sz w:val="24"/>
          <w:szCs w:val="24"/>
          <w:lang w:val="en-US"/>
        </w:rPr>
        <w:t>that</w:t>
      </w:r>
      <w:r w:rsidR="00A6519A">
        <w:rPr>
          <w:rFonts w:ascii="Times New Roman" w:hAnsi="Times New Roman" w:cs="Times New Roman"/>
          <w:sz w:val="24"/>
          <w:szCs w:val="24"/>
          <w:lang w:val="en-US"/>
        </w:rPr>
        <w:t xml:space="preserve"> </w:t>
      </w:r>
      <w:r>
        <w:rPr>
          <w:rFonts w:ascii="Times New Roman" w:hAnsi="Times New Roman" w:cs="Times New Roman"/>
          <w:sz w:val="24"/>
          <w:szCs w:val="24"/>
          <w:lang w:val="en-US"/>
        </w:rPr>
        <w:t>the provisions of the constitution</w:t>
      </w:r>
      <w:r w:rsidR="00A6519A">
        <w:rPr>
          <w:rFonts w:ascii="Times New Roman" w:hAnsi="Times New Roman" w:cs="Times New Roman"/>
          <w:sz w:val="24"/>
          <w:szCs w:val="24"/>
          <w:lang w:val="en-US"/>
        </w:rPr>
        <w:t xml:space="preserve"> must be strictly obeyed</w:t>
      </w:r>
      <w:r w:rsidR="00DF7DD3">
        <w:rPr>
          <w:rFonts w:ascii="Times New Roman" w:hAnsi="Times New Roman" w:cs="Times New Roman"/>
          <w:sz w:val="24"/>
          <w:szCs w:val="24"/>
          <w:lang w:val="en-US"/>
        </w:rPr>
        <w:t>,</w:t>
      </w:r>
      <w:r>
        <w:rPr>
          <w:rFonts w:ascii="Times New Roman" w:hAnsi="Times New Roman" w:cs="Times New Roman"/>
          <w:sz w:val="24"/>
          <w:szCs w:val="24"/>
          <w:lang w:val="en-US"/>
        </w:rPr>
        <w:t xml:space="preserve"> and </w:t>
      </w:r>
      <w:r w:rsidR="00DF7DD3">
        <w:rPr>
          <w:rFonts w:ascii="Times New Roman" w:hAnsi="Times New Roman" w:cs="Times New Roman"/>
          <w:sz w:val="24"/>
          <w:szCs w:val="24"/>
          <w:lang w:val="en-US"/>
        </w:rPr>
        <w:t>that</w:t>
      </w:r>
      <w:r w:rsidR="00F15D4A">
        <w:rPr>
          <w:rFonts w:ascii="Times New Roman" w:hAnsi="Times New Roman" w:cs="Times New Roman"/>
          <w:sz w:val="24"/>
          <w:szCs w:val="24"/>
          <w:lang w:val="en-US"/>
        </w:rPr>
        <w:t xml:space="preserve"> there should be no room for </w:t>
      </w:r>
      <w:r>
        <w:rPr>
          <w:rFonts w:ascii="Times New Roman" w:hAnsi="Times New Roman" w:cs="Times New Roman"/>
          <w:sz w:val="24"/>
          <w:szCs w:val="24"/>
          <w:lang w:val="en-US"/>
        </w:rPr>
        <w:t xml:space="preserve">arbitrariness. </w:t>
      </w:r>
      <w:r w:rsidRPr="009A111F">
        <w:rPr>
          <w:rFonts w:ascii="Times New Roman" w:hAnsi="Times New Roman" w:cs="Times New Roman"/>
          <w:sz w:val="24"/>
          <w:szCs w:val="24"/>
          <w:lang w:val="en-US"/>
        </w:rPr>
        <w:t xml:space="preserve">This case further </w:t>
      </w:r>
      <w:r w:rsidR="00D63E75">
        <w:rPr>
          <w:rFonts w:ascii="Times New Roman" w:hAnsi="Times New Roman" w:cs="Times New Roman"/>
          <w:sz w:val="24"/>
          <w:szCs w:val="24"/>
          <w:lang w:val="en-US"/>
        </w:rPr>
        <w:t xml:space="preserve">gave light to the judicial role in the </w:t>
      </w:r>
      <w:r w:rsidR="00BB1CC1">
        <w:rPr>
          <w:rFonts w:ascii="Times New Roman" w:hAnsi="Times New Roman" w:cs="Times New Roman"/>
          <w:sz w:val="24"/>
          <w:szCs w:val="24"/>
          <w:lang w:val="en-US"/>
        </w:rPr>
        <w:t xml:space="preserve">safeguarding of </w:t>
      </w:r>
      <w:r w:rsidRPr="009A111F">
        <w:rPr>
          <w:rFonts w:ascii="Times New Roman" w:hAnsi="Times New Roman" w:cs="Times New Roman"/>
          <w:sz w:val="24"/>
          <w:szCs w:val="24"/>
          <w:lang w:val="en-US"/>
        </w:rPr>
        <w:t>constitutionalism.</w:t>
      </w:r>
    </w:p>
    <w:p w14:paraId="497E7CDC" w14:textId="330396CC" w:rsidR="00C7589D" w:rsidRDefault="00C7589D" w:rsidP="00C7589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Having stated all as posited above, there</w:t>
      </w:r>
      <w:r w:rsidRPr="00BB3538">
        <w:rPr>
          <w:rFonts w:ascii="Times New Roman" w:hAnsi="Times New Roman" w:cs="Times New Roman"/>
          <w:sz w:val="24"/>
          <w:szCs w:val="24"/>
          <w:lang w:val="en-US"/>
        </w:rPr>
        <w:t xml:space="preserve"> exist</w:t>
      </w:r>
      <w:r>
        <w:rPr>
          <w:rFonts w:ascii="Times New Roman" w:hAnsi="Times New Roman" w:cs="Times New Roman"/>
          <w:sz w:val="24"/>
          <w:szCs w:val="24"/>
          <w:lang w:val="en-US"/>
        </w:rPr>
        <w:t>s</w:t>
      </w:r>
      <w:r w:rsidRPr="00BB3538">
        <w:rPr>
          <w:rFonts w:ascii="Times New Roman" w:hAnsi="Times New Roman" w:cs="Times New Roman"/>
          <w:sz w:val="24"/>
          <w:szCs w:val="24"/>
          <w:lang w:val="en-US"/>
        </w:rPr>
        <w:t xml:space="preserve"> various difficulties in </w:t>
      </w:r>
      <w:r>
        <w:rPr>
          <w:rFonts w:ascii="Times New Roman" w:hAnsi="Times New Roman" w:cs="Times New Roman"/>
          <w:sz w:val="24"/>
          <w:szCs w:val="24"/>
          <w:lang w:val="en-US"/>
        </w:rPr>
        <w:t xml:space="preserve">the application of </w:t>
      </w:r>
      <w:r w:rsidRPr="00BB3538">
        <w:rPr>
          <w:rFonts w:ascii="Times New Roman" w:hAnsi="Times New Roman" w:cs="Times New Roman"/>
          <w:sz w:val="24"/>
          <w:szCs w:val="24"/>
          <w:lang w:val="en-US"/>
        </w:rPr>
        <w:t>constitutionalism in Nigeria despite it being constitutionally grounded</w:t>
      </w:r>
      <w:r>
        <w:rPr>
          <w:rFonts w:ascii="Times New Roman" w:hAnsi="Times New Roman" w:cs="Times New Roman"/>
          <w:sz w:val="24"/>
          <w:szCs w:val="24"/>
          <w:lang w:val="en-US"/>
        </w:rPr>
        <w:t>. The d</w:t>
      </w:r>
      <w:r w:rsidRPr="00BB3538">
        <w:rPr>
          <w:rFonts w:ascii="Times New Roman" w:hAnsi="Times New Roman" w:cs="Times New Roman"/>
          <w:sz w:val="24"/>
          <w:szCs w:val="24"/>
          <w:lang w:val="en-US"/>
        </w:rPr>
        <w:t>ominance by the executive, especially during policy implementation</w:t>
      </w:r>
      <w:r>
        <w:rPr>
          <w:rFonts w:ascii="Times New Roman" w:hAnsi="Times New Roman" w:cs="Times New Roman"/>
          <w:sz w:val="24"/>
          <w:szCs w:val="24"/>
          <w:lang w:val="en-US"/>
        </w:rPr>
        <w:t xml:space="preserve"> is a key challenging factor to this principle of constitutionalism. Also, the i</w:t>
      </w:r>
      <w:r w:rsidRPr="00BB3538">
        <w:rPr>
          <w:rFonts w:ascii="Times New Roman" w:hAnsi="Times New Roman" w:cs="Times New Roman"/>
          <w:sz w:val="24"/>
          <w:szCs w:val="24"/>
          <w:lang w:val="en-US"/>
        </w:rPr>
        <w:t>neffective institution-based controls, especially legislative control</w:t>
      </w:r>
      <w:r>
        <w:rPr>
          <w:rFonts w:ascii="Times New Roman" w:hAnsi="Times New Roman" w:cs="Times New Roman"/>
          <w:sz w:val="24"/>
          <w:szCs w:val="24"/>
          <w:lang w:val="en-US"/>
        </w:rPr>
        <w:t>, f</w:t>
      </w:r>
      <w:r w:rsidRPr="00BB3538">
        <w:rPr>
          <w:rFonts w:ascii="Times New Roman" w:hAnsi="Times New Roman" w:cs="Times New Roman"/>
          <w:sz w:val="24"/>
          <w:szCs w:val="24"/>
          <w:lang w:val="en-US"/>
        </w:rPr>
        <w:t>ailure to consider constitutional limits while aiming for political ends</w:t>
      </w:r>
      <w:r>
        <w:rPr>
          <w:rFonts w:ascii="Times New Roman" w:hAnsi="Times New Roman" w:cs="Times New Roman"/>
          <w:sz w:val="24"/>
          <w:szCs w:val="24"/>
          <w:lang w:val="en-US"/>
        </w:rPr>
        <w:t>,</w:t>
      </w:r>
      <w:r w:rsidRPr="00BB3538">
        <w:rPr>
          <w:rFonts w:ascii="Times New Roman" w:hAnsi="Times New Roman" w:cs="Times New Roman"/>
          <w:sz w:val="24"/>
          <w:szCs w:val="24"/>
          <w:lang w:val="en-US"/>
        </w:rPr>
        <w:t xml:space="preserve"> and</w:t>
      </w:r>
      <w:r>
        <w:rPr>
          <w:rFonts w:ascii="Times New Roman" w:hAnsi="Times New Roman" w:cs="Times New Roman"/>
          <w:sz w:val="24"/>
          <w:szCs w:val="24"/>
          <w:lang w:val="en-US"/>
        </w:rPr>
        <w:t xml:space="preserve"> the inconsistency associated with the</w:t>
      </w:r>
      <w:r w:rsidRPr="00BB3538">
        <w:rPr>
          <w:rFonts w:ascii="Times New Roman" w:hAnsi="Times New Roman" w:cs="Times New Roman"/>
          <w:sz w:val="24"/>
          <w:szCs w:val="24"/>
          <w:lang w:val="en-US"/>
        </w:rPr>
        <w:t xml:space="preserve"> implementation of judgments made by the judiciary</w:t>
      </w:r>
      <w:r>
        <w:rPr>
          <w:rFonts w:ascii="Times New Roman" w:hAnsi="Times New Roman" w:cs="Times New Roman"/>
          <w:sz w:val="24"/>
          <w:szCs w:val="24"/>
          <w:lang w:val="en-US"/>
        </w:rPr>
        <w:t xml:space="preserve"> are all notable challenges to constitutionalism. </w:t>
      </w:r>
      <w:r w:rsidRPr="00BB3538">
        <w:rPr>
          <w:rFonts w:ascii="Times New Roman" w:hAnsi="Times New Roman" w:cs="Times New Roman"/>
          <w:sz w:val="24"/>
          <w:szCs w:val="24"/>
          <w:lang w:val="en-US"/>
        </w:rPr>
        <w:t xml:space="preserve">Another trend which has increased concerns about constitutionalism in Nigeria is the </w:t>
      </w:r>
      <w:r w:rsidR="00E3438E">
        <w:rPr>
          <w:rFonts w:ascii="Times New Roman" w:hAnsi="Times New Roman" w:cs="Times New Roman"/>
          <w:sz w:val="24"/>
          <w:szCs w:val="24"/>
          <w:lang w:val="en-US"/>
        </w:rPr>
        <w:t xml:space="preserve">rapid increase in </w:t>
      </w:r>
      <w:r w:rsidR="00E67BA8">
        <w:rPr>
          <w:rFonts w:ascii="Times New Roman" w:hAnsi="Times New Roman" w:cs="Times New Roman"/>
          <w:sz w:val="24"/>
          <w:szCs w:val="24"/>
          <w:lang w:val="en-US"/>
        </w:rPr>
        <w:t xml:space="preserve">the </w:t>
      </w:r>
      <w:r w:rsidR="00576901">
        <w:rPr>
          <w:rFonts w:ascii="Times New Roman" w:hAnsi="Times New Roman" w:cs="Times New Roman"/>
          <w:sz w:val="24"/>
          <w:szCs w:val="24"/>
          <w:lang w:val="en-US"/>
        </w:rPr>
        <w:t xml:space="preserve">application of executive orders which is more or less a </w:t>
      </w:r>
      <w:r w:rsidR="00513A2B">
        <w:rPr>
          <w:rFonts w:ascii="Times New Roman" w:hAnsi="Times New Roman" w:cs="Times New Roman"/>
          <w:sz w:val="24"/>
          <w:szCs w:val="24"/>
          <w:lang w:val="en-US"/>
        </w:rPr>
        <w:t xml:space="preserve">clear </w:t>
      </w:r>
      <w:r w:rsidRPr="00BB3538">
        <w:rPr>
          <w:rFonts w:ascii="Times New Roman" w:hAnsi="Times New Roman" w:cs="Times New Roman"/>
          <w:sz w:val="24"/>
          <w:szCs w:val="24"/>
          <w:lang w:val="en-US"/>
        </w:rPr>
        <w:t>disregard of the legislative process</w:t>
      </w:r>
      <w:r>
        <w:rPr>
          <w:rFonts w:ascii="Times New Roman" w:hAnsi="Times New Roman" w:cs="Times New Roman"/>
          <w:sz w:val="24"/>
          <w:szCs w:val="24"/>
          <w:lang w:val="en-US"/>
        </w:rPr>
        <w:t>, by the executive arm.</w:t>
      </w:r>
    </w:p>
    <w:p w14:paraId="1488DF30" w14:textId="1E0115F1" w:rsidR="00C7589D" w:rsidRDefault="00C7589D" w:rsidP="00AC6518">
      <w:pPr>
        <w:pStyle w:val="Heading3"/>
        <w:numPr>
          <w:ilvl w:val="2"/>
          <w:numId w:val="25"/>
        </w:numPr>
        <w:rPr>
          <w:lang w:val="en-US"/>
        </w:rPr>
      </w:pPr>
      <w:bookmarkStart w:id="55" w:name="_Toc232945990"/>
      <w:bookmarkStart w:id="56" w:name="_Toc233015954"/>
      <w:r>
        <w:rPr>
          <w:lang w:val="en-US"/>
        </w:rPr>
        <w:t>Checks and Balances</w:t>
      </w:r>
      <w:bookmarkEnd w:id="55"/>
      <w:bookmarkEnd w:id="56"/>
    </w:p>
    <w:p w14:paraId="61E6F10E" w14:textId="06C2BA1C" w:rsidR="00C7589D" w:rsidRDefault="00100005" w:rsidP="00C7589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Worthy of </w:t>
      </w:r>
      <w:r w:rsidR="00C7589D" w:rsidRPr="003F1B4A">
        <w:rPr>
          <w:rFonts w:ascii="Times New Roman" w:hAnsi="Times New Roman" w:cs="Times New Roman"/>
          <w:sz w:val="24"/>
          <w:szCs w:val="24"/>
          <w:lang w:val="en-US"/>
        </w:rPr>
        <w:t>note</w:t>
      </w:r>
      <w:r>
        <w:rPr>
          <w:rFonts w:ascii="Times New Roman" w:hAnsi="Times New Roman" w:cs="Times New Roman"/>
          <w:sz w:val="24"/>
          <w:szCs w:val="24"/>
          <w:lang w:val="en-US"/>
        </w:rPr>
        <w:t xml:space="preserve"> is</w:t>
      </w:r>
      <w:r w:rsidR="00C7589D" w:rsidRPr="003F1B4A">
        <w:rPr>
          <w:rFonts w:ascii="Times New Roman" w:hAnsi="Times New Roman" w:cs="Times New Roman"/>
          <w:sz w:val="24"/>
          <w:szCs w:val="24"/>
          <w:lang w:val="en-US"/>
        </w:rPr>
        <w:t xml:space="preserve"> that</w:t>
      </w:r>
      <w:r w:rsidR="008D3888">
        <w:rPr>
          <w:rFonts w:ascii="Times New Roman" w:hAnsi="Times New Roman" w:cs="Times New Roman"/>
          <w:sz w:val="24"/>
          <w:szCs w:val="24"/>
          <w:lang w:val="en-US"/>
        </w:rPr>
        <w:t>,</w:t>
      </w:r>
      <w:r w:rsidR="00C7589D" w:rsidRPr="003F1B4A">
        <w:rPr>
          <w:rFonts w:ascii="Times New Roman" w:hAnsi="Times New Roman" w:cs="Times New Roman"/>
          <w:sz w:val="24"/>
          <w:szCs w:val="24"/>
          <w:lang w:val="en-US"/>
        </w:rPr>
        <w:t xml:space="preserve"> the system of checks and balances is an important part that needs to be included </w:t>
      </w:r>
      <w:r w:rsidR="00C7589D">
        <w:rPr>
          <w:rFonts w:ascii="Times New Roman" w:hAnsi="Times New Roman" w:cs="Times New Roman"/>
          <w:sz w:val="24"/>
          <w:szCs w:val="24"/>
          <w:lang w:val="en-US"/>
        </w:rPr>
        <w:t>when discussing</w:t>
      </w:r>
      <w:r w:rsidR="00C7589D" w:rsidRPr="003F1B4A">
        <w:rPr>
          <w:rFonts w:ascii="Times New Roman" w:hAnsi="Times New Roman" w:cs="Times New Roman"/>
          <w:sz w:val="24"/>
          <w:szCs w:val="24"/>
          <w:lang w:val="en-US"/>
        </w:rPr>
        <w:t xml:space="preserve"> the doctrine of separation of powers. While </w:t>
      </w:r>
      <w:r w:rsidR="00C7589D">
        <w:rPr>
          <w:rFonts w:ascii="Times New Roman" w:hAnsi="Times New Roman" w:cs="Times New Roman"/>
          <w:sz w:val="24"/>
          <w:szCs w:val="24"/>
          <w:lang w:val="en-US"/>
        </w:rPr>
        <w:t>checks and balances</w:t>
      </w:r>
      <w:r w:rsidR="00C7589D" w:rsidRPr="003F1B4A">
        <w:rPr>
          <w:rFonts w:ascii="Times New Roman" w:hAnsi="Times New Roman" w:cs="Times New Roman"/>
          <w:sz w:val="24"/>
          <w:szCs w:val="24"/>
          <w:lang w:val="en-US"/>
        </w:rPr>
        <w:t xml:space="preserve"> split governmental functions into various parts according to the different branches of </w:t>
      </w:r>
      <w:r w:rsidR="00C7589D">
        <w:rPr>
          <w:rFonts w:ascii="Times New Roman" w:hAnsi="Times New Roman" w:cs="Times New Roman"/>
          <w:sz w:val="24"/>
          <w:szCs w:val="24"/>
          <w:lang w:val="en-US"/>
        </w:rPr>
        <w:t>government</w:t>
      </w:r>
      <w:r w:rsidR="00C7589D" w:rsidRPr="003F1B4A">
        <w:rPr>
          <w:rFonts w:ascii="Times New Roman" w:hAnsi="Times New Roman" w:cs="Times New Roman"/>
          <w:sz w:val="24"/>
          <w:szCs w:val="24"/>
          <w:lang w:val="en-US"/>
        </w:rPr>
        <w:t xml:space="preserve">, </w:t>
      </w:r>
      <w:r w:rsidR="00C7589D">
        <w:rPr>
          <w:rFonts w:ascii="Times New Roman" w:hAnsi="Times New Roman" w:cs="Times New Roman"/>
          <w:sz w:val="24"/>
          <w:szCs w:val="24"/>
          <w:lang w:val="en-US"/>
        </w:rPr>
        <w:t>separation of powers</w:t>
      </w:r>
      <w:r w:rsidR="00C7589D" w:rsidRPr="003F1B4A">
        <w:rPr>
          <w:rFonts w:ascii="Times New Roman" w:hAnsi="Times New Roman" w:cs="Times New Roman"/>
          <w:sz w:val="24"/>
          <w:szCs w:val="24"/>
          <w:lang w:val="en-US"/>
        </w:rPr>
        <w:t xml:space="preserve"> ensures that each branch has to be controlled and limited while exercising its functions. It means that the system of checks and balances is a special mechanism used for ensuring democracy.</w:t>
      </w:r>
      <w:r w:rsidR="00C7589D">
        <w:rPr>
          <w:rFonts w:ascii="Times New Roman" w:hAnsi="Times New Roman" w:cs="Times New Roman"/>
          <w:sz w:val="24"/>
          <w:szCs w:val="24"/>
          <w:lang w:val="en-US"/>
        </w:rPr>
        <w:t xml:space="preserve"> </w:t>
      </w:r>
      <w:r w:rsidR="008D3888">
        <w:rPr>
          <w:rFonts w:ascii="Times New Roman" w:hAnsi="Times New Roman" w:cs="Times New Roman"/>
          <w:sz w:val="24"/>
          <w:szCs w:val="24"/>
          <w:lang w:val="en-US"/>
        </w:rPr>
        <w:t xml:space="preserve">Bearing in mind </w:t>
      </w:r>
      <w:r w:rsidR="00D50742">
        <w:rPr>
          <w:rFonts w:ascii="Times New Roman" w:hAnsi="Times New Roman" w:cs="Times New Roman"/>
          <w:sz w:val="24"/>
          <w:szCs w:val="24"/>
          <w:lang w:val="en-US"/>
        </w:rPr>
        <w:t xml:space="preserve">the peculiar nature of the </w:t>
      </w:r>
      <w:r w:rsidR="00C7589D" w:rsidRPr="003F1B4A">
        <w:rPr>
          <w:rFonts w:ascii="Times New Roman" w:hAnsi="Times New Roman" w:cs="Times New Roman"/>
          <w:sz w:val="24"/>
          <w:szCs w:val="24"/>
          <w:lang w:val="en-US"/>
        </w:rPr>
        <w:t xml:space="preserve">Nigerian legal system, it </w:t>
      </w:r>
      <w:r w:rsidR="009A0960">
        <w:rPr>
          <w:rFonts w:ascii="Times New Roman" w:hAnsi="Times New Roman" w:cs="Times New Roman"/>
          <w:sz w:val="24"/>
          <w:szCs w:val="24"/>
          <w:lang w:val="en-US"/>
        </w:rPr>
        <w:t>is to</w:t>
      </w:r>
      <w:r w:rsidR="00C7589D" w:rsidRPr="003F1B4A">
        <w:rPr>
          <w:rFonts w:ascii="Times New Roman" w:hAnsi="Times New Roman" w:cs="Times New Roman"/>
          <w:sz w:val="24"/>
          <w:szCs w:val="24"/>
          <w:lang w:val="en-US"/>
        </w:rPr>
        <w:t xml:space="preserve"> be noted that the system of checks and balances operates </w:t>
      </w:r>
      <w:r w:rsidR="00334006">
        <w:rPr>
          <w:rFonts w:ascii="Times New Roman" w:hAnsi="Times New Roman" w:cs="Times New Roman"/>
          <w:sz w:val="24"/>
          <w:szCs w:val="24"/>
          <w:lang w:val="en-US"/>
        </w:rPr>
        <w:t>in the form of a safeguard</w:t>
      </w:r>
      <w:r w:rsidR="00802CE2">
        <w:rPr>
          <w:rFonts w:ascii="Times New Roman" w:hAnsi="Times New Roman" w:cs="Times New Roman"/>
          <w:sz w:val="24"/>
          <w:szCs w:val="24"/>
          <w:lang w:val="en-US"/>
        </w:rPr>
        <w:t xml:space="preserve"> for the</w:t>
      </w:r>
      <w:r w:rsidR="00C7589D" w:rsidRPr="003F1B4A">
        <w:rPr>
          <w:rFonts w:ascii="Times New Roman" w:hAnsi="Times New Roman" w:cs="Times New Roman"/>
          <w:sz w:val="24"/>
          <w:szCs w:val="24"/>
          <w:lang w:val="en-US"/>
        </w:rPr>
        <w:t xml:space="preserve"> </w:t>
      </w:r>
      <w:proofErr w:type="spellStart"/>
      <w:r w:rsidR="00C7589D" w:rsidRPr="003F1B4A">
        <w:rPr>
          <w:rFonts w:ascii="Times New Roman" w:hAnsi="Times New Roman" w:cs="Times New Roman"/>
          <w:sz w:val="24"/>
          <w:szCs w:val="24"/>
          <w:lang w:val="en-US"/>
        </w:rPr>
        <w:t>harmon</w:t>
      </w:r>
      <w:r w:rsidR="00802CE2">
        <w:rPr>
          <w:rFonts w:ascii="Times New Roman" w:hAnsi="Times New Roman" w:cs="Times New Roman"/>
          <w:sz w:val="24"/>
          <w:szCs w:val="24"/>
          <w:lang w:val="en-US"/>
        </w:rPr>
        <w:t>ising</w:t>
      </w:r>
      <w:proofErr w:type="spellEnd"/>
      <w:r w:rsidR="00802CE2">
        <w:rPr>
          <w:rFonts w:ascii="Times New Roman" w:hAnsi="Times New Roman" w:cs="Times New Roman"/>
          <w:sz w:val="24"/>
          <w:szCs w:val="24"/>
          <w:lang w:val="en-US"/>
        </w:rPr>
        <w:t xml:space="preserve"> </w:t>
      </w:r>
      <w:r w:rsidR="007C72DC">
        <w:rPr>
          <w:rFonts w:ascii="Times New Roman" w:hAnsi="Times New Roman" w:cs="Times New Roman"/>
          <w:sz w:val="24"/>
          <w:szCs w:val="24"/>
          <w:lang w:val="en-US"/>
        </w:rPr>
        <w:t>of powers</w:t>
      </w:r>
      <w:r w:rsidR="00C7589D" w:rsidRPr="003F1B4A">
        <w:rPr>
          <w:rFonts w:ascii="Times New Roman" w:hAnsi="Times New Roman" w:cs="Times New Roman"/>
          <w:sz w:val="24"/>
          <w:szCs w:val="24"/>
          <w:lang w:val="en-US"/>
        </w:rPr>
        <w:t xml:space="preserve"> </w:t>
      </w:r>
      <w:r w:rsidR="007C72DC">
        <w:rPr>
          <w:rFonts w:ascii="Times New Roman" w:hAnsi="Times New Roman" w:cs="Times New Roman"/>
          <w:sz w:val="24"/>
          <w:szCs w:val="24"/>
          <w:lang w:val="en-US"/>
        </w:rPr>
        <w:t xml:space="preserve">among </w:t>
      </w:r>
      <w:r w:rsidR="00C7589D" w:rsidRPr="003F1B4A">
        <w:rPr>
          <w:rFonts w:ascii="Times New Roman" w:hAnsi="Times New Roman" w:cs="Times New Roman"/>
          <w:sz w:val="24"/>
          <w:szCs w:val="24"/>
          <w:lang w:val="en-US"/>
        </w:rPr>
        <w:t xml:space="preserve">the </w:t>
      </w:r>
      <w:r w:rsidR="007C72DC">
        <w:rPr>
          <w:rFonts w:ascii="Times New Roman" w:hAnsi="Times New Roman" w:cs="Times New Roman"/>
          <w:sz w:val="24"/>
          <w:szCs w:val="24"/>
          <w:lang w:val="en-US"/>
        </w:rPr>
        <w:t xml:space="preserve">Executive, </w:t>
      </w:r>
      <w:r w:rsidR="00C7589D" w:rsidRPr="003F1B4A">
        <w:rPr>
          <w:rFonts w:ascii="Times New Roman" w:hAnsi="Times New Roman" w:cs="Times New Roman"/>
          <w:sz w:val="24"/>
          <w:szCs w:val="24"/>
          <w:lang w:val="en-US"/>
        </w:rPr>
        <w:t>Legislature, and Judiciary.</w:t>
      </w:r>
    </w:p>
    <w:p w14:paraId="73BA7DE6" w14:textId="22DEF289" w:rsidR="00C7589D" w:rsidRDefault="00C7589D" w:rsidP="00C7589D">
      <w:pPr>
        <w:spacing w:line="480" w:lineRule="auto"/>
        <w:jc w:val="both"/>
        <w:rPr>
          <w:rFonts w:ascii="Times New Roman" w:hAnsi="Times New Roman" w:cs="Times New Roman"/>
          <w:sz w:val="24"/>
          <w:szCs w:val="24"/>
          <w:lang w:val="en-US"/>
        </w:rPr>
      </w:pPr>
      <w:r w:rsidRPr="005F1A53">
        <w:rPr>
          <w:rFonts w:ascii="Times New Roman" w:hAnsi="Times New Roman" w:cs="Times New Roman"/>
          <w:sz w:val="24"/>
          <w:szCs w:val="24"/>
          <w:lang w:val="en-US"/>
        </w:rPr>
        <w:t>Checks and balances may be described as the principle under which each organ of the state has the capability of checking the functions of the others while performing their functions in order to prevent abuse.</w:t>
      </w:r>
      <w:r>
        <w:rPr>
          <w:rFonts w:ascii="Times New Roman" w:hAnsi="Times New Roman" w:cs="Times New Roman"/>
          <w:sz w:val="24"/>
          <w:szCs w:val="24"/>
          <w:lang w:val="en-US"/>
        </w:rPr>
        <w:t xml:space="preserve"> </w:t>
      </w:r>
      <w:r w:rsidRPr="005F1A53">
        <w:rPr>
          <w:rFonts w:ascii="Times New Roman" w:hAnsi="Times New Roman" w:cs="Times New Roman"/>
          <w:sz w:val="24"/>
          <w:szCs w:val="24"/>
          <w:lang w:val="en-US"/>
        </w:rPr>
        <w:t xml:space="preserve">The theory is based on the principle that “power, if left to itself, is liable to </w:t>
      </w:r>
      <w:r w:rsidRPr="005F1A53">
        <w:rPr>
          <w:rFonts w:ascii="Times New Roman" w:hAnsi="Times New Roman" w:cs="Times New Roman"/>
          <w:sz w:val="24"/>
          <w:szCs w:val="24"/>
          <w:lang w:val="en-US"/>
        </w:rPr>
        <w:lastRenderedPageBreak/>
        <w:t>abuse.”</w:t>
      </w:r>
      <w:r>
        <w:rPr>
          <w:rStyle w:val="FootnoteReference"/>
          <w:rFonts w:ascii="Times New Roman" w:hAnsi="Times New Roman" w:cs="Times New Roman"/>
          <w:sz w:val="24"/>
          <w:szCs w:val="24"/>
          <w:lang w:val="en-US"/>
        </w:rPr>
        <w:footnoteReference w:id="107"/>
      </w:r>
      <w:r>
        <w:rPr>
          <w:rFonts w:ascii="Times New Roman" w:hAnsi="Times New Roman" w:cs="Times New Roman"/>
          <w:sz w:val="24"/>
          <w:szCs w:val="24"/>
          <w:lang w:val="en-US"/>
        </w:rPr>
        <w:t xml:space="preserve"> </w:t>
      </w:r>
      <w:r w:rsidRPr="005F1A53">
        <w:rPr>
          <w:rFonts w:ascii="Times New Roman" w:hAnsi="Times New Roman" w:cs="Times New Roman"/>
          <w:sz w:val="24"/>
          <w:szCs w:val="24"/>
          <w:lang w:val="en-US"/>
        </w:rPr>
        <w:t>Therefore, not only should the powers of the organs be distributed among them, but also, they should be able to check each other’s performance.</w:t>
      </w:r>
      <w:r>
        <w:rPr>
          <w:rFonts w:ascii="Times New Roman" w:hAnsi="Times New Roman" w:cs="Times New Roman"/>
          <w:sz w:val="24"/>
          <w:szCs w:val="24"/>
          <w:lang w:val="en-US"/>
        </w:rPr>
        <w:t xml:space="preserve"> </w:t>
      </w:r>
      <w:r w:rsidR="00BF16F5">
        <w:rPr>
          <w:rFonts w:ascii="Times New Roman" w:hAnsi="Times New Roman" w:cs="Times New Roman"/>
          <w:sz w:val="24"/>
          <w:szCs w:val="24"/>
          <w:lang w:val="en-US"/>
        </w:rPr>
        <w:t>Checks and balances</w:t>
      </w:r>
      <w:r w:rsidR="00980FA0">
        <w:rPr>
          <w:rFonts w:ascii="Times New Roman" w:hAnsi="Times New Roman" w:cs="Times New Roman"/>
          <w:sz w:val="24"/>
          <w:szCs w:val="24"/>
          <w:lang w:val="en-US"/>
        </w:rPr>
        <w:t xml:space="preserve"> , as </w:t>
      </w:r>
      <w:r w:rsidRPr="005F1A53">
        <w:rPr>
          <w:rFonts w:ascii="Times New Roman" w:hAnsi="Times New Roman" w:cs="Times New Roman"/>
          <w:sz w:val="24"/>
          <w:szCs w:val="24"/>
          <w:lang w:val="en-US"/>
        </w:rPr>
        <w:t xml:space="preserve">opposed to the separation of powers, </w:t>
      </w:r>
      <w:proofErr w:type="spellStart"/>
      <w:r w:rsidRPr="005F1A53">
        <w:rPr>
          <w:rFonts w:ascii="Times New Roman" w:hAnsi="Times New Roman" w:cs="Times New Roman"/>
          <w:sz w:val="24"/>
          <w:szCs w:val="24"/>
          <w:lang w:val="en-US"/>
        </w:rPr>
        <w:t>recogni</w:t>
      </w:r>
      <w:r>
        <w:rPr>
          <w:rFonts w:ascii="Times New Roman" w:hAnsi="Times New Roman" w:cs="Times New Roman"/>
          <w:sz w:val="24"/>
          <w:szCs w:val="24"/>
          <w:lang w:val="en-US"/>
        </w:rPr>
        <w:t>s</w:t>
      </w:r>
      <w:r w:rsidRPr="005F1A53">
        <w:rPr>
          <w:rFonts w:ascii="Times New Roman" w:hAnsi="Times New Roman" w:cs="Times New Roman"/>
          <w:sz w:val="24"/>
          <w:szCs w:val="24"/>
          <w:lang w:val="en-US"/>
        </w:rPr>
        <w:t>e</w:t>
      </w:r>
      <w:proofErr w:type="spellEnd"/>
      <w:r w:rsidRPr="005F1A53">
        <w:rPr>
          <w:rFonts w:ascii="Times New Roman" w:hAnsi="Times New Roman" w:cs="Times New Roman"/>
          <w:sz w:val="24"/>
          <w:szCs w:val="24"/>
          <w:lang w:val="en-US"/>
        </w:rPr>
        <w:t xml:space="preserve"> th</w:t>
      </w:r>
      <w:r w:rsidR="0040768F">
        <w:rPr>
          <w:rFonts w:ascii="Times New Roman" w:hAnsi="Times New Roman" w:cs="Times New Roman"/>
          <w:sz w:val="24"/>
          <w:szCs w:val="24"/>
          <w:lang w:val="en-US"/>
        </w:rPr>
        <w:t>at there are</w:t>
      </w:r>
      <w:r w:rsidRPr="005F1A53">
        <w:rPr>
          <w:rFonts w:ascii="Times New Roman" w:hAnsi="Times New Roman" w:cs="Times New Roman"/>
          <w:sz w:val="24"/>
          <w:szCs w:val="24"/>
          <w:lang w:val="en-US"/>
        </w:rPr>
        <w:t xml:space="preserve"> </w:t>
      </w:r>
      <w:r w:rsidR="00142A81">
        <w:rPr>
          <w:rFonts w:ascii="Times New Roman" w:hAnsi="Times New Roman" w:cs="Times New Roman"/>
          <w:sz w:val="24"/>
          <w:szCs w:val="24"/>
          <w:lang w:val="en-US"/>
        </w:rPr>
        <w:t>likely impossibilities associated with</w:t>
      </w:r>
      <w:r w:rsidR="00E47C8C">
        <w:rPr>
          <w:rFonts w:ascii="Times New Roman" w:hAnsi="Times New Roman" w:cs="Times New Roman"/>
          <w:sz w:val="24"/>
          <w:szCs w:val="24"/>
          <w:lang w:val="en-US"/>
        </w:rPr>
        <w:t xml:space="preserve"> </w:t>
      </w:r>
      <w:r w:rsidRPr="005F1A53">
        <w:rPr>
          <w:rFonts w:ascii="Times New Roman" w:hAnsi="Times New Roman" w:cs="Times New Roman"/>
          <w:sz w:val="24"/>
          <w:szCs w:val="24"/>
          <w:lang w:val="en-US"/>
        </w:rPr>
        <w:t>complete insulation among organs of state power.</w:t>
      </w:r>
    </w:p>
    <w:p w14:paraId="547CDC43" w14:textId="08401352" w:rsidR="00C7589D" w:rsidRPr="00BD3B60" w:rsidRDefault="00C7589D" w:rsidP="00C7589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00C7575A">
        <w:rPr>
          <w:rFonts w:ascii="Times New Roman" w:hAnsi="Times New Roman" w:cs="Times New Roman"/>
          <w:sz w:val="24"/>
          <w:szCs w:val="24"/>
          <w:lang w:val="en-US"/>
        </w:rPr>
        <w:t xml:space="preserve">supreme law of the land which is the </w:t>
      </w:r>
      <w:r>
        <w:rPr>
          <w:rFonts w:ascii="Times New Roman" w:hAnsi="Times New Roman" w:cs="Times New Roman"/>
          <w:sz w:val="24"/>
          <w:szCs w:val="24"/>
          <w:lang w:val="en-US"/>
        </w:rPr>
        <w:t xml:space="preserve">Constitution of Nigeria, makes provisions for the application of checks and balances by the various arms of government on each other. Some of </w:t>
      </w:r>
      <w:r w:rsidRPr="00BD3B60">
        <w:rPr>
          <w:rFonts w:ascii="Times New Roman" w:hAnsi="Times New Roman" w:cs="Times New Roman"/>
          <w:sz w:val="24"/>
          <w:szCs w:val="24"/>
          <w:lang w:val="en-US"/>
        </w:rPr>
        <w:t>these mechanisms for carrying out these checks and balances include:</w:t>
      </w:r>
    </w:p>
    <w:p w14:paraId="551ACBFB" w14:textId="77777777" w:rsidR="00C7589D" w:rsidRDefault="00C7589D" w:rsidP="00CE651E">
      <w:pPr>
        <w:pStyle w:val="ListParagraph"/>
        <w:numPr>
          <w:ilvl w:val="0"/>
          <w:numId w:val="10"/>
        </w:numPr>
        <w:spacing w:line="480" w:lineRule="auto"/>
        <w:jc w:val="both"/>
        <w:rPr>
          <w:rFonts w:ascii="Times New Roman" w:hAnsi="Times New Roman" w:cs="Times New Roman"/>
          <w:lang w:val="en-US"/>
        </w:rPr>
      </w:pPr>
      <w:r w:rsidRPr="00332861">
        <w:rPr>
          <w:rFonts w:ascii="Times New Roman" w:hAnsi="Times New Roman" w:cs="Times New Roman"/>
          <w:lang w:val="en-US"/>
        </w:rPr>
        <w:t xml:space="preserve">For the Legislature, they exercise </w:t>
      </w:r>
      <w:r>
        <w:rPr>
          <w:rFonts w:ascii="Times New Roman" w:hAnsi="Times New Roman" w:cs="Times New Roman"/>
          <w:lang w:val="en-US"/>
        </w:rPr>
        <w:t xml:space="preserve">their </w:t>
      </w:r>
      <w:r w:rsidRPr="00332861">
        <w:rPr>
          <w:rFonts w:ascii="Times New Roman" w:hAnsi="Times New Roman" w:cs="Times New Roman"/>
          <w:lang w:val="en-US"/>
        </w:rPr>
        <w:t>powers over the Process of Lawmaking through which Executive Orders derive their powers; therefore, it is true that the legislature exercises sovereignty over the way things happen in such cases.</w:t>
      </w:r>
      <w:r w:rsidRPr="00BD3B60">
        <w:rPr>
          <w:rStyle w:val="FootnoteReference"/>
          <w:rFonts w:ascii="Times New Roman" w:hAnsi="Times New Roman" w:cs="Times New Roman"/>
          <w:lang w:val="en-US"/>
        </w:rPr>
        <w:footnoteReference w:id="108"/>
      </w:r>
      <w:r w:rsidRPr="00332861">
        <w:rPr>
          <w:rFonts w:ascii="Times New Roman" w:hAnsi="Times New Roman" w:cs="Times New Roman"/>
          <w:lang w:val="en-US"/>
        </w:rPr>
        <w:t xml:space="preserve"> Also they exercise the power of Legislative Oversight, as provided for in sections 88 and 89 of the Constitution; which is to the effect that the National Assembly has been given powers to inquire about matters affecting the executive and its institutions.</w:t>
      </w:r>
      <w:r>
        <w:rPr>
          <w:rStyle w:val="FootnoteReference"/>
          <w:rFonts w:ascii="Times New Roman" w:hAnsi="Times New Roman" w:cs="Times New Roman"/>
          <w:lang w:val="en-US"/>
        </w:rPr>
        <w:footnoteReference w:id="109"/>
      </w:r>
      <w:r w:rsidRPr="00332861">
        <w:rPr>
          <w:rFonts w:ascii="Times New Roman" w:hAnsi="Times New Roman" w:cs="Times New Roman"/>
          <w:lang w:val="en-US"/>
        </w:rPr>
        <w:t xml:space="preserve"> They also exercise control over Finance; such that  none of the government funds can be used without the approval of the legislature and this places a serious limitation of the executive powers with regards to public funds.</w:t>
      </w:r>
      <w:r>
        <w:rPr>
          <w:rStyle w:val="FootnoteReference"/>
          <w:rFonts w:ascii="Times New Roman" w:hAnsi="Times New Roman" w:cs="Times New Roman"/>
          <w:lang w:val="en-US"/>
        </w:rPr>
        <w:footnoteReference w:id="110"/>
      </w:r>
      <w:r w:rsidRPr="00332861">
        <w:rPr>
          <w:rFonts w:ascii="Times New Roman" w:hAnsi="Times New Roman" w:cs="Times New Roman"/>
          <w:lang w:val="en-US"/>
        </w:rPr>
        <w:t xml:space="preserve"> Furthermore, they also possess the power of Approval over certain cases; wherein some executive appointments and decisions have to be approved by the Senate, like matters of war between Nigeria and another country.</w:t>
      </w:r>
      <w:r>
        <w:rPr>
          <w:rStyle w:val="FootnoteReference"/>
          <w:rFonts w:ascii="Times New Roman" w:hAnsi="Times New Roman" w:cs="Times New Roman"/>
          <w:lang w:val="en-US"/>
        </w:rPr>
        <w:footnoteReference w:id="111"/>
      </w:r>
      <w:r w:rsidRPr="00332861">
        <w:rPr>
          <w:rFonts w:ascii="Times New Roman" w:hAnsi="Times New Roman" w:cs="Times New Roman"/>
          <w:lang w:val="en-US"/>
        </w:rPr>
        <w:t xml:space="preserve"> Finally, they exercise Impeachment Powers; as provided</w:t>
      </w:r>
      <w:r>
        <w:rPr>
          <w:rFonts w:ascii="Times New Roman" w:hAnsi="Times New Roman" w:cs="Times New Roman"/>
          <w:lang w:val="en-US"/>
        </w:rPr>
        <w:t xml:space="preserve"> under s</w:t>
      </w:r>
      <w:r w:rsidRPr="00332861">
        <w:rPr>
          <w:rFonts w:ascii="Times New Roman" w:hAnsi="Times New Roman" w:cs="Times New Roman"/>
          <w:lang w:val="en-US"/>
        </w:rPr>
        <w:t xml:space="preserve">ections 143 and 188 </w:t>
      </w:r>
      <w:r>
        <w:rPr>
          <w:rFonts w:ascii="Times New Roman" w:hAnsi="Times New Roman" w:cs="Times New Roman"/>
          <w:lang w:val="en-US"/>
        </w:rPr>
        <w:t xml:space="preserve">of the Constitution which </w:t>
      </w:r>
      <w:r w:rsidRPr="00332861">
        <w:rPr>
          <w:rFonts w:ascii="Times New Roman" w:hAnsi="Times New Roman" w:cs="Times New Roman"/>
          <w:lang w:val="en-US"/>
        </w:rPr>
        <w:t>enable the removal of Presidents and Governors</w:t>
      </w:r>
      <w:r>
        <w:rPr>
          <w:rFonts w:ascii="Times New Roman" w:hAnsi="Times New Roman" w:cs="Times New Roman"/>
          <w:lang w:val="en-US"/>
        </w:rPr>
        <w:t xml:space="preserve"> respectively,</w:t>
      </w:r>
      <w:r w:rsidRPr="00332861">
        <w:rPr>
          <w:rFonts w:ascii="Times New Roman" w:hAnsi="Times New Roman" w:cs="Times New Roman"/>
          <w:lang w:val="en-US"/>
        </w:rPr>
        <w:t xml:space="preserve"> for misconduct.</w:t>
      </w:r>
      <w:r>
        <w:rPr>
          <w:rStyle w:val="FootnoteReference"/>
          <w:rFonts w:ascii="Times New Roman" w:hAnsi="Times New Roman" w:cs="Times New Roman"/>
          <w:lang w:val="en-US"/>
        </w:rPr>
        <w:footnoteReference w:id="112"/>
      </w:r>
    </w:p>
    <w:p w14:paraId="00104DA1" w14:textId="0ACA35EE" w:rsidR="00C7589D" w:rsidRPr="00F51320" w:rsidRDefault="00C7589D" w:rsidP="00CE651E">
      <w:pPr>
        <w:pStyle w:val="ListParagraph"/>
        <w:numPr>
          <w:ilvl w:val="0"/>
          <w:numId w:val="10"/>
        </w:numPr>
        <w:spacing w:line="480" w:lineRule="auto"/>
        <w:jc w:val="both"/>
        <w:rPr>
          <w:rFonts w:ascii="Times New Roman" w:hAnsi="Times New Roman" w:cs="Times New Roman"/>
          <w:lang w:val="en-US"/>
        </w:rPr>
      </w:pPr>
      <w:r w:rsidRPr="00F51320">
        <w:rPr>
          <w:rFonts w:ascii="Times New Roman" w:hAnsi="Times New Roman" w:cs="Times New Roman"/>
          <w:lang w:val="en-US"/>
        </w:rPr>
        <w:t>For the Executive, firstly, they are able to put a check on the activities of the Legislature through President</w:t>
      </w:r>
      <w:r w:rsidR="00CC168B">
        <w:rPr>
          <w:rFonts w:ascii="Times New Roman" w:hAnsi="Times New Roman" w:cs="Times New Roman"/>
          <w:lang w:val="en-US"/>
        </w:rPr>
        <w:t>ial assent</w:t>
      </w:r>
      <w:r w:rsidRPr="00F51320">
        <w:rPr>
          <w:rFonts w:ascii="Times New Roman" w:hAnsi="Times New Roman" w:cs="Times New Roman"/>
          <w:lang w:val="en-US"/>
        </w:rPr>
        <w:t>; a</w:t>
      </w:r>
      <w:r w:rsidR="00612BF3">
        <w:rPr>
          <w:rFonts w:ascii="Times New Roman" w:hAnsi="Times New Roman" w:cs="Times New Roman"/>
          <w:lang w:val="en-US"/>
        </w:rPr>
        <w:t xml:space="preserve">s provided </w:t>
      </w:r>
      <w:r w:rsidR="00930CE1">
        <w:rPr>
          <w:rFonts w:ascii="Times New Roman" w:hAnsi="Times New Roman" w:cs="Times New Roman"/>
          <w:lang w:val="en-US"/>
        </w:rPr>
        <w:t>for in the Constitution, section 58</w:t>
      </w:r>
      <w:r w:rsidRPr="00F51320">
        <w:rPr>
          <w:rFonts w:ascii="Times New Roman" w:hAnsi="Times New Roman" w:cs="Times New Roman"/>
          <w:lang w:val="en-US"/>
        </w:rPr>
        <w:t>, bills passed by the National Assembly must have the President’s assent before they become operational.</w:t>
      </w:r>
      <w:r>
        <w:rPr>
          <w:rStyle w:val="FootnoteReference"/>
          <w:rFonts w:ascii="Times New Roman" w:hAnsi="Times New Roman" w:cs="Times New Roman"/>
          <w:lang w:val="en-US"/>
        </w:rPr>
        <w:footnoteReference w:id="113"/>
      </w:r>
      <w:r w:rsidRPr="00F51320">
        <w:rPr>
          <w:rFonts w:ascii="Times New Roman" w:hAnsi="Times New Roman" w:cs="Times New Roman"/>
          <w:lang w:val="en-US"/>
        </w:rPr>
        <w:t xml:space="preserve"> More so, through </w:t>
      </w:r>
      <w:r w:rsidRPr="00F51320">
        <w:rPr>
          <w:rFonts w:ascii="Times New Roman" w:hAnsi="Times New Roman" w:cs="Times New Roman"/>
          <w:lang w:val="en-US"/>
        </w:rPr>
        <w:lastRenderedPageBreak/>
        <w:t xml:space="preserve">this provision, the President is able to veto bills deemed unconstitutional and against public policy. </w:t>
      </w:r>
      <w:r>
        <w:rPr>
          <w:rFonts w:ascii="Times New Roman" w:hAnsi="Times New Roman" w:cs="Times New Roman"/>
          <w:lang w:val="en-US"/>
        </w:rPr>
        <w:t>Secondly</w:t>
      </w:r>
      <w:r w:rsidRPr="00F51320">
        <w:rPr>
          <w:rFonts w:ascii="Times New Roman" w:hAnsi="Times New Roman" w:cs="Times New Roman"/>
          <w:lang w:val="en-US"/>
        </w:rPr>
        <w:t xml:space="preserve">, the Authority to Implement is also granted to the President and </w:t>
      </w:r>
      <w:r>
        <w:rPr>
          <w:rFonts w:ascii="Times New Roman" w:hAnsi="Times New Roman" w:cs="Times New Roman"/>
          <w:lang w:val="en-US"/>
        </w:rPr>
        <w:t>b</w:t>
      </w:r>
      <w:r w:rsidRPr="00F51320">
        <w:rPr>
          <w:rFonts w:ascii="Times New Roman" w:hAnsi="Times New Roman" w:cs="Times New Roman"/>
          <w:lang w:val="en-US"/>
        </w:rPr>
        <w:t>ecause the executive implements legislative acts, it wields practical authority on legislative success.</w:t>
      </w:r>
      <w:r>
        <w:rPr>
          <w:rFonts w:ascii="Times New Roman" w:hAnsi="Times New Roman" w:cs="Times New Roman"/>
          <w:lang w:val="en-US"/>
        </w:rPr>
        <w:t xml:space="preserve"> This is incidental to the powers granted under section 58 of the Constitution.</w:t>
      </w:r>
      <w:r>
        <w:rPr>
          <w:rStyle w:val="FootnoteReference"/>
          <w:rFonts w:ascii="Times New Roman" w:hAnsi="Times New Roman" w:cs="Times New Roman"/>
          <w:lang w:val="en-US"/>
        </w:rPr>
        <w:footnoteReference w:id="114"/>
      </w:r>
      <w:r>
        <w:rPr>
          <w:rFonts w:ascii="Times New Roman" w:hAnsi="Times New Roman" w:cs="Times New Roman"/>
          <w:lang w:val="en-US"/>
        </w:rPr>
        <w:t xml:space="preserve"> Finally</w:t>
      </w:r>
      <w:r w:rsidRPr="00F51320">
        <w:rPr>
          <w:rFonts w:ascii="Times New Roman" w:hAnsi="Times New Roman" w:cs="Times New Roman"/>
          <w:lang w:val="en-US"/>
        </w:rPr>
        <w:t>, the President has the ability to Summon the National Assembly or Address it as provided under section 67 of the Constitution; wherein the President can address the National Assembly concerning issues of national significance and thus affect legislative policy.</w:t>
      </w:r>
      <w:r>
        <w:rPr>
          <w:rStyle w:val="FootnoteReference"/>
          <w:rFonts w:ascii="Times New Roman" w:hAnsi="Times New Roman" w:cs="Times New Roman"/>
          <w:lang w:val="en-US"/>
        </w:rPr>
        <w:footnoteReference w:id="115"/>
      </w:r>
    </w:p>
    <w:p w14:paraId="0C7ECD1E" w14:textId="77777777" w:rsidR="00C7589D" w:rsidRDefault="00C7589D" w:rsidP="00CE651E">
      <w:pPr>
        <w:pStyle w:val="ListParagraph"/>
        <w:spacing w:line="480" w:lineRule="auto"/>
        <w:jc w:val="both"/>
        <w:rPr>
          <w:rFonts w:ascii="Times New Roman" w:hAnsi="Times New Roman" w:cs="Times New Roman"/>
          <w:lang w:val="en-US"/>
        </w:rPr>
      </w:pPr>
      <w:r>
        <w:rPr>
          <w:rFonts w:ascii="Times New Roman" w:hAnsi="Times New Roman" w:cs="Times New Roman"/>
          <w:lang w:val="en-US"/>
        </w:rPr>
        <w:t>In all these, note that</w:t>
      </w:r>
      <w:r w:rsidRPr="0093617A">
        <w:rPr>
          <w:rFonts w:ascii="Times New Roman" w:hAnsi="Times New Roman" w:cs="Times New Roman"/>
          <w:lang w:val="en-US"/>
        </w:rPr>
        <w:t xml:space="preserve"> the authority does not grant the executive</w:t>
      </w:r>
      <w:r>
        <w:rPr>
          <w:rFonts w:ascii="Times New Roman" w:hAnsi="Times New Roman" w:cs="Times New Roman"/>
          <w:lang w:val="en-US"/>
        </w:rPr>
        <w:t>,</w:t>
      </w:r>
      <w:r w:rsidRPr="0093617A">
        <w:rPr>
          <w:rFonts w:ascii="Times New Roman" w:hAnsi="Times New Roman" w:cs="Times New Roman"/>
          <w:lang w:val="en-US"/>
        </w:rPr>
        <w:t xml:space="preserve"> power</w:t>
      </w:r>
      <w:r>
        <w:rPr>
          <w:rFonts w:ascii="Times New Roman" w:hAnsi="Times New Roman" w:cs="Times New Roman"/>
          <w:lang w:val="en-US"/>
        </w:rPr>
        <w:t>s</w:t>
      </w:r>
      <w:r w:rsidRPr="0093617A">
        <w:rPr>
          <w:rFonts w:ascii="Times New Roman" w:hAnsi="Times New Roman" w:cs="Times New Roman"/>
          <w:lang w:val="en-US"/>
        </w:rPr>
        <w:t xml:space="preserve"> to legislate outside constitutional confines via executive orders.</w:t>
      </w:r>
    </w:p>
    <w:p w14:paraId="778FB124" w14:textId="1D864788" w:rsidR="00C7589D" w:rsidRPr="00A8589E" w:rsidRDefault="00C7589D" w:rsidP="00CE651E">
      <w:pPr>
        <w:pStyle w:val="ListParagraph"/>
        <w:numPr>
          <w:ilvl w:val="0"/>
          <w:numId w:val="10"/>
        </w:numPr>
        <w:spacing w:line="480" w:lineRule="auto"/>
        <w:jc w:val="both"/>
        <w:rPr>
          <w:rFonts w:ascii="Times New Roman" w:hAnsi="Times New Roman" w:cs="Times New Roman"/>
          <w:lang w:val="en-US"/>
        </w:rPr>
      </w:pPr>
      <w:r w:rsidRPr="00A8589E">
        <w:rPr>
          <w:rFonts w:ascii="Times New Roman" w:hAnsi="Times New Roman" w:cs="Times New Roman"/>
          <w:lang w:val="en-US"/>
        </w:rPr>
        <w:t xml:space="preserve">The Judiciary is not left out of this application of checks and balances. Aa a matter of fact they are the ultimate custodians of the law and the very hope for the adherence to Constitutionality. The </w:t>
      </w:r>
      <w:r w:rsidR="009573AF">
        <w:rPr>
          <w:rFonts w:ascii="Times New Roman" w:hAnsi="Times New Roman" w:cs="Times New Roman"/>
          <w:lang w:val="en-US"/>
        </w:rPr>
        <w:t xml:space="preserve">powers of the </w:t>
      </w:r>
      <w:r w:rsidRPr="00A8589E">
        <w:rPr>
          <w:rFonts w:ascii="Times New Roman" w:hAnsi="Times New Roman" w:cs="Times New Roman"/>
          <w:lang w:val="en-US"/>
        </w:rPr>
        <w:t xml:space="preserve">Courts, under Section 6(6)(b) of the Constitution, </w:t>
      </w:r>
      <w:r w:rsidR="00BF02FF">
        <w:rPr>
          <w:rFonts w:ascii="Times New Roman" w:hAnsi="Times New Roman" w:cs="Times New Roman"/>
          <w:lang w:val="en-US"/>
        </w:rPr>
        <w:t xml:space="preserve">empowers it </w:t>
      </w:r>
      <w:r w:rsidRPr="00A8589E">
        <w:rPr>
          <w:rFonts w:ascii="Times New Roman" w:hAnsi="Times New Roman" w:cs="Times New Roman"/>
          <w:lang w:val="en-US"/>
        </w:rPr>
        <w:t xml:space="preserve">to decide whether </w:t>
      </w:r>
      <w:r w:rsidR="00BF02FF">
        <w:rPr>
          <w:rFonts w:ascii="Times New Roman" w:hAnsi="Times New Roman" w:cs="Times New Roman"/>
          <w:lang w:val="en-US"/>
        </w:rPr>
        <w:t>certain</w:t>
      </w:r>
      <w:r w:rsidRPr="00A8589E">
        <w:rPr>
          <w:rFonts w:ascii="Times New Roman" w:hAnsi="Times New Roman" w:cs="Times New Roman"/>
          <w:lang w:val="en-US"/>
        </w:rPr>
        <w:t xml:space="preserve"> </w:t>
      </w:r>
      <w:r w:rsidR="00FD7DFC">
        <w:rPr>
          <w:rFonts w:ascii="Times New Roman" w:hAnsi="Times New Roman" w:cs="Times New Roman"/>
          <w:lang w:val="en-US"/>
        </w:rPr>
        <w:t xml:space="preserve">legislative </w:t>
      </w:r>
      <w:r w:rsidRPr="00A8589E">
        <w:rPr>
          <w:rFonts w:ascii="Times New Roman" w:hAnsi="Times New Roman" w:cs="Times New Roman"/>
          <w:lang w:val="en-US"/>
        </w:rPr>
        <w:t xml:space="preserve">or executive </w:t>
      </w:r>
      <w:r w:rsidR="00433B6E">
        <w:rPr>
          <w:rFonts w:ascii="Times New Roman" w:hAnsi="Times New Roman" w:cs="Times New Roman"/>
          <w:lang w:val="en-US"/>
        </w:rPr>
        <w:t xml:space="preserve">acts </w:t>
      </w:r>
      <w:r w:rsidRPr="00A8589E">
        <w:rPr>
          <w:rFonts w:ascii="Times New Roman" w:hAnsi="Times New Roman" w:cs="Times New Roman"/>
          <w:lang w:val="en-US"/>
        </w:rPr>
        <w:t>are legal and constitutional.</w:t>
      </w:r>
      <w:r>
        <w:rPr>
          <w:rStyle w:val="FootnoteReference"/>
          <w:rFonts w:ascii="Times New Roman" w:hAnsi="Times New Roman" w:cs="Times New Roman"/>
          <w:lang w:val="en-US"/>
        </w:rPr>
        <w:footnoteReference w:id="116"/>
      </w:r>
      <w:r w:rsidRPr="00A8589E">
        <w:rPr>
          <w:rFonts w:ascii="Times New Roman" w:hAnsi="Times New Roman" w:cs="Times New Roman"/>
          <w:lang w:val="en-US"/>
        </w:rPr>
        <w:t xml:space="preserve"> Indeed, judicial review is arguably the most important means of checks and balances where executive orders are concerned. Judicial review has been </w:t>
      </w:r>
      <w:proofErr w:type="spellStart"/>
      <w:r w:rsidRPr="00A8589E">
        <w:rPr>
          <w:rFonts w:ascii="Times New Roman" w:hAnsi="Times New Roman" w:cs="Times New Roman"/>
          <w:lang w:val="en-US"/>
        </w:rPr>
        <w:t>utilised</w:t>
      </w:r>
      <w:proofErr w:type="spellEnd"/>
      <w:r w:rsidRPr="00A8589E">
        <w:rPr>
          <w:rFonts w:ascii="Times New Roman" w:hAnsi="Times New Roman" w:cs="Times New Roman"/>
          <w:lang w:val="en-US"/>
        </w:rPr>
        <w:t xml:space="preserve"> as early as the </w:t>
      </w:r>
      <w:r w:rsidR="00AD1E60">
        <w:rPr>
          <w:rFonts w:ascii="Times New Roman" w:hAnsi="Times New Roman" w:cs="Times New Roman"/>
          <w:lang w:val="en-US"/>
        </w:rPr>
        <w:t>United States’</w:t>
      </w:r>
      <w:r w:rsidRPr="00A8589E">
        <w:rPr>
          <w:rFonts w:ascii="Times New Roman" w:hAnsi="Times New Roman" w:cs="Times New Roman"/>
          <w:lang w:val="en-US"/>
        </w:rPr>
        <w:t xml:space="preserve"> case of </w:t>
      </w:r>
      <w:r w:rsidRPr="00A8589E">
        <w:rPr>
          <w:rFonts w:ascii="Times New Roman" w:hAnsi="Times New Roman" w:cs="Times New Roman"/>
          <w:i/>
          <w:iCs/>
          <w:lang w:val="en-US"/>
        </w:rPr>
        <w:t>Marbury v Madison</w:t>
      </w:r>
      <w:r w:rsidR="000D0106">
        <w:rPr>
          <w:rFonts w:ascii="Times New Roman" w:hAnsi="Times New Roman" w:cs="Times New Roman"/>
          <w:i/>
          <w:iCs/>
          <w:lang w:val="en-US"/>
        </w:rPr>
        <w:t>,</w:t>
      </w:r>
      <w:r>
        <w:rPr>
          <w:rStyle w:val="FootnoteReference"/>
          <w:rFonts w:ascii="Times New Roman" w:hAnsi="Times New Roman" w:cs="Times New Roman"/>
          <w:i/>
          <w:iCs/>
          <w:lang w:val="en-US"/>
        </w:rPr>
        <w:footnoteReference w:id="117"/>
      </w:r>
      <w:r>
        <w:rPr>
          <w:rFonts w:ascii="Times New Roman" w:hAnsi="Times New Roman" w:cs="Times New Roman"/>
          <w:lang w:val="en-US"/>
        </w:rPr>
        <w:t xml:space="preserve"> wherein the Supreme Court founded the principle of judicial review,</w:t>
      </w:r>
      <w:r w:rsidRPr="00A8589E">
        <w:rPr>
          <w:rFonts w:ascii="Times New Roman" w:hAnsi="Times New Roman" w:cs="Times New Roman"/>
          <w:lang w:val="en-US"/>
        </w:rPr>
        <w:t xml:space="preserve"> and has been highly influential in constitutional democracies all over the world, even in Nigeria.</w:t>
      </w:r>
    </w:p>
    <w:p w14:paraId="5E8BB73E" w14:textId="12D1CF49" w:rsidR="00C7589D" w:rsidRDefault="00C7589D" w:rsidP="00CE651E">
      <w:pPr>
        <w:pStyle w:val="ListParagraph"/>
        <w:spacing w:line="480" w:lineRule="auto"/>
        <w:jc w:val="both"/>
        <w:rPr>
          <w:rFonts w:ascii="Times New Roman" w:hAnsi="Times New Roman" w:cs="Times New Roman"/>
          <w:lang w:val="en-US"/>
        </w:rPr>
      </w:pPr>
      <w:r w:rsidRPr="00204A57">
        <w:rPr>
          <w:rFonts w:ascii="Times New Roman" w:hAnsi="Times New Roman" w:cs="Times New Roman"/>
          <w:lang w:val="en-US"/>
        </w:rPr>
        <w:t>The Nigerian judiciary has used its power to curtail executive malpractice on a number of occasions</w:t>
      </w:r>
      <w:r>
        <w:rPr>
          <w:rFonts w:ascii="Times New Roman" w:hAnsi="Times New Roman" w:cs="Times New Roman"/>
          <w:lang w:val="en-US"/>
        </w:rPr>
        <w:t xml:space="preserve"> as evident in a plethora of cases</w:t>
      </w:r>
      <w:r w:rsidRPr="00204A57">
        <w:rPr>
          <w:rFonts w:ascii="Times New Roman" w:hAnsi="Times New Roman" w:cs="Times New Roman"/>
          <w:lang w:val="en-US"/>
        </w:rPr>
        <w:t>.</w:t>
      </w:r>
      <w:r>
        <w:rPr>
          <w:rFonts w:ascii="Times New Roman" w:hAnsi="Times New Roman" w:cs="Times New Roman"/>
          <w:lang w:val="en-US"/>
        </w:rPr>
        <w:t xml:space="preserve"> </w:t>
      </w:r>
      <w:r w:rsidRPr="0065245E">
        <w:rPr>
          <w:rFonts w:ascii="Times New Roman" w:hAnsi="Times New Roman" w:cs="Times New Roman"/>
          <w:lang w:val="en-US"/>
        </w:rPr>
        <w:t>In</w:t>
      </w:r>
      <w:r>
        <w:rPr>
          <w:rFonts w:ascii="Times New Roman" w:hAnsi="Times New Roman" w:cs="Times New Roman"/>
          <w:lang w:val="en-US"/>
        </w:rPr>
        <w:t xml:space="preserve"> the case of</w:t>
      </w:r>
      <w:r w:rsidRPr="0065245E">
        <w:rPr>
          <w:rFonts w:ascii="Times New Roman" w:hAnsi="Times New Roman" w:cs="Times New Roman"/>
          <w:lang w:val="en-US"/>
        </w:rPr>
        <w:t xml:space="preserve"> </w:t>
      </w:r>
      <w:r w:rsidRPr="00015617">
        <w:rPr>
          <w:rFonts w:ascii="Times New Roman" w:hAnsi="Times New Roman" w:cs="Times New Roman"/>
          <w:i/>
          <w:iCs/>
          <w:lang w:val="en-US"/>
        </w:rPr>
        <w:t xml:space="preserve">Governor of Lagos State v </w:t>
      </w:r>
      <w:proofErr w:type="spellStart"/>
      <w:r w:rsidRPr="00015617">
        <w:rPr>
          <w:rFonts w:ascii="Times New Roman" w:hAnsi="Times New Roman" w:cs="Times New Roman"/>
          <w:i/>
          <w:iCs/>
          <w:lang w:val="en-US"/>
        </w:rPr>
        <w:t>Ojukwu</w:t>
      </w:r>
      <w:proofErr w:type="spellEnd"/>
      <w:r w:rsidRPr="0065245E">
        <w:rPr>
          <w:rFonts w:ascii="Times New Roman" w:hAnsi="Times New Roman" w:cs="Times New Roman"/>
          <w:lang w:val="en-US"/>
        </w:rPr>
        <w:t>,</w:t>
      </w:r>
      <w:r>
        <w:rPr>
          <w:rStyle w:val="FootnoteReference"/>
          <w:rFonts w:ascii="Times New Roman" w:hAnsi="Times New Roman" w:cs="Times New Roman"/>
          <w:lang w:val="en-US"/>
        </w:rPr>
        <w:footnoteReference w:id="118"/>
      </w:r>
      <w:r w:rsidRPr="0065245E">
        <w:rPr>
          <w:rFonts w:ascii="Times New Roman" w:hAnsi="Times New Roman" w:cs="Times New Roman"/>
          <w:lang w:val="en-US"/>
        </w:rPr>
        <w:t xml:space="preserve"> for example, the Supreme Court rebuked the executive for acting contrary to judicial power</w:t>
      </w:r>
      <w:r>
        <w:rPr>
          <w:rFonts w:ascii="Times New Roman" w:hAnsi="Times New Roman" w:cs="Times New Roman"/>
          <w:lang w:val="en-US"/>
        </w:rPr>
        <w:t>s</w:t>
      </w:r>
      <w:r w:rsidRPr="0065245E">
        <w:rPr>
          <w:rFonts w:ascii="Times New Roman" w:hAnsi="Times New Roman" w:cs="Times New Roman"/>
          <w:lang w:val="en-US"/>
        </w:rPr>
        <w:t xml:space="preserve">, and </w:t>
      </w:r>
      <w:proofErr w:type="spellStart"/>
      <w:r w:rsidRPr="0065245E">
        <w:rPr>
          <w:rFonts w:ascii="Times New Roman" w:hAnsi="Times New Roman" w:cs="Times New Roman"/>
          <w:lang w:val="en-US"/>
        </w:rPr>
        <w:t>reemphasi</w:t>
      </w:r>
      <w:r>
        <w:rPr>
          <w:rFonts w:ascii="Times New Roman" w:hAnsi="Times New Roman" w:cs="Times New Roman"/>
          <w:lang w:val="en-US"/>
        </w:rPr>
        <w:t>s</w:t>
      </w:r>
      <w:r w:rsidRPr="0065245E">
        <w:rPr>
          <w:rFonts w:ascii="Times New Roman" w:hAnsi="Times New Roman" w:cs="Times New Roman"/>
          <w:lang w:val="en-US"/>
        </w:rPr>
        <w:t>ed</w:t>
      </w:r>
      <w:proofErr w:type="spellEnd"/>
      <w:r w:rsidRPr="0065245E">
        <w:rPr>
          <w:rFonts w:ascii="Times New Roman" w:hAnsi="Times New Roman" w:cs="Times New Roman"/>
          <w:lang w:val="en-US"/>
        </w:rPr>
        <w:t xml:space="preserve"> the </w:t>
      </w:r>
      <w:r w:rsidR="00F045A7">
        <w:rPr>
          <w:rFonts w:ascii="Times New Roman" w:hAnsi="Times New Roman" w:cs="Times New Roman"/>
          <w:lang w:val="en-US"/>
        </w:rPr>
        <w:t>place of pride given to</w:t>
      </w:r>
      <w:r w:rsidRPr="0065245E">
        <w:rPr>
          <w:rFonts w:ascii="Times New Roman" w:hAnsi="Times New Roman" w:cs="Times New Roman"/>
          <w:lang w:val="en-US"/>
        </w:rPr>
        <w:t xml:space="preserve"> the Rule of Law.</w:t>
      </w:r>
      <w:r w:rsidR="00636ECE">
        <w:rPr>
          <w:rStyle w:val="FootnoteReference"/>
          <w:rFonts w:ascii="Times New Roman" w:hAnsi="Times New Roman" w:cs="Times New Roman"/>
          <w:lang w:val="en-US"/>
        </w:rPr>
        <w:footnoteReference w:id="119"/>
      </w:r>
      <w:r>
        <w:rPr>
          <w:rFonts w:ascii="Times New Roman" w:hAnsi="Times New Roman" w:cs="Times New Roman"/>
          <w:lang w:val="en-US"/>
        </w:rPr>
        <w:t xml:space="preserve"> </w:t>
      </w:r>
      <w:r w:rsidRPr="00CF6306">
        <w:rPr>
          <w:rFonts w:ascii="Times New Roman" w:hAnsi="Times New Roman" w:cs="Times New Roman"/>
          <w:lang w:val="en-US"/>
        </w:rPr>
        <w:t xml:space="preserve">Also, </w:t>
      </w:r>
      <w:r>
        <w:rPr>
          <w:rFonts w:ascii="Times New Roman" w:hAnsi="Times New Roman" w:cs="Times New Roman"/>
          <w:lang w:val="en-US"/>
        </w:rPr>
        <w:t xml:space="preserve">the Supreme Court, </w:t>
      </w:r>
      <w:r w:rsidRPr="00CF6306">
        <w:rPr>
          <w:rFonts w:ascii="Times New Roman" w:hAnsi="Times New Roman" w:cs="Times New Roman"/>
          <w:lang w:val="en-US"/>
        </w:rPr>
        <w:t xml:space="preserve">in </w:t>
      </w:r>
      <w:r w:rsidRPr="00312A21">
        <w:rPr>
          <w:rFonts w:ascii="Times New Roman" w:hAnsi="Times New Roman" w:cs="Times New Roman"/>
          <w:i/>
          <w:iCs/>
          <w:lang w:val="en-US"/>
        </w:rPr>
        <w:t xml:space="preserve">Attorney-General of the Federation v Attorney-General of </w:t>
      </w:r>
      <w:proofErr w:type="spellStart"/>
      <w:r w:rsidRPr="00312A21">
        <w:rPr>
          <w:rFonts w:ascii="Times New Roman" w:hAnsi="Times New Roman" w:cs="Times New Roman"/>
          <w:i/>
          <w:iCs/>
          <w:lang w:val="en-US"/>
        </w:rPr>
        <w:t>Abia</w:t>
      </w:r>
      <w:proofErr w:type="spellEnd"/>
      <w:r w:rsidRPr="00312A21">
        <w:rPr>
          <w:rFonts w:ascii="Times New Roman" w:hAnsi="Times New Roman" w:cs="Times New Roman"/>
          <w:i/>
          <w:iCs/>
          <w:lang w:val="en-US"/>
        </w:rPr>
        <w:t xml:space="preserve"> State &amp; </w:t>
      </w:r>
      <w:proofErr w:type="spellStart"/>
      <w:r w:rsidRPr="00312A21">
        <w:rPr>
          <w:rFonts w:ascii="Times New Roman" w:hAnsi="Times New Roman" w:cs="Times New Roman"/>
          <w:i/>
          <w:iCs/>
          <w:lang w:val="en-US"/>
        </w:rPr>
        <w:t>Ors</w:t>
      </w:r>
      <w:proofErr w:type="spellEnd"/>
      <w:r w:rsidRPr="00CF6306">
        <w:rPr>
          <w:rFonts w:ascii="Times New Roman" w:hAnsi="Times New Roman" w:cs="Times New Roman"/>
          <w:lang w:val="en-US"/>
        </w:rPr>
        <w:t>,</w:t>
      </w:r>
      <w:r>
        <w:rPr>
          <w:rStyle w:val="FootnoteReference"/>
          <w:rFonts w:ascii="Times New Roman" w:hAnsi="Times New Roman" w:cs="Times New Roman"/>
          <w:lang w:val="en-US"/>
        </w:rPr>
        <w:footnoteReference w:id="120"/>
      </w:r>
      <w:r w:rsidRPr="00CF6306">
        <w:rPr>
          <w:rFonts w:ascii="Times New Roman" w:hAnsi="Times New Roman" w:cs="Times New Roman"/>
          <w:lang w:val="en-US"/>
        </w:rPr>
        <w:t xml:space="preserve"> declared certain </w:t>
      </w:r>
      <w:r w:rsidRPr="00CF6306">
        <w:rPr>
          <w:rFonts w:ascii="Times New Roman" w:hAnsi="Times New Roman" w:cs="Times New Roman"/>
          <w:lang w:val="en-US"/>
        </w:rPr>
        <w:lastRenderedPageBreak/>
        <w:t xml:space="preserve">parts of Executive Order No. 10 unconstitutional because of violations of principles of federalism and separation of powers </w:t>
      </w:r>
      <w:r>
        <w:rPr>
          <w:rFonts w:ascii="Times New Roman" w:hAnsi="Times New Roman" w:cs="Times New Roman"/>
          <w:lang w:val="en-US"/>
        </w:rPr>
        <w:t xml:space="preserve">as </w:t>
      </w:r>
      <w:r w:rsidRPr="00CF6306">
        <w:rPr>
          <w:rFonts w:ascii="Times New Roman" w:hAnsi="Times New Roman" w:cs="Times New Roman"/>
          <w:lang w:val="en-US"/>
        </w:rPr>
        <w:t>enshrined in the Constitution.</w:t>
      </w:r>
    </w:p>
    <w:p w14:paraId="3101B565" w14:textId="04B870D5" w:rsidR="00C7589D" w:rsidRPr="009110FE" w:rsidRDefault="00C7589D" w:rsidP="00C7589D">
      <w:pPr>
        <w:spacing w:line="480" w:lineRule="auto"/>
        <w:jc w:val="both"/>
        <w:rPr>
          <w:rFonts w:ascii="Times New Roman" w:hAnsi="Times New Roman" w:cs="Times New Roman"/>
          <w:sz w:val="24"/>
          <w:szCs w:val="24"/>
          <w:lang w:val="en-US"/>
        </w:rPr>
      </w:pPr>
      <w:r w:rsidRPr="009110FE">
        <w:rPr>
          <w:rFonts w:ascii="Times New Roman" w:hAnsi="Times New Roman" w:cs="Times New Roman"/>
          <w:sz w:val="24"/>
          <w:szCs w:val="24"/>
          <w:lang w:val="en-US"/>
        </w:rPr>
        <w:t>The doctrine of checks and balances is especially important in assessing the legality of executive orders in Nigeria.</w:t>
      </w:r>
      <w:r>
        <w:rPr>
          <w:rFonts w:ascii="Times New Roman" w:hAnsi="Times New Roman" w:cs="Times New Roman"/>
          <w:sz w:val="24"/>
          <w:szCs w:val="24"/>
          <w:lang w:val="en-US"/>
        </w:rPr>
        <w:t xml:space="preserve"> Though</w:t>
      </w:r>
      <w:r w:rsidRPr="009110FE">
        <w:rPr>
          <w:rFonts w:ascii="Times New Roman" w:hAnsi="Times New Roman" w:cs="Times New Roman"/>
          <w:sz w:val="24"/>
          <w:szCs w:val="24"/>
          <w:lang w:val="en-US"/>
        </w:rPr>
        <w:t xml:space="preserve"> executive orders are made through </w:t>
      </w:r>
      <w:r>
        <w:rPr>
          <w:rFonts w:ascii="Times New Roman" w:hAnsi="Times New Roman" w:cs="Times New Roman"/>
          <w:sz w:val="24"/>
          <w:szCs w:val="24"/>
          <w:lang w:val="en-US"/>
        </w:rPr>
        <w:t xml:space="preserve">the </w:t>
      </w:r>
      <w:r w:rsidRPr="009110FE">
        <w:rPr>
          <w:rFonts w:ascii="Times New Roman" w:hAnsi="Times New Roman" w:cs="Times New Roman"/>
          <w:sz w:val="24"/>
          <w:szCs w:val="24"/>
          <w:lang w:val="en-US"/>
        </w:rPr>
        <w:t>executive power under the direction of the President, they are not above legal scrutiny.</w:t>
      </w:r>
      <w:r>
        <w:rPr>
          <w:rFonts w:ascii="Times New Roman" w:hAnsi="Times New Roman" w:cs="Times New Roman"/>
          <w:sz w:val="24"/>
          <w:szCs w:val="24"/>
          <w:lang w:val="en-US"/>
        </w:rPr>
        <w:t xml:space="preserve"> </w:t>
      </w:r>
      <w:r w:rsidR="00304C33" w:rsidRPr="009110FE">
        <w:rPr>
          <w:rFonts w:ascii="Times New Roman" w:hAnsi="Times New Roman" w:cs="Times New Roman"/>
          <w:sz w:val="24"/>
          <w:szCs w:val="24"/>
          <w:lang w:val="en-US"/>
        </w:rPr>
        <w:t xml:space="preserve">Constitutional </w:t>
      </w:r>
      <w:r w:rsidRPr="009110FE">
        <w:rPr>
          <w:rFonts w:ascii="Times New Roman" w:hAnsi="Times New Roman" w:cs="Times New Roman"/>
          <w:sz w:val="24"/>
          <w:szCs w:val="24"/>
          <w:lang w:val="en-US"/>
        </w:rPr>
        <w:t xml:space="preserve">democracy </w:t>
      </w:r>
      <w:r w:rsidR="00304C33">
        <w:rPr>
          <w:rFonts w:ascii="Times New Roman" w:hAnsi="Times New Roman" w:cs="Times New Roman"/>
          <w:sz w:val="24"/>
          <w:szCs w:val="24"/>
          <w:lang w:val="en-US"/>
        </w:rPr>
        <w:t xml:space="preserve">would </w:t>
      </w:r>
      <w:r w:rsidR="00D8716A">
        <w:rPr>
          <w:rFonts w:ascii="Times New Roman" w:hAnsi="Times New Roman" w:cs="Times New Roman"/>
          <w:sz w:val="24"/>
          <w:szCs w:val="24"/>
          <w:lang w:val="en-US"/>
        </w:rPr>
        <w:t>not have any place of pride without t</w:t>
      </w:r>
      <w:r w:rsidR="00D8716A" w:rsidRPr="009110FE">
        <w:rPr>
          <w:rFonts w:ascii="Times New Roman" w:hAnsi="Times New Roman" w:cs="Times New Roman"/>
          <w:sz w:val="24"/>
          <w:szCs w:val="24"/>
          <w:lang w:val="en-US"/>
        </w:rPr>
        <w:t>he doctrine of checks and balances</w:t>
      </w:r>
      <w:r w:rsidR="00361812">
        <w:rPr>
          <w:rFonts w:ascii="Times New Roman" w:hAnsi="Times New Roman" w:cs="Times New Roman"/>
          <w:sz w:val="24"/>
          <w:szCs w:val="24"/>
          <w:lang w:val="en-US"/>
        </w:rPr>
        <w:t>,</w:t>
      </w:r>
      <w:r w:rsidR="00D8716A" w:rsidRPr="009110FE">
        <w:rPr>
          <w:rFonts w:ascii="Times New Roman" w:hAnsi="Times New Roman" w:cs="Times New Roman"/>
          <w:sz w:val="24"/>
          <w:szCs w:val="24"/>
          <w:lang w:val="en-US"/>
        </w:rPr>
        <w:t xml:space="preserve"> </w:t>
      </w:r>
      <w:r w:rsidRPr="009110FE">
        <w:rPr>
          <w:rFonts w:ascii="Times New Roman" w:hAnsi="Times New Roman" w:cs="Times New Roman"/>
          <w:sz w:val="24"/>
          <w:szCs w:val="24"/>
          <w:lang w:val="en-US"/>
        </w:rPr>
        <w:t>since it converts the separation of powers concept from being a theory to a working accountability mechanism</w:t>
      </w:r>
      <w:r>
        <w:rPr>
          <w:rFonts w:ascii="Times New Roman" w:hAnsi="Times New Roman" w:cs="Times New Roman"/>
          <w:sz w:val="24"/>
          <w:szCs w:val="24"/>
          <w:lang w:val="en-US"/>
        </w:rPr>
        <w:t>, which is evident in the instrumentality of the various government</w:t>
      </w:r>
      <w:r w:rsidR="00AC7A7D">
        <w:rPr>
          <w:rFonts w:ascii="Times New Roman" w:hAnsi="Times New Roman" w:cs="Times New Roman"/>
          <w:sz w:val="24"/>
          <w:szCs w:val="24"/>
          <w:lang w:val="en-US"/>
        </w:rPr>
        <w:t xml:space="preserve"> arms</w:t>
      </w:r>
      <w:r>
        <w:rPr>
          <w:rFonts w:ascii="Times New Roman" w:hAnsi="Times New Roman" w:cs="Times New Roman"/>
          <w:sz w:val="24"/>
          <w:szCs w:val="24"/>
          <w:lang w:val="en-US"/>
        </w:rPr>
        <w:t xml:space="preserve"> while maintaining this. C</w:t>
      </w:r>
      <w:r w:rsidRPr="009110FE">
        <w:rPr>
          <w:rFonts w:ascii="Times New Roman" w:hAnsi="Times New Roman" w:cs="Times New Roman"/>
          <w:sz w:val="24"/>
          <w:szCs w:val="24"/>
          <w:lang w:val="en-US"/>
        </w:rPr>
        <w:t>hecks and balances guarantee that</w:t>
      </w:r>
      <w:r>
        <w:rPr>
          <w:rFonts w:ascii="Times New Roman" w:hAnsi="Times New Roman" w:cs="Times New Roman"/>
          <w:sz w:val="24"/>
          <w:szCs w:val="24"/>
          <w:lang w:val="en-US"/>
        </w:rPr>
        <w:t xml:space="preserve"> </w:t>
      </w:r>
      <w:r w:rsidRPr="009110FE">
        <w:rPr>
          <w:rFonts w:ascii="Times New Roman" w:hAnsi="Times New Roman" w:cs="Times New Roman"/>
          <w:sz w:val="24"/>
          <w:szCs w:val="24"/>
          <w:lang w:val="en-US"/>
        </w:rPr>
        <w:t>executive powers will not be converted to executive supremacy;</w:t>
      </w:r>
      <w:r>
        <w:rPr>
          <w:rFonts w:ascii="Times New Roman" w:hAnsi="Times New Roman" w:cs="Times New Roman"/>
          <w:sz w:val="24"/>
          <w:szCs w:val="24"/>
          <w:lang w:val="en-US"/>
        </w:rPr>
        <w:t xml:space="preserve"> </w:t>
      </w:r>
      <w:r w:rsidRPr="009110FE">
        <w:rPr>
          <w:rFonts w:ascii="Times New Roman" w:hAnsi="Times New Roman" w:cs="Times New Roman"/>
          <w:sz w:val="24"/>
          <w:szCs w:val="24"/>
          <w:lang w:val="en-US"/>
        </w:rPr>
        <w:t>the powers of legislation will not be weakened; and</w:t>
      </w:r>
      <w:r>
        <w:rPr>
          <w:rFonts w:ascii="Times New Roman" w:hAnsi="Times New Roman" w:cs="Times New Roman"/>
          <w:sz w:val="24"/>
          <w:szCs w:val="24"/>
          <w:lang w:val="en-US"/>
        </w:rPr>
        <w:t xml:space="preserve"> </w:t>
      </w:r>
      <w:r w:rsidRPr="009110FE">
        <w:rPr>
          <w:rFonts w:ascii="Times New Roman" w:hAnsi="Times New Roman" w:cs="Times New Roman"/>
          <w:sz w:val="24"/>
          <w:szCs w:val="24"/>
          <w:lang w:val="en-US"/>
        </w:rPr>
        <w:t>constitutional boundaries will be enforced through judicial means</w:t>
      </w:r>
      <w:r>
        <w:rPr>
          <w:rFonts w:ascii="Times New Roman" w:hAnsi="Times New Roman" w:cs="Times New Roman"/>
          <w:sz w:val="24"/>
          <w:szCs w:val="24"/>
          <w:lang w:val="en-US"/>
        </w:rPr>
        <w:t xml:space="preserve">, while executive orders are </w:t>
      </w:r>
      <w:proofErr w:type="spellStart"/>
      <w:r>
        <w:rPr>
          <w:rFonts w:ascii="Times New Roman" w:hAnsi="Times New Roman" w:cs="Times New Roman"/>
          <w:sz w:val="24"/>
          <w:szCs w:val="24"/>
          <w:lang w:val="en-US"/>
        </w:rPr>
        <w:t>utilised</w:t>
      </w:r>
      <w:proofErr w:type="spellEnd"/>
      <w:r>
        <w:rPr>
          <w:rFonts w:ascii="Times New Roman" w:hAnsi="Times New Roman" w:cs="Times New Roman"/>
          <w:sz w:val="24"/>
          <w:szCs w:val="24"/>
          <w:lang w:val="en-US"/>
        </w:rPr>
        <w:t xml:space="preserve">. </w:t>
      </w:r>
      <w:r w:rsidRPr="009110FE">
        <w:rPr>
          <w:rFonts w:ascii="Times New Roman" w:hAnsi="Times New Roman" w:cs="Times New Roman"/>
          <w:sz w:val="24"/>
          <w:szCs w:val="24"/>
          <w:lang w:val="en-US"/>
        </w:rPr>
        <w:t xml:space="preserve">Consequently, the legality of executive orders in Nigeria does not only hinge on powers conferred in </w:t>
      </w:r>
      <w:r>
        <w:rPr>
          <w:rFonts w:ascii="Times New Roman" w:hAnsi="Times New Roman" w:cs="Times New Roman"/>
          <w:sz w:val="24"/>
          <w:szCs w:val="24"/>
          <w:lang w:val="en-US"/>
        </w:rPr>
        <w:t>s</w:t>
      </w:r>
      <w:r w:rsidRPr="009110FE">
        <w:rPr>
          <w:rFonts w:ascii="Times New Roman" w:hAnsi="Times New Roman" w:cs="Times New Roman"/>
          <w:sz w:val="24"/>
          <w:szCs w:val="24"/>
          <w:lang w:val="en-US"/>
        </w:rPr>
        <w:t>ection 5 alone,</w:t>
      </w:r>
      <w:r>
        <w:rPr>
          <w:rStyle w:val="FootnoteReference"/>
          <w:rFonts w:ascii="Times New Roman" w:hAnsi="Times New Roman" w:cs="Times New Roman"/>
          <w:sz w:val="24"/>
          <w:szCs w:val="24"/>
          <w:lang w:val="en-US"/>
        </w:rPr>
        <w:footnoteReference w:id="121"/>
      </w:r>
      <w:r w:rsidRPr="009110FE">
        <w:rPr>
          <w:rFonts w:ascii="Times New Roman" w:hAnsi="Times New Roman" w:cs="Times New Roman"/>
          <w:sz w:val="24"/>
          <w:szCs w:val="24"/>
          <w:lang w:val="en-US"/>
        </w:rPr>
        <w:t xml:space="preserve"> but on the efficacy of the constitutional mechanism in curbing any form of abuse.</w:t>
      </w:r>
      <w:r>
        <w:rPr>
          <w:rFonts w:ascii="Times New Roman" w:hAnsi="Times New Roman" w:cs="Times New Roman"/>
          <w:sz w:val="24"/>
          <w:szCs w:val="24"/>
          <w:lang w:val="en-US"/>
        </w:rPr>
        <w:t xml:space="preserve"> </w:t>
      </w:r>
      <w:r w:rsidRPr="009110FE">
        <w:rPr>
          <w:rFonts w:ascii="Times New Roman" w:hAnsi="Times New Roman" w:cs="Times New Roman"/>
          <w:sz w:val="24"/>
          <w:szCs w:val="24"/>
          <w:lang w:val="en-US"/>
        </w:rPr>
        <w:t xml:space="preserve">In this way, </w:t>
      </w:r>
      <w:r w:rsidR="0010665D">
        <w:rPr>
          <w:rFonts w:ascii="Times New Roman" w:hAnsi="Times New Roman" w:cs="Times New Roman"/>
          <w:sz w:val="24"/>
          <w:szCs w:val="24"/>
          <w:lang w:val="en-US"/>
        </w:rPr>
        <w:t xml:space="preserve">a very good </w:t>
      </w:r>
      <w:r w:rsidR="00237B3F">
        <w:rPr>
          <w:rFonts w:ascii="Times New Roman" w:hAnsi="Times New Roman" w:cs="Times New Roman"/>
          <w:sz w:val="24"/>
          <w:szCs w:val="24"/>
          <w:lang w:val="en-US"/>
        </w:rPr>
        <w:t xml:space="preserve">mechanism for ensuring </w:t>
      </w:r>
      <w:r w:rsidRPr="009110FE">
        <w:rPr>
          <w:rFonts w:ascii="Times New Roman" w:hAnsi="Times New Roman" w:cs="Times New Roman"/>
          <w:sz w:val="24"/>
          <w:szCs w:val="24"/>
          <w:lang w:val="en-US"/>
        </w:rPr>
        <w:t>good governance and upholding constitutional supremacy</w:t>
      </w:r>
      <w:r w:rsidR="00092A99">
        <w:rPr>
          <w:rFonts w:ascii="Times New Roman" w:hAnsi="Times New Roman" w:cs="Times New Roman"/>
          <w:sz w:val="24"/>
          <w:szCs w:val="24"/>
          <w:lang w:val="en-US"/>
        </w:rPr>
        <w:t xml:space="preserve"> is </w:t>
      </w:r>
      <w:r w:rsidR="00092A99" w:rsidRPr="009110FE">
        <w:rPr>
          <w:rFonts w:ascii="Times New Roman" w:hAnsi="Times New Roman" w:cs="Times New Roman"/>
          <w:sz w:val="24"/>
          <w:szCs w:val="24"/>
          <w:lang w:val="en-US"/>
        </w:rPr>
        <w:t>the doctrine of checks and balances</w:t>
      </w:r>
      <w:r w:rsidR="003E1F83">
        <w:rPr>
          <w:rFonts w:ascii="Times New Roman" w:hAnsi="Times New Roman" w:cs="Times New Roman"/>
          <w:sz w:val="24"/>
          <w:szCs w:val="24"/>
          <w:lang w:val="en-US"/>
        </w:rPr>
        <w:t>.</w:t>
      </w:r>
    </w:p>
    <w:p w14:paraId="26C08A6E" w14:textId="77777777" w:rsidR="00C7589D" w:rsidRDefault="00C7589D" w:rsidP="00C7589D">
      <w:pPr>
        <w:spacing w:after="0" w:line="480" w:lineRule="auto"/>
        <w:jc w:val="both"/>
        <w:rPr>
          <w:rFonts w:ascii="Times New Roman" w:eastAsia="Times New Roman" w:hAnsi="Times New Roman" w:cs="Times New Roman"/>
          <w:sz w:val="24"/>
          <w:szCs w:val="24"/>
          <w:lang/>
        </w:rPr>
      </w:pPr>
    </w:p>
    <w:p w14:paraId="438B69FA" w14:textId="77777777" w:rsidR="00C7589D" w:rsidRPr="002679A2" w:rsidRDefault="00C7589D" w:rsidP="00CD1256">
      <w:pPr>
        <w:pStyle w:val="Heading1"/>
        <w:rPr>
          <w:lang w:val="en-US"/>
        </w:rPr>
      </w:pPr>
      <w:bookmarkStart w:id="57" w:name="_Toc232945991"/>
      <w:bookmarkStart w:id="58" w:name="_Toc233015955"/>
      <w:r w:rsidRPr="002679A2">
        <w:rPr>
          <w:lang w:val="en-US"/>
        </w:rPr>
        <w:t>CHAPTER THREE</w:t>
      </w:r>
      <w:bookmarkEnd w:id="57"/>
      <w:bookmarkEnd w:id="58"/>
    </w:p>
    <w:p w14:paraId="566D6D01" w14:textId="77777777" w:rsidR="00C7589D" w:rsidRPr="002679A2" w:rsidRDefault="00C7589D" w:rsidP="00CD1256">
      <w:pPr>
        <w:pStyle w:val="Heading1"/>
        <w:rPr>
          <w:lang w:val="en-US"/>
        </w:rPr>
      </w:pPr>
      <w:bookmarkStart w:id="59" w:name="_Toc232945992"/>
      <w:bookmarkStart w:id="60" w:name="_Toc233015956"/>
      <w:r w:rsidRPr="002679A2">
        <w:rPr>
          <w:lang w:val="en-US"/>
        </w:rPr>
        <w:t>LEGAL BASIS AND PRACTICE OF EXECUTIVE ORDERS IN NIGERIA</w:t>
      </w:r>
      <w:bookmarkEnd w:id="59"/>
      <w:bookmarkEnd w:id="60"/>
    </w:p>
    <w:p w14:paraId="3EFBA4F7" w14:textId="47316E20" w:rsidR="00C7589D" w:rsidRPr="002679A2" w:rsidRDefault="005F6315" w:rsidP="005F6315">
      <w:pPr>
        <w:pStyle w:val="Heading2"/>
        <w:numPr>
          <w:ilvl w:val="1"/>
          <w:numId w:val="23"/>
        </w:numPr>
      </w:pPr>
      <w:r>
        <w:t xml:space="preserve"> </w:t>
      </w:r>
      <w:bookmarkStart w:id="61" w:name="_Toc232945993"/>
      <w:bookmarkStart w:id="62" w:name="_Toc233015957"/>
      <w:r w:rsidR="00C7589D" w:rsidRPr="002679A2">
        <w:t>Constitutional Powers of the Executive under the 1999 Constitution to Issue Executive Orders</w:t>
      </w:r>
      <w:bookmarkEnd w:id="61"/>
      <w:bookmarkEnd w:id="62"/>
    </w:p>
    <w:p w14:paraId="56F47D42" w14:textId="77777777" w:rsidR="00C7589D" w:rsidRPr="002679A2" w:rsidRDefault="00C7589D" w:rsidP="00C7589D">
      <w:pPr>
        <w:spacing w:line="480" w:lineRule="auto"/>
        <w:jc w:val="both"/>
        <w:rPr>
          <w:rFonts w:ascii="Times New Roman" w:hAnsi="Times New Roman" w:cs="Times New Roman"/>
          <w:sz w:val="24"/>
          <w:szCs w:val="24"/>
        </w:rPr>
      </w:pPr>
      <w:r w:rsidRPr="002679A2">
        <w:rPr>
          <w:rFonts w:ascii="Times New Roman" w:hAnsi="Times New Roman" w:cs="Times New Roman"/>
          <w:sz w:val="24"/>
          <w:szCs w:val="24"/>
        </w:rPr>
        <w:t xml:space="preserve">The issuance of executive orders in Nigeria stems mainly from the powers contained in the Constitution of the Federal Republic of Nigeria, 1999. While the concept "Executive Orders" may not be directly stated within the provisions of the Constitution, the powers of making </w:t>
      </w:r>
      <w:r w:rsidRPr="002679A2">
        <w:rPr>
          <w:rFonts w:ascii="Times New Roman" w:hAnsi="Times New Roman" w:cs="Times New Roman"/>
          <w:sz w:val="24"/>
          <w:szCs w:val="24"/>
        </w:rPr>
        <w:lastRenderedPageBreak/>
        <w:t>Executive Orders stem mostly from the powers bestowed on the President under section 5 of the Constitution.</w:t>
      </w:r>
      <w:r w:rsidRPr="002679A2">
        <w:rPr>
          <w:rStyle w:val="FootnoteReference"/>
          <w:rFonts w:ascii="Times New Roman" w:hAnsi="Times New Roman" w:cs="Times New Roman"/>
          <w:sz w:val="24"/>
          <w:szCs w:val="24"/>
        </w:rPr>
        <w:footnoteReference w:id="122"/>
      </w:r>
    </w:p>
    <w:p w14:paraId="7C762B88" w14:textId="07B17E9B" w:rsidR="00C7589D" w:rsidRPr="002679A2" w:rsidRDefault="0046685D" w:rsidP="00C7589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Constitution, </w:t>
      </w:r>
      <w:r w:rsidR="008C6255">
        <w:rPr>
          <w:rFonts w:ascii="Times New Roman" w:hAnsi="Times New Roman" w:cs="Times New Roman"/>
          <w:sz w:val="24"/>
          <w:szCs w:val="24"/>
        </w:rPr>
        <w:t>s</w:t>
      </w:r>
      <w:r w:rsidR="00C7589D" w:rsidRPr="002679A2">
        <w:rPr>
          <w:rFonts w:ascii="Times New Roman" w:hAnsi="Times New Roman" w:cs="Times New Roman"/>
          <w:sz w:val="24"/>
          <w:szCs w:val="24"/>
        </w:rPr>
        <w:t>ection 5(1)(a) states that: “Subject to the provisions of this Constitution, the executive powers of the Federation- shall be vested in the President and may, subject as aforesaid and to the provisions of any law made by the National Assembly, be exercised by him either directly or through the Vice-President and Ministers of the Government of the Federation or officers in the public service of the Federation.”</w:t>
      </w:r>
      <w:r w:rsidR="00C7589D" w:rsidRPr="002679A2">
        <w:rPr>
          <w:rStyle w:val="FootnoteReference"/>
          <w:rFonts w:ascii="Times New Roman" w:hAnsi="Times New Roman" w:cs="Times New Roman"/>
          <w:sz w:val="24"/>
          <w:szCs w:val="24"/>
        </w:rPr>
        <w:footnoteReference w:id="123"/>
      </w:r>
      <w:r w:rsidR="00C7589D" w:rsidRPr="002679A2">
        <w:rPr>
          <w:rFonts w:ascii="Times New Roman" w:hAnsi="Times New Roman" w:cs="Times New Roman"/>
          <w:sz w:val="24"/>
          <w:szCs w:val="24"/>
        </w:rPr>
        <w:t xml:space="preserve"> A similar provision to this exists in section 5(2)(a) </w:t>
      </w:r>
      <w:r w:rsidR="00A60050">
        <w:rPr>
          <w:rFonts w:ascii="Times New Roman" w:hAnsi="Times New Roman" w:cs="Times New Roman"/>
          <w:sz w:val="24"/>
          <w:szCs w:val="24"/>
        </w:rPr>
        <w:t>“</w:t>
      </w:r>
      <w:r w:rsidR="00C7589D" w:rsidRPr="002679A2">
        <w:rPr>
          <w:rFonts w:ascii="Times New Roman" w:hAnsi="Times New Roman" w:cs="Times New Roman"/>
          <w:sz w:val="24"/>
          <w:szCs w:val="24"/>
        </w:rPr>
        <w:t>which provides for the powers of the State Governor to exercise similar powers within the state.</w:t>
      </w:r>
      <w:r w:rsidR="00A60050">
        <w:rPr>
          <w:rFonts w:ascii="Times New Roman" w:hAnsi="Times New Roman" w:cs="Times New Roman"/>
          <w:sz w:val="24"/>
          <w:szCs w:val="24"/>
        </w:rPr>
        <w:t>”</w:t>
      </w:r>
      <w:r w:rsidR="00C7589D" w:rsidRPr="002679A2">
        <w:rPr>
          <w:rStyle w:val="FootnoteReference"/>
          <w:rFonts w:ascii="Times New Roman" w:hAnsi="Times New Roman" w:cs="Times New Roman"/>
          <w:sz w:val="24"/>
          <w:szCs w:val="24"/>
        </w:rPr>
        <w:footnoteReference w:id="124"/>
      </w:r>
    </w:p>
    <w:p w14:paraId="5C710973" w14:textId="77777777" w:rsidR="00C7589D" w:rsidRPr="002679A2" w:rsidRDefault="00C7589D" w:rsidP="00C7589D">
      <w:pPr>
        <w:spacing w:line="480" w:lineRule="auto"/>
        <w:jc w:val="both"/>
        <w:rPr>
          <w:rFonts w:ascii="Times New Roman" w:hAnsi="Times New Roman" w:cs="Times New Roman"/>
          <w:sz w:val="24"/>
          <w:szCs w:val="24"/>
        </w:rPr>
      </w:pPr>
      <w:r w:rsidRPr="002679A2">
        <w:rPr>
          <w:rFonts w:ascii="Times New Roman" w:hAnsi="Times New Roman" w:cs="Times New Roman"/>
          <w:sz w:val="24"/>
          <w:szCs w:val="24"/>
        </w:rPr>
        <w:t>This is the major constitutional basis of executive power in Nigeria. The executive powers as contained in these sections cover the enforcement and implementation of the Constitution; enforcement of the laws passed by the National Assembly or State Houses of Assembly, respectively; implementation of the policies of the government; and the management of the affairs of the Federation or state, respectively.</w:t>
      </w:r>
    </w:p>
    <w:p w14:paraId="77846328" w14:textId="77777777" w:rsidR="00C7589D" w:rsidRPr="002679A2" w:rsidRDefault="00C7589D" w:rsidP="00C7589D">
      <w:pPr>
        <w:spacing w:line="480" w:lineRule="auto"/>
        <w:jc w:val="both"/>
        <w:rPr>
          <w:rFonts w:ascii="Times New Roman" w:hAnsi="Times New Roman" w:cs="Times New Roman"/>
          <w:sz w:val="24"/>
          <w:szCs w:val="24"/>
        </w:rPr>
      </w:pPr>
      <w:r w:rsidRPr="002679A2">
        <w:rPr>
          <w:rFonts w:ascii="Times New Roman" w:hAnsi="Times New Roman" w:cs="Times New Roman"/>
          <w:sz w:val="24"/>
          <w:szCs w:val="24"/>
        </w:rPr>
        <w:t>It is from the perspective outlined above that are generated the executive orders used to guide government activities. Nevertheless, section 5</w:t>
      </w:r>
      <w:r w:rsidRPr="002679A2">
        <w:rPr>
          <w:rStyle w:val="FootnoteReference"/>
          <w:rFonts w:ascii="Times New Roman" w:hAnsi="Times New Roman" w:cs="Times New Roman"/>
          <w:sz w:val="24"/>
          <w:szCs w:val="24"/>
        </w:rPr>
        <w:footnoteReference w:id="125"/>
      </w:r>
      <w:r w:rsidRPr="002679A2">
        <w:rPr>
          <w:rFonts w:ascii="Times New Roman" w:hAnsi="Times New Roman" w:cs="Times New Roman"/>
          <w:sz w:val="24"/>
          <w:szCs w:val="24"/>
        </w:rPr>
        <w:t xml:space="preserve"> cannot be considered an unlimited grant of power since, according to the provision, “executive powers shall be exercisable subject to the provisions of this Constitution and to the provisions of any law made by the National Assembly or States House of Assembly.”</w:t>
      </w:r>
      <w:r w:rsidRPr="002679A2">
        <w:rPr>
          <w:rStyle w:val="FootnoteReference"/>
          <w:rFonts w:ascii="Times New Roman" w:hAnsi="Times New Roman" w:cs="Times New Roman"/>
          <w:sz w:val="24"/>
          <w:szCs w:val="24"/>
        </w:rPr>
        <w:footnoteReference w:id="126"/>
      </w:r>
      <w:r w:rsidRPr="002679A2">
        <w:rPr>
          <w:rFonts w:ascii="Times New Roman" w:hAnsi="Times New Roman" w:cs="Times New Roman"/>
          <w:sz w:val="24"/>
          <w:szCs w:val="24"/>
        </w:rPr>
        <w:t xml:space="preserve"> This provision is very important, because it places limits on executive powers.</w:t>
      </w:r>
    </w:p>
    <w:p w14:paraId="2CDCE254" w14:textId="77777777" w:rsidR="00C7589D" w:rsidRPr="002679A2" w:rsidRDefault="00C7589D" w:rsidP="00C7589D">
      <w:pPr>
        <w:spacing w:line="480" w:lineRule="auto"/>
        <w:jc w:val="both"/>
        <w:rPr>
          <w:rFonts w:ascii="Times New Roman" w:hAnsi="Times New Roman" w:cs="Times New Roman"/>
          <w:sz w:val="24"/>
          <w:szCs w:val="24"/>
        </w:rPr>
      </w:pPr>
      <w:r w:rsidRPr="002679A2">
        <w:rPr>
          <w:rFonts w:ascii="Times New Roman" w:hAnsi="Times New Roman" w:cs="Times New Roman"/>
          <w:sz w:val="24"/>
          <w:szCs w:val="24"/>
        </w:rPr>
        <w:t xml:space="preserve">Executive orders are usually linked with the theory of delegated legislation. Delegated legislation is legislation made by any person who is not part of the legislature through the power </w:t>
      </w:r>
      <w:r w:rsidRPr="002679A2">
        <w:rPr>
          <w:rFonts w:ascii="Times New Roman" w:hAnsi="Times New Roman" w:cs="Times New Roman"/>
          <w:sz w:val="24"/>
          <w:szCs w:val="24"/>
        </w:rPr>
        <w:lastRenderedPageBreak/>
        <w:t>conferred upon that person through the statutes.</w:t>
      </w:r>
      <w:r w:rsidRPr="002679A2">
        <w:rPr>
          <w:rStyle w:val="FootnoteReference"/>
          <w:rFonts w:ascii="Times New Roman" w:hAnsi="Times New Roman" w:cs="Times New Roman"/>
          <w:sz w:val="24"/>
          <w:szCs w:val="24"/>
        </w:rPr>
        <w:footnoteReference w:id="127"/>
      </w:r>
      <w:r w:rsidRPr="002679A2">
        <w:rPr>
          <w:rFonts w:ascii="Times New Roman" w:hAnsi="Times New Roman" w:cs="Times New Roman"/>
          <w:sz w:val="24"/>
          <w:szCs w:val="24"/>
        </w:rPr>
        <w:t xml:space="preserve"> Whenever a National Assembly Act gives the President or any Minister power to formulate regulations or directives for the execution of the said Act, the executive orders formulated under this power will take effect legally. But in contrast to National Assembly Acts, executive orders cannot serve as primary legislation; amend the Constitution; and contravene legislation made by the Parliament. Therefore, the status of executive orders is subservient to that of both the Constitution and legislation of the National Assembly.</w:t>
      </w:r>
    </w:p>
    <w:p w14:paraId="30E38077" w14:textId="22A05DEF" w:rsidR="00C7589D" w:rsidRPr="002679A2" w:rsidRDefault="005F6315" w:rsidP="005F6315">
      <w:pPr>
        <w:pStyle w:val="Heading2"/>
        <w:numPr>
          <w:ilvl w:val="1"/>
          <w:numId w:val="23"/>
        </w:numPr>
      </w:pPr>
      <w:r>
        <w:rPr>
          <w:lang w:val="en-US"/>
        </w:rPr>
        <w:t xml:space="preserve"> </w:t>
      </w:r>
      <w:bookmarkStart w:id="63" w:name="_Toc232945994"/>
      <w:bookmarkStart w:id="64" w:name="_Toc233015958"/>
      <w:r w:rsidR="00C7589D" w:rsidRPr="002679A2">
        <w:rPr>
          <w:lang w:val="en-US"/>
        </w:rPr>
        <w:t>Purpose of Executive Orders</w:t>
      </w:r>
      <w:bookmarkEnd w:id="63"/>
      <w:bookmarkEnd w:id="64"/>
    </w:p>
    <w:p w14:paraId="22C427CE" w14:textId="77777777" w:rsidR="00C7589D" w:rsidRPr="002679A2" w:rsidRDefault="00C7589D" w:rsidP="00C7589D">
      <w:pPr>
        <w:spacing w:line="480" w:lineRule="auto"/>
        <w:jc w:val="both"/>
        <w:rPr>
          <w:rFonts w:ascii="Times New Roman" w:hAnsi="Times New Roman" w:cs="Times New Roman"/>
          <w:sz w:val="24"/>
          <w:szCs w:val="24"/>
        </w:rPr>
      </w:pPr>
      <w:r w:rsidRPr="002679A2">
        <w:rPr>
          <w:rFonts w:ascii="Times New Roman" w:hAnsi="Times New Roman" w:cs="Times New Roman"/>
          <w:sz w:val="24"/>
          <w:szCs w:val="24"/>
        </w:rPr>
        <w:t>Executive Orders are very crucial means of executive governance in contemporary constitutional democracy. They are mainly issued by the Nigerian President to ensure law enforcement, administrative management, and development of government policies. Executive orders in Nigeria are not clearly defined by the Constitution of the Federal Republic of Nigeria 1999, but they have become very essential for exercising executive power. Nevertheless, the role of executive orders must always be evaluated in light of the constitutional doctrine of separation of powers, federalism, constitutionalism, and Rule of Law. The validity of executive orders does not lie in their convenience but in their constitutional objectives. In line with this, we will take a look at some basic purpose of utilising executive orders, as follows:</w:t>
      </w:r>
    </w:p>
    <w:p w14:paraId="5A37C3C1" w14:textId="77777777" w:rsidR="00C7589D" w:rsidRPr="002679A2" w:rsidRDefault="00C7589D" w:rsidP="00EB757C">
      <w:pPr>
        <w:pStyle w:val="ListParagraph"/>
        <w:numPr>
          <w:ilvl w:val="0"/>
          <w:numId w:val="14"/>
        </w:numPr>
        <w:spacing w:line="480" w:lineRule="auto"/>
        <w:jc w:val="both"/>
        <w:rPr>
          <w:rFonts w:ascii="Times New Roman" w:hAnsi="Times New Roman" w:cs="Times New Roman"/>
        </w:rPr>
      </w:pPr>
      <w:r w:rsidRPr="002679A2">
        <w:rPr>
          <w:rFonts w:ascii="Times New Roman" w:hAnsi="Times New Roman" w:cs="Times New Roman"/>
        </w:rPr>
        <w:t xml:space="preserve">Administrative Coordination and Efficiency: a major function of executive orders is to improve administrative coordination in the executive branch. Today in modern administrations, there exist various ministries and departments that need to be coordinated in their functions. Executive orders facilitate the issuance of instructions to public agencies; development of an administrative process; streamlining of government processes; and uniform implementation of policy. The absence of such mechanisms makes administration less efficient and causes a lack of coordination. It has been observed by scholars that executive orders are absolutely necessary </w:t>
      </w:r>
      <w:r w:rsidRPr="002679A2">
        <w:rPr>
          <w:rFonts w:ascii="Times New Roman" w:hAnsi="Times New Roman" w:cs="Times New Roman"/>
        </w:rPr>
        <w:lastRenderedPageBreak/>
        <w:t>in the presidential system of governance, since they allow the executive to deal with administrative and policy problems quickly without resorting to legislative procedures.</w:t>
      </w:r>
      <w:r w:rsidRPr="002679A2">
        <w:rPr>
          <w:rStyle w:val="FootnoteReference"/>
          <w:rFonts w:ascii="Times New Roman" w:hAnsi="Times New Roman" w:cs="Times New Roman"/>
        </w:rPr>
        <w:footnoteReference w:id="128"/>
      </w:r>
    </w:p>
    <w:p w14:paraId="285DAC9D" w14:textId="77777777" w:rsidR="00C7589D" w:rsidRPr="002679A2" w:rsidRDefault="00C7589D" w:rsidP="00EB757C">
      <w:pPr>
        <w:pStyle w:val="ListParagraph"/>
        <w:numPr>
          <w:ilvl w:val="0"/>
          <w:numId w:val="14"/>
        </w:numPr>
        <w:spacing w:line="480" w:lineRule="auto"/>
        <w:jc w:val="both"/>
        <w:rPr>
          <w:rFonts w:ascii="Times New Roman" w:hAnsi="Times New Roman" w:cs="Times New Roman"/>
        </w:rPr>
      </w:pPr>
      <w:r w:rsidRPr="002679A2">
        <w:rPr>
          <w:rFonts w:ascii="Times New Roman" w:hAnsi="Times New Roman" w:cs="Times New Roman"/>
        </w:rPr>
        <w:t>Implementation and Enforcement of Laws: this is another major reason why executive orders are often issued, in that they help to implement and enforce laws passed by the legislature. According to section 5(1)(a) of the constitution,</w:t>
      </w:r>
      <w:r w:rsidRPr="002679A2">
        <w:rPr>
          <w:rStyle w:val="FootnoteReference"/>
          <w:rFonts w:ascii="Times New Roman" w:hAnsi="Times New Roman" w:cs="Times New Roman"/>
        </w:rPr>
        <w:footnoteReference w:id="129"/>
      </w:r>
      <w:r w:rsidRPr="002679A2">
        <w:rPr>
          <w:rFonts w:ascii="Times New Roman" w:hAnsi="Times New Roman" w:cs="Times New Roman"/>
        </w:rPr>
        <w:t xml:space="preserve"> the President is tasked with executing and upholding the Constitution and the laws passed by the National Assembly. As such, executive orders act as administrative tools through which the executive branch implements government policies as well as complies with statutory requirements. For example, Executive Order No. 5 of 2018 was issued to ensure that local content is promoted in public procurements and science, engineering, and technology projects in Nigeria. This executive order aimed at enforcing laws on public procurement and local content in an effort to compel Ministries, Departments and Agencies (MDAs) to award contracts to Nigerian firms.</w:t>
      </w:r>
      <w:r w:rsidRPr="002679A2">
        <w:rPr>
          <w:rStyle w:val="FootnoteReference"/>
          <w:rFonts w:ascii="Times New Roman" w:hAnsi="Times New Roman" w:cs="Times New Roman"/>
        </w:rPr>
        <w:footnoteReference w:id="130"/>
      </w:r>
      <w:r w:rsidRPr="002679A2">
        <w:rPr>
          <w:rFonts w:ascii="Times New Roman" w:hAnsi="Times New Roman" w:cs="Times New Roman"/>
        </w:rPr>
        <w:t xml:space="preserve"> In light of the above explanation, it is clear that executive orders are tools used to implement legislative policies.</w:t>
      </w:r>
    </w:p>
    <w:p w14:paraId="2CB3D349" w14:textId="77777777" w:rsidR="00C7589D" w:rsidRPr="002679A2" w:rsidRDefault="00C7589D" w:rsidP="00EB757C">
      <w:pPr>
        <w:pStyle w:val="ListParagraph"/>
        <w:numPr>
          <w:ilvl w:val="0"/>
          <w:numId w:val="14"/>
        </w:numPr>
        <w:spacing w:line="480" w:lineRule="auto"/>
        <w:jc w:val="both"/>
        <w:rPr>
          <w:rFonts w:ascii="Times New Roman" w:hAnsi="Times New Roman" w:cs="Times New Roman"/>
        </w:rPr>
      </w:pPr>
      <w:r w:rsidRPr="002679A2">
        <w:rPr>
          <w:rFonts w:ascii="Times New Roman" w:hAnsi="Times New Roman" w:cs="Times New Roman"/>
        </w:rPr>
        <w:t>Addressing Legislative and Administrative Shortcomings: there are instances where executive orders are signed in order to fill any legislative shortcomings where there are no adequate laws or where legislation is pending. Considering that governance is a fluid process, there will often come moments that will require an executive response to pressing matters before a full legislative procedure has taken place. Thus, an executive order may be a temporary form of filling in administrative necessities in times of government need. However, this function becomes constitutionally problematic due to the fact that the executive cannot constitutionally rely on executive orders as a permanent replacement for legislative acts.</w:t>
      </w:r>
      <w:r w:rsidRPr="002679A2">
        <w:rPr>
          <w:rStyle w:val="FootnoteReference"/>
          <w:rFonts w:ascii="Times New Roman" w:hAnsi="Times New Roman" w:cs="Times New Roman"/>
        </w:rPr>
        <w:footnoteReference w:id="131"/>
      </w:r>
      <w:r w:rsidRPr="002679A2">
        <w:rPr>
          <w:rFonts w:ascii="Times New Roman" w:hAnsi="Times New Roman" w:cs="Times New Roman"/>
        </w:rPr>
        <w:t xml:space="preserve"> In cases where an executive order tries to create legal requirements that have no statute, it may violate Section 4 of the Constitution, which confers legislative power to the National Assembly.</w:t>
      </w:r>
      <w:r w:rsidRPr="002679A2">
        <w:rPr>
          <w:rStyle w:val="FootnoteReference"/>
          <w:rFonts w:ascii="Times New Roman" w:hAnsi="Times New Roman" w:cs="Times New Roman"/>
        </w:rPr>
        <w:footnoteReference w:id="132"/>
      </w:r>
    </w:p>
    <w:p w14:paraId="09BD5F9B" w14:textId="77777777" w:rsidR="00C7589D" w:rsidRPr="002679A2" w:rsidRDefault="00C7589D" w:rsidP="00EB757C">
      <w:pPr>
        <w:pStyle w:val="ListParagraph"/>
        <w:numPr>
          <w:ilvl w:val="0"/>
          <w:numId w:val="14"/>
        </w:numPr>
        <w:spacing w:line="480" w:lineRule="auto"/>
        <w:jc w:val="both"/>
        <w:rPr>
          <w:rFonts w:ascii="Times New Roman" w:hAnsi="Times New Roman" w:cs="Times New Roman"/>
        </w:rPr>
      </w:pPr>
      <w:r w:rsidRPr="002679A2">
        <w:rPr>
          <w:rFonts w:ascii="Times New Roman" w:hAnsi="Times New Roman" w:cs="Times New Roman"/>
        </w:rPr>
        <w:lastRenderedPageBreak/>
        <w:t>Promotion of goals geared towards Public Policy and Generation of Revenue: Executive orders can also be used by the executive to promote certain policy goals as well as foster advancement in the generated revenues of the state. For instance, in many cases, the executive uses executive orders to introduce reforms in various sectors, including implementing economic regulations, combating corruption, infrastructure development, procurement, taxation, and national security.</w:t>
      </w:r>
    </w:p>
    <w:p w14:paraId="410966BF" w14:textId="77777777" w:rsidR="00C7589D" w:rsidRPr="002679A2" w:rsidRDefault="00C7589D" w:rsidP="00EB757C">
      <w:pPr>
        <w:pStyle w:val="ListParagraph"/>
        <w:spacing w:line="480" w:lineRule="auto"/>
        <w:jc w:val="both"/>
        <w:rPr>
          <w:rFonts w:ascii="Times New Roman" w:hAnsi="Times New Roman" w:cs="Times New Roman"/>
        </w:rPr>
      </w:pPr>
      <w:r w:rsidRPr="002679A2">
        <w:rPr>
          <w:rFonts w:ascii="Times New Roman" w:hAnsi="Times New Roman" w:cs="Times New Roman"/>
        </w:rPr>
        <w:t xml:space="preserve">For example: Executive Order No. 6 of 2018 which was signed by President </w:t>
      </w:r>
      <w:proofErr w:type="spellStart"/>
      <w:r w:rsidRPr="002679A2">
        <w:rPr>
          <w:rFonts w:ascii="Times New Roman" w:hAnsi="Times New Roman" w:cs="Times New Roman"/>
        </w:rPr>
        <w:t>Muhammadu</w:t>
      </w:r>
      <w:proofErr w:type="spellEnd"/>
      <w:r w:rsidRPr="002679A2">
        <w:rPr>
          <w:rFonts w:ascii="Times New Roman" w:hAnsi="Times New Roman" w:cs="Times New Roman"/>
        </w:rPr>
        <w:t xml:space="preserve"> </w:t>
      </w:r>
      <w:proofErr w:type="spellStart"/>
      <w:r w:rsidRPr="002679A2">
        <w:rPr>
          <w:rFonts w:ascii="Times New Roman" w:hAnsi="Times New Roman" w:cs="Times New Roman"/>
        </w:rPr>
        <w:t>Buhari</w:t>
      </w:r>
      <w:proofErr w:type="spellEnd"/>
      <w:r w:rsidRPr="002679A2">
        <w:rPr>
          <w:rFonts w:ascii="Times New Roman" w:hAnsi="Times New Roman" w:cs="Times New Roman"/>
        </w:rPr>
        <w:t xml:space="preserve"> on July 5, 2018 was meant to preserve assets linked to corrupt acts for investigative purposes;</w:t>
      </w:r>
      <w:r w:rsidRPr="002679A2">
        <w:rPr>
          <w:rStyle w:val="FootnoteReference"/>
          <w:rFonts w:ascii="Times New Roman" w:hAnsi="Times New Roman" w:cs="Times New Roman"/>
        </w:rPr>
        <w:footnoteReference w:id="133"/>
      </w:r>
      <w:r w:rsidRPr="002679A2">
        <w:rPr>
          <w:rFonts w:ascii="Times New Roman" w:hAnsi="Times New Roman" w:cs="Times New Roman"/>
        </w:rPr>
        <w:t xml:space="preserve"> Similarly, Executive Order No. 7 of 2019 which was signed by the same President </w:t>
      </w:r>
      <w:proofErr w:type="spellStart"/>
      <w:r w:rsidRPr="002679A2">
        <w:rPr>
          <w:rFonts w:ascii="Times New Roman" w:hAnsi="Times New Roman" w:cs="Times New Roman"/>
        </w:rPr>
        <w:t>Buhari</w:t>
      </w:r>
      <w:proofErr w:type="spellEnd"/>
      <w:r w:rsidRPr="002679A2">
        <w:rPr>
          <w:rFonts w:ascii="Times New Roman" w:hAnsi="Times New Roman" w:cs="Times New Roman"/>
        </w:rPr>
        <w:t>, created a road investment tax credit scheme to attract private investment into infrastructure development.</w:t>
      </w:r>
      <w:r w:rsidRPr="002679A2">
        <w:rPr>
          <w:rStyle w:val="FootnoteReference"/>
          <w:rFonts w:ascii="Times New Roman" w:hAnsi="Times New Roman" w:cs="Times New Roman"/>
        </w:rPr>
        <w:footnoteReference w:id="134"/>
      </w:r>
      <w:r w:rsidRPr="002679A2">
        <w:rPr>
          <w:rFonts w:ascii="Times New Roman" w:hAnsi="Times New Roman" w:cs="Times New Roman"/>
        </w:rPr>
        <w:t xml:space="preserve"> </w:t>
      </w:r>
    </w:p>
    <w:p w14:paraId="20B77206" w14:textId="77777777" w:rsidR="00C7589D" w:rsidRPr="002679A2" w:rsidRDefault="00C7589D" w:rsidP="00EB757C">
      <w:pPr>
        <w:pStyle w:val="ListParagraph"/>
        <w:spacing w:line="480" w:lineRule="auto"/>
        <w:jc w:val="both"/>
        <w:rPr>
          <w:rFonts w:ascii="Times New Roman" w:hAnsi="Times New Roman" w:cs="Times New Roman"/>
        </w:rPr>
      </w:pPr>
      <w:r w:rsidRPr="002679A2">
        <w:rPr>
          <w:rFonts w:ascii="Times New Roman" w:hAnsi="Times New Roman" w:cs="Times New Roman"/>
        </w:rPr>
        <w:t>The above examples demonstrate the use of executive orders to achieve certain policy goals. However, the achievement of policy goals does not necessarily mean that the executive order is constitutional.</w:t>
      </w:r>
    </w:p>
    <w:p w14:paraId="389E1258" w14:textId="77777777" w:rsidR="00C7589D" w:rsidRPr="002679A2" w:rsidRDefault="00C7589D" w:rsidP="00EB757C">
      <w:pPr>
        <w:pStyle w:val="ListParagraph"/>
        <w:numPr>
          <w:ilvl w:val="0"/>
          <w:numId w:val="14"/>
        </w:numPr>
        <w:spacing w:line="480" w:lineRule="auto"/>
        <w:jc w:val="both"/>
        <w:rPr>
          <w:rFonts w:ascii="Times New Roman" w:hAnsi="Times New Roman" w:cs="Times New Roman"/>
        </w:rPr>
      </w:pPr>
      <w:r w:rsidRPr="002679A2">
        <w:rPr>
          <w:rFonts w:ascii="Times New Roman" w:hAnsi="Times New Roman" w:cs="Times New Roman"/>
        </w:rPr>
        <w:t>National Security and Emergency Governance: there may arise circumstances that would warrant the need to issue executive orders with immediate effect, such orders are issued for reasons that pertain to matters of national security and public emergency governance. Executive orders are typically used in cases where economic instability exists, an emergency situation is present, national security threats exist, and/or national issues require attention. Notwithstanding all these, the use of executive powers is subject to constitutional restrictions even during states of emergency. The Nigerian constitution sets out provisions that govern the declaration of states of emergencies as outlined in section 305 of the constitution.</w:t>
      </w:r>
      <w:r w:rsidRPr="002679A2">
        <w:rPr>
          <w:rStyle w:val="FootnoteReference"/>
          <w:rFonts w:ascii="Times New Roman" w:hAnsi="Times New Roman" w:cs="Times New Roman"/>
        </w:rPr>
        <w:footnoteReference w:id="135"/>
      </w:r>
      <w:r w:rsidRPr="002679A2">
        <w:rPr>
          <w:rFonts w:ascii="Times New Roman" w:hAnsi="Times New Roman" w:cs="Times New Roman"/>
        </w:rPr>
        <w:t xml:space="preserve"> Executive orders should, therefore, not replace constitutional emergency measures. </w:t>
      </w:r>
    </w:p>
    <w:p w14:paraId="23327C5B" w14:textId="77777777" w:rsidR="00C7589D" w:rsidRPr="002679A2" w:rsidRDefault="00C7589D" w:rsidP="00EB757C">
      <w:pPr>
        <w:pStyle w:val="ListParagraph"/>
        <w:spacing w:line="480" w:lineRule="auto"/>
        <w:jc w:val="both"/>
        <w:rPr>
          <w:rFonts w:ascii="Times New Roman" w:hAnsi="Times New Roman" w:cs="Times New Roman"/>
        </w:rPr>
      </w:pPr>
      <w:r w:rsidRPr="002679A2">
        <w:rPr>
          <w:rFonts w:ascii="Times New Roman" w:hAnsi="Times New Roman" w:cs="Times New Roman"/>
        </w:rPr>
        <w:t xml:space="preserve">The courts have also ruled that matters of national security should not be an excuse for constitutional violations. This was illustratively captured in the case of </w:t>
      </w:r>
      <w:r w:rsidRPr="002679A2">
        <w:rPr>
          <w:rFonts w:ascii="Times New Roman" w:hAnsi="Times New Roman" w:cs="Times New Roman"/>
          <w:i/>
          <w:iCs/>
        </w:rPr>
        <w:t xml:space="preserve">Director of State Security Services v </w:t>
      </w:r>
      <w:proofErr w:type="spellStart"/>
      <w:r w:rsidRPr="002679A2">
        <w:rPr>
          <w:rFonts w:ascii="Times New Roman" w:hAnsi="Times New Roman" w:cs="Times New Roman"/>
          <w:i/>
          <w:iCs/>
        </w:rPr>
        <w:t>Agbakoba</w:t>
      </w:r>
      <w:proofErr w:type="spellEnd"/>
      <w:r w:rsidRPr="002679A2">
        <w:rPr>
          <w:rFonts w:ascii="Times New Roman" w:hAnsi="Times New Roman" w:cs="Times New Roman"/>
        </w:rPr>
        <w:t>,</w:t>
      </w:r>
      <w:r w:rsidRPr="002679A2">
        <w:rPr>
          <w:rStyle w:val="FootnoteReference"/>
          <w:rFonts w:ascii="Times New Roman" w:hAnsi="Times New Roman" w:cs="Times New Roman"/>
        </w:rPr>
        <w:footnoteReference w:id="136"/>
      </w:r>
      <w:r w:rsidRPr="002679A2">
        <w:rPr>
          <w:rFonts w:ascii="Times New Roman" w:hAnsi="Times New Roman" w:cs="Times New Roman"/>
        </w:rPr>
        <w:t xml:space="preserve"> wherein the Apex court held that even when executive </w:t>
      </w:r>
      <w:r w:rsidRPr="002679A2">
        <w:rPr>
          <w:rFonts w:ascii="Times New Roman" w:hAnsi="Times New Roman" w:cs="Times New Roman"/>
        </w:rPr>
        <w:lastRenderedPageBreak/>
        <w:t>measures are taken in the name of national security, they should adhere to constitutional requirements as enshrined in the Constitution.</w:t>
      </w:r>
    </w:p>
    <w:p w14:paraId="62D98659" w14:textId="05CC0E94" w:rsidR="00C7589D" w:rsidRPr="002679A2" w:rsidRDefault="001C653E" w:rsidP="001C653E">
      <w:pPr>
        <w:pStyle w:val="Heading2"/>
        <w:numPr>
          <w:ilvl w:val="1"/>
          <w:numId w:val="23"/>
        </w:numPr>
      </w:pPr>
      <w:r>
        <w:rPr>
          <w:lang w:val="en-US"/>
        </w:rPr>
        <w:t xml:space="preserve"> </w:t>
      </w:r>
      <w:bookmarkStart w:id="65" w:name="_Toc232945995"/>
      <w:bookmarkStart w:id="66" w:name="_Toc233015959"/>
      <w:r w:rsidR="00C7589D" w:rsidRPr="002679A2">
        <w:rPr>
          <w:lang w:val="en-US"/>
        </w:rPr>
        <w:t>Forms of Executive Orders</w:t>
      </w:r>
      <w:bookmarkEnd w:id="65"/>
      <w:bookmarkEnd w:id="66"/>
    </w:p>
    <w:p w14:paraId="4E03F5A0" w14:textId="0227C00A" w:rsidR="00C7589D" w:rsidRPr="002679A2" w:rsidRDefault="00C7589D" w:rsidP="00C7589D">
      <w:pPr>
        <w:spacing w:line="480" w:lineRule="auto"/>
        <w:jc w:val="both"/>
        <w:rPr>
          <w:rFonts w:ascii="Times New Roman" w:hAnsi="Times New Roman" w:cs="Times New Roman"/>
          <w:sz w:val="24"/>
          <w:szCs w:val="24"/>
        </w:rPr>
      </w:pPr>
      <w:r w:rsidRPr="002679A2">
        <w:rPr>
          <w:rFonts w:ascii="Times New Roman" w:hAnsi="Times New Roman" w:cs="Times New Roman"/>
          <w:sz w:val="24"/>
          <w:szCs w:val="24"/>
        </w:rPr>
        <w:t xml:space="preserve">Nigerian Executive Orders are executed in varied manners based on their form, nature, legality, and application area. While there is no classification of executive orders under the Nigerian Constitution, practice and jurisprudence show that executive orders that emanate from the executive branch of government can take different forms depending on various factors. The knowledge of different forms of executive orders is crucial in ascertaining the constitutional validity of executive orders, legality of the executive order, relationship between the executive order and legislation, and compatibility with the separation of powers theory. </w:t>
      </w:r>
      <w:r w:rsidR="0016401F">
        <w:rPr>
          <w:rFonts w:ascii="Times New Roman" w:hAnsi="Times New Roman" w:cs="Times New Roman"/>
          <w:sz w:val="24"/>
          <w:szCs w:val="24"/>
        </w:rPr>
        <w:t xml:space="preserve">There are several </w:t>
      </w:r>
      <w:r w:rsidRPr="002679A2">
        <w:rPr>
          <w:rFonts w:ascii="Times New Roman" w:hAnsi="Times New Roman" w:cs="Times New Roman"/>
          <w:sz w:val="24"/>
          <w:szCs w:val="24"/>
        </w:rPr>
        <w:t>Executive Orders</w:t>
      </w:r>
      <w:r w:rsidR="0016401F">
        <w:rPr>
          <w:rFonts w:ascii="Times New Roman" w:hAnsi="Times New Roman" w:cs="Times New Roman"/>
          <w:sz w:val="24"/>
          <w:szCs w:val="24"/>
        </w:rPr>
        <w:t xml:space="preserve"> which</w:t>
      </w:r>
      <w:r w:rsidRPr="002679A2">
        <w:rPr>
          <w:rFonts w:ascii="Times New Roman" w:hAnsi="Times New Roman" w:cs="Times New Roman"/>
          <w:sz w:val="24"/>
          <w:szCs w:val="24"/>
        </w:rPr>
        <w:t xml:space="preserve"> include</w:t>
      </w:r>
      <w:r w:rsidR="0016401F">
        <w:rPr>
          <w:rFonts w:ascii="Times New Roman" w:hAnsi="Times New Roman" w:cs="Times New Roman"/>
          <w:sz w:val="24"/>
          <w:szCs w:val="24"/>
        </w:rPr>
        <w:t xml:space="preserve">, </w:t>
      </w:r>
      <w:r w:rsidR="00C46C39">
        <w:rPr>
          <w:rFonts w:ascii="Times New Roman" w:hAnsi="Times New Roman" w:cs="Times New Roman"/>
          <w:sz w:val="24"/>
          <w:szCs w:val="24"/>
        </w:rPr>
        <w:t>though not restricted</w:t>
      </w:r>
      <w:r w:rsidR="0016401F">
        <w:rPr>
          <w:rFonts w:ascii="Times New Roman" w:hAnsi="Times New Roman" w:cs="Times New Roman"/>
          <w:sz w:val="24"/>
          <w:szCs w:val="24"/>
        </w:rPr>
        <w:t xml:space="preserve"> </w:t>
      </w:r>
      <w:r w:rsidR="00C46C39">
        <w:rPr>
          <w:rFonts w:ascii="Times New Roman" w:hAnsi="Times New Roman" w:cs="Times New Roman"/>
          <w:sz w:val="24"/>
          <w:szCs w:val="24"/>
        </w:rPr>
        <w:t xml:space="preserve">to </w:t>
      </w:r>
      <w:r w:rsidR="0016401F">
        <w:rPr>
          <w:rFonts w:ascii="Times New Roman" w:hAnsi="Times New Roman" w:cs="Times New Roman"/>
          <w:sz w:val="24"/>
          <w:szCs w:val="24"/>
        </w:rPr>
        <w:t>the following</w:t>
      </w:r>
      <w:r w:rsidRPr="002679A2">
        <w:rPr>
          <w:rFonts w:ascii="Times New Roman" w:hAnsi="Times New Roman" w:cs="Times New Roman"/>
          <w:sz w:val="24"/>
          <w:szCs w:val="24"/>
        </w:rPr>
        <w:t>:</w:t>
      </w:r>
    </w:p>
    <w:p w14:paraId="08F2C72E" w14:textId="77777777" w:rsidR="00C7589D" w:rsidRPr="002679A2" w:rsidRDefault="00C7589D" w:rsidP="00C7589D">
      <w:pPr>
        <w:pStyle w:val="ListParagraph"/>
        <w:numPr>
          <w:ilvl w:val="0"/>
          <w:numId w:val="15"/>
        </w:numPr>
        <w:spacing w:line="480" w:lineRule="auto"/>
        <w:ind w:left="709"/>
        <w:jc w:val="both"/>
        <w:rPr>
          <w:rFonts w:ascii="Times New Roman" w:hAnsi="Times New Roman" w:cs="Times New Roman"/>
        </w:rPr>
      </w:pPr>
      <w:r w:rsidRPr="002679A2">
        <w:rPr>
          <w:rFonts w:ascii="Times New Roman" w:hAnsi="Times New Roman" w:cs="Times New Roman"/>
          <w:b/>
          <w:bCs/>
        </w:rPr>
        <w:t>Executive Orders as Administrative Directives:</w:t>
      </w:r>
      <w:r w:rsidRPr="002679A2">
        <w:rPr>
          <w:rFonts w:ascii="Times New Roman" w:hAnsi="Times New Roman" w:cs="Times New Roman"/>
        </w:rPr>
        <w:t xml:space="preserve"> The commonest form of executive order is what is referred to as an administrative directive. Such are directives from the President to the Ministries, Departments, Agencies, and Public Servants that seek to regulate governance processes within the Government. The administrative directive has an internal character aimed at making the process of governance efficient; coordinating governmental activities; ensuring compliance with policies; and implementing statutory requirements. Administrative directives do not establish independent legal obligations for citizens but rather act within the realm of governance. For instance, Presidential directives regarding procurement, coordination of ministries, and civil service are examples of such directives. Generally speaking, the administration of administrative directives is considered constitutional since they deal directly with the executive and supervisory powers of the President as contained in Section 5 of the Constitution.</w:t>
      </w:r>
      <w:r w:rsidRPr="002679A2">
        <w:rPr>
          <w:rStyle w:val="FootnoteReference"/>
          <w:rFonts w:ascii="Times New Roman" w:hAnsi="Times New Roman" w:cs="Times New Roman"/>
        </w:rPr>
        <w:footnoteReference w:id="137"/>
      </w:r>
      <w:r w:rsidRPr="002679A2">
        <w:rPr>
          <w:rFonts w:ascii="Times New Roman" w:hAnsi="Times New Roman" w:cs="Times New Roman"/>
        </w:rPr>
        <w:t xml:space="preserve"> The executive order no. 1 of 2017 is a good example of such an executive order, which came into effect by the acting president of Nigeria </w:t>
      </w:r>
      <w:proofErr w:type="spellStart"/>
      <w:r w:rsidRPr="002679A2">
        <w:rPr>
          <w:rFonts w:ascii="Times New Roman" w:hAnsi="Times New Roman" w:cs="Times New Roman"/>
        </w:rPr>
        <w:t>Yemi</w:t>
      </w:r>
      <w:proofErr w:type="spellEnd"/>
      <w:r w:rsidRPr="002679A2">
        <w:rPr>
          <w:rFonts w:ascii="Times New Roman" w:hAnsi="Times New Roman" w:cs="Times New Roman"/>
        </w:rPr>
        <w:t xml:space="preserve"> </w:t>
      </w:r>
      <w:proofErr w:type="spellStart"/>
      <w:r w:rsidRPr="002679A2">
        <w:rPr>
          <w:rFonts w:ascii="Times New Roman" w:hAnsi="Times New Roman" w:cs="Times New Roman"/>
        </w:rPr>
        <w:t>Osinbajo</w:t>
      </w:r>
      <w:proofErr w:type="spellEnd"/>
      <w:r w:rsidRPr="002679A2">
        <w:rPr>
          <w:rFonts w:ascii="Times New Roman" w:hAnsi="Times New Roman" w:cs="Times New Roman"/>
        </w:rPr>
        <w:t xml:space="preserve">. This was adopted to ensure that the activities of government agencies are transparent and efficient, especially </w:t>
      </w:r>
      <w:r w:rsidRPr="002679A2">
        <w:rPr>
          <w:rFonts w:ascii="Times New Roman" w:hAnsi="Times New Roman" w:cs="Times New Roman"/>
        </w:rPr>
        <w:lastRenderedPageBreak/>
        <w:t>ensuring that visas are processed within two days.</w:t>
      </w:r>
      <w:r w:rsidRPr="002679A2">
        <w:rPr>
          <w:rStyle w:val="FootnoteReference"/>
          <w:rFonts w:ascii="Times New Roman" w:hAnsi="Times New Roman" w:cs="Times New Roman"/>
        </w:rPr>
        <w:footnoteReference w:id="138"/>
      </w:r>
      <w:r w:rsidRPr="002679A2">
        <w:rPr>
          <w:rFonts w:ascii="Times New Roman" w:hAnsi="Times New Roman" w:cs="Times New Roman"/>
        </w:rPr>
        <w:t xml:space="preserve"> Others include Executive Order No. 5 of 2018, and Executive Order No. 9 of 2026.</w:t>
      </w:r>
      <w:r w:rsidRPr="002679A2">
        <w:rPr>
          <w:rStyle w:val="FootnoteReference"/>
          <w:rFonts w:ascii="Times New Roman" w:hAnsi="Times New Roman" w:cs="Times New Roman"/>
        </w:rPr>
        <w:footnoteReference w:id="139"/>
      </w:r>
    </w:p>
    <w:p w14:paraId="64CFF132" w14:textId="77777777" w:rsidR="00C7589D" w:rsidRPr="002679A2" w:rsidRDefault="00C7589D" w:rsidP="00C7589D">
      <w:pPr>
        <w:pStyle w:val="ListParagraph"/>
        <w:numPr>
          <w:ilvl w:val="0"/>
          <w:numId w:val="15"/>
        </w:numPr>
        <w:spacing w:line="480" w:lineRule="auto"/>
        <w:ind w:left="709"/>
        <w:jc w:val="both"/>
        <w:rPr>
          <w:rFonts w:ascii="Times New Roman" w:hAnsi="Times New Roman" w:cs="Times New Roman"/>
        </w:rPr>
      </w:pPr>
      <w:r w:rsidRPr="002679A2">
        <w:rPr>
          <w:rFonts w:ascii="Times New Roman" w:hAnsi="Times New Roman" w:cs="Times New Roman"/>
          <w:b/>
          <w:bCs/>
        </w:rPr>
        <w:t>Executive Order as Delegated/Subordinate Legislation:</w:t>
      </w:r>
      <w:r w:rsidRPr="002679A2">
        <w:rPr>
          <w:rFonts w:ascii="Times New Roman" w:hAnsi="Times New Roman" w:cs="Times New Roman"/>
        </w:rPr>
        <w:t xml:space="preserve"> an executive order may fall into delegated/subordinate legislation when the powers of the executive in making regulation are granted by the parliament through explicit delegation. Delegated/subordinate legislation is when the power of the President, Ministers, or government departments to create rules and regulations under an act passed by the parliament is granted to them.</w:t>
      </w:r>
      <w:r w:rsidRPr="002679A2">
        <w:rPr>
          <w:rStyle w:val="FootnoteReference"/>
          <w:rFonts w:ascii="Times New Roman" w:hAnsi="Times New Roman" w:cs="Times New Roman"/>
        </w:rPr>
        <w:footnoteReference w:id="140"/>
      </w:r>
      <w:r w:rsidRPr="002679A2">
        <w:rPr>
          <w:rFonts w:ascii="Times New Roman" w:hAnsi="Times New Roman" w:cs="Times New Roman"/>
        </w:rPr>
        <w:t xml:space="preserve"> Executive orders in this context are acts of subordinate legislation in the sense that they are legal due to their basis in both executive powers and statutory delegation.</w:t>
      </w:r>
      <w:r w:rsidRPr="002679A2">
        <w:rPr>
          <w:rStyle w:val="FootnoteReference"/>
          <w:rFonts w:ascii="Times New Roman" w:hAnsi="Times New Roman" w:cs="Times New Roman"/>
        </w:rPr>
        <w:footnoteReference w:id="141"/>
      </w:r>
      <w:r w:rsidRPr="002679A2">
        <w:rPr>
          <w:rFonts w:ascii="Times New Roman" w:hAnsi="Times New Roman" w:cs="Times New Roman"/>
        </w:rPr>
        <w:t xml:space="preserve"> Some examples of this form of executive order include: taxation rules; customs rules; immigration rules; and procurement rules. The importance of this category of executive orders is its embodiment of cooperation between the two branches i.e. the Executive and Legislature, under the doctrine of separation of powers. However, delegated legislation must comply with the powers of delegation according to the statute creating such delegated body;</w:t>
      </w:r>
      <w:r w:rsidRPr="002679A2">
        <w:rPr>
          <w:rStyle w:val="FootnoteReference"/>
          <w:rFonts w:ascii="Times New Roman" w:hAnsi="Times New Roman" w:cs="Times New Roman"/>
        </w:rPr>
        <w:footnoteReference w:id="142"/>
      </w:r>
      <w:r w:rsidRPr="002679A2">
        <w:rPr>
          <w:rFonts w:ascii="Times New Roman" w:hAnsi="Times New Roman" w:cs="Times New Roman"/>
        </w:rPr>
        <w:t xml:space="preserve"> constitutionalism; and judicial review.</w:t>
      </w:r>
    </w:p>
    <w:p w14:paraId="186501EE" w14:textId="77777777" w:rsidR="00C7589D" w:rsidRPr="002679A2" w:rsidRDefault="00C7589D" w:rsidP="00C7589D">
      <w:pPr>
        <w:pStyle w:val="ListParagraph"/>
        <w:numPr>
          <w:ilvl w:val="0"/>
          <w:numId w:val="15"/>
        </w:numPr>
        <w:spacing w:line="480" w:lineRule="auto"/>
        <w:ind w:left="709"/>
        <w:jc w:val="both"/>
        <w:rPr>
          <w:rFonts w:ascii="Times New Roman" w:hAnsi="Times New Roman" w:cs="Times New Roman"/>
        </w:rPr>
      </w:pPr>
      <w:r w:rsidRPr="002679A2">
        <w:rPr>
          <w:rFonts w:ascii="Times New Roman" w:hAnsi="Times New Roman" w:cs="Times New Roman"/>
          <w:b/>
          <w:bCs/>
        </w:rPr>
        <w:t>Executive Orders as Policy Directives:</w:t>
      </w:r>
      <w:r w:rsidRPr="002679A2">
        <w:rPr>
          <w:rFonts w:ascii="Times New Roman" w:hAnsi="Times New Roman" w:cs="Times New Roman"/>
        </w:rPr>
        <w:t xml:space="preserve"> an associated category of executive orders is policy directive orders. These kinds of orders are adopted to guide policies in various sectors such as the Economic development sector, Anti-corruption sector, Infrastructural development sector, Local content policy, and public administration sector. Policy directives issued by the executive are particularly common in presidential forms of government, especially where the government wants to pursue an effective policy agenda. Some of these orders in Nigeria include Executive Order No. 5 of 2018 for the procurement process of local content;</w:t>
      </w:r>
      <w:r w:rsidRPr="002679A2">
        <w:rPr>
          <w:rStyle w:val="FootnoteReference"/>
          <w:rFonts w:ascii="Times New Roman" w:hAnsi="Times New Roman" w:cs="Times New Roman"/>
        </w:rPr>
        <w:footnoteReference w:id="143"/>
      </w:r>
      <w:r w:rsidRPr="002679A2">
        <w:rPr>
          <w:rFonts w:ascii="Times New Roman" w:hAnsi="Times New Roman" w:cs="Times New Roman"/>
        </w:rPr>
        <w:t xml:space="preserve"> Executive Order No. 7 of </w:t>
      </w:r>
      <w:r w:rsidRPr="002679A2">
        <w:rPr>
          <w:rFonts w:ascii="Times New Roman" w:hAnsi="Times New Roman" w:cs="Times New Roman"/>
        </w:rPr>
        <w:lastRenderedPageBreak/>
        <w:t>2019 concerning the infrastructure tax credit scheme.</w:t>
      </w:r>
      <w:r w:rsidRPr="002679A2">
        <w:rPr>
          <w:rStyle w:val="FootnoteReference"/>
          <w:rFonts w:ascii="Times New Roman" w:hAnsi="Times New Roman" w:cs="Times New Roman"/>
        </w:rPr>
        <w:footnoteReference w:id="144"/>
      </w:r>
      <w:r w:rsidRPr="002679A2">
        <w:rPr>
          <w:rFonts w:ascii="Times New Roman" w:hAnsi="Times New Roman" w:cs="Times New Roman"/>
        </w:rPr>
        <w:t xml:space="preserve"> Generally, policy directives serve as guidelines for governmental activities to ensure conformity to the policy objectives of the government. Policy directives are usually considered unconstitutional where they place an obligation not covered by legislation, or where they tend to affect private rights, or are contradictory to existing laws.</w:t>
      </w:r>
      <w:r w:rsidRPr="002679A2">
        <w:rPr>
          <w:rStyle w:val="FootnoteReference"/>
          <w:rFonts w:ascii="Times New Roman" w:hAnsi="Times New Roman" w:cs="Times New Roman"/>
        </w:rPr>
        <w:footnoteReference w:id="145"/>
      </w:r>
    </w:p>
    <w:p w14:paraId="7607B71D" w14:textId="77777777" w:rsidR="00C7589D" w:rsidRPr="002679A2" w:rsidRDefault="00C7589D" w:rsidP="00C7589D">
      <w:pPr>
        <w:pStyle w:val="ListParagraph"/>
        <w:numPr>
          <w:ilvl w:val="0"/>
          <w:numId w:val="15"/>
        </w:numPr>
        <w:spacing w:after="0" w:line="480" w:lineRule="auto"/>
        <w:ind w:left="709"/>
        <w:jc w:val="both"/>
        <w:rPr>
          <w:rFonts w:ascii="Times New Roman" w:hAnsi="Times New Roman" w:cs="Times New Roman"/>
        </w:rPr>
      </w:pPr>
      <w:r w:rsidRPr="002679A2">
        <w:rPr>
          <w:rFonts w:ascii="Times New Roman" w:hAnsi="Times New Roman" w:cs="Times New Roman"/>
          <w:b/>
          <w:bCs/>
        </w:rPr>
        <w:t xml:space="preserve">Executive Orders with Regulatory Nature: </w:t>
      </w:r>
      <w:r w:rsidRPr="002679A2">
        <w:rPr>
          <w:rFonts w:ascii="Times New Roman" w:hAnsi="Times New Roman" w:cs="Times New Roman"/>
        </w:rPr>
        <w:t>Some executive orders become regulatory in nature by imposing standards, conditions, or requirements that will affect natural persons, companies, or institutions in certain regulatory matters which includes those relating to banking and financial regulation, anti-corruption policy, government procurement, taxation, and national security. One such example is Executive Order No. 6 of 2018 which aimed at safeguarding properties related to investigations for corruption.</w:t>
      </w:r>
      <w:r w:rsidRPr="002679A2">
        <w:rPr>
          <w:rStyle w:val="FootnoteReference"/>
          <w:rFonts w:ascii="Times New Roman" w:hAnsi="Times New Roman" w:cs="Times New Roman"/>
        </w:rPr>
        <w:footnoteReference w:id="146"/>
      </w:r>
      <w:r w:rsidRPr="002679A2">
        <w:rPr>
          <w:rFonts w:ascii="Times New Roman" w:hAnsi="Times New Roman" w:cs="Times New Roman"/>
        </w:rPr>
        <w:t xml:space="preserve"> This particular executive order carried a certain degree of regulatory impact in view of its effect on the property right of persons. The issue of executive orders with regulatory impact is often the most contentious one since there is a tendency that executive action will overlap with legislative regulation in line with the powers of the Legislature under the Constitution.</w:t>
      </w:r>
      <w:r w:rsidRPr="002679A2">
        <w:rPr>
          <w:rStyle w:val="FootnoteReference"/>
          <w:rFonts w:ascii="Times New Roman" w:hAnsi="Times New Roman" w:cs="Times New Roman"/>
        </w:rPr>
        <w:footnoteReference w:id="147"/>
      </w:r>
    </w:p>
    <w:p w14:paraId="2108C175" w14:textId="774C5813" w:rsidR="00C7589D" w:rsidRPr="002679A2" w:rsidRDefault="00D435D6" w:rsidP="00D435D6">
      <w:pPr>
        <w:pStyle w:val="Heading2"/>
        <w:numPr>
          <w:ilvl w:val="1"/>
          <w:numId w:val="23"/>
        </w:numPr>
      </w:pPr>
      <w:r>
        <w:t xml:space="preserve"> </w:t>
      </w:r>
      <w:bookmarkStart w:id="67" w:name="_Toc232945996"/>
      <w:bookmarkStart w:id="68" w:name="_Toc233015960"/>
      <w:r w:rsidR="00C7589D" w:rsidRPr="002679A2">
        <w:t>Analysis of Selected Executive Orders under Nigerian Law</w:t>
      </w:r>
      <w:bookmarkEnd w:id="67"/>
      <w:bookmarkEnd w:id="68"/>
    </w:p>
    <w:p w14:paraId="67F26AF6" w14:textId="77777777" w:rsidR="00C7589D" w:rsidRPr="002679A2" w:rsidRDefault="00C7589D" w:rsidP="00C7589D">
      <w:pPr>
        <w:spacing w:line="480" w:lineRule="auto"/>
        <w:jc w:val="both"/>
        <w:rPr>
          <w:rFonts w:ascii="Times New Roman" w:hAnsi="Times New Roman" w:cs="Times New Roman"/>
        </w:rPr>
      </w:pPr>
      <w:r w:rsidRPr="002679A2">
        <w:rPr>
          <w:rFonts w:ascii="Times New Roman" w:hAnsi="Times New Roman" w:cs="Times New Roman"/>
          <w:sz w:val="24"/>
          <w:szCs w:val="24"/>
        </w:rPr>
        <w:t>The growing trend of using executive orders in countries, particularly Nigeria, especially in the Fourth Republic era, has become an important issue of constitutional and legal discussion. On one hand, executive orders have been used as means to ensure good and efficient governance. However, it has also been observed that some executive orders violate constitutional boundaries. At this point, we will take a look at a few Executive Orders and run an analysis on them.</w:t>
      </w:r>
    </w:p>
    <w:p w14:paraId="59FE47D1" w14:textId="77777777" w:rsidR="00C7589D" w:rsidRPr="002679A2" w:rsidRDefault="00C7589D" w:rsidP="00937EB7">
      <w:pPr>
        <w:pStyle w:val="ListParagraph"/>
        <w:numPr>
          <w:ilvl w:val="0"/>
          <w:numId w:val="16"/>
        </w:numPr>
        <w:spacing w:line="480" w:lineRule="auto"/>
        <w:jc w:val="both"/>
        <w:rPr>
          <w:rFonts w:ascii="Times New Roman" w:hAnsi="Times New Roman" w:cs="Times New Roman"/>
        </w:rPr>
      </w:pPr>
      <w:r w:rsidRPr="002679A2">
        <w:rPr>
          <w:rFonts w:ascii="Times New Roman" w:hAnsi="Times New Roman" w:cs="Times New Roman"/>
        </w:rPr>
        <w:t xml:space="preserve">Executive Order No. 5 of 2018: Encouraging Nigerian Participation in Public Procurement Process. The Presidential Executive Order No. 5 of 2018 was given by President </w:t>
      </w:r>
      <w:proofErr w:type="spellStart"/>
      <w:r w:rsidRPr="002679A2">
        <w:rPr>
          <w:rFonts w:ascii="Times New Roman" w:hAnsi="Times New Roman" w:cs="Times New Roman"/>
        </w:rPr>
        <w:t>Muhammadu</w:t>
      </w:r>
      <w:proofErr w:type="spellEnd"/>
      <w:r w:rsidRPr="002679A2">
        <w:rPr>
          <w:rFonts w:ascii="Times New Roman" w:hAnsi="Times New Roman" w:cs="Times New Roman"/>
        </w:rPr>
        <w:t xml:space="preserve"> </w:t>
      </w:r>
      <w:proofErr w:type="spellStart"/>
      <w:r w:rsidRPr="002679A2">
        <w:rPr>
          <w:rFonts w:ascii="Times New Roman" w:hAnsi="Times New Roman" w:cs="Times New Roman"/>
        </w:rPr>
        <w:lastRenderedPageBreak/>
        <w:t>Buhari</w:t>
      </w:r>
      <w:proofErr w:type="spellEnd"/>
      <w:r w:rsidRPr="002679A2">
        <w:rPr>
          <w:rFonts w:ascii="Times New Roman" w:hAnsi="Times New Roman" w:cs="Times New Roman"/>
        </w:rPr>
        <w:t xml:space="preserve"> on 2 February 2018 and was formally titled “Presidential Executive Order for Planning and Implementation of Projects, Encouraging Nigerian Content in Contracts and Science, Engineering and Technology.”</w:t>
      </w:r>
      <w:r w:rsidRPr="002679A2">
        <w:rPr>
          <w:rStyle w:val="FootnoteReference"/>
          <w:rFonts w:ascii="Times New Roman" w:hAnsi="Times New Roman" w:cs="Times New Roman"/>
        </w:rPr>
        <w:footnoteReference w:id="148"/>
      </w:r>
      <w:r w:rsidRPr="002679A2">
        <w:rPr>
          <w:rFonts w:ascii="Times New Roman" w:hAnsi="Times New Roman" w:cs="Times New Roman"/>
        </w:rPr>
        <w:t xml:space="preserve"> This executive order was aimed at encouraging Nigerian participation in the public procurement process and using Nigerian science, engineering and technology in various projects.</w:t>
      </w:r>
      <w:r w:rsidRPr="002679A2">
        <w:rPr>
          <w:rStyle w:val="FootnoteReference"/>
          <w:rFonts w:ascii="Times New Roman" w:hAnsi="Times New Roman" w:cs="Times New Roman"/>
        </w:rPr>
        <w:footnoteReference w:id="149"/>
      </w:r>
      <w:r w:rsidRPr="002679A2">
        <w:rPr>
          <w:rFonts w:ascii="Times New Roman" w:hAnsi="Times New Roman" w:cs="Times New Roman"/>
        </w:rPr>
        <w:t xml:space="preserve"> </w:t>
      </w:r>
    </w:p>
    <w:p w14:paraId="0B15FEB6" w14:textId="77777777" w:rsidR="00C7589D" w:rsidRPr="002679A2" w:rsidRDefault="00C7589D" w:rsidP="00937EB7">
      <w:pPr>
        <w:pStyle w:val="ListParagraph"/>
        <w:spacing w:line="480" w:lineRule="auto"/>
        <w:jc w:val="both"/>
        <w:rPr>
          <w:rFonts w:ascii="Times New Roman" w:hAnsi="Times New Roman" w:cs="Times New Roman"/>
          <w:lang/>
        </w:rPr>
      </w:pPr>
      <w:r w:rsidRPr="002679A2">
        <w:rPr>
          <w:rFonts w:ascii="Times New Roman" w:hAnsi="Times New Roman" w:cs="Times New Roman"/>
          <w:lang/>
        </w:rPr>
        <w:t>The executive relied primarily on Section 5 of the Constitution</w:t>
      </w:r>
      <w:r w:rsidRPr="002679A2">
        <w:rPr>
          <w:rStyle w:val="FootnoteReference"/>
          <w:rFonts w:ascii="Times New Roman" w:hAnsi="Times New Roman" w:cs="Times New Roman"/>
          <w:lang/>
        </w:rPr>
        <w:footnoteReference w:id="150"/>
      </w:r>
      <w:r w:rsidRPr="002679A2">
        <w:rPr>
          <w:rFonts w:ascii="Times New Roman" w:hAnsi="Times New Roman" w:cs="Times New Roman"/>
          <w:lang/>
        </w:rPr>
        <w:t xml:space="preserve"> as the constitutional basis for the Order. In addition, the Order drew support from the Public Procurement Act 2007; local content policies; and governmental powers relating to economic administration. </w:t>
      </w:r>
    </w:p>
    <w:p w14:paraId="65D9412A" w14:textId="77777777" w:rsidR="00C7589D" w:rsidRPr="002679A2" w:rsidRDefault="00C7589D" w:rsidP="00937EB7">
      <w:pPr>
        <w:pStyle w:val="ListParagraph"/>
        <w:spacing w:line="480" w:lineRule="auto"/>
        <w:jc w:val="both"/>
        <w:rPr>
          <w:rFonts w:ascii="Times New Roman" w:hAnsi="Times New Roman" w:cs="Times New Roman"/>
          <w:lang/>
        </w:rPr>
      </w:pPr>
      <w:r w:rsidRPr="002679A2">
        <w:rPr>
          <w:rFonts w:ascii="Times New Roman" w:hAnsi="Times New Roman" w:cs="Times New Roman"/>
          <w:lang/>
        </w:rPr>
        <w:t>The Order was largely presented as an administrative mechanism for implementing existing procurement and local content laws rather than creating entirely new legal obligations.</w:t>
      </w:r>
    </w:p>
    <w:p w14:paraId="5AA5D92C" w14:textId="77777777" w:rsidR="00C7589D" w:rsidRPr="002679A2" w:rsidRDefault="00C7589D" w:rsidP="00937EB7">
      <w:pPr>
        <w:pStyle w:val="ListParagraph"/>
        <w:numPr>
          <w:ilvl w:val="0"/>
          <w:numId w:val="16"/>
        </w:numPr>
        <w:spacing w:line="480" w:lineRule="auto"/>
        <w:jc w:val="both"/>
        <w:rPr>
          <w:rFonts w:ascii="Times New Roman" w:hAnsi="Times New Roman" w:cs="Times New Roman"/>
          <w:lang/>
        </w:rPr>
      </w:pPr>
      <w:r w:rsidRPr="002679A2">
        <w:rPr>
          <w:rFonts w:ascii="Times New Roman" w:hAnsi="Times New Roman" w:cs="Times New Roman"/>
          <w:lang/>
        </w:rPr>
        <w:t>Executive Order No. 6 of 2018: Protection of Assets Associated with Serious Acts of Corruption and other Related Crimes. This Executive Order was enacted on 5 July 2018 in order to ensure protection of assets believed to have been acquired through acts of corruption until completion of investigations and subsequent legal process.</w:t>
      </w:r>
      <w:r w:rsidRPr="002679A2">
        <w:rPr>
          <w:rStyle w:val="FootnoteReference"/>
          <w:rFonts w:ascii="Times New Roman" w:hAnsi="Times New Roman" w:cs="Times New Roman"/>
          <w:lang/>
        </w:rPr>
        <w:footnoteReference w:id="151"/>
      </w:r>
      <w:r w:rsidRPr="002679A2">
        <w:rPr>
          <w:rFonts w:ascii="Times New Roman" w:hAnsi="Times New Roman" w:cs="Times New Roman"/>
          <w:lang/>
        </w:rPr>
        <w:t xml:space="preserve"> The Order provided for powers of identification and protection of assets associated with crimes of corruption in order to prevent their disposal during the course of investigations. This Executive Order was introduced as part of the Federal Government’s anti-corruption strategy and aimed to prevent dissipation of suspected illicit assets; strengthen anti-corruption enforcement; preserve assets pending judicial determination; and improve recovery of public funds. </w:t>
      </w:r>
    </w:p>
    <w:p w14:paraId="278962EC" w14:textId="77777777" w:rsidR="00C7589D" w:rsidRPr="002679A2" w:rsidRDefault="00C7589D" w:rsidP="00937EB7">
      <w:pPr>
        <w:pStyle w:val="ListParagraph"/>
        <w:spacing w:line="480" w:lineRule="auto"/>
        <w:jc w:val="both"/>
        <w:rPr>
          <w:rFonts w:ascii="Times New Roman" w:hAnsi="Times New Roman" w:cs="Times New Roman"/>
          <w:lang/>
        </w:rPr>
      </w:pPr>
      <w:r w:rsidRPr="002679A2">
        <w:rPr>
          <w:rFonts w:ascii="Times New Roman" w:hAnsi="Times New Roman" w:cs="Times New Roman"/>
          <w:lang/>
        </w:rPr>
        <w:t xml:space="preserve">The Order covered assets linked to offences under various statutes including the Economic and Financial Crimes Commission (Establishment) Act; the Independent Corrupt Practices and Other Related Offences (ICPC) Act; and the Money Laundering (Prohibition) Act. </w:t>
      </w:r>
    </w:p>
    <w:p w14:paraId="5CA4CDD3" w14:textId="77777777" w:rsidR="00C7589D" w:rsidRPr="002679A2" w:rsidRDefault="00C7589D" w:rsidP="00937EB7">
      <w:pPr>
        <w:pStyle w:val="ListParagraph"/>
        <w:spacing w:line="480" w:lineRule="auto"/>
        <w:jc w:val="both"/>
        <w:rPr>
          <w:rFonts w:ascii="Times New Roman" w:hAnsi="Times New Roman" w:cs="Times New Roman"/>
          <w:lang/>
        </w:rPr>
      </w:pPr>
      <w:r w:rsidRPr="002679A2">
        <w:rPr>
          <w:rFonts w:ascii="Times New Roman" w:hAnsi="Times New Roman" w:cs="Times New Roman"/>
          <w:lang/>
        </w:rPr>
        <w:t>Executive Order No. 6 was heavily criticized for its alleged unconstitutionality due to the fact that it encroached upon judicial discretion and powers as provided for in the Constitution;</w:t>
      </w:r>
      <w:r w:rsidRPr="002679A2">
        <w:rPr>
          <w:rStyle w:val="FootnoteReference"/>
          <w:rFonts w:ascii="Times New Roman" w:hAnsi="Times New Roman" w:cs="Times New Roman"/>
          <w:lang/>
        </w:rPr>
        <w:footnoteReference w:id="152"/>
      </w:r>
      <w:r w:rsidRPr="002679A2">
        <w:rPr>
          <w:rFonts w:ascii="Times New Roman" w:hAnsi="Times New Roman" w:cs="Times New Roman"/>
          <w:lang/>
        </w:rPr>
        <w:t xml:space="preserve"> it </w:t>
      </w:r>
      <w:r w:rsidRPr="002679A2">
        <w:rPr>
          <w:rFonts w:ascii="Times New Roman" w:hAnsi="Times New Roman" w:cs="Times New Roman"/>
          <w:lang/>
        </w:rPr>
        <w:lastRenderedPageBreak/>
        <w:t>constituted a danger to the right to own property;</w:t>
      </w:r>
      <w:r w:rsidRPr="002679A2">
        <w:rPr>
          <w:rStyle w:val="FootnoteReference"/>
          <w:rFonts w:ascii="Times New Roman" w:hAnsi="Times New Roman" w:cs="Times New Roman"/>
          <w:lang/>
        </w:rPr>
        <w:footnoteReference w:id="153"/>
      </w:r>
      <w:r w:rsidRPr="002679A2">
        <w:rPr>
          <w:rFonts w:ascii="Times New Roman" w:hAnsi="Times New Roman" w:cs="Times New Roman"/>
          <w:lang/>
        </w:rPr>
        <w:t xml:space="preserve"> and it also was an infringement of the right to be presumed innocent until otherwise proven in a competent court of law.</w:t>
      </w:r>
      <w:r w:rsidRPr="002679A2">
        <w:rPr>
          <w:rStyle w:val="FootnoteReference"/>
          <w:rFonts w:ascii="Times New Roman" w:hAnsi="Times New Roman" w:cs="Times New Roman"/>
          <w:lang/>
        </w:rPr>
        <w:footnoteReference w:id="154"/>
      </w:r>
    </w:p>
    <w:p w14:paraId="39790C8B" w14:textId="77777777" w:rsidR="00C7589D" w:rsidRPr="002679A2" w:rsidRDefault="00C7589D" w:rsidP="00937EB7">
      <w:pPr>
        <w:pStyle w:val="ListParagraph"/>
        <w:spacing w:line="480" w:lineRule="auto"/>
        <w:jc w:val="both"/>
        <w:rPr>
          <w:rFonts w:ascii="Times New Roman" w:hAnsi="Times New Roman" w:cs="Times New Roman"/>
          <w:lang/>
        </w:rPr>
      </w:pPr>
      <w:r w:rsidRPr="002679A2">
        <w:rPr>
          <w:rFonts w:ascii="Times New Roman" w:hAnsi="Times New Roman" w:cs="Times New Roman"/>
          <w:lang/>
        </w:rPr>
        <w:t>According to critics, this Order would allow the executive to restrict the use of property even before any judicial pronouncement, hence going against the constitutional provisions in Sections 36 and 44 regarding fair hearing and use of property. On the other hand, supporters of the Order argued that it only supported the already existing corruption laws.</w:t>
      </w:r>
    </w:p>
    <w:p w14:paraId="73E2F1C1" w14:textId="77777777" w:rsidR="00C7589D" w:rsidRPr="002679A2" w:rsidRDefault="00C7589D" w:rsidP="00937EB7">
      <w:pPr>
        <w:pStyle w:val="ListParagraph"/>
        <w:numPr>
          <w:ilvl w:val="0"/>
          <w:numId w:val="16"/>
        </w:numPr>
        <w:spacing w:line="480" w:lineRule="auto"/>
        <w:jc w:val="both"/>
        <w:rPr>
          <w:rFonts w:ascii="Times New Roman" w:hAnsi="Times New Roman" w:cs="Times New Roman"/>
          <w:lang/>
        </w:rPr>
      </w:pPr>
      <w:r w:rsidRPr="002679A2">
        <w:rPr>
          <w:rFonts w:ascii="Times New Roman" w:hAnsi="Times New Roman" w:cs="Times New Roman"/>
          <w:lang/>
        </w:rPr>
        <w:t>Executive Order No. 10 of 2020: Financial Autonomy of State Legislature and State Judiciary. Executive Order No. 10 of 2020 was more or less the most controversial executive order issued in Nigeria’s Fourth Republic.</w:t>
      </w:r>
      <w:r w:rsidRPr="002679A2">
        <w:rPr>
          <w:rStyle w:val="FootnoteReference"/>
          <w:rFonts w:ascii="Times New Roman" w:hAnsi="Times New Roman" w:cs="Times New Roman"/>
          <w:lang/>
        </w:rPr>
        <w:footnoteReference w:id="155"/>
      </w:r>
      <w:r w:rsidRPr="002679A2">
        <w:rPr>
          <w:rFonts w:ascii="Times New Roman" w:hAnsi="Times New Roman" w:cs="Times New Roman"/>
          <w:lang/>
        </w:rPr>
        <w:t xml:space="preserve"> The Order sought to enforce financial autonomy for State Houses of Assembly and State Judiciaries pursuant to Section 121(3) of the Constitution.</w:t>
      </w:r>
      <w:r w:rsidRPr="002679A2">
        <w:rPr>
          <w:rStyle w:val="FootnoteReference"/>
          <w:rFonts w:ascii="Times New Roman" w:hAnsi="Times New Roman" w:cs="Times New Roman"/>
          <w:lang/>
        </w:rPr>
        <w:footnoteReference w:id="156"/>
      </w:r>
      <w:r w:rsidRPr="002679A2">
        <w:rPr>
          <w:rFonts w:ascii="Times New Roman" w:hAnsi="Times New Roman" w:cs="Times New Roman"/>
          <w:lang/>
        </w:rPr>
        <w:t xml:space="preserve"> It authorized deductions from state allocations where state governments failed to comply with constitutional requirements relating to financial autonomy.</w:t>
      </w:r>
    </w:p>
    <w:p w14:paraId="64618155" w14:textId="77777777" w:rsidR="00C7589D" w:rsidRPr="002679A2" w:rsidRDefault="00C7589D" w:rsidP="00937EB7">
      <w:pPr>
        <w:pStyle w:val="ListParagraph"/>
        <w:spacing w:line="480" w:lineRule="auto"/>
        <w:jc w:val="both"/>
        <w:rPr>
          <w:rFonts w:ascii="Times New Roman" w:hAnsi="Times New Roman" w:cs="Times New Roman"/>
          <w:lang/>
        </w:rPr>
      </w:pPr>
      <w:r w:rsidRPr="002679A2">
        <w:rPr>
          <w:rFonts w:ascii="Times New Roman" w:hAnsi="Times New Roman" w:cs="Times New Roman"/>
          <w:lang/>
        </w:rPr>
        <w:t xml:space="preserve">Several State Governments challenged the legality of this Executive Order before the Supreme Court in the case of </w:t>
      </w:r>
      <w:r w:rsidRPr="002679A2">
        <w:rPr>
          <w:rFonts w:ascii="Times New Roman" w:hAnsi="Times New Roman" w:cs="Times New Roman"/>
          <w:i/>
          <w:iCs/>
          <w:lang/>
        </w:rPr>
        <w:t>Attorney-General of the Federation v Attorney-General of Abia State &amp; Ors</w:t>
      </w:r>
      <w:r w:rsidRPr="002679A2">
        <w:rPr>
          <w:rFonts w:ascii="Times New Roman" w:hAnsi="Times New Roman" w:cs="Times New Roman"/>
          <w:lang/>
        </w:rPr>
        <w:t>.</w:t>
      </w:r>
      <w:r w:rsidRPr="002679A2">
        <w:rPr>
          <w:rStyle w:val="FootnoteReference"/>
          <w:rFonts w:ascii="Times New Roman" w:hAnsi="Times New Roman" w:cs="Times New Roman"/>
          <w:lang/>
        </w:rPr>
        <w:footnoteReference w:id="157"/>
      </w:r>
      <w:r w:rsidRPr="002679A2">
        <w:rPr>
          <w:rFonts w:ascii="Times New Roman" w:hAnsi="Times New Roman" w:cs="Times New Roman"/>
          <w:lang/>
        </w:rPr>
        <w:t xml:space="preserve"> In this case, the States argued that the President lacked constitutional authority to issue directives regulating state finances; that the Order violated the principles of federalism; and that it constituted executive interference in matters reserved for states. The Supreme Court agreed substantially with the States and held in a 6 – 1 majority, that the President could not unilaterally impose financial control mechanisms on state governments outside constitutional procedures.</w:t>
      </w:r>
    </w:p>
    <w:p w14:paraId="0BAB7C6A" w14:textId="77777777" w:rsidR="00C7589D" w:rsidRPr="002679A2" w:rsidRDefault="00C7589D" w:rsidP="00937EB7">
      <w:pPr>
        <w:pStyle w:val="ListParagraph"/>
        <w:spacing w:line="480" w:lineRule="auto"/>
        <w:jc w:val="both"/>
        <w:rPr>
          <w:rFonts w:ascii="Times New Roman" w:hAnsi="Times New Roman" w:cs="Times New Roman"/>
          <w:lang/>
        </w:rPr>
      </w:pPr>
      <w:r w:rsidRPr="002679A2">
        <w:rPr>
          <w:rFonts w:ascii="Times New Roman" w:hAnsi="Times New Roman" w:cs="Times New Roman"/>
          <w:lang/>
        </w:rPr>
        <w:t>By virtue of this decision, the apex Court reaffirmed that executive powers are constitutionally limited; federal authority cannot override state autonomy; and executive orders cannot amend or expand constitutional provisions and this case remains one of the most important judicial authorities on the legality of executive orders in Nigeria.</w:t>
      </w:r>
    </w:p>
    <w:p w14:paraId="4CD09C83" w14:textId="26547856" w:rsidR="00C7589D" w:rsidRPr="002679A2" w:rsidRDefault="00AE55A0" w:rsidP="00AE55A0">
      <w:pPr>
        <w:pStyle w:val="Heading2"/>
        <w:numPr>
          <w:ilvl w:val="1"/>
          <w:numId w:val="23"/>
        </w:numPr>
        <w:rPr>
          <w:lang/>
        </w:rPr>
      </w:pPr>
      <w:r>
        <w:rPr>
          <w:lang w:val="en-US"/>
        </w:rPr>
        <w:lastRenderedPageBreak/>
        <w:t xml:space="preserve"> </w:t>
      </w:r>
      <w:bookmarkStart w:id="69" w:name="_Toc232945997"/>
      <w:bookmarkStart w:id="70" w:name="_Toc233015961"/>
      <w:r w:rsidR="00C7589D" w:rsidRPr="002679A2">
        <w:rPr>
          <w:lang w:val="en-US"/>
        </w:rPr>
        <w:t>Judicial Interpretation of Executive Powers in Nigeria</w:t>
      </w:r>
      <w:bookmarkEnd w:id="69"/>
      <w:bookmarkEnd w:id="70"/>
    </w:p>
    <w:p w14:paraId="7A113BA8" w14:textId="77777777" w:rsidR="00C7589D" w:rsidRPr="002679A2" w:rsidRDefault="00C7589D" w:rsidP="00C7589D">
      <w:pPr>
        <w:spacing w:after="0" w:line="480" w:lineRule="auto"/>
        <w:jc w:val="both"/>
        <w:rPr>
          <w:rFonts w:ascii="Times New Roman" w:hAnsi="Times New Roman" w:cs="Times New Roman"/>
          <w:sz w:val="24"/>
          <w:szCs w:val="24"/>
          <w:lang/>
        </w:rPr>
      </w:pPr>
      <w:r w:rsidRPr="002679A2">
        <w:rPr>
          <w:rFonts w:ascii="Times New Roman" w:hAnsi="Times New Roman" w:cs="Times New Roman"/>
          <w:sz w:val="24"/>
          <w:szCs w:val="24"/>
          <w:lang/>
        </w:rPr>
        <w:t>The judiciary occupies a central position in Nigeria's constitutional order as the interpreter of the Constitution and the guardian of the rule of law.</w:t>
      </w:r>
      <w:r w:rsidRPr="002679A2">
        <w:rPr>
          <w:rStyle w:val="FootnoteReference"/>
          <w:rFonts w:ascii="Times New Roman" w:hAnsi="Times New Roman" w:cs="Times New Roman"/>
          <w:sz w:val="24"/>
          <w:szCs w:val="24"/>
          <w:lang/>
        </w:rPr>
        <w:footnoteReference w:id="158"/>
      </w:r>
      <w:r w:rsidRPr="002679A2">
        <w:rPr>
          <w:rFonts w:ascii="Times New Roman" w:hAnsi="Times New Roman" w:cs="Times New Roman"/>
          <w:sz w:val="24"/>
          <w:szCs w:val="24"/>
          <w:lang/>
        </w:rPr>
        <w:t xml:space="preserve"> Although the Constitution vests executive powers in the President and State Governors, the courts have consistently maintained that such powers are not absolute and must be exercised within constitutional boundaries. The jurisdiction of Nigerian courts in the examination of the actions of the executive is mainly based on section 6(6)(b) of the Constitution which states that “judicial power shall extend to all matters between persons, or between government or authority and any person in Nigeria, and to all actions and proceedings relating thereto for the determination of any question as to the civil rights and obligations of that person.”</w:t>
      </w:r>
      <w:r w:rsidRPr="002679A2">
        <w:rPr>
          <w:rStyle w:val="FootnoteReference"/>
          <w:rFonts w:ascii="Times New Roman" w:hAnsi="Times New Roman" w:cs="Times New Roman"/>
          <w:sz w:val="24"/>
          <w:szCs w:val="24"/>
          <w:lang/>
        </w:rPr>
        <w:footnoteReference w:id="159"/>
      </w:r>
      <w:r w:rsidRPr="002679A2">
        <w:rPr>
          <w:rFonts w:ascii="Times New Roman" w:hAnsi="Times New Roman" w:cs="Times New Roman"/>
          <w:sz w:val="24"/>
          <w:szCs w:val="24"/>
          <w:lang/>
        </w:rPr>
        <w:t xml:space="preserve"> This means that courts have the capacity to examine executive actions to determine whether they adhere to constitutional and statutory norms. As such, executive orders can be reviewed by the judiciary, and declared invalid when unconstitutional.</w:t>
      </w:r>
    </w:p>
    <w:p w14:paraId="022A95B8" w14:textId="77777777" w:rsidR="00C7589D" w:rsidRPr="002679A2" w:rsidRDefault="00C7589D" w:rsidP="00C7589D">
      <w:pPr>
        <w:spacing w:after="0" w:line="480" w:lineRule="auto"/>
        <w:jc w:val="both"/>
        <w:rPr>
          <w:rFonts w:ascii="Times New Roman" w:hAnsi="Times New Roman" w:cs="Times New Roman"/>
          <w:sz w:val="24"/>
          <w:szCs w:val="24"/>
          <w:lang/>
        </w:rPr>
      </w:pPr>
      <w:r w:rsidRPr="002679A2">
        <w:rPr>
          <w:rFonts w:ascii="Times New Roman" w:hAnsi="Times New Roman" w:cs="Times New Roman"/>
          <w:sz w:val="24"/>
          <w:szCs w:val="24"/>
          <w:lang/>
        </w:rPr>
        <w:t>Another important aspect of Nigerian judicial interpretation of the executive powers is that of constitutional supremacy. This is pursuant to the provisions of section 1 of the Constitution.</w:t>
      </w:r>
      <w:r w:rsidRPr="002679A2">
        <w:rPr>
          <w:rStyle w:val="FootnoteReference"/>
          <w:rFonts w:ascii="Times New Roman" w:hAnsi="Times New Roman" w:cs="Times New Roman"/>
          <w:sz w:val="24"/>
          <w:szCs w:val="24"/>
          <w:lang/>
        </w:rPr>
        <w:footnoteReference w:id="160"/>
      </w:r>
      <w:r w:rsidRPr="002679A2">
        <w:rPr>
          <w:rFonts w:ascii="Times New Roman" w:hAnsi="Times New Roman" w:cs="Times New Roman"/>
          <w:sz w:val="24"/>
          <w:szCs w:val="24"/>
          <w:lang/>
        </w:rPr>
        <w:t xml:space="preserve"> The courts have repeatedly stated that executive power is subordinate to the constitution and cannot be exercised contrary to its terms. This was well captured by the Supreme Court of Nigeria in the case of </w:t>
      </w:r>
      <w:r w:rsidRPr="002679A2">
        <w:rPr>
          <w:rFonts w:ascii="Times New Roman" w:hAnsi="Times New Roman" w:cs="Times New Roman"/>
          <w:i/>
          <w:iCs/>
          <w:sz w:val="24"/>
          <w:szCs w:val="24"/>
          <w:lang/>
        </w:rPr>
        <w:t>Attorney-General of Bendel State v Attorney-General of the Federation</w:t>
      </w:r>
      <w:r w:rsidRPr="002679A2">
        <w:rPr>
          <w:rStyle w:val="FootnoteReference"/>
          <w:rFonts w:ascii="Times New Roman" w:hAnsi="Times New Roman" w:cs="Times New Roman"/>
          <w:i/>
          <w:iCs/>
          <w:sz w:val="24"/>
          <w:szCs w:val="24"/>
          <w:lang/>
        </w:rPr>
        <w:footnoteReference w:id="161"/>
      </w:r>
      <w:r w:rsidRPr="002679A2">
        <w:rPr>
          <w:rFonts w:ascii="Times New Roman" w:hAnsi="Times New Roman" w:cs="Times New Roman"/>
          <w:sz w:val="24"/>
          <w:szCs w:val="24"/>
          <w:lang/>
        </w:rPr>
        <w:t>, wherein the apex court held that all governmental powers, including executive powers, can only be legitimate and effective if they conform to constitutional requirements. By this pronouncement, the apex court reemphasised the supremacy of the Constitution over all persons and things.</w:t>
      </w:r>
    </w:p>
    <w:p w14:paraId="36BE66B9" w14:textId="77777777" w:rsidR="00C7589D" w:rsidRPr="002679A2" w:rsidRDefault="00C7589D" w:rsidP="00C7589D">
      <w:pPr>
        <w:spacing w:after="0" w:line="480" w:lineRule="auto"/>
        <w:jc w:val="both"/>
        <w:rPr>
          <w:rFonts w:ascii="Times New Roman" w:hAnsi="Times New Roman" w:cs="Times New Roman"/>
          <w:sz w:val="24"/>
          <w:szCs w:val="24"/>
          <w:lang/>
        </w:rPr>
      </w:pPr>
      <w:r w:rsidRPr="002679A2">
        <w:rPr>
          <w:rFonts w:ascii="Times New Roman" w:hAnsi="Times New Roman" w:cs="Times New Roman"/>
          <w:sz w:val="24"/>
          <w:szCs w:val="24"/>
          <w:lang/>
        </w:rPr>
        <w:lastRenderedPageBreak/>
        <w:t xml:space="preserve">Furthermore, as observed by the Supreme Court of Nigeria in the case of </w:t>
      </w:r>
      <w:r w:rsidRPr="002679A2">
        <w:rPr>
          <w:rFonts w:ascii="Times New Roman" w:hAnsi="Times New Roman" w:cs="Times New Roman"/>
          <w:i/>
          <w:iCs/>
          <w:sz w:val="24"/>
          <w:szCs w:val="24"/>
          <w:lang/>
        </w:rPr>
        <w:t>Attorney-General of the Federation v Abubakar</w:t>
      </w:r>
      <w:r w:rsidRPr="002679A2">
        <w:rPr>
          <w:rFonts w:ascii="Times New Roman" w:hAnsi="Times New Roman" w:cs="Times New Roman"/>
          <w:sz w:val="24"/>
          <w:szCs w:val="24"/>
          <w:lang/>
        </w:rPr>
        <w:t>,</w:t>
      </w:r>
      <w:r w:rsidRPr="002679A2">
        <w:rPr>
          <w:rStyle w:val="FootnoteReference"/>
          <w:rFonts w:ascii="Times New Roman" w:hAnsi="Times New Roman" w:cs="Times New Roman"/>
          <w:sz w:val="24"/>
          <w:szCs w:val="24"/>
          <w:lang/>
        </w:rPr>
        <w:footnoteReference w:id="162"/>
      </w:r>
      <w:r w:rsidRPr="002679A2">
        <w:rPr>
          <w:rFonts w:ascii="Times New Roman" w:hAnsi="Times New Roman" w:cs="Times New Roman"/>
          <w:sz w:val="24"/>
          <w:szCs w:val="24"/>
          <w:lang/>
        </w:rPr>
        <w:t xml:space="preserve"> no authority in the country, whatever the nature of its position, can act beyond the constitutional powers given to it.</w:t>
      </w:r>
    </w:p>
    <w:p w14:paraId="41778780" w14:textId="77777777" w:rsidR="00C7589D" w:rsidRPr="002679A2" w:rsidRDefault="00C7589D" w:rsidP="00C7589D">
      <w:pPr>
        <w:spacing w:after="0" w:line="480" w:lineRule="auto"/>
        <w:jc w:val="both"/>
        <w:rPr>
          <w:rFonts w:ascii="Times New Roman" w:hAnsi="Times New Roman" w:cs="Times New Roman"/>
          <w:sz w:val="24"/>
          <w:szCs w:val="24"/>
          <w:lang/>
        </w:rPr>
      </w:pPr>
      <w:r w:rsidRPr="002679A2">
        <w:rPr>
          <w:rFonts w:ascii="Times New Roman" w:hAnsi="Times New Roman" w:cs="Times New Roman"/>
          <w:sz w:val="24"/>
          <w:szCs w:val="24"/>
          <w:lang/>
        </w:rPr>
        <w:t>The upshot of the foregoing cases is that an executive order cannot gain legitimacy simply because it has been made by the President; it needs to be made under the provisions of the constitution.</w:t>
      </w:r>
    </w:p>
    <w:p w14:paraId="2195FE23" w14:textId="77777777" w:rsidR="00C7589D" w:rsidRPr="002679A2" w:rsidRDefault="00C7589D" w:rsidP="00C7589D">
      <w:pPr>
        <w:spacing w:after="0" w:line="480" w:lineRule="auto"/>
        <w:jc w:val="both"/>
        <w:rPr>
          <w:rFonts w:ascii="Times New Roman" w:hAnsi="Times New Roman" w:cs="Times New Roman"/>
          <w:sz w:val="24"/>
          <w:szCs w:val="24"/>
          <w:lang/>
        </w:rPr>
      </w:pPr>
      <w:r w:rsidRPr="002679A2">
        <w:rPr>
          <w:rFonts w:ascii="Times New Roman" w:hAnsi="Times New Roman" w:cs="Times New Roman"/>
          <w:sz w:val="24"/>
          <w:szCs w:val="24"/>
          <w:lang/>
        </w:rPr>
        <w:t xml:space="preserve">The judiciary has also consistently emphasized that executive powers must be exercised in accordance with the rule of law. The leading authority is </w:t>
      </w:r>
      <w:r w:rsidRPr="002679A2">
        <w:rPr>
          <w:rFonts w:ascii="Times New Roman" w:hAnsi="Times New Roman" w:cs="Times New Roman"/>
          <w:i/>
          <w:iCs/>
          <w:sz w:val="24"/>
          <w:szCs w:val="24"/>
          <w:lang/>
        </w:rPr>
        <w:t>Military Governor of Lagos State v Ojukwu</w:t>
      </w:r>
      <w:r w:rsidRPr="002679A2">
        <w:rPr>
          <w:rFonts w:ascii="Times New Roman" w:hAnsi="Times New Roman" w:cs="Times New Roman"/>
          <w:sz w:val="24"/>
          <w:szCs w:val="24"/>
          <w:lang/>
        </w:rPr>
        <w:t>,</w:t>
      </w:r>
      <w:r w:rsidRPr="002679A2">
        <w:rPr>
          <w:rStyle w:val="FootnoteReference"/>
          <w:rFonts w:ascii="Times New Roman" w:hAnsi="Times New Roman" w:cs="Times New Roman"/>
          <w:sz w:val="24"/>
          <w:szCs w:val="24"/>
          <w:lang/>
        </w:rPr>
        <w:footnoteReference w:id="163"/>
      </w:r>
      <w:r w:rsidRPr="002679A2">
        <w:rPr>
          <w:rFonts w:ascii="Times New Roman" w:hAnsi="Times New Roman" w:cs="Times New Roman"/>
          <w:sz w:val="24"/>
          <w:szCs w:val="24"/>
          <w:lang/>
        </w:rPr>
        <w:t xml:space="preserve"> wherein the government authorities attempted to evict Chief Emeka Ojukwu from property while litigation concerning ownership was pending before the courts. The Supreme Court strongly condemned the conduct of the executive and held that “the rule of law presupposes that the State is subject to the law.” The Court further emphasised that government officials cannot take laws into their own hands while judicial proceedings are ongoing.</w:t>
      </w:r>
    </w:p>
    <w:p w14:paraId="124346E1" w14:textId="77777777" w:rsidR="00C7589D" w:rsidRPr="002679A2" w:rsidRDefault="00C7589D" w:rsidP="00C7589D">
      <w:pPr>
        <w:spacing w:after="0" w:line="480" w:lineRule="auto"/>
        <w:jc w:val="both"/>
        <w:rPr>
          <w:rFonts w:ascii="Times New Roman" w:hAnsi="Times New Roman" w:cs="Times New Roman"/>
          <w:sz w:val="24"/>
          <w:szCs w:val="24"/>
          <w:lang/>
        </w:rPr>
      </w:pPr>
      <w:r w:rsidRPr="002679A2">
        <w:rPr>
          <w:rFonts w:ascii="Times New Roman" w:hAnsi="Times New Roman" w:cs="Times New Roman"/>
          <w:sz w:val="24"/>
          <w:szCs w:val="24"/>
          <w:lang/>
        </w:rPr>
        <w:t>The significance of the decision lies in its affirmation that executive convenience cannot override legal processes. For the purpose of executive orders, the case establishes that presidential directives must operate within legal boundaries and remain subject to judicial scrutiny.</w:t>
      </w:r>
      <w:r w:rsidRPr="002679A2">
        <w:rPr>
          <w:rStyle w:val="FootnoteReference"/>
          <w:rFonts w:ascii="Times New Roman" w:hAnsi="Times New Roman" w:cs="Times New Roman"/>
          <w:sz w:val="24"/>
          <w:szCs w:val="24"/>
          <w:lang/>
        </w:rPr>
        <w:footnoteReference w:id="164"/>
      </w:r>
    </w:p>
    <w:p w14:paraId="3A02E820" w14:textId="77777777" w:rsidR="00C7589D" w:rsidRPr="002679A2" w:rsidRDefault="00C7589D" w:rsidP="00C7589D">
      <w:pPr>
        <w:spacing w:after="0" w:line="480" w:lineRule="auto"/>
        <w:jc w:val="both"/>
        <w:rPr>
          <w:rFonts w:ascii="Times New Roman" w:hAnsi="Times New Roman" w:cs="Times New Roman"/>
          <w:sz w:val="24"/>
          <w:szCs w:val="24"/>
          <w:lang/>
        </w:rPr>
      </w:pPr>
      <w:r w:rsidRPr="002679A2">
        <w:rPr>
          <w:rFonts w:ascii="Times New Roman" w:hAnsi="Times New Roman" w:cs="Times New Roman"/>
          <w:sz w:val="24"/>
          <w:szCs w:val="24"/>
          <w:lang/>
        </w:rPr>
        <w:t xml:space="preserve">The courts have repeatedly acted to preserve the constitutional allocation of powers among the three arms of government. By so doing, it enforces the principle of separation of powers. In the case of </w:t>
      </w:r>
      <w:r w:rsidRPr="002679A2">
        <w:rPr>
          <w:rFonts w:ascii="Times New Roman" w:hAnsi="Times New Roman" w:cs="Times New Roman"/>
          <w:i/>
          <w:iCs/>
          <w:sz w:val="24"/>
          <w:szCs w:val="24"/>
          <w:lang/>
        </w:rPr>
        <w:t>Inakoju v Adeleke</w:t>
      </w:r>
      <w:r w:rsidRPr="002679A2">
        <w:rPr>
          <w:rFonts w:ascii="Times New Roman" w:hAnsi="Times New Roman" w:cs="Times New Roman"/>
          <w:sz w:val="24"/>
          <w:szCs w:val="24"/>
          <w:lang/>
        </w:rPr>
        <w:t>,</w:t>
      </w:r>
      <w:r w:rsidRPr="002679A2">
        <w:rPr>
          <w:rStyle w:val="FootnoteReference"/>
          <w:rFonts w:ascii="Times New Roman" w:hAnsi="Times New Roman" w:cs="Times New Roman"/>
          <w:sz w:val="24"/>
          <w:szCs w:val="24"/>
          <w:lang/>
        </w:rPr>
        <w:footnoteReference w:id="165"/>
      </w:r>
      <w:r w:rsidRPr="002679A2">
        <w:rPr>
          <w:rFonts w:ascii="Times New Roman" w:hAnsi="Times New Roman" w:cs="Times New Roman"/>
          <w:sz w:val="24"/>
          <w:szCs w:val="24"/>
          <w:lang/>
        </w:rPr>
        <w:t xml:space="preserve"> the Supreme Court stressed the importance of constitutional procedures and institutional boundaries in a democratic system. The apex Court observed that each arm of government possesses constitutionally defined responsibilities and must refrain from encroaching upon the functions of the others. This principle has direct implications for executive orders. Where an executive order effectively performs a legislative function by </w:t>
      </w:r>
      <w:r w:rsidRPr="002679A2">
        <w:rPr>
          <w:rFonts w:ascii="Times New Roman" w:hAnsi="Times New Roman" w:cs="Times New Roman"/>
          <w:sz w:val="24"/>
          <w:szCs w:val="24"/>
          <w:lang/>
        </w:rPr>
        <w:lastRenderedPageBreak/>
        <w:t>creating substantive rights or obligations without statutory authority, it may be regarded as an unconstitutional usurpation of legislative power.</w:t>
      </w:r>
    </w:p>
    <w:p w14:paraId="1C8FEAEB" w14:textId="77777777" w:rsidR="00C7589D" w:rsidRPr="002679A2" w:rsidRDefault="00C7589D" w:rsidP="00C7589D">
      <w:pPr>
        <w:spacing w:after="0" w:line="480" w:lineRule="auto"/>
        <w:jc w:val="both"/>
        <w:rPr>
          <w:rFonts w:ascii="Times New Roman" w:hAnsi="Times New Roman" w:cs="Times New Roman"/>
          <w:sz w:val="24"/>
          <w:szCs w:val="24"/>
          <w:lang/>
        </w:rPr>
      </w:pPr>
      <w:r w:rsidRPr="002679A2">
        <w:rPr>
          <w:rFonts w:ascii="Times New Roman" w:hAnsi="Times New Roman" w:cs="Times New Roman"/>
          <w:sz w:val="24"/>
          <w:szCs w:val="24"/>
          <w:lang/>
        </w:rPr>
        <w:t xml:space="preserve">The most direct judicial pronouncement on executive orders in Nigeria is found in </w:t>
      </w:r>
      <w:r w:rsidRPr="002679A2">
        <w:rPr>
          <w:rFonts w:ascii="Times New Roman" w:hAnsi="Times New Roman" w:cs="Times New Roman"/>
          <w:i/>
          <w:iCs/>
          <w:sz w:val="24"/>
          <w:szCs w:val="24"/>
          <w:lang/>
        </w:rPr>
        <w:t>Attorney-General of the Federation v Attorney-General of Abia State &amp; 35 Ors,</w:t>
      </w:r>
      <w:r w:rsidRPr="002679A2">
        <w:rPr>
          <w:rStyle w:val="FootnoteReference"/>
          <w:rFonts w:ascii="Times New Roman" w:hAnsi="Times New Roman" w:cs="Times New Roman"/>
          <w:i/>
          <w:iCs/>
          <w:sz w:val="24"/>
          <w:szCs w:val="24"/>
          <w:lang/>
        </w:rPr>
        <w:footnoteReference w:id="166"/>
      </w:r>
      <w:r w:rsidRPr="002679A2">
        <w:rPr>
          <w:rFonts w:ascii="Times New Roman" w:hAnsi="Times New Roman" w:cs="Times New Roman"/>
          <w:i/>
          <w:iCs/>
          <w:sz w:val="24"/>
          <w:szCs w:val="24"/>
          <w:lang/>
        </w:rPr>
        <w:t xml:space="preserve"> </w:t>
      </w:r>
      <w:r w:rsidRPr="002679A2">
        <w:rPr>
          <w:rFonts w:ascii="Times New Roman" w:hAnsi="Times New Roman" w:cs="Times New Roman"/>
          <w:sz w:val="24"/>
          <w:szCs w:val="24"/>
          <w:lang/>
        </w:rPr>
        <w:t>the dispute concerned Executive Order No. 10 of 2020, which sought to enforce financial autonomy for State Legislatures and State Judiciaries by authorising deductions from state allocations where states failed to comply with constitutional requirements. The States challenged the legality of the Order and argued that the President lacked constitutional authority to issue such directives; that the Order violated federalism; and that the Order interfered with state autonomy. The Supreme Court substantially agreed with the States and held that the President could not unilaterally impose enforcement mechanisms affecting state finances beyond what the Constitution authorised.</w:t>
      </w:r>
      <w:r w:rsidRPr="002679A2">
        <w:rPr>
          <w:rStyle w:val="FootnoteReference"/>
          <w:rFonts w:ascii="Times New Roman" w:hAnsi="Times New Roman" w:cs="Times New Roman"/>
          <w:sz w:val="24"/>
          <w:szCs w:val="24"/>
          <w:lang/>
        </w:rPr>
        <w:footnoteReference w:id="167"/>
      </w:r>
    </w:p>
    <w:p w14:paraId="5834044C" w14:textId="77777777" w:rsidR="00C7589D" w:rsidRPr="002679A2" w:rsidRDefault="00C7589D" w:rsidP="00C7589D">
      <w:pPr>
        <w:spacing w:after="0" w:line="480" w:lineRule="auto"/>
        <w:jc w:val="both"/>
        <w:rPr>
          <w:rFonts w:ascii="Times New Roman" w:hAnsi="Times New Roman" w:cs="Times New Roman"/>
          <w:sz w:val="24"/>
          <w:szCs w:val="24"/>
          <w:lang/>
        </w:rPr>
      </w:pPr>
      <w:r w:rsidRPr="002679A2">
        <w:rPr>
          <w:rFonts w:ascii="Times New Roman" w:hAnsi="Times New Roman" w:cs="Times New Roman"/>
          <w:sz w:val="24"/>
          <w:szCs w:val="24"/>
          <w:lang/>
        </w:rPr>
        <w:t>The decision is significant because it establishes the following:</w:t>
      </w:r>
    </w:p>
    <w:p w14:paraId="5E95CA06" w14:textId="3221F366" w:rsidR="00C7589D" w:rsidRPr="002679A2" w:rsidRDefault="004D5CBE" w:rsidP="00937EB7">
      <w:pPr>
        <w:numPr>
          <w:ilvl w:val="0"/>
          <w:numId w:val="17"/>
        </w:numPr>
        <w:spacing w:after="0" w:line="480" w:lineRule="auto"/>
        <w:jc w:val="both"/>
        <w:rPr>
          <w:rFonts w:ascii="Times New Roman" w:hAnsi="Times New Roman" w:cs="Times New Roman"/>
          <w:lang/>
        </w:rPr>
      </w:pPr>
      <w:r>
        <w:rPr>
          <w:rFonts w:ascii="Times New Roman" w:hAnsi="Times New Roman" w:cs="Times New Roman"/>
          <w:lang/>
        </w:rPr>
        <w:t>The Constitution or le</w:t>
      </w:r>
      <w:r w:rsidR="00427EAA">
        <w:rPr>
          <w:rFonts w:ascii="Times New Roman" w:hAnsi="Times New Roman" w:cs="Times New Roman"/>
          <w:lang/>
        </w:rPr>
        <w:t xml:space="preserve">gislation must be the basis for the efficacy of </w:t>
      </w:r>
      <w:r w:rsidR="00C7589D" w:rsidRPr="002679A2">
        <w:rPr>
          <w:rFonts w:ascii="Times New Roman" w:hAnsi="Times New Roman" w:cs="Times New Roman"/>
          <w:lang/>
        </w:rPr>
        <w:t xml:space="preserve">Executive orders; </w:t>
      </w:r>
    </w:p>
    <w:p w14:paraId="33743008" w14:textId="77777777" w:rsidR="00C7589D" w:rsidRPr="002679A2" w:rsidRDefault="00C7589D" w:rsidP="00937EB7">
      <w:pPr>
        <w:numPr>
          <w:ilvl w:val="0"/>
          <w:numId w:val="17"/>
        </w:numPr>
        <w:spacing w:after="0" w:line="480" w:lineRule="auto"/>
        <w:jc w:val="both"/>
        <w:rPr>
          <w:rFonts w:ascii="Times New Roman" w:hAnsi="Times New Roman" w:cs="Times New Roman"/>
          <w:lang/>
        </w:rPr>
      </w:pPr>
      <w:r w:rsidRPr="002679A2">
        <w:rPr>
          <w:rFonts w:ascii="Times New Roman" w:hAnsi="Times New Roman" w:cs="Times New Roman"/>
          <w:lang/>
        </w:rPr>
        <w:t xml:space="preserve">Executive orders cannot alter constitutional arrangements; </w:t>
      </w:r>
    </w:p>
    <w:p w14:paraId="0B63734F" w14:textId="77777777" w:rsidR="00C7589D" w:rsidRPr="002679A2" w:rsidRDefault="00C7589D" w:rsidP="00937EB7">
      <w:pPr>
        <w:numPr>
          <w:ilvl w:val="0"/>
          <w:numId w:val="17"/>
        </w:numPr>
        <w:spacing w:after="0" w:line="480" w:lineRule="auto"/>
        <w:jc w:val="both"/>
        <w:rPr>
          <w:rFonts w:ascii="Times New Roman" w:hAnsi="Times New Roman" w:cs="Times New Roman"/>
          <w:lang/>
        </w:rPr>
      </w:pPr>
      <w:r w:rsidRPr="002679A2">
        <w:rPr>
          <w:rFonts w:ascii="Times New Roman" w:hAnsi="Times New Roman" w:cs="Times New Roman"/>
          <w:lang/>
        </w:rPr>
        <w:t xml:space="preserve">Executive powers are limited by federalism; </w:t>
      </w:r>
    </w:p>
    <w:p w14:paraId="014B4D5C" w14:textId="77777777" w:rsidR="00C7589D" w:rsidRPr="002679A2" w:rsidRDefault="00C7589D" w:rsidP="00937EB7">
      <w:pPr>
        <w:numPr>
          <w:ilvl w:val="0"/>
          <w:numId w:val="17"/>
        </w:numPr>
        <w:spacing w:line="480" w:lineRule="auto"/>
        <w:jc w:val="both"/>
        <w:rPr>
          <w:rFonts w:ascii="Times New Roman" w:hAnsi="Times New Roman" w:cs="Times New Roman"/>
          <w:lang/>
        </w:rPr>
      </w:pPr>
      <w:r w:rsidRPr="002679A2">
        <w:rPr>
          <w:rFonts w:ascii="Times New Roman" w:hAnsi="Times New Roman" w:cs="Times New Roman"/>
          <w:lang/>
        </w:rPr>
        <w:t>Executive orders remain subject to judicial review.</w:t>
      </w:r>
    </w:p>
    <w:p w14:paraId="40E3639E" w14:textId="77777777" w:rsidR="00C7589D" w:rsidRPr="002679A2" w:rsidRDefault="00C7589D" w:rsidP="00CA69E9">
      <w:pPr>
        <w:pStyle w:val="Heading2"/>
        <w:rPr>
          <w:lang w:val="en-US"/>
        </w:rPr>
      </w:pPr>
      <w:bookmarkStart w:id="71" w:name="_Toc232945998"/>
      <w:bookmarkStart w:id="72" w:name="_Toc233015962"/>
      <w:r w:rsidRPr="002679A2">
        <w:rPr>
          <w:lang/>
        </w:rPr>
        <w:t xml:space="preserve">3.6. </w:t>
      </w:r>
      <w:r w:rsidRPr="002679A2">
        <w:rPr>
          <w:lang w:val="en-US"/>
        </w:rPr>
        <w:t>Comparative Perspective: Executive Orders in the United Kingdom and other Similar Jurisdictions</w:t>
      </w:r>
      <w:bookmarkEnd w:id="71"/>
      <w:bookmarkEnd w:id="72"/>
    </w:p>
    <w:p w14:paraId="6E7169C8" w14:textId="456D3BE6" w:rsidR="00C7589D" w:rsidRPr="008178DD" w:rsidRDefault="004E2783" w:rsidP="00C7589D">
      <w:pPr>
        <w:tabs>
          <w:tab w:val="num" w:pos="720"/>
        </w:tabs>
        <w:spacing w:after="0" w:line="480" w:lineRule="auto"/>
        <w:jc w:val="both"/>
        <w:rPr>
          <w:rFonts w:ascii="Times New Roman" w:hAnsi="Times New Roman" w:cs="Times New Roman"/>
          <w:b/>
          <w:bCs/>
          <w:sz w:val="24"/>
          <w:szCs w:val="24"/>
          <w:lang/>
        </w:rPr>
      </w:pPr>
      <w:r w:rsidRPr="008178DD">
        <w:rPr>
          <w:rFonts w:ascii="Times New Roman" w:hAnsi="Times New Roman" w:cs="Times New Roman"/>
          <w:b/>
          <w:bCs/>
          <w:sz w:val="24"/>
          <w:szCs w:val="24"/>
          <w:lang/>
        </w:rPr>
        <w:t xml:space="preserve">3.6.1. </w:t>
      </w:r>
      <w:r w:rsidR="00C7589D" w:rsidRPr="008178DD">
        <w:rPr>
          <w:rFonts w:ascii="Times New Roman" w:hAnsi="Times New Roman" w:cs="Times New Roman"/>
          <w:b/>
          <w:bCs/>
          <w:sz w:val="24"/>
          <w:szCs w:val="24"/>
          <w:lang/>
        </w:rPr>
        <w:t>Executive Orders in the United Kingdom</w:t>
      </w:r>
    </w:p>
    <w:p w14:paraId="0FF40A9B" w14:textId="77777777" w:rsidR="00C7589D" w:rsidRPr="002679A2" w:rsidRDefault="00C7589D" w:rsidP="00C7589D">
      <w:pPr>
        <w:tabs>
          <w:tab w:val="num" w:pos="720"/>
        </w:tabs>
        <w:spacing w:after="0" w:line="480" w:lineRule="auto"/>
        <w:jc w:val="both"/>
        <w:rPr>
          <w:rFonts w:ascii="Times New Roman" w:hAnsi="Times New Roman" w:cs="Times New Roman"/>
          <w:sz w:val="24"/>
          <w:szCs w:val="24"/>
          <w:lang/>
        </w:rPr>
      </w:pPr>
      <w:r w:rsidRPr="002679A2">
        <w:rPr>
          <w:rFonts w:ascii="Times New Roman" w:hAnsi="Times New Roman" w:cs="Times New Roman"/>
          <w:sz w:val="24"/>
          <w:szCs w:val="24"/>
          <w:lang/>
        </w:rPr>
        <w:t xml:space="preserve">Unlike Nigeria, the United Kingdom does not operate under a single written constitutional document. Instead, its constitutional system is based upon Statutes, Constitutional Conventions, Judicial Decisions, and Historical Practices. Executive authority in the United </w:t>
      </w:r>
      <w:r w:rsidRPr="002679A2">
        <w:rPr>
          <w:rFonts w:ascii="Times New Roman" w:hAnsi="Times New Roman" w:cs="Times New Roman"/>
          <w:sz w:val="24"/>
          <w:szCs w:val="24"/>
          <w:lang/>
        </w:rPr>
        <w:lastRenderedPageBreak/>
        <w:t>Kingdom is exercised formally in the name of the Crown but practically by the Prime Minister and Cabinet.</w:t>
      </w:r>
      <w:r w:rsidRPr="002679A2">
        <w:rPr>
          <w:rStyle w:val="FootnoteReference"/>
          <w:rFonts w:ascii="Times New Roman" w:hAnsi="Times New Roman" w:cs="Times New Roman"/>
          <w:sz w:val="24"/>
          <w:szCs w:val="24"/>
          <w:lang/>
        </w:rPr>
        <w:footnoteReference w:id="168"/>
      </w:r>
    </w:p>
    <w:p w14:paraId="204793FC" w14:textId="77777777" w:rsidR="00C7589D" w:rsidRPr="002679A2" w:rsidRDefault="00C7589D" w:rsidP="00C7589D">
      <w:pPr>
        <w:spacing w:after="0" w:line="480" w:lineRule="auto"/>
        <w:jc w:val="both"/>
        <w:rPr>
          <w:rFonts w:ascii="Times New Roman" w:hAnsi="Times New Roman" w:cs="Times New Roman"/>
          <w:sz w:val="24"/>
          <w:szCs w:val="24"/>
          <w:lang/>
        </w:rPr>
      </w:pPr>
      <w:r w:rsidRPr="002679A2">
        <w:rPr>
          <w:rFonts w:ascii="Times New Roman" w:hAnsi="Times New Roman" w:cs="Times New Roman"/>
          <w:sz w:val="24"/>
          <w:szCs w:val="24"/>
          <w:lang/>
        </w:rPr>
        <w:t>Consequently, the concept of "Executive Orders" as understood in presidential systems does not exist in the United Kingdom. Instead, executive directives are usually issued through:</w:t>
      </w:r>
    </w:p>
    <w:p w14:paraId="7504DC72" w14:textId="77777777" w:rsidR="00C7589D" w:rsidRPr="002679A2" w:rsidRDefault="00C7589D" w:rsidP="00A57749">
      <w:pPr>
        <w:numPr>
          <w:ilvl w:val="0"/>
          <w:numId w:val="18"/>
        </w:numPr>
        <w:spacing w:after="0" w:line="480" w:lineRule="auto"/>
        <w:jc w:val="both"/>
        <w:rPr>
          <w:rFonts w:ascii="Times New Roman" w:hAnsi="Times New Roman" w:cs="Times New Roman"/>
          <w:lang/>
        </w:rPr>
      </w:pPr>
      <w:r w:rsidRPr="002679A2">
        <w:rPr>
          <w:rFonts w:ascii="Times New Roman" w:hAnsi="Times New Roman" w:cs="Times New Roman"/>
          <w:lang/>
        </w:rPr>
        <w:t xml:space="preserve">Orders in Council; </w:t>
      </w:r>
    </w:p>
    <w:p w14:paraId="568A0091" w14:textId="77777777" w:rsidR="00C7589D" w:rsidRPr="002679A2" w:rsidRDefault="00C7589D" w:rsidP="00A57749">
      <w:pPr>
        <w:numPr>
          <w:ilvl w:val="0"/>
          <w:numId w:val="18"/>
        </w:numPr>
        <w:spacing w:after="0" w:line="480" w:lineRule="auto"/>
        <w:jc w:val="both"/>
        <w:rPr>
          <w:rFonts w:ascii="Times New Roman" w:hAnsi="Times New Roman" w:cs="Times New Roman"/>
          <w:lang/>
        </w:rPr>
      </w:pPr>
      <w:r w:rsidRPr="002679A2">
        <w:rPr>
          <w:rFonts w:ascii="Times New Roman" w:hAnsi="Times New Roman" w:cs="Times New Roman"/>
          <w:lang/>
        </w:rPr>
        <w:t xml:space="preserve">Royal Prerogative instruments; </w:t>
      </w:r>
    </w:p>
    <w:p w14:paraId="07449DF6" w14:textId="77777777" w:rsidR="00C7589D" w:rsidRPr="002679A2" w:rsidRDefault="00C7589D" w:rsidP="00A57749">
      <w:pPr>
        <w:numPr>
          <w:ilvl w:val="0"/>
          <w:numId w:val="18"/>
        </w:numPr>
        <w:spacing w:after="0" w:line="480" w:lineRule="auto"/>
        <w:jc w:val="both"/>
        <w:rPr>
          <w:rFonts w:ascii="Times New Roman" w:hAnsi="Times New Roman" w:cs="Times New Roman"/>
          <w:lang/>
        </w:rPr>
      </w:pPr>
      <w:r w:rsidRPr="002679A2">
        <w:rPr>
          <w:rFonts w:ascii="Times New Roman" w:hAnsi="Times New Roman" w:cs="Times New Roman"/>
          <w:lang/>
        </w:rPr>
        <w:t xml:space="preserve">Ministerial Directions; </w:t>
      </w:r>
    </w:p>
    <w:p w14:paraId="6E6C8D54" w14:textId="77777777" w:rsidR="00C7589D" w:rsidRPr="002679A2" w:rsidRDefault="00C7589D" w:rsidP="00A57749">
      <w:pPr>
        <w:numPr>
          <w:ilvl w:val="0"/>
          <w:numId w:val="18"/>
        </w:numPr>
        <w:spacing w:line="480" w:lineRule="auto"/>
        <w:jc w:val="both"/>
        <w:rPr>
          <w:rFonts w:ascii="Times New Roman" w:hAnsi="Times New Roman" w:cs="Times New Roman"/>
          <w:lang/>
        </w:rPr>
      </w:pPr>
      <w:r w:rsidRPr="002679A2">
        <w:rPr>
          <w:rFonts w:ascii="Times New Roman" w:hAnsi="Times New Roman" w:cs="Times New Roman"/>
          <w:lang/>
        </w:rPr>
        <w:t>Statutory Instruments.</w:t>
      </w:r>
      <w:r w:rsidRPr="002679A2">
        <w:rPr>
          <w:rStyle w:val="FootnoteReference"/>
          <w:rFonts w:ascii="Times New Roman" w:hAnsi="Times New Roman" w:cs="Times New Roman"/>
          <w:lang/>
        </w:rPr>
        <w:footnoteReference w:id="169"/>
      </w:r>
    </w:p>
    <w:p w14:paraId="5576BABD" w14:textId="77777777" w:rsidR="00C7589D" w:rsidRPr="002679A2" w:rsidRDefault="00C7589D" w:rsidP="00C7589D">
      <w:pPr>
        <w:tabs>
          <w:tab w:val="num" w:pos="720"/>
        </w:tabs>
        <w:spacing w:after="0" w:line="480" w:lineRule="auto"/>
        <w:jc w:val="both"/>
        <w:rPr>
          <w:rFonts w:ascii="Times New Roman" w:hAnsi="Times New Roman" w:cs="Times New Roman"/>
          <w:sz w:val="24"/>
          <w:szCs w:val="24"/>
          <w:lang/>
        </w:rPr>
      </w:pPr>
      <w:r w:rsidRPr="002679A2">
        <w:rPr>
          <w:rFonts w:ascii="Times New Roman" w:hAnsi="Times New Roman" w:cs="Times New Roman"/>
          <w:sz w:val="24"/>
          <w:szCs w:val="24"/>
          <w:lang/>
        </w:rPr>
        <w:t>Orders in Council are one of the principal executive instruments in the United Kingdom. They are issued formally by the Monarch acting on the advice of the Privy Council and may be made pursuant to Royal Prerogative powers or Statutory authority delegated by Parliament.</w:t>
      </w:r>
      <w:r w:rsidRPr="002679A2">
        <w:rPr>
          <w:rStyle w:val="FootnoteReference"/>
          <w:rFonts w:ascii="Times New Roman" w:hAnsi="Times New Roman" w:cs="Times New Roman"/>
          <w:sz w:val="24"/>
          <w:szCs w:val="24"/>
          <w:lang/>
        </w:rPr>
        <w:footnoteReference w:id="170"/>
      </w:r>
      <w:r w:rsidRPr="002679A2">
        <w:rPr>
          <w:rFonts w:ascii="Times New Roman" w:hAnsi="Times New Roman" w:cs="Times New Roman"/>
          <w:sz w:val="24"/>
          <w:szCs w:val="24"/>
          <w:lang/>
        </w:rPr>
        <w:t xml:space="preserve"> </w:t>
      </w:r>
      <w:r w:rsidRPr="002679A2">
        <w:rPr>
          <w:rFonts w:ascii="Times New Roman" w:hAnsi="Times New Roman" w:cs="Times New Roman"/>
          <w:sz w:val="24"/>
          <w:szCs w:val="24"/>
        </w:rPr>
        <w:t>Where issued under statutory authority, they form part of delegated legislation and are ordinarily subject to parliamentary scrutiny and judicial review</w:t>
      </w:r>
      <w:r w:rsidRPr="002679A2">
        <w:rPr>
          <w:rFonts w:ascii="Times New Roman" w:hAnsi="Times New Roman" w:cs="Times New Roman"/>
          <w:sz w:val="24"/>
          <w:szCs w:val="24"/>
          <w:lang/>
        </w:rPr>
        <w:t>.</w:t>
      </w:r>
      <w:r w:rsidRPr="002679A2">
        <w:rPr>
          <w:rStyle w:val="FootnoteReference"/>
          <w:rFonts w:ascii="Times New Roman" w:hAnsi="Times New Roman" w:cs="Times New Roman"/>
          <w:sz w:val="24"/>
          <w:szCs w:val="24"/>
          <w:lang/>
        </w:rPr>
        <w:footnoteReference w:id="171"/>
      </w:r>
    </w:p>
    <w:p w14:paraId="46E6BBCD" w14:textId="77777777" w:rsidR="00C7589D" w:rsidRPr="002679A2" w:rsidRDefault="00C7589D" w:rsidP="00C7589D">
      <w:pPr>
        <w:spacing w:after="0" w:line="480" w:lineRule="auto"/>
        <w:jc w:val="both"/>
        <w:rPr>
          <w:rFonts w:ascii="Times New Roman" w:hAnsi="Times New Roman" w:cs="Times New Roman"/>
          <w:sz w:val="24"/>
          <w:szCs w:val="24"/>
          <w:lang/>
        </w:rPr>
      </w:pPr>
      <w:r w:rsidRPr="002679A2">
        <w:rPr>
          <w:rFonts w:ascii="Times New Roman" w:hAnsi="Times New Roman" w:cs="Times New Roman"/>
          <w:sz w:val="24"/>
          <w:szCs w:val="24"/>
          <w:lang/>
        </w:rPr>
        <w:t>Royal Prerogative Powers were historically possessed by the Crown which had extensive prerogative powers. In modern constitutional practice, however, these powers have been significantly limited through parliamentary supremacy and judicial oversight.</w:t>
      </w:r>
    </w:p>
    <w:p w14:paraId="1CBF8AD4" w14:textId="77777777" w:rsidR="00C7589D" w:rsidRPr="002679A2" w:rsidRDefault="00C7589D" w:rsidP="00C7589D">
      <w:pPr>
        <w:spacing w:after="0" w:line="480" w:lineRule="auto"/>
        <w:jc w:val="both"/>
        <w:rPr>
          <w:rFonts w:ascii="Times New Roman" w:hAnsi="Times New Roman" w:cs="Times New Roman"/>
          <w:sz w:val="24"/>
          <w:szCs w:val="24"/>
          <w:lang/>
        </w:rPr>
      </w:pPr>
      <w:r w:rsidRPr="002679A2">
        <w:rPr>
          <w:rFonts w:ascii="Times New Roman" w:hAnsi="Times New Roman" w:cs="Times New Roman"/>
          <w:sz w:val="24"/>
          <w:szCs w:val="24"/>
          <w:lang/>
        </w:rPr>
        <w:t xml:space="preserve">The landmark case of </w:t>
      </w:r>
      <w:r w:rsidRPr="002679A2">
        <w:rPr>
          <w:rFonts w:ascii="Times New Roman" w:hAnsi="Times New Roman" w:cs="Times New Roman"/>
          <w:i/>
          <w:iCs/>
          <w:sz w:val="24"/>
          <w:szCs w:val="24"/>
          <w:lang/>
        </w:rPr>
        <w:t>Council of Civil Service Unions v Minister for the Civil Service</w:t>
      </w:r>
      <w:r w:rsidRPr="002679A2">
        <w:rPr>
          <w:rStyle w:val="FootnoteReference"/>
          <w:rFonts w:ascii="Times New Roman" w:hAnsi="Times New Roman" w:cs="Times New Roman"/>
          <w:i/>
          <w:iCs/>
          <w:sz w:val="24"/>
          <w:szCs w:val="24"/>
          <w:lang/>
        </w:rPr>
        <w:footnoteReference w:id="172"/>
      </w:r>
      <w:r w:rsidRPr="002679A2">
        <w:rPr>
          <w:rFonts w:ascii="Times New Roman" w:hAnsi="Times New Roman" w:cs="Times New Roman"/>
          <w:sz w:val="24"/>
          <w:szCs w:val="24"/>
          <w:lang/>
        </w:rPr>
        <w:t xml:space="preserve"> established that exercises of prerogative powers may be subject to judicial review where they affect legal rights. This decision significantly strengthened judicial control over executive action in the United Kingdom.</w:t>
      </w:r>
    </w:p>
    <w:p w14:paraId="7B3DBB4F" w14:textId="77777777" w:rsidR="00C7589D" w:rsidRPr="002679A2" w:rsidRDefault="00C7589D" w:rsidP="00C7589D">
      <w:pPr>
        <w:spacing w:after="0" w:line="480" w:lineRule="auto"/>
        <w:jc w:val="both"/>
        <w:rPr>
          <w:rFonts w:ascii="Times New Roman" w:hAnsi="Times New Roman" w:cs="Times New Roman"/>
          <w:sz w:val="24"/>
          <w:szCs w:val="24"/>
          <w:lang/>
        </w:rPr>
      </w:pPr>
      <w:r w:rsidRPr="002679A2">
        <w:rPr>
          <w:rFonts w:ascii="Times New Roman" w:hAnsi="Times New Roman" w:cs="Times New Roman"/>
          <w:sz w:val="24"/>
          <w:szCs w:val="24"/>
          <w:lang/>
        </w:rPr>
        <w:t>As opposed to Nigeria where supremacy of the constitution is enshrined in section 1 of the Constitution,</w:t>
      </w:r>
      <w:r w:rsidRPr="002679A2">
        <w:rPr>
          <w:rStyle w:val="FootnoteReference"/>
          <w:rFonts w:ascii="Times New Roman" w:hAnsi="Times New Roman" w:cs="Times New Roman"/>
          <w:sz w:val="24"/>
          <w:szCs w:val="24"/>
          <w:lang/>
        </w:rPr>
        <w:footnoteReference w:id="173"/>
      </w:r>
      <w:r w:rsidRPr="002679A2">
        <w:rPr>
          <w:rFonts w:ascii="Times New Roman" w:hAnsi="Times New Roman" w:cs="Times New Roman"/>
          <w:sz w:val="24"/>
          <w:szCs w:val="24"/>
          <w:lang/>
        </w:rPr>
        <w:t xml:space="preserve"> the United Kingdom has traditionally been established on the basis of </w:t>
      </w:r>
      <w:r w:rsidRPr="002679A2">
        <w:rPr>
          <w:rFonts w:ascii="Times New Roman" w:hAnsi="Times New Roman" w:cs="Times New Roman"/>
          <w:sz w:val="24"/>
          <w:szCs w:val="24"/>
          <w:lang/>
        </w:rPr>
        <w:lastRenderedPageBreak/>
        <w:t>parliamentary sovereignty. In the words of Dicey, “Parliament can by statute do everything that can be done by statute, that is to say that they can do and undo without hinderance from any body whatsoever.”</w:t>
      </w:r>
      <w:r w:rsidRPr="002679A2">
        <w:rPr>
          <w:rStyle w:val="FootnoteReference"/>
          <w:rFonts w:ascii="Times New Roman" w:hAnsi="Times New Roman" w:cs="Times New Roman"/>
          <w:sz w:val="24"/>
          <w:szCs w:val="24"/>
          <w:lang/>
        </w:rPr>
        <w:footnoteReference w:id="174"/>
      </w:r>
      <w:r w:rsidRPr="002679A2">
        <w:rPr>
          <w:rFonts w:ascii="Times New Roman" w:hAnsi="Times New Roman" w:cs="Times New Roman"/>
          <w:sz w:val="24"/>
          <w:szCs w:val="24"/>
          <w:lang/>
        </w:rPr>
        <w:t xml:space="preserve"> Therefore, parliamentary laws cannot be overridden or repealed by anyone. Thus, executive orders made either by virtue of legislation or prerogative of the crown shall not contradict parliamentary laws.</w:t>
      </w:r>
      <w:r w:rsidRPr="002679A2">
        <w:rPr>
          <w:rStyle w:val="FootnoteReference"/>
          <w:rFonts w:ascii="Times New Roman" w:hAnsi="Times New Roman" w:cs="Times New Roman"/>
          <w:sz w:val="24"/>
          <w:szCs w:val="24"/>
          <w:lang/>
        </w:rPr>
        <w:footnoteReference w:id="175"/>
      </w:r>
    </w:p>
    <w:p w14:paraId="0A47ACCE" w14:textId="3F75803D" w:rsidR="00C7589D" w:rsidRPr="00D54B78" w:rsidRDefault="007A37E5" w:rsidP="00C7589D">
      <w:pPr>
        <w:spacing w:before="240" w:after="0" w:line="480" w:lineRule="auto"/>
        <w:jc w:val="both"/>
        <w:rPr>
          <w:rFonts w:ascii="Times New Roman" w:hAnsi="Times New Roman" w:cs="Times New Roman"/>
          <w:b/>
          <w:bCs/>
          <w:sz w:val="24"/>
          <w:szCs w:val="24"/>
          <w:lang/>
        </w:rPr>
      </w:pPr>
      <w:r w:rsidRPr="00D54B78">
        <w:rPr>
          <w:rFonts w:ascii="Times New Roman" w:hAnsi="Times New Roman" w:cs="Times New Roman"/>
          <w:b/>
          <w:bCs/>
          <w:sz w:val="24"/>
          <w:szCs w:val="24"/>
          <w:lang/>
        </w:rPr>
        <w:t xml:space="preserve">3.6.2. </w:t>
      </w:r>
      <w:r w:rsidR="00C7589D" w:rsidRPr="00D54B78">
        <w:rPr>
          <w:rFonts w:ascii="Times New Roman" w:hAnsi="Times New Roman" w:cs="Times New Roman"/>
          <w:b/>
          <w:bCs/>
          <w:sz w:val="24"/>
          <w:szCs w:val="24"/>
          <w:lang/>
        </w:rPr>
        <w:t>Executive Orders in the United States</w:t>
      </w:r>
    </w:p>
    <w:p w14:paraId="7ABD0BE9" w14:textId="77777777" w:rsidR="00C7589D" w:rsidRPr="002679A2" w:rsidRDefault="00C7589D" w:rsidP="00C7589D">
      <w:pPr>
        <w:spacing w:after="0" w:line="480" w:lineRule="auto"/>
        <w:jc w:val="both"/>
        <w:rPr>
          <w:rFonts w:ascii="Times New Roman" w:hAnsi="Times New Roman" w:cs="Times New Roman"/>
          <w:sz w:val="24"/>
          <w:szCs w:val="24"/>
          <w:lang/>
        </w:rPr>
      </w:pPr>
      <w:r w:rsidRPr="002679A2">
        <w:rPr>
          <w:rFonts w:ascii="Times New Roman" w:hAnsi="Times New Roman" w:cs="Times New Roman"/>
          <w:sz w:val="24"/>
          <w:szCs w:val="24"/>
          <w:lang/>
        </w:rPr>
        <w:t>In spite of the fact that the U.S. Constitution does not explicitly authorize the use of executive orders, the right to issue these orders is implied by Article II of the Constitution, which provides for the vesting of executive power in the President and ensures faithfulness in the execution of the law.</w:t>
      </w:r>
      <w:r w:rsidRPr="002679A2">
        <w:rPr>
          <w:rStyle w:val="FootnoteReference"/>
          <w:rFonts w:ascii="Times New Roman" w:hAnsi="Times New Roman" w:cs="Times New Roman"/>
          <w:sz w:val="24"/>
          <w:szCs w:val="24"/>
          <w:lang/>
        </w:rPr>
        <w:footnoteReference w:id="176"/>
      </w:r>
      <w:r w:rsidRPr="002679A2">
        <w:rPr>
          <w:rFonts w:ascii="Times New Roman" w:hAnsi="Times New Roman" w:cs="Times New Roman"/>
          <w:sz w:val="24"/>
          <w:szCs w:val="24"/>
          <w:lang/>
        </w:rPr>
        <w:t xml:space="preserve"> Executive orders will also have more weight if the President’s powers have been delegated by Congress through legislation.</w:t>
      </w:r>
      <w:r w:rsidRPr="002679A2">
        <w:rPr>
          <w:rStyle w:val="FootnoteReference"/>
          <w:rFonts w:ascii="Times New Roman" w:hAnsi="Times New Roman" w:cs="Times New Roman"/>
          <w:sz w:val="24"/>
          <w:szCs w:val="24"/>
          <w:lang/>
        </w:rPr>
        <w:footnoteReference w:id="177"/>
      </w:r>
      <w:r w:rsidRPr="002679A2">
        <w:rPr>
          <w:rFonts w:ascii="Times New Roman" w:hAnsi="Times New Roman" w:cs="Times New Roman"/>
          <w:sz w:val="24"/>
          <w:szCs w:val="24"/>
          <w:lang/>
        </w:rPr>
        <w:t xml:space="preserve"> Constitutional law in the United States has always emphasised the fact that any executive order should be authorised by either the Constitution or Statutes.</w:t>
      </w:r>
      <w:r w:rsidRPr="002679A2">
        <w:rPr>
          <w:rStyle w:val="FootnoteReference"/>
          <w:rFonts w:ascii="Times New Roman" w:hAnsi="Times New Roman" w:cs="Times New Roman"/>
          <w:sz w:val="24"/>
          <w:szCs w:val="24"/>
          <w:lang/>
        </w:rPr>
        <w:footnoteReference w:id="178"/>
      </w:r>
    </w:p>
    <w:p w14:paraId="417EE8DF" w14:textId="77777777" w:rsidR="00C7589D" w:rsidRPr="002679A2" w:rsidRDefault="00C7589D" w:rsidP="00C7589D">
      <w:pPr>
        <w:spacing w:after="0" w:line="480" w:lineRule="auto"/>
        <w:jc w:val="both"/>
        <w:rPr>
          <w:rFonts w:ascii="Times New Roman" w:hAnsi="Times New Roman" w:cs="Times New Roman"/>
          <w:sz w:val="24"/>
          <w:szCs w:val="24"/>
          <w:lang/>
        </w:rPr>
      </w:pPr>
      <w:r w:rsidRPr="002679A2">
        <w:rPr>
          <w:rFonts w:ascii="Times New Roman" w:hAnsi="Times New Roman" w:cs="Times New Roman"/>
          <w:sz w:val="24"/>
          <w:szCs w:val="24"/>
          <w:lang/>
        </w:rPr>
        <w:t>Executive Orders of the United States are orders in writing from the President to the federal agencies or officials. These are legally binding on those for whom there is support from the constitution or legislation. Some important Executive Orders include the Emancipation Proclamation which was issued by Abraham Lincoln; Executive Order 9066 which was issued by Franklin D. Roosevelt; and the Executive Orders of Immigration which was issued by Donald Trump.</w:t>
      </w:r>
    </w:p>
    <w:p w14:paraId="3CB89D56" w14:textId="77777777" w:rsidR="00C7589D" w:rsidRPr="002679A2" w:rsidRDefault="00C7589D" w:rsidP="00C7589D">
      <w:pPr>
        <w:tabs>
          <w:tab w:val="num" w:pos="720"/>
        </w:tabs>
        <w:spacing w:after="0" w:line="480" w:lineRule="auto"/>
        <w:jc w:val="both"/>
        <w:rPr>
          <w:rFonts w:ascii="Times New Roman" w:hAnsi="Times New Roman" w:cs="Times New Roman"/>
          <w:sz w:val="24"/>
          <w:szCs w:val="24"/>
          <w:lang/>
        </w:rPr>
      </w:pPr>
      <w:r w:rsidRPr="002679A2">
        <w:rPr>
          <w:rFonts w:ascii="Times New Roman" w:hAnsi="Times New Roman" w:cs="Times New Roman"/>
          <w:sz w:val="24"/>
          <w:szCs w:val="24"/>
          <w:lang/>
        </w:rPr>
        <w:t xml:space="preserve">American courts have repeatedly emphasised that executive orders cannot exceed constitutional authority. A landmark decision was given by the Supreme Court in the case of </w:t>
      </w:r>
      <w:r w:rsidRPr="002679A2">
        <w:rPr>
          <w:rFonts w:ascii="Times New Roman" w:hAnsi="Times New Roman" w:cs="Times New Roman"/>
          <w:i/>
          <w:iCs/>
          <w:sz w:val="24"/>
          <w:szCs w:val="24"/>
          <w:lang/>
        </w:rPr>
        <w:lastRenderedPageBreak/>
        <w:t>Youngstown Sheet &amp; Tube Co v Sawyer</w:t>
      </w:r>
      <w:r w:rsidRPr="002679A2">
        <w:rPr>
          <w:rFonts w:ascii="Times New Roman" w:hAnsi="Times New Roman" w:cs="Times New Roman"/>
          <w:sz w:val="24"/>
          <w:szCs w:val="24"/>
          <w:lang/>
        </w:rPr>
        <w:t>,</w:t>
      </w:r>
      <w:r w:rsidRPr="002679A2">
        <w:rPr>
          <w:rStyle w:val="FootnoteReference"/>
          <w:rFonts w:ascii="Times New Roman" w:hAnsi="Times New Roman" w:cs="Times New Roman"/>
          <w:sz w:val="24"/>
          <w:szCs w:val="24"/>
          <w:lang/>
        </w:rPr>
        <w:footnoteReference w:id="179"/>
      </w:r>
      <w:r w:rsidRPr="002679A2">
        <w:rPr>
          <w:rFonts w:ascii="Times New Roman" w:hAnsi="Times New Roman" w:cs="Times New Roman"/>
          <w:sz w:val="24"/>
          <w:szCs w:val="24"/>
          <w:lang/>
        </w:rPr>
        <w:t xml:space="preserve"> wherein the Supreme Court invalidated President Truman’s attempt to seize steel mills during the Korean War because Congress had not authorised the action.</w:t>
      </w:r>
      <w:r>
        <w:rPr>
          <w:rFonts w:ascii="Times New Roman" w:hAnsi="Times New Roman" w:cs="Times New Roman"/>
          <w:sz w:val="24"/>
          <w:szCs w:val="24"/>
          <w:lang/>
        </w:rPr>
        <w:t xml:space="preserve"> In the suit, </w:t>
      </w:r>
      <w:r w:rsidRPr="002679A2">
        <w:rPr>
          <w:rFonts w:ascii="Times New Roman" w:hAnsi="Times New Roman" w:cs="Times New Roman"/>
          <w:sz w:val="24"/>
          <w:szCs w:val="24"/>
          <w:lang/>
        </w:rPr>
        <w:t>Justice Jackson</w:t>
      </w:r>
      <w:r>
        <w:rPr>
          <w:rFonts w:ascii="Times New Roman" w:hAnsi="Times New Roman" w:cs="Times New Roman"/>
          <w:sz w:val="24"/>
          <w:szCs w:val="24"/>
          <w:lang/>
        </w:rPr>
        <w:t>’</w:t>
      </w:r>
      <w:r w:rsidRPr="002679A2">
        <w:rPr>
          <w:rFonts w:ascii="Times New Roman" w:hAnsi="Times New Roman" w:cs="Times New Roman"/>
          <w:sz w:val="24"/>
          <w:szCs w:val="24"/>
          <w:lang/>
        </w:rPr>
        <w:t>s famous concurrence identified three categories of presidential power</w:t>
      </w:r>
      <w:r>
        <w:rPr>
          <w:rFonts w:ascii="Times New Roman" w:hAnsi="Times New Roman" w:cs="Times New Roman"/>
          <w:sz w:val="24"/>
          <w:szCs w:val="24"/>
          <w:lang/>
        </w:rPr>
        <w:t>, vis- m</w:t>
      </w:r>
      <w:r w:rsidRPr="002679A2">
        <w:rPr>
          <w:rFonts w:ascii="Times New Roman" w:hAnsi="Times New Roman" w:cs="Times New Roman"/>
          <w:sz w:val="24"/>
          <w:szCs w:val="24"/>
          <w:lang/>
        </w:rPr>
        <w:t xml:space="preserve">aximum authority where the President acts with congressional approval; intermediate authority where Congress is silent; </w:t>
      </w:r>
      <w:r>
        <w:rPr>
          <w:rFonts w:ascii="Times New Roman" w:hAnsi="Times New Roman" w:cs="Times New Roman"/>
          <w:sz w:val="24"/>
          <w:szCs w:val="24"/>
          <w:lang/>
        </w:rPr>
        <w:t>and m</w:t>
      </w:r>
      <w:r w:rsidRPr="002679A2">
        <w:rPr>
          <w:rFonts w:ascii="Times New Roman" w:hAnsi="Times New Roman" w:cs="Times New Roman"/>
          <w:sz w:val="24"/>
          <w:szCs w:val="24"/>
          <w:lang/>
        </w:rPr>
        <w:t>inimum authority where presidential action contradicts congressional intent.</w:t>
      </w:r>
      <w:r>
        <w:rPr>
          <w:rStyle w:val="FootnoteReference"/>
          <w:rFonts w:ascii="Times New Roman" w:hAnsi="Times New Roman" w:cs="Times New Roman"/>
          <w:sz w:val="24"/>
          <w:szCs w:val="24"/>
          <w:lang/>
        </w:rPr>
        <w:footnoteReference w:id="180"/>
      </w:r>
    </w:p>
    <w:p w14:paraId="1178BC6B" w14:textId="77777777" w:rsidR="00C7589D" w:rsidRPr="002679A2" w:rsidRDefault="00C7589D" w:rsidP="00C7589D">
      <w:pPr>
        <w:spacing w:line="480" w:lineRule="auto"/>
        <w:jc w:val="both"/>
        <w:rPr>
          <w:rFonts w:ascii="Times New Roman" w:hAnsi="Times New Roman" w:cs="Times New Roman"/>
          <w:sz w:val="24"/>
          <w:szCs w:val="24"/>
          <w:lang/>
        </w:rPr>
      </w:pPr>
      <w:r w:rsidRPr="002679A2">
        <w:rPr>
          <w:rFonts w:ascii="Times New Roman" w:hAnsi="Times New Roman" w:cs="Times New Roman"/>
          <w:sz w:val="24"/>
          <w:szCs w:val="24"/>
          <w:lang/>
        </w:rPr>
        <w:t>This framework remains one of the most influential judicial approaches to executive powers globally.</w:t>
      </w:r>
    </w:p>
    <w:p w14:paraId="5FE115FB" w14:textId="6461AD09" w:rsidR="00C7589D" w:rsidRPr="008738AE" w:rsidRDefault="00D54B78" w:rsidP="00C7589D">
      <w:pPr>
        <w:spacing w:after="0" w:line="480" w:lineRule="auto"/>
        <w:jc w:val="both"/>
        <w:rPr>
          <w:rFonts w:ascii="Times New Roman" w:hAnsi="Times New Roman" w:cs="Times New Roman"/>
          <w:b/>
          <w:bCs/>
          <w:sz w:val="24"/>
          <w:szCs w:val="24"/>
        </w:rPr>
      </w:pPr>
      <w:r w:rsidRPr="008738AE">
        <w:rPr>
          <w:rFonts w:ascii="Times New Roman" w:hAnsi="Times New Roman" w:cs="Times New Roman"/>
          <w:b/>
          <w:bCs/>
          <w:sz w:val="24"/>
          <w:szCs w:val="24"/>
        </w:rPr>
        <w:t xml:space="preserve">3.6.3. </w:t>
      </w:r>
      <w:r w:rsidR="00C7589D" w:rsidRPr="008738AE">
        <w:rPr>
          <w:rFonts w:ascii="Times New Roman" w:hAnsi="Times New Roman" w:cs="Times New Roman"/>
          <w:b/>
          <w:bCs/>
          <w:sz w:val="24"/>
          <w:szCs w:val="24"/>
        </w:rPr>
        <w:t>Executive Orders in India</w:t>
      </w:r>
    </w:p>
    <w:p w14:paraId="59153877" w14:textId="77777777" w:rsidR="00C7589D" w:rsidRDefault="00C7589D" w:rsidP="00C7589D">
      <w:pPr>
        <w:spacing w:after="0" w:line="480" w:lineRule="auto"/>
        <w:jc w:val="both"/>
        <w:rPr>
          <w:rFonts w:ascii="Times New Roman" w:hAnsi="Times New Roman" w:cs="Times New Roman"/>
          <w:sz w:val="24"/>
          <w:szCs w:val="24"/>
          <w:lang/>
        </w:rPr>
      </w:pPr>
      <w:r w:rsidRPr="002071EB">
        <w:rPr>
          <w:rFonts w:ascii="Times New Roman" w:hAnsi="Times New Roman" w:cs="Times New Roman"/>
          <w:sz w:val="24"/>
          <w:szCs w:val="24"/>
          <w:lang/>
        </w:rPr>
        <w:t>India operates a constitutional system combining parliamentary government with federalism.</w:t>
      </w:r>
      <w:r>
        <w:rPr>
          <w:rFonts w:ascii="Times New Roman" w:hAnsi="Times New Roman" w:cs="Times New Roman"/>
          <w:sz w:val="24"/>
          <w:szCs w:val="24"/>
          <w:lang/>
        </w:rPr>
        <w:t xml:space="preserve"> The e</w:t>
      </w:r>
      <w:r w:rsidRPr="002071EB">
        <w:rPr>
          <w:rFonts w:ascii="Times New Roman" w:hAnsi="Times New Roman" w:cs="Times New Roman"/>
          <w:sz w:val="24"/>
          <w:szCs w:val="24"/>
          <w:lang/>
        </w:rPr>
        <w:t>xecutive authority is vested in the President under Article 53 of the Constitution of India but is exercised on the advice of the Council of Ministers.</w:t>
      </w:r>
      <w:r>
        <w:rPr>
          <w:rStyle w:val="FootnoteReference"/>
          <w:rFonts w:ascii="Times New Roman" w:hAnsi="Times New Roman" w:cs="Times New Roman"/>
          <w:sz w:val="24"/>
          <w:szCs w:val="24"/>
          <w:lang/>
        </w:rPr>
        <w:footnoteReference w:id="181"/>
      </w:r>
    </w:p>
    <w:p w14:paraId="1E2417DB" w14:textId="77777777" w:rsidR="00C7589D" w:rsidRDefault="00C7589D" w:rsidP="00C7589D">
      <w:pPr>
        <w:spacing w:after="0" w:line="480" w:lineRule="auto"/>
        <w:jc w:val="both"/>
        <w:rPr>
          <w:rFonts w:ascii="Times New Roman" w:hAnsi="Times New Roman" w:cs="Times New Roman"/>
          <w:sz w:val="24"/>
          <w:szCs w:val="24"/>
          <w:lang/>
        </w:rPr>
      </w:pPr>
      <w:r w:rsidRPr="00281611">
        <w:rPr>
          <w:rFonts w:ascii="Times New Roman" w:hAnsi="Times New Roman" w:cs="Times New Roman"/>
          <w:sz w:val="24"/>
          <w:szCs w:val="24"/>
          <w:lang/>
        </w:rPr>
        <w:t xml:space="preserve">In India, executive power may be exercised by means of executive orders, notifications, and circulars, among others, made in pursuance </w:t>
      </w:r>
      <w:r>
        <w:rPr>
          <w:rFonts w:ascii="Times New Roman" w:hAnsi="Times New Roman" w:cs="Times New Roman"/>
          <w:sz w:val="24"/>
          <w:szCs w:val="24"/>
          <w:lang/>
        </w:rPr>
        <w:t xml:space="preserve">to </w:t>
      </w:r>
      <w:r w:rsidRPr="00281611">
        <w:rPr>
          <w:rFonts w:ascii="Times New Roman" w:hAnsi="Times New Roman" w:cs="Times New Roman"/>
          <w:sz w:val="24"/>
          <w:szCs w:val="24"/>
          <w:lang/>
        </w:rPr>
        <w:t>Article 73 of the Constitution. Though the Constitution does not specifically confer upon the executive</w:t>
      </w:r>
      <w:r>
        <w:rPr>
          <w:rFonts w:ascii="Times New Roman" w:hAnsi="Times New Roman" w:cs="Times New Roman"/>
          <w:sz w:val="24"/>
          <w:szCs w:val="24"/>
          <w:lang/>
        </w:rPr>
        <w:t xml:space="preserve">, </w:t>
      </w:r>
      <w:r w:rsidRPr="00281611">
        <w:rPr>
          <w:rFonts w:ascii="Times New Roman" w:hAnsi="Times New Roman" w:cs="Times New Roman"/>
          <w:sz w:val="24"/>
          <w:szCs w:val="24"/>
          <w:lang/>
        </w:rPr>
        <w:t>executive orders similar to those found in America, it has great power to make policies in areas that are under the jurisdiction of the Parliament.</w:t>
      </w:r>
      <w:r>
        <w:rPr>
          <w:rStyle w:val="FootnoteReference"/>
          <w:rFonts w:ascii="Times New Roman" w:hAnsi="Times New Roman" w:cs="Times New Roman"/>
          <w:sz w:val="24"/>
          <w:szCs w:val="24"/>
          <w:lang/>
        </w:rPr>
        <w:footnoteReference w:id="182"/>
      </w:r>
      <w:r>
        <w:rPr>
          <w:rFonts w:ascii="Times New Roman" w:hAnsi="Times New Roman" w:cs="Times New Roman"/>
          <w:sz w:val="24"/>
          <w:szCs w:val="24"/>
          <w:lang/>
        </w:rPr>
        <w:t xml:space="preserve"> </w:t>
      </w:r>
    </w:p>
    <w:p w14:paraId="69B3F23D" w14:textId="77777777" w:rsidR="00C7589D" w:rsidRPr="002071EB" w:rsidRDefault="00C7589D" w:rsidP="00C7589D">
      <w:pPr>
        <w:spacing w:line="480" w:lineRule="auto"/>
        <w:jc w:val="both"/>
        <w:rPr>
          <w:rFonts w:ascii="Times New Roman" w:hAnsi="Times New Roman" w:cs="Times New Roman"/>
          <w:sz w:val="24"/>
          <w:szCs w:val="24"/>
          <w:lang/>
        </w:rPr>
      </w:pPr>
      <w:r>
        <w:rPr>
          <w:rFonts w:ascii="Times New Roman" w:hAnsi="Times New Roman" w:cs="Times New Roman"/>
          <w:sz w:val="24"/>
          <w:szCs w:val="24"/>
          <w:lang/>
        </w:rPr>
        <w:t xml:space="preserve">The </w:t>
      </w:r>
      <w:r w:rsidRPr="00BB0ED7">
        <w:rPr>
          <w:rFonts w:ascii="Times New Roman" w:hAnsi="Times New Roman" w:cs="Times New Roman"/>
          <w:sz w:val="24"/>
          <w:szCs w:val="24"/>
          <w:lang/>
        </w:rPr>
        <w:t xml:space="preserve">Supreme Court of India has always held that executive directions do not prevail over statutory enactments. In the case of </w:t>
      </w:r>
      <w:r w:rsidRPr="004D268B">
        <w:rPr>
          <w:rFonts w:ascii="Times New Roman" w:hAnsi="Times New Roman" w:cs="Times New Roman"/>
          <w:i/>
          <w:iCs/>
          <w:sz w:val="24"/>
          <w:szCs w:val="24"/>
          <w:lang/>
        </w:rPr>
        <w:t>Ram Jawaya Kapur v. State of Punjab</w:t>
      </w:r>
      <w:r w:rsidRPr="00BB0ED7">
        <w:rPr>
          <w:rFonts w:ascii="Times New Roman" w:hAnsi="Times New Roman" w:cs="Times New Roman"/>
          <w:sz w:val="24"/>
          <w:szCs w:val="24"/>
          <w:lang/>
        </w:rPr>
        <w:t>,</w:t>
      </w:r>
      <w:r>
        <w:rPr>
          <w:rStyle w:val="FootnoteReference"/>
          <w:rFonts w:ascii="Times New Roman" w:hAnsi="Times New Roman" w:cs="Times New Roman"/>
          <w:sz w:val="24"/>
          <w:szCs w:val="24"/>
          <w:lang/>
        </w:rPr>
        <w:footnoteReference w:id="183"/>
      </w:r>
      <w:r w:rsidRPr="00BB0ED7">
        <w:rPr>
          <w:rFonts w:ascii="Times New Roman" w:hAnsi="Times New Roman" w:cs="Times New Roman"/>
          <w:sz w:val="24"/>
          <w:szCs w:val="24"/>
          <w:lang/>
        </w:rPr>
        <w:t xml:space="preserve"> while discussing the extent of executive power, the court observed that such power is bound by constitutional and legislative restrictions.</w:t>
      </w:r>
    </w:p>
    <w:p w14:paraId="37610B84" w14:textId="5359CFDE" w:rsidR="00C7589D" w:rsidRPr="008738AE" w:rsidRDefault="008738AE" w:rsidP="00C7589D">
      <w:pPr>
        <w:spacing w:after="0" w:line="480" w:lineRule="auto"/>
        <w:jc w:val="both"/>
        <w:rPr>
          <w:rFonts w:ascii="Times New Roman" w:hAnsi="Times New Roman" w:cs="Times New Roman"/>
          <w:b/>
          <w:bCs/>
          <w:sz w:val="24"/>
          <w:szCs w:val="24"/>
        </w:rPr>
      </w:pPr>
      <w:r w:rsidRPr="008738AE">
        <w:rPr>
          <w:rFonts w:ascii="Times New Roman" w:hAnsi="Times New Roman" w:cs="Times New Roman"/>
          <w:b/>
          <w:bCs/>
          <w:sz w:val="24"/>
          <w:szCs w:val="24"/>
        </w:rPr>
        <w:t xml:space="preserve">3.6.4. </w:t>
      </w:r>
      <w:r w:rsidR="00C7589D" w:rsidRPr="008738AE">
        <w:rPr>
          <w:rFonts w:ascii="Times New Roman" w:hAnsi="Times New Roman" w:cs="Times New Roman"/>
          <w:b/>
          <w:bCs/>
          <w:sz w:val="24"/>
          <w:szCs w:val="24"/>
        </w:rPr>
        <w:t>Executive Directives in South Africa</w:t>
      </w:r>
    </w:p>
    <w:p w14:paraId="21039C60" w14:textId="77777777" w:rsidR="00C7589D" w:rsidRPr="005148C8" w:rsidRDefault="00C7589D" w:rsidP="00C7589D">
      <w:pPr>
        <w:spacing w:after="0" w:line="480" w:lineRule="auto"/>
        <w:jc w:val="both"/>
        <w:rPr>
          <w:rFonts w:ascii="Times New Roman" w:hAnsi="Times New Roman" w:cs="Times New Roman"/>
          <w:sz w:val="24"/>
          <w:szCs w:val="24"/>
          <w:lang/>
        </w:rPr>
      </w:pPr>
      <w:r w:rsidRPr="00465264">
        <w:rPr>
          <w:rFonts w:ascii="Times New Roman" w:hAnsi="Times New Roman" w:cs="Times New Roman"/>
          <w:sz w:val="24"/>
          <w:szCs w:val="24"/>
          <w:lang/>
        </w:rPr>
        <w:lastRenderedPageBreak/>
        <w:t>The constitutional government of South Africa is similar to that of Nigeria since both governments practice written constitutions premised on constitutional supremacy.</w:t>
      </w:r>
      <w:r>
        <w:rPr>
          <w:rFonts w:ascii="Times New Roman" w:hAnsi="Times New Roman" w:cs="Times New Roman"/>
          <w:sz w:val="24"/>
          <w:szCs w:val="24"/>
          <w:lang/>
        </w:rPr>
        <w:t xml:space="preserve"> </w:t>
      </w:r>
      <w:r w:rsidRPr="00465264">
        <w:rPr>
          <w:rFonts w:ascii="Times New Roman" w:hAnsi="Times New Roman" w:cs="Times New Roman"/>
          <w:sz w:val="24"/>
          <w:szCs w:val="24"/>
          <w:lang/>
        </w:rPr>
        <w:t>The Constitution of the Republic of South Africa confines governmental powers via constitutional provisions and judicial review.</w:t>
      </w:r>
      <w:r>
        <w:rPr>
          <w:rStyle w:val="FootnoteReference"/>
          <w:rFonts w:ascii="Times New Roman" w:hAnsi="Times New Roman" w:cs="Times New Roman"/>
          <w:sz w:val="24"/>
          <w:szCs w:val="24"/>
          <w:lang/>
        </w:rPr>
        <w:footnoteReference w:id="184"/>
      </w:r>
      <w:r>
        <w:rPr>
          <w:rFonts w:ascii="Times New Roman" w:hAnsi="Times New Roman" w:cs="Times New Roman"/>
          <w:sz w:val="24"/>
          <w:szCs w:val="24"/>
          <w:lang/>
        </w:rPr>
        <w:t xml:space="preserve"> </w:t>
      </w:r>
      <w:r w:rsidRPr="005148C8">
        <w:rPr>
          <w:rFonts w:ascii="Times New Roman" w:hAnsi="Times New Roman" w:cs="Times New Roman"/>
          <w:sz w:val="24"/>
          <w:szCs w:val="24"/>
          <w:lang/>
        </w:rPr>
        <w:t>Executive powers are granted to the President in accordance with section 85 of the South African Constitution.</w:t>
      </w:r>
      <w:r>
        <w:rPr>
          <w:rStyle w:val="FootnoteReference"/>
          <w:rFonts w:ascii="Times New Roman" w:hAnsi="Times New Roman" w:cs="Times New Roman"/>
          <w:sz w:val="24"/>
          <w:szCs w:val="24"/>
          <w:lang/>
        </w:rPr>
        <w:footnoteReference w:id="185"/>
      </w:r>
      <w:r>
        <w:rPr>
          <w:rFonts w:ascii="Times New Roman" w:hAnsi="Times New Roman" w:cs="Times New Roman"/>
          <w:sz w:val="24"/>
          <w:szCs w:val="24"/>
          <w:lang/>
        </w:rPr>
        <w:t xml:space="preserve"> It provides that t</w:t>
      </w:r>
      <w:r w:rsidRPr="005148C8">
        <w:rPr>
          <w:rFonts w:ascii="Times New Roman" w:hAnsi="Times New Roman" w:cs="Times New Roman"/>
          <w:sz w:val="24"/>
          <w:szCs w:val="24"/>
          <w:lang/>
        </w:rPr>
        <w:t>he President can</w:t>
      </w:r>
      <w:r>
        <w:rPr>
          <w:rFonts w:ascii="Times New Roman" w:hAnsi="Times New Roman" w:cs="Times New Roman"/>
          <w:sz w:val="24"/>
          <w:szCs w:val="24"/>
          <w:lang/>
        </w:rPr>
        <w:t xml:space="preserve"> </w:t>
      </w:r>
      <w:r w:rsidRPr="005148C8">
        <w:rPr>
          <w:rFonts w:ascii="Times New Roman" w:hAnsi="Times New Roman" w:cs="Times New Roman"/>
          <w:sz w:val="24"/>
          <w:szCs w:val="24"/>
          <w:lang/>
        </w:rPr>
        <w:t>implement laws</w:t>
      </w:r>
      <w:r>
        <w:rPr>
          <w:rFonts w:ascii="Times New Roman" w:hAnsi="Times New Roman" w:cs="Times New Roman"/>
          <w:sz w:val="24"/>
          <w:szCs w:val="24"/>
          <w:lang/>
        </w:rPr>
        <w:t xml:space="preserve">, </w:t>
      </w:r>
      <w:r w:rsidRPr="005148C8">
        <w:rPr>
          <w:rFonts w:ascii="Times New Roman" w:hAnsi="Times New Roman" w:cs="Times New Roman"/>
          <w:sz w:val="24"/>
          <w:szCs w:val="24"/>
          <w:lang/>
        </w:rPr>
        <w:t>coordinate governmental activities</w:t>
      </w:r>
      <w:r>
        <w:rPr>
          <w:rFonts w:ascii="Times New Roman" w:hAnsi="Times New Roman" w:cs="Times New Roman"/>
          <w:sz w:val="24"/>
          <w:szCs w:val="24"/>
          <w:lang/>
        </w:rPr>
        <w:t xml:space="preserve"> and </w:t>
      </w:r>
      <w:r w:rsidRPr="005148C8">
        <w:rPr>
          <w:rFonts w:ascii="Times New Roman" w:hAnsi="Times New Roman" w:cs="Times New Roman"/>
          <w:sz w:val="24"/>
          <w:szCs w:val="24"/>
          <w:lang/>
        </w:rPr>
        <w:t>develop national policies.</w:t>
      </w:r>
      <w:r>
        <w:rPr>
          <w:rStyle w:val="FootnoteReference"/>
          <w:rFonts w:ascii="Times New Roman" w:hAnsi="Times New Roman" w:cs="Times New Roman"/>
          <w:sz w:val="24"/>
          <w:szCs w:val="24"/>
          <w:lang/>
        </w:rPr>
        <w:footnoteReference w:id="186"/>
      </w:r>
    </w:p>
    <w:p w14:paraId="2292C50D" w14:textId="77777777" w:rsidR="00C7589D" w:rsidRDefault="00C7589D" w:rsidP="00C7589D">
      <w:pPr>
        <w:spacing w:after="0" w:line="480" w:lineRule="auto"/>
        <w:jc w:val="both"/>
        <w:rPr>
          <w:rFonts w:ascii="Times New Roman" w:hAnsi="Times New Roman" w:cs="Times New Roman"/>
          <w:sz w:val="24"/>
          <w:szCs w:val="24"/>
          <w:lang/>
        </w:rPr>
      </w:pPr>
      <w:r w:rsidRPr="005148C8">
        <w:rPr>
          <w:rFonts w:ascii="Times New Roman" w:hAnsi="Times New Roman" w:cs="Times New Roman"/>
          <w:sz w:val="24"/>
          <w:szCs w:val="24"/>
          <w:lang/>
        </w:rPr>
        <w:t>Nevertheless, the exercise of executive power is still open to constitutional review.</w:t>
      </w:r>
    </w:p>
    <w:p w14:paraId="739E43B5" w14:textId="67171A08" w:rsidR="00C7589D" w:rsidRDefault="00C7589D" w:rsidP="00C7589D">
      <w:pPr>
        <w:spacing w:after="0" w:line="480" w:lineRule="auto"/>
        <w:jc w:val="both"/>
        <w:rPr>
          <w:rFonts w:ascii="Times New Roman" w:hAnsi="Times New Roman" w:cs="Times New Roman"/>
          <w:sz w:val="24"/>
          <w:szCs w:val="24"/>
        </w:rPr>
      </w:pPr>
      <w:r w:rsidRPr="00731E6B">
        <w:rPr>
          <w:rFonts w:ascii="Times New Roman" w:hAnsi="Times New Roman" w:cs="Times New Roman"/>
          <w:sz w:val="24"/>
          <w:szCs w:val="24"/>
        </w:rPr>
        <w:t xml:space="preserve">The Constitutional Court </w:t>
      </w:r>
      <w:r w:rsidR="00EE229C">
        <w:rPr>
          <w:rFonts w:ascii="Times New Roman" w:hAnsi="Times New Roman" w:cs="Times New Roman"/>
          <w:sz w:val="24"/>
          <w:szCs w:val="24"/>
        </w:rPr>
        <w:t xml:space="preserve">in South Africa </w:t>
      </w:r>
      <w:r w:rsidRPr="00731E6B">
        <w:rPr>
          <w:rFonts w:ascii="Times New Roman" w:hAnsi="Times New Roman" w:cs="Times New Roman"/>
          <w:sz w:val="24"/>
          <w:szCs w:val="24"/>
        </w:rPr>
        <w:t>has consistently maintained that every exercise of public power must conform to the Constitution and the rule of law. In</w:t>
      </w:r>
      <w:r>
        <w:rPr>
          <w:rFonts w:ascii="Times New Roman" w:hAnsi="Times New Roman" w:cs="Times New Roman"/>
          <w:sz w:val="24"/>
          <w:szCs w:val="24"/>
        </w:rPr>
        <w:t xml:space="preserve"> the case of</w:t>
      </w:r>
      <w:r w:rsidRPr="00731E6B">
        <w:rPr>
          <w:rFonts w:ascii="Times New Roman" w:hAnsi="Times New Roman" w:cs="Times New Roman"/>
          <w:sz w:val="24"/>
          <w:szCs w:val="24"/>
        </w:rPr>
        <w:t xml:space="preserve"> </w:t>
      </w:r>
      <w:r w:rsidRPr="00731E6B">
        <w:rPr>
          <w:rFonts w:ascii="Times New Roman" w:hAnsi="Times New Roman" w:cs="Times New Roman"/>
          <w:i/>
          <w:iCs/>
          <w:sz w:val="24"/>
          <w:szCs w:val="24"/>
        </w:rPr>
        <w:t>President of the Republic of South Africa v South African Rugby Football Union</w:t>
      </w:r>
      <w:r w:rsidRPr="00731E6B">
        <w:rPr>
          <w:rFonts w:ascii="Times New Roman" w:hAnsi="Times New Roman" w:cs="Times New Roman"/>
          <w:sz w:val="24"/>
          <w:szCs w:val="24"/>
        </w:rPr>
        <w:t>,</w:t>
      </w:r>
      <w:r>
        <w:rPr>
          <w:rStyle w:val="FootnoteReference"/>
          <w:rFonts w:ascii="Times New Roman" w:hAnsi="Times New Roman" w:cs="Times New Roman"/>
          <w:sz w:val="24"/>
          <w:szCs w:val="24"/>
        </w:rPr>
        <w:footnoteReference w:id="187"/>
      </w:r>
      <w:r w:rsidRPr="00731E6B">
        <w:rPr>
          <w:rFonts w:ascii="Times New Roman" w:hAnsi="Times New Roman" w:cs="Times New Roman"/>
          <w:sz w:val="24"/>
          <w:szCs w:val="24"/>
        </w:rPr>
        <w:t xml:space="preserve"> the Court held that presidential conduct constitutes an exercise of public power subject to constitutional review.</w:t>
      </w:r>
      <w:r>
        <w:rPr>
          <w:rFonts w:ascii="Times New Roman" w:hAnsi="Times New Roman" w:cs="Times New Roman"/>
          <w:sz w:val="24"/>
          <w:szCs w:val="24"/>
        </w:rPr>
        <w:t xml:space="preserve"> </w:t>
      </w:r>
      <w:r w:rsidRPr="00731E6B">
        <w:rPr>
          <w:rFonts w:ascii="Times New Roman" w:hAnsi="Times New Roman" w:cs="Times New Roman"/>
          <w:sz w:val="24"/>
          <w:szCs w:val="24"/>
        </w:rPr>
        <w:t xml:space="preserve">Similarly, in </w:t>
      </w:r>
      <w:r>
        <w:rPr>
          <w:rFonts w:ascii="Times New Roman" w:hAnsi="Times New Roman" w:cs="Times New Roman"/>
          <w:sz w:val="24"/>
          <w:szCs w:val="24"/>
        </w:rPr>
        <w:t xml:space="preserve">the case of </w:t>
      </w:r>
      <w:r w:rsidRPr="00731E6B">
        <w:rPr>
          <w:rFonts w:ascii="Times New Roman" w:hAnsi="Times New Roman" w:cs="Times New Roman"/>
          <w:i/>
          <w:iCs/>
          <w:sz w:val="24"/>
          <w:szCs w:val="24"/>
        </w:rPr>
        <w:t>Economic Freedom Fighters v Speaker of the National Assembly</w:t>
      </w:r>
      <w:r w:rsidRPr="00731E6B">
        <w:rPr>
          <w:rFonts w:ascii="Times New Roman" w:hAnsi="Times New Roman" w:cs="Times New Roman"/>
          <w:sz w:val="24"/>
          <w:szCs w:val="24"/>
        </w:rPr>
        <w:t>,</w:t>
      </w:r>
      <w:r>
        <w:rPr>
          <w:rStyle w:val="FootnoteReference"/>
          <w:rFonts w:ascii="Times New Roman" w:hAnsi="Times New Roman" w:cs="Times New Roman"/>
          <w:sz w:val="24"/>
          <w:szCs w:val="24"/>
        </w:rPr>
        <w:footnoteReference w:id="188"/>
      </w:r>
      <w:r w:rsidRPr="00731E6B">
        <w:rPr>
          <w:rFonts w:ascii="Times New Roman" w:hAnsi="Times New Roman" w:cs="Times New Roman"/>
          <w:sz w:val="24"/>
          <w:szCs w:val="24"/>
        </w:rPr>
        <w:t xml:space="preserve"> the Court reaffirmed that the President remains accountable under the Constitution and that all exercises of public authority must comply with the principles of constitutional supremacy and legality.</w:t>
      </w:r>
    </w:p>
    <w:p w14:paraId="19987B9B" w14:textId="4F305619" w:rsidR="00C7589D" w:rsidRPr="005F1EC7" w:rsidRDefault="00C7589D" w:rsidP="00C7589D">
      <w:pPr>
        <w:spacing w:after="0" w:line="480" w:lineRule="auto"/>
        <w:jc w:val="both"/>
        <w:rPr>
          <w:rFonts w:ascii="Times New Roman" w:hAnsi="Times New Roman" w:cs="Times New Roman"/>
          <w:sz w:val="24"/>
          <w:szCs w:val="24"/>
          <w:lang/>
        </w:rPr>
      </w:pPr>
      <w:r w:rsidRPr="005F1EC7">
        <w:rPr>
          <w:rFonts w:ascii="Times New Roman" w:hAnsi="Times New Roman" w:cs="Times New Roman"/>
          <w:sz w:val="24"/>
          <w:szCs w:val="24"/>
          <w:lang/>
        </w:rPr>
        <w:t xml:space="preserve">In light of the comparative analysis, it becomes evident that executive orders are accepted in different ways in democratic societies. The problem </w:t>
      </w:r>
      <w:r>
        <w:rPr>
          <w:rFonts w:ascii="Times New Roman" w:hAnsi="Times New Roman" w:cs="Times New Roman"/>
          <w:sz w:val="24"/>
          <w:szCs w:val="24"/>
          <w:lang/>
        </w:rPr>
        <w:t>being</w:t>
      </w:r>
      <w:r w:rsidRPr="005F1EC7">
        <w:rPr>
          <w:rFonts w:ascii="Times New Roman" w:hAnsi="Times New Roman" w:cs="Times New Roman"/>
          <w:sz w:val="24"/>
          <w:szCs w:val="24"/>
          <w:lang/>
        </w:rPr>
        <w:t xml:space="preserve"> that their legality will always rely on constitutional limitations intended to ensure that there is no arbitrariness in the exercise of executive power</w:t>
      </w:r>
      <w:r>
        <w:rPr>
          <w:rFonts w:ascii="Times New Roman" w:hAnsi="Times New Roman" w:cs="Times New Roman"/>
          <w:sz w:val="24"/>
          <w:szCs w:val="24"/>
          <w:lang/>
        </w:rPr>
        <w:t>s. From the foregoing</w:t>
      </w:r>
      <w:r w:rsidRPr="005F1EC7">
        <w:rPr>
          <w:rFonts w:ascii="Times New Roman" w:hAnsi="Times New Roman" w:cs="Times New Roman"/>
          <w:sz w:val="24"/>
          <w:szCs w:val="24"/>
          <w:lang/>
        </w:rPr>
        <w:t xml:space="preserve">, the </w:t>
      </w:r>
      <w:r>
        <w:rPr>
          <w:rFonts w:ascii="Times New Roman" w:hAnsi="Times New Roman" w:cs="Times New Roman"/>
          <w:sz w:val="24"/>
          <w:szCs w:val="24"/>
          <w:lang/>
        </w:rPr>
        <w:t xml:space="preserve">analyses from the standpoint of the </w:t>
      </w:r>
      <w:r w:rsidRPr="005F1EC7">
        <w:rPr>
          <w:rFonts w:ascii="Times New Roman" w:hAnsi="Times New Roman" w:cs="Times New Roman"/>
          <w:sz w:val="24"/>
          <w:szCs w:val="24"/>
          <w:lang/>
        </w:rPr>
        <w:t>UK, US</w:t>
      </w:r>
      <w:r w:rsidR="005D3560">
        <w:rPr>
          <w:rFonts w:ascii="Times New Roman" w:hAnsi="Times New Roman" w:cs="Times New Roman"/>
          <w:sz w:val="24"/>
          <w:szCs w:val="24"/>
          <w:lang/>
        </w:rPr>
        <w:fldChar w:fldCharType="begin"/>
      </w:r>
      <w:r w:rsidR="005D3560">
        <w:rPr>
          <w:rFonts w:ascii="Times New Roman" w:hAnsi="Times New Roman" w:cs="Times New Roman"/>
          <w:sz w:val="24"/>
          <w:szCs w:val="24"/>
          <w:lang/>
        </w:rPr>
        <w:instrText xml:space="preserve"> TA \s "US" </w:instrText>
      </w:r>
      <w:r w:rsidR="005D3560">
        <w:rPr>
          <w:rFonts w:ascii="Times New Roman" w:hAnsi="Times New Roman" w:cs="Times New Roman"/>
          <w:sz w:val="24"/>
          <w:szCs w:val="24"/>
          <w:lang/>
        </w:rPr>
        <w:fldChar w:fldCharType="end"/>
      </w:r>
      <w:r w:rsidRPr="005F1EC7">
        <w:rPr>
          <w:rFonts w:ascii="Times New Roman" w:hAnsi="Times New Roman" w:cs="Times New Roman"/>
          <w:sz w:val="24"/>
          <w:szCs w:val="24"/>
          <w:lang/>
        </w:rPr>
        <w:t>, India, and South Africa show that although executive orders have proven to be useful governance tools, they should function within the limits of their constitutions.</w:t>
      </w:r>
    </w:p>
    <w:p w14:paraId="09CA9EBC" w14:textId="77777777" w:rsidR="00C7589D" w:rsidRPr="002679A2" w:rsidRDefault="00C7589D" w:rsidP="00C7589D">
      <w:pPr>
        <w:spacing w:after="0" w:line="480" w:lineRule="auto"/>
        <w:jc w:val="both"/>
        <w:rPr>
          <w:rFonts w:ascii="Times New Roman" w:hAnsi="Times New Roman" w:cs="Times New Roman"/>
          <w:sz w:val="24"/>
          <w:szCs w:val="24"/>
          <w:lang/>
        </w:rPr>
      </w:pPr>
      <w:r w:rsidRPr="005F1EC7">
        <w:rPr>
          <w:rFonts w:ascii="Times New Roman" w:hAnsi="Times New Roman" w:cs="Times New Roman"/>
          <w:sz w:val="24"/>
          <w:szCs w:val="24"/>
          <w:lang/>
        </w:rPr>
        <w:t xml:space="preserve">It </w:t>
      </w:r>
      <w:r>
        <w:rPr>
          <w:rFonts w:ascii="Times New Roman" w:hAnsi="Times New Roman" w:cs="Times New Roman"/>
          <w:sz w:val="24"/>
          <w:szCs w:val="24"/>
          <w:lang/>
        </w:rPr>
        <w:t xml:space="preserve">follows </w:t>
      </w:r>
      <w:r w:rsidRPr="005F1EC7">
        <w:rPr>
          <w:rFonts w:ascii="Times New Roman" w:hAnsi="Times New Roman" w:cs="Times New Roman"/>
          <w:sz w:val="24"/>
          <w:szCs w:val="24"/>
          <w:lang/>
        </w:rPr>
        <w:t xml:space="preserve">that, in the case of Nigeria, executive orders can only be accepted legally if they do not represent any legislative actions and if they function merely as implementation devices </w:t>
      </w:r>
      <w:r w:rsidRPr="005F1EC7">
        <w:rPr>
          <w:rFonts w:ascii="Times New Roman" w:hAnsi="Times New Roman" w:cs="Times New Roman"/>
          <w:sz w:val="24"/>
          <w:szCs w:val="24"/>
          <w:lang/>
        </w:rPr>
        <w:lastRenderedPageBreak/>
        <w:t>rather than constitution-makers.</w:t>
      </w:r>
      <w:r>
        <w:rPr>
          <w:rFonts w:ascii="Times New Roman" w:hAnsi="Times New Roman" w:cs="Times New Roman"/>
          <w:sz w:val="24"/>
          <w:szCs w:val="24"/>
          <w:lang/>
        </w:rPr>
        <w:t xml:space="preserve"> </w:t>
      </w:r>
      <w:r w:rsidRPr="005F1EC7">
        <w:rPr>
          <w:rFonts w:ascii="Times New Roman" w:hAnsi="Times New Roman" w:cs="Times New Roman"/>
          <w:sz w:val="24"/>
          <w:szCs w:val="24"/>
          <w:lang/>
        </w:rPr>
        <w:t>Thus, the legality of executive orders within the Nigerian constitutional system presupposes constant observance of</w:t>
      </w:r>
      <w:r>
        <w:rPr>
          <w:rFonts w:ascii="Times New Roman" w:hAnsi="Times New Roman" w:cs="Times New Roman"/>
          <w:sz w:val="24"/>
          <w:szCs w:val="24"/>
          <w:lang/>
        </w:rPr>
        <w:t xml:space="preserve"> </w:t>
      </w:r>
      <w:r w:rsidRPr="005F1EC7">
        <w:rPr>
          <w:rFonts w:ascii="Times New Roman" w:hAnsi="Times New Roman" w:cs="Times New Roman"/>
          <w:sz w:val="24"/>
          <w:szCs w:val="24"/>
          <w:lang/>
        </w:rPr>
        <w:t>constitutional supremacy,</w:t>
      </w:r>
      <w:r>
        <w:rPr>
          <w:rFonts w:ascii="Times New Roman" w:hAnsi="Times New Roman" w:cs="Times New Roman"/>
          <w:sz w:val="24"/>
          <w:szCs w:val="24"/>
          <w:lang/>
        </w:rPr>
        <w:t xml:space="preserve"> </w:t>
      </w:r>
      <w:r w:rsidRPr="005F1EC7">
        <w:rPr>
          <w:rFonts w:ascii="Times New Roman" w:hAnsi="Times New Roman" w:cs="Times New Roman"/>
          <w:sz w:val="24"/>
          <w:szCs w:val="24"/>
          <w:lang/>
        </w:rPr>
        <w:t>the separation of powers,</w:t>
      </w:r>
      <w:r>
        <w:rPr>
          <w:rFonts w:ascii="Times New Roman" w:hAnsi="Times New Roman" w:cs="Times New Roman"/>
          <w:sz w:val="24"/>
          <w:szCs w:val="24"/>
          <w:lang/>
        </w:rPr>
        <w:t xml:space="preserve"> </w:t>
      </w:r>
      <w:r w:rsidRPr="005F1EC7">
        <w:rPr>
          <w:rFonts w:ascii="Times New Roman" w:hAnsi="Times New Roman" w:cs="Times New Roman"/>
          <w:sz w:val="24"/>
          <w:szCs w:val="24"/>
          <w:lang/>
        </w:rPr>
        <w:t>federalism,</w:t>
      </w:r>
      <w:r>
        <w:rPr>
          <w:rFonts w:ascii="Times New Roman" w:hAnsi="Times New Roman" w:cs="Times New Roman"/>
          <w:sz w:val="24"/>
          <w:szCs w:val="24"/>
          <w:lang/>
        </w:rPr>
        <w:t xml:space="preserve"> </w:t>
      </w:r>
      <w:r w:rsidRPr="005F1EC7">
        <w:rPr>
          <w:rFonts w:ascii="Times New Roman" w:hAnsi="Times New Roman" w:cs="Times New Roman"/>
          <w:sz w:val="24"/>
          <w:szCs w:val="24"/>
          <w:lang/>
        </w:rPr>
        <w:t>the rule of law,</w:t>
      </w:r>
      <w:r>
        <w:rPr>
          <w:rFonts w:ascii="Times New Roman" w:hAnsi="Times New Roman" w:cs="Times New Roman"/>
          <w:sz w:val="24"/>
          <w:szCs w:val="24"/>
          <w:lang/>
        </w:rPr>
        <w:t xml:space="preserve"> </w:t>
      </w:r>
      <w:r w:rsidRPr="005F1EC7">
        <w:rPr>
          <w:rFonts w:ascii="Times New Roman" w:hAnsi="Times New Roman" w:cs="Times New Roman"/>
          <w:sz w:val="24"/>
          <w:szCs w:val="24"/>
          <w:lang/>
        </w:rPr>
        <w:t>and judicial review.</w:t>
      </w:r>
      <w:r>
        <w:rPr>
          <w:rStyle w:val="FootnoteReference"/>
          <w:rFonts w:ascii="Times New Roman" w:hAnsi="Times New Roman" w:cs="Times New Roman"/>
          <w:sz w:val="24"/>
          <w:szCs w:val="24"/>
          <w:lang/>
        </w:rPr>
        <w:footnoteReference w:id="189"/>
      </w:r>
    </w:p>
    <w:p w14:paraId="3D385954" w14:textId="77777777" w:rsidR="00C7589D" w:rsidRDefault="00C7589D" w:rsidP="00C7589D">
      <w:pPr>
        <w:spacing w:after="0" w:line="480" w:lineRule="auto"/>
        <w:jc w:val="both"/>
        <w:rPr>
          <w:rFonts w:ascii="Times New Roman" w:eastAsia="Times New Roman" w:hAnsi="Times New Roman" w:cs="Times New Roman"/>
          <w:sz w:val="24"/>
          <w:szCs w:val="24"/>
          <w:lang/>
        </w:rPr>
      </w:pPr>
    </w:p>
    <w:p w14:paraId="35C7CCD9" w14:textId="77777777" w:rsidR="00C7589D" w:rsidRDefault="00C7589D" w:rsidP="00C7589D">
      <w:pPr>
        <w:spacing w:after="0" w:line="480" w:lineRule="auto"/>
        <w:jc w:val="both"/>
        <w:rPr>
          <w:rFonts w:ascii="Times New Roman" w:eastAsia="Times New Roman" w:hAnsi="Times New Roman" w:cs="Times New Roman"/>
          <w:sz w:val="24"/>
          <w:szCs w:val="24"/>
          <w:lang/>
        </w:rPr>
      </w:pPr>
    </w:p>
    <w:p w14:paraId="4D0A78CC" w14:textId="77777777" w:rsidR="00C7589D" w:rsidRDefault="00C7589D" w:rsidP="00C7589D">
      <w:pPr>
        <w:spacing w:after="0" w:line="480" w:lineRule="auto"/>
        <w:jc w:val="both"/>
        <w:rPr>
          <w:rFonts w:ascii="Times New Roman" w:eastAsia="Times New Roman" w:hAnsi="Times New Roman" w:cs="Times New Roman"/>
          <w:sz w:val="24"/>
          <w:szCs w:val="24"/>
          <w:lang/>
        </w:rPr>
      </w:pPr>
    </w:p>
    <w:p w14:paraId="41B88A0E" w14:textId="77777777" w:rsidR="000145A2" w:rsidRDefault="000145A2" w:rsidP="00C7589D">
      <w:pPr>
        <w:spacing w:after="0" w:line="480" w:lineRule="auto"/>
        <w:jc w:val="both"/>
        <w:rPr>
          <w:rFonts w:ascii="Times New Roman" w:eastAsia="Times New Roman" w:hAnsi="Times New Roman" w:cs="Times New Roman"/>
          <w:sz w:val="24"/>
          <w:szCs w:val="24"/>
          <w:lang/>
        </w:rPr>
      </w:pPr>
    </w:p>
    <w:p w14:paraId="2D1382A8" w14:textId="77777777" w:rsidR="00C7589D" w:rsidRDefault="00C7589D" w:rsidP="00047114">
      <w:pPr>
        <w:pStyle w:val="Heading1"/>
      </w:pPr>
      <w:bookmarkStart w:id="73" w:name="_Toc232945999"/>
      <w:bookmarkStart w:id="74" w:name="_Toc233015963"/>
      <w:r w:rsidRPr="007F383D">
        <w:t>CHAPTER FOUR</w:t>
      </w:r>
      <w:bookmarkEnd w:id="73"/>
      <w:bookmarkEnd w:id="74"/>
    </w:p>
    <w:p w14:paraId="60882BE4" w14:textId="77777777" w:rsidR="00C7589D" w:rsidRPr="00DB587C" w:rsidRDefault="00C7589D" w:rsidP="00047114">
      <w:pPr>
        <w:pStyle w:val="Heading1"/>
        <w:rPr>
          <w:lang w:val="en-US"/>
        </w:rPr>
      </w:pPr>
      <w:bookmarkStart w:id="75" w:name="_Toc232946000"/>
      <w:bookmarkStart w:id="76" w:name="_Toc233015964"/>
      <w:r>
        <w:rPr>
          <w:lang w:val="en-US"/>
        </w:rPr>
        <w:t>LEG</w:t>
      </w:r>
      <w:r w:rsidRPr="00246AF7">
        <w:rPr>
          <w:lang w:val="en-US"/>
        </w:rPr>
        <w:t>ALITY OF EXECUTIVE ORDERS IN THE LIGHT OF THE DOCTRINE OF SEPARATION OF POWERS UNDER THE 1999 CONSTITUTION OF THE FEDERAL REPUBLIC OF NIGERIA (AS AMENDED)</w:t>
      </w:r>
      <w:bookmarkEnd w:id="75"/>
      <w:bookmarkEnd w:id="76"/>
    </w:p>
    <w:p w14:paraId="6308A0E5" w14:textId="27772791" w:rsidR="00C7589D" w:rsidRPr="00D27823" w:rsidRDefault="00911320" w:rsidP="00911320">
      <w:pPr>
        <w:pStyle w:val="Heading2"/>
        <w:numPr>
          <w:ilvl w:val="1"/>
          <w:numId w:val="4"/>
        </w:numPr>
      </w:pPr>
      <w:bookmarkStart w:id="77" w:name="_Toc232946001"/>
      <w:bookmarkStart w:id="78" w:name="_Toc233015965"/>
      <w:r>
        <w:t xml:space="preserve"> </w:t>
      </w:r>
      <w:r w:rsidR="00C7589D" w:rsidRPr="00CE3891">
        <w:t>Examination</w:t>
      </w:r>
      <w:r w:rsidR="00C7589D">
        <w:t xml:space="preserve"> </w:t>
      </w:r>
      <w:r w:rsidR="00C7589D" w:rsidRPr="00EC14FA">
        <w:rPr>
          <w:lang w:val="en-US"/>
        </w:rPr>
        <w:t>of the Constitutional Limits of Executive Powers</w:t>
      </w:r>
      <w:bookmarkEnd w:id="77"/>
      <w:bookmarkEnd w:id="78"/>
    </w:p>
    <w:p w14:paraId="5D114D94" w14:textId="33B2C752" w:rsidR="00C7589D" w:rsidRDefault="00C7589D" w:rsidP="00C7589D">
      <w:pPr>
        <w:spacing w:after="0" w:line="480" w:lineRule="auto"/>
        <w:jc w:val="both"/>
        <w:rPr>
          <w:rFonts w:ascii="Times New Roman" w:hAnsi="Times New Roman" w:cs="Times New Roman"/>
          <w:sz w:val="24"/>
          <w:szCs w:val="24"/>
        </w:rPr>
      </w:pPr>
      <w:r w:rsidRPr="000F022B">
        <w:rPr>
          <w:rFonts w:ascii="Times New Roman" w:hAnsi="Times New Roman" w:cs="Times New Roman"/>
          <w:sz w:val="24"/>
          <w:szCs w:val="24"/>
        </w:rPr>
        <w:t xml:space="preserve">The use of executive orders </w:t>
      </w:r>
      <w:r w:rsidR="00EB2257">
        <w:rPr>
          <w:rFonts w:ascii="Times New Roman" w:hAnsi="Times New Roman" w:cs="Times New Roman"/>
          <w:sz w:val="24"/>
          <w:szCs w:val="24"/>
        </w:rPr>
        <w:t xml:space="preserve">is legally acceptable </w:t>
      </w:r>
      <w:r w:rsidRPr="000F022B">
        <w:rPr>
          <w:rFonts w:ascii="Times New Roman" w:hAnsi="Times New Roman" w:cs="Times New Roman"/>
          <w:sz w:val="24"/>
          <w:szCs w:val="24"/>
        </w:rPr>
        <w:t xml:space="preserve">in Nigeria </w:t>
      </w:r>
      <w:r w:rsidR="00322A98">
        <w:rPr>
          <w:rFonts w:ascii="Times New Roman" w:hAnsi="Times New Roman" w:cs="Times New Roman"/>
          <w:sz w:val="24"/>
          <w:szCs w:val="24"/>
        </w:rPr>
        <w:t xml:space="preserve">and </w:t>
      </w:r>
      <w:r w:rsidRPr="000F022B">
        <w:rPr>
          <w:rFonts w:ascii="Times New Roman" w:hAnsi="Times New Roman" w:cs="Times New Roman"/>
          <w:sz w:val="24"/>
          <w:szCs w:val="24"/>
        </w:rPr>
        <w:t>is necessarily premised on the constitutional constraints of the power of the executive branch. While it is true that the Constitution endows the President and State Governors with vast powers,</w:t>
      </w:r>
      <w:r>
        <w:rPr>
          <w:rStyle w:val="FootnoteReference"/>
          <w:rFonts w:ascii="Times New Roman" w:hAnsi="Times New Roman" w:cs="Times New Roman"/>
          <w:sz w:val="24"/>
          <w:szCs w:val="24"/>
        </w:rPr>
        <w:footnoteReference w:id="190"/>
      </w:r>
      <w:r w:rsidRPr="000F022B">
        <w:rPr>
          <w:rFonts w:ascii="Times New Roman" w:hAnsi="Times New Roman" w:cs="Times New Roman"/>
          <w:sz w:val="24"/>
          <w:szCs w:val="24"/>
        </w:rPr>
        <w:t xml:space="preserve"> such powers must necessarily be limited to ensure democracy, supremacy of the Constitution, adherence to the rule of law, federalism, and the principle of separation of powers.</w:t>
      </w:r>
    </w:p>
    <w:p w14:paraId="7BD9FF2D" w14:textId="77777777" w:rsidR="00C7589D" w:rsidRPr="00643CE5" w:rsidRDefault="00C7589D" w:rsidP="00C7589D">
      <w:pPr>
        <w:spacing w:line="480" w:lineRule="auto"/>
        <w:jc w:val="both"/>
        <w:rPr>
          <w:rFonts w:ascii="Times New Roman" w:hAnsi="Times New Roman" w:cs="Times New Roman"/>
          <w:sz w:val="24"/>
          <w:szCs w:val="24"/>
        </w:rPr>
      </w:pPr>
      <w:r w:rsidRPr="000F022B">
        <w:rPr>
          <w:rFonts w:ascii="Times New Roman" w:hAnsi="Times New Roman" w:cs="Times New Roman"/>
          <w:sz w:val="24"/>
          <w:szCs w:val="24"/>
        </w:rPr>
        <w:t>According to the doctrine of separation of powers, government powers must be shared among the branches, namely the Legislature, the Executive, and the Judiciary,</w:t>
      </w:r>
      <w:r>
        <w:rPr>
          <w:rStyle w:val="FootnoteReference"/>
          <w:rFonts w:ascii="Times New Roman" w:hAnsi="Times New Roman" w:cs="Times New Roman"/>
          <w:sz w:val="24"/>
          <w:szCs w:val="24"/>
        </w:rPr>
        <w:footnoteReference w:id="191"/>
      </w:r>
      <w:r w:rsidRPr="000F022B">
        <w:rPr>
          <w:rFonts w:ascii="Times New Roman" w:hAnsi="Times New Roman" w:cs="Times New Roman"/>
          <w:sz w:val="24"/>
          <w:szCs w:val="24"/>
        </w:rPr>
        <w:t xml:space="preserve"> all acting under constitutional constraints. Hence, for executive orders to be regarded as legal, they must necessarily fall within the ambit of powers accorded to the executive by the Constitution.</w:t>
      </w:r>
      <w:r>
        <w:rPr>
          <w:rStyle w:val="FootnoteReference"/>
          <w:rFonts w:ascii="Times New Roman" w:hAnsi="Times New Roman" w:cs="Times New Roman"/>
          <w:sz w:val="24"/>
          <w:szCs w:val="24"/>
        </w:rPr>
        <w:footnoteReference w:id="192"/>
      </w:r>
    </w:p>
    <w:p w14:paraId="751F6E6F" w14:textId="77777777" w:rsidR="00C7589D" w:rsidRPr="007F77D1" w:rsidRDefault="00C7589D" w:rsidP="00C7589D">
      <w:pPr>
        <w:spacing w:after="0" w:line="480" w:lineRule="auto"/>
        <w:jc w:val="both"/>
        <w:rPr>
          <w:rFonts w:ascii="Times New Roman" w:hAnsi="Times New Roman" w:cs="Times New Roman"/>
          <w:sz w:val="24"/>
          <w:szCs w:val="24"/>
        </w:rPr>
      </w:pPr>
      <w:r w:rsidRPr="007F77D1">
        <w:rPr>
          <w:rFonts w:ascii="Times New Roman" w:hAnsi="Times New Roman" w:cs="Times New Roman"/>
          <w:sz w:val="24"/>
          <w:szCs w:val="24"/>
        </w:rPr>
        <w:lastRenderedPageBreak/>
        <w:t>The powers of the Nigerian executive are found mainly in section 5 of the Constitution</w:t>
      </w:r>
      <w:r>
        <w:rPr>
          <w:rFonts w:ascii="Times New Roman" w:hAnsi="Times New Roman" w:cs="Times New Roman"/>
          <w:sz w:val="24"/>
          <w:szCs w:val="24"/>
        </w:rPr>
        <w:t xml:space="preserve"> and the</w:t>
      </w:r>
      <w:r w:rsidRPr="007F77D1">
        <w:rPr>
          <w:rFonts w:ascii="Times New Roman" w:hAnsi="Times New Roman" w:cs="Times New Roman"/>
          <w:sz w:val="24"/>
          <w:szCs w:val="24"/>
        </w:rPr>
        <w:t xml:space="preserve"> provision states under Section 5(1)(a)</w:t>
      </w:r>
      <w:r>
        <w:rPr>
          <w:rFonts w:ascii="Times New Roman" w:hAnsi="Times New Roman" w:cs="Times New Roman"/>
          <w:sz w:val="24"/>
          <w:szCs w:val="24"/>
        </w:rPr>
        <w:t>, “</w:t>
      </w:r>
      <w:r w:rsidRPr="007F77D1">
        <w:rPr>
          <w:rFonts w:ascii="Times New Roman" w:hAnsi="Times New Roman" w:cs="Times New Roman"/>
          <w:sz w:val="24"/>
          <w:szCs w:val="24"/>
        </w:rPr>
        <w:t>Subject to the provisions of this Constitution, the executive powers of the Federation shall be vested in the President and may, subject as aforesaid and to the provisions of any law made by the National Assembly, be exercised by him either directly or through the Vice-President and Ministers of the Government of the Federation or officers in the public service of the Federation.</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93"/>
      </w:r>
    </w:p>
    <w:p w14:paraId="51DC99BA" w14:textId="77777777" w:rsidR="00C7589D" w:rsidRPr="007F77D1" w:rsidRDefault="00C7589D" w:rsidP="00C7589D">
      <w:pPr>
        <w:spacing w:line="480" w:lineRule="auto"/>
        <w:jc w:val="both"/>
        <w:rPr>
          <w:rFonts w:ascii="Times New Roman" w:hAnsi="Times New Roman" w:cs="Times New Roman"/>
          <w:sz w:val="24"/>
          <w:szCs w:val="24"/>
        </w:rPr>
      </w:pPr>
      <w:r>
        <w:rPr>
          <w:rFonts w:ascii="Times New Roman" w:hAnsi="Times New Roman" w:cs="Times New Roman"/>
          <w:sz w:val="24"/>
          <w:szCs w:val="24"/>
        </w:rPr>
        <w:t>Upon a c</w:t>
      </w:r>
      <w:r w:rsidRPr="007F77D1">
        <w:rPr>
          <w:rFonts w:ascii="Times New Roman" w:hAnsi="Times New Roman" w:cs="Times New Roman"/>
          <w:sz w:val="24"/>
          <w:szCs w:val="24"/>
        </w:rPr>
        <w:t>lose scrutiny of the above provision</w:t>
      </w:r>
      <w:r>
        <w:rPr>
          <w:rFonts w:ascii="Times New Roman" w:hAnsi="Times New Roman" w:cs="Times New Roman"/>
          <w:sz w:val="24"/>
          <w:szCs w:val="24"/>
        </w:rPr>
        <w:t>, it</w:t>
      </w:r>
      <w:r w:rsidRPr="007F77D1">
        <w:rPr>
          <w:rFonts w:ascii="Times New Roman" w:hAnsi="Times New Roman" w:cs="Times New Roman"/>
          <w:sz w:val="24"/>
          <w:szCs w:val="24"/>
        </w:rPr>
        <w:t xml:space="preserve"> indicates two major limitations</w:t>
      </w:r>
      <w:r>
        <w:rPr>
          <w:rFonts w:ascii="Times New Roman" w:hAnsi="Times New Roman" w:cs="Times New Roman"/>
          <w:sz w:val="24"/>
          <w:szCs w:val="24"/>
        </w:rPr>
        <w:t>, vis- e</w:t>
      </w:r>
      <w:r w:rsidRPr="007F77D1">
        <w:rPr>
          <w:rFonts w:ascii="Times New Roman" w:hAnsi="Times New Roman" w:cs="Times New Roman"/>
          <w:sz w:val="24"/>
          <w:szCs w:val="24"/>
        </w:rPr>
        <w:t>xecutive powers are limited by the Constitution</w:t>
      </w:r>
      <w:r>
        <w:rPr>
          <w:rFonts w:ascii="Times New Roman" w:hAnsi="Times New Roman" w:cs="Times New Roman"/>
          <w:sz w:val="24"/>
          <w:szCs w:val="24"/>
        </w:rPr>
        <w:t>; and e</w:t>
      </w:r>
      <w:r w:rsidRPr="007F77D1">
        <w:rPr>
          <w:rFonts w:ascii="Times New Roman" w:hAnsi="Times New Roman" w:cs="Times New Roman"/>
          <w:sz w:val="24"/>
          <w:szCs w:val="24"/>
        </w:rPr>
        <w:t>xecutive powers are also limited by laws passed by the National Assembly.</w:t>
      </w:r>
    </w:p>
    <w:p w14:paraId="170242B9" w14:textId="691B06E2" w:rsidR="00C7589D" w:rsidRDefault="00C7589D" w:rsidP="00C7589D">
      <w:pPr>
        <w:spacing w:line="480" w:lineRule="auto"/>
        <w:jc w:val="both"/>
        <w:rPr>
          <w:rFonts w:ascii="Times New Roman" w:hAnsi="Times New Roman" w:cs="Times New Roman"/>
          <w:sz w:val="24"/>
          <w:szCs w:val="24"/>
        </w:rPr>
      </w:pPr>
      <w:r w:rsidRPr="007F77D1">
        <w:rPr>
          <w:rFonts w:ascii="Times New Roman" w:hAnsi="Times New Roman" w:cs="Times New Roman"/>
          <w:sz w:val="24"/>
          <w:szCs w:val="24"/>
        </w:rPr>
        <w:t>The phrase</w:t>
      </w:r>
      <w:r>
        <w:rPr>
          <w:rFonts w:ascii="Times New Roman" w:hAnsi="Times New Roman" w:cs="Times New Roman"/>
          <w:sz w:val="24"/>
          <w:szCs w:val="24"/>
        </w:rPr>
        <w:t xml:space="preserve"> “</w:t>
      </w:r>
      <w:r w:rsidRPr="007F77D1">
        <w:rPr>
          <w:rFonts w:ascii="Times New Roman" w:hAnsi="Times New Roman" w:cs="Times New Roman"/>
          <w:sz w:val="24"/>
          <w:szCs w:val="24"/>
        </w:rPr>
        <w:t>Subject to the provisions of this Constitution</w:t>
      </w:r>
      <w:r>
        <w:rPr>
          <w:rFonts w:ascii="Times New Roman" w:hAnsi="Times New Roman" w:cs="Times New Roman"/>
          <w:sz w:val="24"/>
          <w:szCs w:val="24"/>
        </w:rPr>
        <w:t xml:space="preserve">” </w:t>
      </w:r>
      <w:r w:rsidRPr="007F77D1">
        <w:rPr>
          <w:rFonts w:ascii="Times New Roman" w:hAnsi="Times New Roman" w:cs="Times New Roman"/>
          <w:sz w:val="24"/>
          <w:szCs w:val="24"/>
        </w:rPr>
        <w:t xml:space="preserve">is very crucial since it stipulates that the executive powers </w:t>
      </w:r>
      <w:r w:rsidR="007A3FEA">
        <w:rPr>
          <w:rFonts w:ascii="Times New Roman" w:hAnsi="Times New Roman" w:cs="Times New Roman"/>
          <w:sz w:val="24"/>
          <w:szCs w:val="24"/>
        </w:rPr>
        <w:t xml:space="preserve">which are </w:t>
      </w:r>
      <w:r w:rsidR="000D654C">
        <w:rPr>
          <w:rFonts w:ascii="Times New Roman" w:hAnsi="Times New Roman" w:cs="Times New Roman"/>
          <w:sz w:val="24"/>
          <w:szCs w:val="24"/>
        </w:rPr>
        <w:t xml:space="preserve">contrary to the </w:t>
      </w:r>
      <w:r w:rsidR="004C753E">
        <w:rPr>
          <w:rFonts w:ascii="Times New Roman" w:hAnsi="Times New Roman" w:cs="Times New Roman"/>
          <w:sz w:val="24"/>
          <w:szCs w:val="24"/>
        </w:rPr>
        <w:t xml:space="preserve">Constitutional provisions </w:t>
      </w:r>
      <w:r w:rsidRPr="007F77D1">
        <w:rPr>
          <w:rFonts w:ascii="Times New Roman" w:hAnsi="Times New Roman" w:cs="Times New Roman"/>
          <w:sz w:val="24"/>
          <w:szCs w:val="24"/>
        </w:rPr>
        <w:t xml:space="preserve">cannot be </w:t>
      </w:r>
      <w:r w:rsidR="00F94F78">
        <w:rPr>
          <w:rFonts w:ascii="Times New Roman" w:hAnsi="Times New Roman" w:cs="Times New Roman"/>
          <w:sz w:val="24"/>
          <w:szCs w:val="24"/>
        </w:rPr>
        <w:t xml:space="preserve">validly utilised. </w:t>
      </w:r>
      <w:r w:rsidRPr="007F77D1">
        <w:rPr>
          <w:rFonts w:ascii="Times New Roman" w:hAnsi="Times New Roman" w:cs="Times New Roman"/>
          <w:sz w:val="24"/>
          <w:szCs w:val="24"/>
        </w:rPr>
        <w:t>Likewise, the phrase</w:t>
      </w:r>
      <w:r>
        <w:rPr>
          <w:rFonts w:ascii="Times New Roman" w:hAnsi="Times New Roman" w:cs="Times New Roman"/>
          <w:sz w:val="24"/>
          <w:szCs w:val="24"/>
        </w:rPr>
        <w:t xml:space="preserve"> “</w:t>
      </w:r>
      <w:r w:rsidRPr="007F77D1">
        <w:rPr>
          <w:rFonts w:ascii="Times New Roman" w:hAnsi="Times New Roman" w:cs="Times New Roman"/>
          <w:sz w:val="24"/>
          <w:szCs w:val="24"/>
        </w:rPr>
        <w:t>Subject ... to the provisions of any law made by the National Assembly</w:t>
      </w:r>
      <w:r>
        <w:rPr>
          <w:rFonts w:ascii="Times New Roman" w:hAnsi="Times New Roman" w:cs="Times New Roman"/>
          <w:sz w:val="24"/>
          <w:szCs w:val="24"/>
        </w:rPr>
        <w:t xml:space="preserve">” </w:t>
      </w:r>
      <w:r w:rsidRPr="007F77D1">
        <w:rPr>
          <w:rFonts w:ascii="Times New Roman" w:hAnsi="Times New Roman" w:cs="Times New Roman"/>
          <w:sz w:val="24"/>
          <w:szCs w:val="24"/>
        </w:rPr>
        <w:t>also shows that the exercise of the power is limited by laws passed by the National Assembly.</w:t>
      </w:r>
      <w:r>
        <w:rPr>
          <w:rFonts w:ascii="Times New Roman" w:hAnsi="Times New Roman" w:cs="Times New Roman"/>
          <w:sz w:val="24"/>
          <w:szCs w:val="24"/>
        </w:rPr>
        <w:t xml:space="preserve"> </w:t>
      </w:r>
      <w:r w:rsidRPr="007F77D1">
        <w:rPr>
          <w:rFonts w:ascii="Times New Roman" w:hAnsi="Times New Roman" w:cs="Times New Roman"/>
          <w:sz w:val="24"/>
          <w:szCs w:val="24"/>
        </w:rPr>
        <w:t>It means that executive powers granted in section 5 are constitutionally limited.</w:t>
      </w:r>
      <w:r>
        <w:rPr>
          <w:rStyle w:val="FootnoteReference"/>
          <w:rFonts w:ascii="Times New Roman" w:hAnsi="Times New Roman" w:cs="Times New Roman"/>
          <w:sz w:val="24"/>
          <w:szCs w:val="24"/>
        </w:rPr>
        <w:footnoteReference w:id="194"/>
      </w:r>
    </w:p>
    <w:p w14:paraId="4CC677FE" w14:textId="77777777" w:rsidR="00C7589D" w:rsidRDefault="00C7589D" w:rsidP="00C7589D">
      <w:pPr>
        <w:spacing w:line="480" w:lineRule="auto"/>
        <w:jc w:val="both"/>
        <w:rPr>
          <w:rFonts w:ascii="Times New Roman" w:hAnsi="Times New Roman" w:cs="Times New Roman"/>
          <w:sz w:val="24"/>
          <w:szCs w:val="24"/>
        </w:rPr>
      </w:pPr>
      <w:r w:rsidRPr="00F47EBD">
        <w:rPr>
          <w:rFonts w:ascii="Times New Roman" w:hAnsi="Times New Roman" w:cs="Times New Roman"/>
          <w:sz w:val="24"/>
          <w:szCs w:val="24"/>
        </w:rPr>
        <w:t>The major limitation on the exercise of executive powers is the supremacy of the Constitution.</w:t>
      </w:r>
      <w:r>
        <w:rPr>
          <w:rFonts w:ascii="Times New Roman" w:hAnsi="Times New Roman" w:cs="Times New Roman"/>
          <w:sz w:val="24"/>
          <w:szCs w:val="24"/>
        </w:rPr>
        <w:t xml:space="preserve"> </w:t>
      </w:r>
      <w:r w:rsidRPr="00F47EBD">
        <w:rPr>
          <w:rFonts w:ascii="Times New Roman" w:hAnsi="Times New Roman" w:cs="Times New Roman"/>
          <w:sz w:val="24"/>
          <w:szCs w:val="24"/>
        </w:rPr>
        <w:t>Section 1(1) of the Constitution states</w:t>
      </w:r>
      <w:r>
        <w:rPr>
          <w:rFonts w:ascii="Times New Roman" w:hAnsi="Times New Roman" w:cs="Times New Roman"/>
          <w:sz w:val="24"/>
          <w:szCs w:val="24"/>
        </w:rPr>
        <w:t xml:space="preserve"> that “T</w:t>
      </w:r>
      <w:r w:rsidRPr="00F47EBD">
        <w:rPr>
          <w:rFonts w:ascii="Times New Roman" w:hAnsi="Times New Roman" w:cs="Times New Roman"/>
          <w:sz w:val="24"/>
          <w:szCs w:val="24"/>
        </w:rPr>
        <w:t>he Constitution is supreme and the provisions thereof shall be binding upon all authorities and persons in the Federal Republic of Nigeria.</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95"/>
      </w:r>
      <w:r>
        <w:rPr>
          <w:rFonts w:ascii="Times New Roman" w:hAnsi="Times New Roman" w:cs="Times New Roman"/>
          <w:sz w:val="24"/>
          <w:szCs w:val="24"/>
        </w:rPr>
        <w:t xml:space="preserve"> </w:t>
      </w:r>
      <w:r w:rsidRPr="00F47EBD">
        <w:rPr>
          <w:rFonts w:ascii="Times New Roman" w:hAnsi="Times New Roman" w:cs="Times New Roman"/>
          <w:sz w:val="24"/>
          <w:szCs w:val="24"/>
        </w:rPr>
        <w:t>Moreover, under section 1(3)</w:t>
      </w:r>
      <w:r>
        <w:rPr>
          <w:rFonts w:ascii="Times New Roman" w:hAnsi="Times New Roman" w:cs="Times New Roman"/>
          <w:sz w:val="24"/>
          <w:szCs w:val="24"/>
        </w:rPr>
        <w:t xml:space="preserve"> “I</w:t>
      </w:r>
      <w:r w:rsidRPr="00F47EBD">
        <w:rPr>
          <w:rFonts w:ascii="Times New Roman" w:hAnsi="Times New Roman" w:cs="Times New Roman"/>
          <w:sz w:val="24"/>
          <w:szCs w:val="24"/>
        </w:rPr>
        <w:t>f any other law is inconsistent with the provisions of this Constitution, this Constitution shall prevail, and that other law shall, to the extent of the inconsistency, be void.</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96"/>
      </w:r>
      <w:r>
        <w:rPr>
          <w:rFonts w:ascii="Times New Roman" w:hAnsi="Times New Roman" w:cs="Times New Roman"/>
          <w:sz w:val="24"/>
          <w:szCs w:val="24"/>
        </w:rPr>
        <w:t xml:space="preserve"> </w:t>
      </w:r>
      <w:r w:rsidRPr="00F47EBD">
        <w:rPr>
          <w:rFonts w:ascii="Times New Roman" w:hAnsi="Times New Roman" w:cs="Times New Roman"/>
          <w:sz w:val="24"/>
          <w:szCs w:val="24"/>
        </w:rPr>
        <w:t>It means that executive orders do not have a constitutional authority of their own. Rather, they are subject to the Constitution and will be declared invalid if they violate the Constitution.</w:t>
      </w:r>
      <w:r>
        <w:rPr>
          <w:rFonts w:ascii="Times New Roman" w:hAnsi="Times New Roman" w:cs="Times New Roman"/>
          <w:sz w:val="24"/>
          <w:szCs w:val="24"/>
        </w:rPr>
        <w:t xml:space="preserve"> The case of </w:t>
      </w:r>
      <w:r w:rsidRPr="007B2255">
        <w:rPr>
          <w:rFonts w:ascii="Times New Roman" w:hAnsi="Times New Roman" w:cs="Times New Roman"/>
          <w:i/>
          <w:iCs/>
          <w:sz w:val="24"/>
          <w:szCs w:val="24"/>
        </w:rPr>
        <w:t xml:space="preserve">Attorney-General of </w:t>
      </w:r>
      <w:proofErr w:type="spellStart"/>
      <w:r w:rsidRPr="007B2255">
        <w:rPr>
          <w:rFonts w:ascii="Times New Roman" w:hAnsi="Times New Roman" w:cs="Times New Roman"/>
          <w:i/>
          <w:iCs/>
          <w:sz w:val="24"/>
          <w:szCs w:val="24"/>
        </w:rPr>
        <w:t>Bendel</w:t>
      </w:r>
      <w:proofErr w:type="spellEnd"/>
      <w:r w:rsidRPr="007B2255">
        <w:rPr>
          <w:rFonts w:ascii="Times New Roman" w:hAnsi="Times New Roman" w:cs="Times New Roman"/>
          <w:i/>
          <w:iCs/>
          <w:sz w:val="24"/>
          <w:szCs w:val="24"/>
        </w:rPr>
        <w:t xml:space="preserve"> State v Attorney-General of the Federation</w:t>
      </w:r>
      <w:r>
        <w:rPr>
          <w:rStyle w:val="FootnoteReference"/>
          <w:rFonts w:ascii="Times New Roman" w:hAnsi="Times New Roman" w:cs="Times New Roman"/>
          <w:i/>
          <w:iCs/>
          <w:sz w:val="24"/>
          <w:szCs w:val="24"/>
        </w:rPr>
        <w:footnoteReference w:id="197"/>
      </w:r>
      <w:r w:rsidRPr="00F47EBD">
        <w:rPr>
          <w:rFonts w:ascii="Times New Roman" w:hAnsi="Times New Roman" w:cs="Times New Roman"/>
          <w:sz w:val="24"/>
          <w:szCs w:val="24"/>
        </w:rPr>
        <w:t xml:space="preserve"> </w:t>
      </w:r>
      <w:r>
        <w:rPr>
          <w:rFonts w:ascii="Times New Roman" w:hAnsi="Times New Roman" w:cs="Times New Roman"/>
          <w:sz w:val="24"/>
          <w:szCs w:val="24"/>
        </w:rPr>
        <w:t xml:space="preserve">made </w:t>
      </w:r>
      <w:r w:rsidRPr="00F47EBD">
        <w:rPr>
          <w:rFonts w:ascii="Times New Roman" w:hAnsi="Times New Roman" w:cs="Times New Roman"/>
          <w:sz w:val="24"/>
          <w:szCs w:val="24"/>
        </w:rPr>
        <w:t>it clear that the source of all governmental powers is the Constitution.</w:t>
      </w:r>
      <w:r>
        <w:rPr>
          <w:rFonts w:ascii="Times New Roman" w:hAnsi="Times New Roman" w:cs="Times New Roman"/>
          <w:sz w:val="24"/>
          <w:szCs w:val="24"/>
        </w:rPr>
        <w:t xml:space="preserve"> </w:t>
      </w:r>
      <w:r w:rsidRPr="00F47EBD">
        <w:rPr>
          <w:rFonts w:ascii="Times New Roman" w:hAnsi="Times New Roman" w:cs="Times New Roman"/>
          <w:sz w:val="24"/>
          <w:szCs w:val="24"/>
        </w:rPr>
        <w:lastRenderedPageBreak/>
        <w:t>Thus, an executive order in violation of the Constitution will be void simply because it emanates from the President.</w:t>
      </w:r>
      <w:r>
        <w:rPr>
          <w:rStyle w:val="FootnoteReference"/>
          <w:rFonts w:ascii="Times New Roman" w:hAnsi="Times New Roman" w:cs="Times New Roman"/>
          <w:sz w:val="24"/>
          <w:szCs w:val="24"/>
        </w:rPr>
        <w:footnoteReference w:id="198"/>
      </w:r>
    </w:p>
    <w:p w14:paraId="74F61B5E" w14:textId="77777777" w:rsidR="00C7589D" w:rsidRDefault="00C7589D" w:rsidP="00C7589D">
      <w:pPr>
        <w:spacing w:after="0" w:line="480" w:lineRule="auto"/>
        <w:jc w:val="both"/>
        <w:rPr>
          <w:rFonts w:ascii="Times New Roman" w:hAnsi="Times New Roman" w:cs="Times New Roman"/>
          <w:sz w:val="24"/>
          <w:szCs w:val="24"/>
          <w:lang/>
        </w:rPr>
      </w:pPr>
      <w:r w:rsidRPr="0080315F">
        <w:rPr>
          <w:rFonts w:ascii="Times New Roman" w:hAnsi="Times New Roman" w:cs="Times New Roman"/>
          <w:sz w:val="24"/>
          <w:szCs w:val="24"/>
          <w:lang/>
        </w:rPr>
        <w:t>Nigeria operates a federal system of government in which powers are divided between the Federal Government and the States</w:t>
      </w:r>
      <w:r>
        <w:rPr>
          <w:rFonts w:ascii="Times New Roman" w:hAnsi="Times New Roman" w:cs="Times New Roman"/>
          <w:sz w:val="24"/>
          <w:szCs w:val="24"/>
          <w:lang/>
        </w:rPr>
        <w:t xml:space="preserve"> Government. </w:t>
      </w:r>
      <w:r w:rsidRPr="0080315F">
        <w:rPr>
          <w:rFonts w:ascii="Times New Roman" w:hAnsi="Times New Roman" w:cs="Times New Roman"/>
          <w:sz w:val="24"/>
          <w:szCs w:val="24"/>
          <w:lang/>
        </w:rPr>
        <w:t>This constitutional arrangement imposes significant restrictions on federal executive authority.</w:t>
      </w:r>
      <w:r>
        <w:rPr>
          <w:rFonts w:ascii="Times New Roman" w:hAnsi="Times New Roman" w:cs="Times New Roman"/>
          <w:sz w:val="24"/>
          <w:szCs w:val="24"/>
          <w:lang/>
        </w:rPr>
        <w:t xml:space="preserve"> </w:t>
      </w:r>
      <w:r w:rsidRPr="0080315F">
        <w:rPr>
          <w:rFonts w:ascii="Times New Roman" w:hAnsi="Times New Roman" w:cs="Times New Roman"/>
          <w:sz w:val="24"/>
          <w:szCs w:val="24"/>
          <w:lang/>
        </w:rPr>
        <w:t xml:space="preserve">In </w:t>
      </w:r>
      <w:r>
        <w:rPr>
          <w:rFonts w:ascii="Times New Roman" w:hAnsi="Times New Roman" w:cs="Times New Roman"/>
          <w:sz w:val="24"/>
          <w:szCs w:val="24"/>
          <w:lang/>
        </w:rPr>
        <w:t xml:space="preserve">the case of </w:t>
      </w:r>
      <w:r w:rsidRPr="0080315F">
        <w:rPr>
          <w:rFonts w:ascii="Times New Roman" w:hAnsi="Times New Roman" w:cs="Times New Roman"/>
          <w:i/>
          <w:iCs/>
          <w:sz w:val="24"/>
          <w:szCs w:val="24"/>
          <w:lang/>
        </w:rPr>
        <w:t>Attorney-General</w:t>
      </w:r>
      <w:r>
        <w:rPr>
          <w:rFonts w:ascii="Times New Roman" w:hAnsi="Times New Roman" w:cs="Times New Roman"/>
          <w:i/>
          <w:iCs/>
          <w:sz w:val="24"/>
          <w:szCs w:val="24"/>
          <w:lang/>
        </w:rPr>
        <w:t>,</w:t>
      </w:r>
      <w:r w:rsidRPr="0080315F">
        <w:rPr>
          <w:rFonts w:ascii="Times New Roman" w:hAnsi="Times New Roman" w:cs="Times New Roman"/>
          <w:i/>
          <w:iCs/>
          <w:sz w:val="24"/>
          <w:szCs w:val="24"/>
          <w:lang/>
        </w:rPr>
        <w:t xml:space="preserve"> Abia State v Attorney-General of the Federation</w:t>
      </w:r>
      <w:r w:rsidRPr="0080315F">
        <w:rPr>
          <w:rFonts w:ascii="Times New Roman" w:hAnsi="Times New Roman" w:cs="Times New Roman"/>
          <w:sz w:val="24"/>
          <w:szCs w:val="24"/>
          <w:lang/>
        </w:rPr>
        <w:t>,</w:t>
      </w:r>
      <w:r>
        <w:rPr>
          <w:rStyle w:val="FootnoteReference"/>
          <w:rFonts w:ascii="Times New Roman" w:hAnsi="Times New Roman" w:cs="Times New Roman"/>
          <w:sz w:val="24"/>
          <w:szCs w:val="24"/>
          <w:lang/>
        </w:rPr>
        <w:footnoteReference w:id="199"/>
      </w:r>
      <w:r w:rsidRPr="0080315F">
        <w:rPr>
          <w:rFonts w:ascii="Times New Roman" w:hAnsi="Times New Roman" w:cs="Times New Roman"/>
          <w:sz w:val="24"/>
          <w:szCs w:val="24"/>
          <w:lang/>
        </w:rPr>
        <w:t xml:space="preserve"> </w:t>
      </w:r>
      <w:r>
        <w:rPr>
          <w:rFonts w:ascii="Times New Roman" w:hAnsi="Times New Roman" w:cs="Times New Roman"/>
          <w:sz w:val="24"/>
          <w:szCs w:val="24"/>
          <w:lang/>
        </w:rPr>
        <w:t xml:space="preserve">wherein </w:t>
      </w:r>
      <w:r w:rsidRPr="0080315F">
        <w:rPr>
          <w:rFonts w:ascii="Times New Roman" w:hAnsi="Times New Roman" w:cs="Times New Roman"/>
          <w:sz w:val="24"/>
          <w:szCs w:val="24"/>
          <w:lang/>
        </w:rPr>
        <w:t>the Supreme Court reaffirmed the principle that neither level of government may exercise powers beyond constitutional allocations.</w:t>
      </w:r>
      <w:r>
        <w:rPr>
          <w:rFonts w:ascii="Times New Roman" w:hAnsi="Times New Roman" w:cs="Times New Roman"/>
          <w:sz w:val="24"/>
          <w:szCs w:val="24"/>
          <w:lang/>
        </w:rPr>
        <w:t xml:space="preserve"> </w:t>
      </w:r>
    </w:p>
    <w:p w14:paraId="2084EC06" w14:textId="77777777" w:rsidR="00C7589D" w:rsidRPr="0080315F" w:rsidRDefault="00C7589D" w:rsidP="00C7589D">
      <w:pPr>
        <w:spacing w:line="480" w:lineRule="auto"/>
        <w:jc w:val="both"/>
        <w:rPr>
          <w:rFonts w:ascii="Times New Roman" w:hAnsi="Times New Roman" w:cs="Times New Roman"/>
          <w:sz w:val="24"/>
          <w:szCs w:val="24"/>
          <w:lang/>
        </w:rPr>
      </w:pPr>
      <w:r>
        <w:rPr>
          <w:rFonts w:ascii="Times New Roman" w:hAnsi="Times New Roman" w:cs="Times New Roman"/>
          <w:sz w:val="24"/>
          <w:szCs w:val="24"/>
          <w:lang/>
        </w:rPr>
        <w:t>Similarly, t</w:t>
      </w:r>
      <w:r w:rsidRPr="0080315F">
        <w:rPr>
          <w:rFonts w:ascii="Times New Roman" w:hAnsi="Times New Roman" w:cs="Times New Roman"/>
          <w:sz w:val="24"/>
          <w:szCs w:val="24"/>
          <w:lang/>
        </w:rPr>
        <w:t xml:space="preserve">he importance of federalism became particularly evident in </w:t>
      </w:r>
      <w:r>
        <w:rPr>
          <w:rFonts w:ascii="Times New Roman" w:hAnsi="Times New Roman" w:cs="Times New Roman"/>
          <w:sz w:val="24"/>
          <w:szCs w:val="24"/>
          <w:lang/>
        </w:rPr>
        <w:t xml:space="preserve">the case of </w:t>
      </w:r>
      <w:r w:rsidRPr="0080315F">
        <w:rPr>
          <w:rFonts w:ascii="Times New Roman" w:hAnsi="Times New Roman" w:cs="Times New Roman"/>
          <w:i/>
          <w:iCs/>
          <w:sz w:val="24"/>
          <w:szCs w:val="24"/>
          <w:lang/>
        </w:rPr>
        <w:t>Attorney-General of the Federation v Attorney-General of Abia State &amp; Ors</w:t>
      </w:r>
      <w:r w:rsidRPr="0080315F">
        <w:rPr>
          <w:rFonts w:ascii="Times New Roman" w:hAnsi="Times New Roman" w:cs="Times New Roman"/>
          <w:sz w:val="24"/>
          <w:szCs w:val="24"/>
          <w:lang/>
        </w:rPr>
        <w:t>,</w:t>
      </w:r>
      <w:r>
        <w:rPr>
          <w:rStyle w:val="FootnoteReference"/>
          <w:rFonts w:ascii="Times New Roman" w:hAnsi="Times New Roman" w:cs="Times New Roman"/>
          <w:sz w:val="24"/>
          <w:szCs w:val="24"/>
          <w:lang/>
        </w:rPr>
        <w:footnoteReference w:id="200"/>
      </w:r>
      <w:r w:rsidRPr="0080315F">
        <w:rPr>
          <w:rFonts w:ascii="Times New Roman" w:hAnsi="Times New Roman" w:cs="Times New Roman"/>
          <w:sz w:val="24"/>
          <w:szCs w:val="24"/>
          <w:lang/>
        </w:rPr>
        <w:t xml:space="preserve"> where Executive Order No. 10 was challenged for allegedly interfering with state financial autonomy.</w:t>
      </w:r>
      <w:r>
        <w:rPr>
          <w:rFonts w:ascii="Times New Roman" w:hAnsi="Times New Roman" w:cs="Times New Roman"/>
          <w:sz w:val="24"/>
          <w:szCs w:val="24"/>
          <w:lang/>
        </w:rPr>
        <w:t xml:space="preserve"> </w:t>
      </w:r>
      <w:r w:rsidRPr="0080315F">
        <w:rPr>
          <w:rFonts w:ascii="Times New Roman" w:hAnsi="Times New Roman" w:cs="Times New Roman"/>
          <w:sz w:val="24"/>
          <w:szCs w:val="24"/>
          <w:lang/>
        </w:rPr>
        <w:t>The decision reinforces the principle that executive orders cannot be employed as instruments for altering the federal structure established by the Constitution.</w:t>
      </w:r>
    </w:p>
    <w:p w14:paraId="265F53DC" w14:textId="77777777" w:rsidR="00C7589D" w:rsidRPr="00C45F4A" w:rsidRDefault="00C7589D" w:rsidP="00C7589D">
      <w:pPr>
        <w:tabs>
          <w:tab w:val="num" w:pos="720"/>
        </w:tabs>
        <w:spacing w:after="0" w:line="480" w:lineRule="auto"/>
        <w:jc w:val="both"/>
        <w:rPr>
          <w:rFonts w:ascii="Times New Roman" w:hAnsi="Times New Roman" w:cs="Times New Roman"/>
          <w:sz w:val="24"/>
          <w:szCs w:val="24"/>
          <w:lang/>
        </w:rPr>
      </w:pPr>
      <w:r w:rsidRPr="00C45F4A">
        <w:rPr>
          <w:rFonts w:ascii="Times New Roman" w:hAnsi="Times New Roman" w:cs="Times New Roman"/>
          <w:sz w:val="24"/>
          <w:szCs w:val="24"/>
          <w:lang/>
        </w:rPr>
        <w:t>Executive powers are also limited by the fundamental rights provisions contained in Chapter IV of the Constitution</w:t>
      </w:r>
      <w:r>
        <w:rPr>
          <w:rFonts w:ascii="Times New Roman" w:hAnsi="Times New Roman" w:cs="Times New Roman"/>
          <w:sz w:val="24"/>
          <w:szCs w:val="24"/>
          <w:lang/>
        </w:rPr>
        <w:t>,</w:t>
      </w:r>
      <w:r>
        <w:rPr>
          <w:rStyle w:val="FootnoteReference"/>
          <w:rFonts w:ascii="Times New Roman" w:hAnsi="Times New Roman" w:cs="Times New Roman"/>
          <w:sz w:val="24"/>
          <w:szCs w:val="24"/>
          <w:lang/>
        </w:rPr>
        <w:footnoteReference w:id="201"/>
      </w:r>
      <w:r>
        <w:rPr>
          <w:rFonts w:ascii="Times New Roman" w:hAnsi="Times New Roman" w:cs="Times New Roman"/>
          <w:sz w:val="24"/>
          <w:szCs w:val="24"/>
          <w:lang/>
        </w:rPr>
        <w:t xml:space="preserve"> which provides for the inalienable rights of all persons by virtue of being citizens of Nigeria and subject to the Constitution. Some of these r</w:t>
      </w:r>
      <w:r w:rsidRPr="00C45F4A">
        <w:rPr>
          <w:rFonts w:ascii="Times New Roman" w:hAnsi="Times New Roman" w:cs="Times New Roman"/>
          <w:sz w:val="24"/>
          <w:szCs w:val="24"/>
          <w:lang/>
        </w:rPr>
        <w:t>elevant rights include</w:t>
      </w:r>
      <w:r>
        <w:rPr>
          <w:rFonts w:ascii="Times New Roman" w:hAnsi="Times New Roman" w:cs="Times New Roman"/>
          <w:sz w:val="24"/>
          <w:szCs w:val="24"/>
          <w:lang/>
        </w:rPr>
        <w:t xml:space="preserve"> the right to life; r</w:t>
      </w:r>
      <w:r w:rsidRPr="00C45F4A">
        <w:rPr>
          <w:rFonts w:ascii="Times New Roman" w:hAnsi="Times New Roman" w:cs="Times New Roman"/>
          <w:sz w:val="24"/>
          <w:szCs w:val="24"/>
          <w:lang/>
        </w:rPr>
        <w:t xml:space="preserve">ight to fair hearing; </w:t>
      </w:r>
      <w:r>
        <w:rPr>
          <w:rFonts w:ascii="Times New Roman" w:hAnsi="Times New Roman" w:cs="Times New Roman"/>
          <w:sz w:val="24"/>
          <w:szCs w:val="24"/>
          <w:lang/>
        </w:rPr>
        <w:t>r</w:t>
      </w:r>
      <w:r w:rsidRPr="00C45F4A">
        <w:rPr>
          <w:rFonts w:ascii="Times New Roman" w:hAnsi="Times New Roman" w:cs="Times New Roman"/>
          <w:sz w:val="24"/>
          <w:szCs w:val="24"/>
          <w:lang/>
        </w:rPr>
        <w:t xml:space="preserve">ight to private and family life; </w:t>
      </w:r>
      <w:r>
        <w:rPr>
          <w:rFonts w:ascii="Times New Roman" w:hAnsi="Times New Roman" w:cs="Times New Roman"/>
          <w:sz w:val="24"/>
          <w:szCs w:val="24"/>
          <w:lang/>
        </w:rPr>
        <w:t>right to f</w:t>
      </w:r>
      <w:r w:rsidRPr="00C45F4A">
        <w:rPr>
          <w:rFonts w:ascii="Times New Roman" w:hAnsi="Times New Roman" w:cs="Times New Roman"/>
          <w:sz w:val="24"/>
          <w:szCs w:val="24"/>
          <w:lang/>
        </w:rPr>
        <w:t xml:space="preserve">reedom of movement; </w:t>
      </w:r>
      <w:r>
        <w:rPr>
          <w:rFonts w:ascii="Times New Roman" w:hAnsi="Times New Roman" w:cs="Times New Roman"/>
          <w:sz w:val="24"/>
          <w:szCs w:val="24"/>
          <w:lang/>
        </w:rPr>
        <w:t>r</w:t>
      </w:r>
      <w:r w:rsidRPr="00C45F4A">
        <w:rPr>
          <w:rFonts w:ascii="Times New Roman" w:hAnsi="Times New Roman" w:cs="Times New Roman"/>
          <w:sz w:val="24"/>
          <w:szCs w:val="24"/>
          <w:lang/>
        </w:rPr>
        <w:t>ight to property</w:t>
      </w:r>
      <w:r>
        <w:rPr>
          <w:rFonts w:ascii="Times New Roman" w:hAnsi="Times New Roman" w:cs="Times New Roman"/>
          <w:sz w:val="24"/>
          <w:szCs w:val="24"/>
          <w:lang/>
        </w:rPr>
        <w:t>; among others.</w:t>
      </w:r>
      <w:r>
        <w:rPr>
          <w:rStyle w:val="FootnoteReference"/>
          <w:rFonts w:ascii="Times New Roman" w:hAnsi="Times New Roman" w:cs="Times New Roman"/>
          <w:sz w:val="24"/>
          <w:szCs w:val="24"/>
          <w:lang/>
        </w:rPr>
        <w:footnoteReference w:id="202"/>
      </w:r>
    </w:p>
    <w:p w14:paraId="3220E2CF" w14:textId="77777777" w:rsidR="00C7589D" w:rsidRPr="00C45F4A" w:rsidRDefault="00C7589D" w:rsidP="00C7589D">
      <w:pPr>
        <w:spacing w:line="480" w:lineRule="auto"/>
        <w:jc w:val="both"/>
        <w:rPr>
          <w:rFonts w:ascii="Times New Roman" w:hAnsi="Times New Roman" w:cs="Times New Roman"/>
          <w:sz w:val="24"/>
          <w:szCs w:val="24"/>
          <w:lang/>
        </w:rPr>
      </w:pPr>
      <w:r w:rsidRPr="00C45F4A">
        <w:rPr>
          <w:rFonts w:ascii="Times New Roman" w:hAnsi="Times New Roman" w:cs="Times New Roman"/>
          <w:sz w:val="24"/>
          <w:szCs w:val="24"/>
          <w:lang/>
        </w:rPr>
        <w:t>Any executive order affecting these rights must satisfy constitutional requirements and be supported by lawful authority.</w:t>
      </w:r>
      <w:r>
        <w:rPr>
          <w:rFonts w:ascii="Times New Roman" w:hAnsi="Times New Roman" w:cs="Times New Roman"/>
          <w:sz w:val="24"/>
          <w:szCs w:val="24"/>
          <w:lang/>
        </w:rPr>
        <w:t xml:space="preserve"> This was one of the decisions held by the </w:t>
      </w:r>
      <w:r w:rsidRPr="00C45F4A">
        <w:rPr>
          <w:rFonts w:ascii="Times New Roman" w:hAnsi="Times New Roman" w:cs="Times New Roman"/>
          <w:sz w:val="24"/>
          <w:szCs w:val="24"/>
          <w:lang/>
        </w:rPr>
        <w:t>Supreme Court</w:t>
      </w:r>
      <w:r>
        <w:rPr>
          <w:rFonts w:ascii="Times New Roman" w:hAnsi="Times New Roman" w:cs="Times New Roman"/>
          <w:sz w:val="24"/>
          <w:szCs w:val="24"/>
          <w:lang/>
        </w:rPr>
        <w:t xml:space="preserve"> </w:t>
      </w:r>
      <w:r w:rsidRPr="00C45F4A">
        <w:rPr>
          <w:rFonts w:ascii="Times New Roman" w:hAnsi="Times New Roman" w:cs="Times New Roman"/>
          <w:sz w:val="24"/>
          <w:szCs w:val="24"/>
          <w:lang/>
        </w:rPr>
        <w:t xml:space="preserve">in </w:t>
      </w:r>
      <w:r>
        <w:rPr>
          <w:rFonts w:ascii="Times New Roman" w:hAnsi="Times New Roman" w:cs="Times New Roman"/>
          <w:sz w:val="24"/>
          <w:szCs w:val="24"/>
          <w:lang/>
        </w:rPr>
        <w:t xml:space="preserve">the case of </w:t>
      </w:r>
      <w:r w:rsidRPr="00C45F4A">
        <w:rPr>
          <w:rFonts w:ascii="Times New Roman" w:hAnsi="Times New Roman" w:cs="Times New Roman"/>
          <w:i/>
          <w:iCs/>
          <w:sz w:val="24"/>
          <w:szCs w:val="24"/>
          <w:lang/>
        </w:rPr>
        <w:t>Military Governor of Lagos State v Ojukwu</w:t>
      </w:r>
      <w:r>
        <w:rPr>
          <w:rFonts w:ascii="Times New Roman" w:hAnsi="Times New Roman" w:cs="Times New Roman"/>
          <w:i/>
          <w:iCs/>
          <w:sz w:val="24"/>
          <w:szCs w:val="24"/>
          <w:lang/>
        </w:rPr>
        <w:t>,</w:t>
      </w:r>
      <w:r>
        <w:rPr>
          <w:rStyle w:val="FootnoteReference"/>
          <w:rFonts w:ascii="Times New Roman" w:hAnsi="Times New Roman" w:cs="Times New Roman"/>
          <w:i/>
          <w:iCs/>
          <w:sz w:val="24"/>
          <w:szCs w:val="24"/>
          <w:lang/>
        </w:rPr>
        <w:footnoteReference w:id="203"/>
      </w:r>
      <w:r w:rsidRPr="00C45F4A">
        <w:rPr>
          <w:rFonts w:ascii="Times New Roman" w:hAnsi="Times New Roman" w:cs="Times New Roman"/>
          <w:sz w:val="24"/>
          <w:szCs w:val="24"/>
          <w:lang/>
        </w:rPr>
        <w:t xml:space="preserve"> </w:t>
      </w:r>
      <w:r>
        <w:rPr>
          <w:rFonts w:ascii="Times New Roman" w:hAnsi="Times New Roman" w:cs="Times New Roman"/>
          <w:sz w:val="24"/>
          <w:szCs w:val="24"/>
          <w:lang/>
        </w:rPr>
        <w:t>which</w:t>
      </w:r>
      <w:r w:rsidRPr="00C45F4A">
        <w:rPr>
          <w:rFonts w:ascii="Times New Roman" w:hAnsi="Times New Roman" w:cs="Times New Roman"/>
          <w:sz w:val="24"/>
          <w:szCs w:val="24"/>
          <w:lang/>
        </w:rPr>
        <w:t xml:space="preserve"> remains a powerful affirmation that governmental authorities are subject to the rule of law and constitutional guarantees.</w:t>
      </w:r>
      <w:r>
        <w:rPr>
          <w:rFonts w:ascii="Times New Roman" w:hAnsi="Times New Roman" w:cs="Times New Roman"/>
          <w:sz w:val="24"/>
          <w:szCs w:val="24"/>
          <w:lang/>
        </w:rPr>
        <w:t xml:space="preserve"> </w:t>
      </w:r>
      <w:r w:rsidRPr="00C45F4A">
        <w:rPr>
          <w:rFonts w:ascii="Times New Roman" w:hAnsi="Times New Roman" w:cs="Times New Roman"/>
          <w:sz w:val="24"/>
          <w:szCs w:val="24"/>
          <w:lang/>
        </w:rPr>
        <w:lastRenderedPageBreak/>
        <w:t>Accordingly, executive orders that unjustifiably interfere with constitutionally protected rights are susceptible to judicial invalidation.</w:t>
      </w:r>
      <w:r>
        <w:rPr>
          <w:rFonts w:ascii="Times New Roman" w:hAnsi="Times New Roman" w:cs="Times New Roman"/>
          <w:sz w:val="24"/>
          <w:szCs w:val="24"/>
          <w:lang/>
        </w:rPr>
        <w:t xml:space="preserve"> A similar case to this is the case of </w:t>
      </w:r>
      <w:r w:rsidRPr="007C6675">
        <w:rPr>
          <w:rFonts w:ascii="Times New Roman" w:hAnsi="Times New Roman" w:cs="Times New Roman"/>
          <w:i/>
          <w:iCs/>
          <w:sz w:val="24"/>
          <w:szCs w:val="24"/>
          <w:lang/>
        </w:rPr>
        <w:t>Shugaba Abdulrahaman Darman v Federal Minister of Internal Affairs &amp; Ors</w:t>
      </w:r>
      <w:r>
        <w:rPr>
          <w:rFonts w:ascii="Times New Roman" w:hAnsi="Times New Roman" w:cs="Times New Roman"/>
          <w:sz w:val="24"/>
          <w:szCs w:val="24"/>
          <w:lang/>
        </w:rPr>
        <w:t>,</w:t>
      </w:r>
      <w:r>
        <w:rPr>
          <w:rStyle w:val="FootnoteReference"/>
          <w:rFonts w:ascii="Times New Roman" w:hAnsi="Times New Roman" w:cs="Times New Roman"/>
          <w:sz w:val="24"/>
          <w:szCs w:val="24"/>
          <w:lang/>
        </w:rPr>
        <w:footnoteReference w:id="204"/>
      </w:r>
      <w:r>
        <w:rPr>
          <w:rFonts w:ascii="Times New Roman" w:hAnsi="Times New Roman" w:cs="Times New Roman"/>
          <w:sz w:val="24"/>
          <w:szCs w:val="24"/>
          <w:lang/>
        </w:rPr>
        <w:t xml:space="preserve"> wherein t</w:t>
      </w:r>
      <w:r w:rsidRPr="00C27F56">
        <w:rPr>
          <w:rFonts w:ascii="Times New Roman" w:hAnsi="Times New Roman" w:cs="Times New Roman"/>
          <w:sz w:val="24"/>
          <w:szCs w:val="24"/>
          <w:lang/>
        </w:rPr>
        <w:t xml:space="preserve">he Federal High Court overturned </w:t>
      </w:r>
      <w:r>
        <w:rPr>
          <w:rFonts w:ascii="Times New Roman" w:hAnsi="Times New Roman" w:cs="Times New Roman"/>
          <w:sz w:val="24"/>
          <w:szCs w:val="24"/>
          <w:lang/>
        </w:rPr>
        <w:t xml:space="preserve">the </w:t>
      </w:r>
      <w:r w:rsidRPr="00C27F56">
        <w:rPr>
          <w:rFonts w:ascii="Times New Roman" w:hAnsi="Times New Roman" w:cs="Times New Roman"/>
          <w:sz w:val="24"/>
          <w:szCs w:val="24"/>
          <w:lang/>
        </w:rPr>
        <w:t xml:space="preserve">deportation of the </w:t>
      </w:r>
      <w:r>
        <w:rPr>
          <w:rFonts w:ascii="Times New Roman" w:hAnsi="Times New Roman" w:cs="Times New Roman"/>
          <w:sz w:val="24"/>
          <w:szCs w:val="24"/>
          <w:lang/>
        </w:rPr>
        <w:t xml:space="preserve">Plaintiff who was the </w:t>
      </w:r>
      <w:r w:rsidRPr="00C27F56">
        <w:rPr>
          <w:rFonts w:ascii="Times New Roman" w:hAnsi="Times New Roman" w:cs="Times New Roman"/>
          <w:sz w:val="24"/>
          <w:szCs w:val="24"/>
          <w:lang/>
        </w:rPr>
        <w:t>Majority Leader of the Borno State House of Assembly</w:t>
      </w:r>
      <w:r>
        <w:rPr>
          <w:rFonts w:ascii="Times New Roman" w:hAnsi="Times New Roman" w:cs="Times New Roman"/>
          <w:sz w:val="24"/>
          <w:szCs w:val="24"/>
          <w:lang/>
        </w:rPr>
        <w:t xml:space="preserve"> by the Executive</w:t>
      </w:r>
      <w:r w:rsidRPr="00C27F56">
        <w:rPr>
          <w:rFonts w:ascii="Times New Roman" w:hAnsi="Times New Roman" w:cs="Times New Roman"/>
          <w:sz w:val="24"/>
          <w:szCs w:val="24"/>
          <w:lang/>
        </w:rPr>
        <w:t>. The government alleged he was a security threat and a non-citizen. The court declared the deportation an unconstitutional violation of his right to liberty and freedom of movement</w:t>
      </w:r>
      <w:r>
        <w:rPr>
          <w:rFonts w:ascii="Times New Roman" w:hAnsi="Times New Roman" w:cs="Times New Roman"/>
          <w:sz w:val="24"/>
          <w:szCs w:val="24"/>
          <w:lang/>
        </w:rPr>
        <w:t xml:space="preserve"> as enshrined in sections 35 and 41 of the Constitution.</w:t>
      </w:r>
      <w:r>
        <w:rPr>
          <w:rStyle w:val="FootnoteReference"/>
          <w:rFonts w:ascii="Times New Roman" w:hAnsi="Times New Roman" w:cs="Times New Roman"/>
          <w:sz w:val="24"/>
          <w:szCs w:val="24"/>
          <w:lang/>
        </w:rPr>
        <w:footnoteReference w:id="205"/>
      </w:r>
    </w:p>
    <w:p w14:paraId="32A9E868" w14:textId="19FD826D" w:rsidR="00C7589D" w:rsidRPr="00DD5C27" w:rsidRDefault="00A36054" w:rsidP="00A36054">
      <w:pPr>
        <w:pStyle w:val="Heading2"/>
        <w:numPr>
          <w:ilvl w:val="1"/>
          <w:numId w:val="4"/>
        </w:numPr>
      </w:pPr>
      <w:r>
        <w:rPr>
          <w:lang w:val="en-US"/>
        </w:rPr>
        <w:t xml:space="preserve"> </w:t>
      </w:r>
      <w:bookmarkStart w:id="79" w:name="_Toc232946002"/>
      <w:bookmarkStart w:id="80" w:name="_Toc233015966"/>
      <w:r w:rsidR="00C7589D" w:rsidRPr="001E060D">
        <w:rPr>
          <w:lang w:val="en-US"/>
        </w:rPr>
        <w:t>Executive Orders and the Principle of Checks and Balances</w:t>
      </w:r>
      <w:bookmarkEnd w:id="79"/>
      <w:bookmarkEnd w:id="80"/>
    </w:p>
    <w:p w14:paraId="3B45A304" w14:textId="77777777" w:rsidR="00C7589D" w:rsidRDefault="00C7589D" w:rsidP="00C7589D">
      <w:pPr>
        <w:spacing w:line="480" w:lineRule="auto"/>
        <w:jc w:val="both"/>
        <w:rPr>
          <w:rFonts w:ascii="Times New Roman" w:hAnsi="Times New Roman" w:cs="Times New Roman"/>
          <w:sz w:val="24"/>
          <w:szCs w:val="24"/>
        </w:rPr>
      </w:pPr>
      <w:r w:rsidRPr="00202CA6">
        <w:rPr>
          <w:rFonts w:ascii="Times New Roman" w:hAnsi="Times New Roman" w:cs="Times New Roman"/>
          <w:sz w:val="24"/>
          <w:szCs w:val="24"/>
        </w:rPr>
        <w:t xml:space="preserve">The doctrine of checks and balances is </w:t>
      </w:r>
      <w:r>
        <w:rPr>
          <w:rFonts w:ascii="Times New Roman" w:hAnsi="Times New Roman" w:cs="Times New Roman"/>
          <w:sz w:val="24"/>
          <w:szCs w:val="24"/>
        </w:rPr>
        <w:t>very</w:t>
      </w:r>
      <w:r w:rsidRPr="00202CA6">
        <w:rPr>
          <w:rFonts w:ascii="Times New Roman" w:hAnsi="Times New Roman" w:cs="Times New Roman"/>
          <w:sz w:val="24"/>
          <w:szCs w:val="24"/>
        </w:rPr>
        <w:t xml:space="preserve"> crucial </w:t>
      </w:r>
      <w:r>
        <w:rPr>
          <w:rFonts w:ascii="Times New Roman" w:hAnsi="Times New Roman" w:cs="Times New Roman"/>
          <w:sz w:val="24"/>
          <w:szCs w:val="24"/>
        </w:rPr>
        <w:t>to the prohibition of</w:t>
      </w:r>
      <w:r w:rsidRPr="00202CA6">
        <w:rPr>
          <w:rFonts w:ascii="Times New Roman" w:hAnsi="Times New Roman" w:cs="Times New Roman"/>
          <w:sz w:val="24"/>
          <w:szCs w:val="24"/>
        </w:rPr>
        <w:t xml:space="preserve"> any one part of the government from getting too powerful. Unlike the separation of powers, which just doles out jobs to the Legislature, Executive, and Judiciary, checks and balances let each branch use its strength to keep the others in line and prevent any abuse of power.</w:t>
      </w:r>
      <w:r>
        <w:rPr>
          <w:rFonts w:ascii="Times New Roman" w:hAnsi="Times New Roman" w:cs="Times New Roman"/>
          <w:sz w:val="24"/>
          <w:szCs w:val="24"/>
        </w:rPr>
        <w:t xml:space="preserve"> </w:t>
      </w:r>
      <w:r w:rsidRPr="00202CA6">
        <w:rPr>
          <w:rFonts w:ascii="Times New Roman" w:hAnsi="Times New Roman" w:cs="Times New Roman"/>
          <w:sz w:val="24"/>
          <w:szCs w:val="24"/>
        </w:rPr>
        <w:t>In Nigeria, the 1999 Constitution</w:t>
      </w:r>
      <w:r>
        <w:rPr>
          <w:rStyle w:val="FootnoteReference"/>
          <w:rFonts w:ascii="Times New Roman" w:hAnsi="Times New Roman" w:cs="Times New Roman"/>
          <w:sz w:val="24"/>
          <w:szCs w:val="24"/>
        </w:rPr>
        <w:footnoteReference w:id="206"/>
      </w:r>
      <w:r>
        <w:rPr>
          <w:rFonts w:ascii="Times New Roman" w:hAnsi="Times New Roman" w:cs="Times New Roman"/>
          <w:sz w:val="24"/>
          <w:szCs w:val="24"/>
        </w:rPr>
        <w:t xml:space="preserve"> </w:t>
      </w:r>
      <w:r w:rsidRPr="00202CA6">
        <w:rPr>
          <w:rFonts w:ascii="Times New Roman" w:hAnsi="Times New Roman" w:cs="Times New Roman"/>
          <w:sz w:val="24"/>
          <w:szCs w:val="24"/>
        </w:rPr>
        <w:t xml:space="preserve">sets up how power flows between the three </w:t>
      </w:r>
      <w:r>
        <w:rPr>
          <w:rFonts w:ascii="Times New Roman" w:hAnsi="Times New Roman" w:cs="Times New Roman"/>
          <w:sz w:val="24"/>
          <w:szCs w:val="24"/>
        </w:rPr>
        <w:t>a</w:t>
      </w:r>
      <w:r w:rsidRPr="00202CA6">
        <w:rPr>
          <w:rFonts w:ascii="Times New Roman" w:hAnsi="Times New Roman" w:cs="Times New Roman"/>
          <w:sz w:val="24"/>
          <w:szCs w:val="24"/>
        </w:rPr>
        <w:t>rms of government. It</w:t>
      </w:r>
      <w:r>
        <w:rPr>
          <w:rFonts w:ascii="Times New Roman" w:hAnsi="Times New Roman" w:cs="Times New Roman"/>
          <w:sz w:val="24"/>
          <w:szCs w:val="24"/>
        </w:rPr>
        <w:t xml:space="preserve"> also</w:t>
      </w:r>
      <w:r w:rsidRPr="00202CA6">
        <w:rPr>
          <w:rFonts w:ascii="Times New Roman" w:hAnsi="Times New Roman" w:cs="Times New Roman"/>
          <w:sz w:val="24"/>
          <w:szCs w:val="24"/>
        </w:rPr>
        <w:t xml:space="preserve"> includes </w:t>
      </w:r>
      <w:r>
        <w:rPr>
          <w:rFonts w:ascii="Times New Roman" w:hAnsi="Times New Roman" w:cs="Times New Roman"/>
          <w:sz w:val="24"/>
          <w:szCs w:val="24"/>
        </w:rPr>
        <w:t>mechanisms</w:t>
      </w:r>
      <w:r w:rsidRPr="00202CA6">
        <w:rPr>
          <w:rFonts w:ascii="Times New Roman" w:hAnsi="Times New Roman" w:cs="Times New Roman"/>
          <w:sz w:val="24"/>
          <w:szCs w:val="24"/>
        </w:rPr>
        <w:t xml:space="preserve"> for each part to watch over the others. So, when the executive makes an order, it can still face a check from the legislature or </w:t>
      </w:r>
      <w:r>
        <w:rPr>
          <w:rFonts w:ascii="Times New Roman" w:hAnsi="Times New Roman" w:cs="Times New Roman"/>
          <w:sz w:val="24"/>
          <w:szCs w:val="24"/>
        </w:rPr>
        <w:t>judiciary</w:t>
      </w:r>
      <w:r w:rsidRPr="00202CA6">
        <w:rPr>
          <w:rFonts w:ascii="Times New Roman" w:hAnsi="Times New Roman" w:cs="Times New Roman"/>
          <w:sz w:val="24"/>
          <w:szCs w:val="24"/>
        </w:rPr>
        <w:t>.</w:t>
      </w:r>
      <w:r>
        <w:rPr>
          <w:rFonts w:ascii="Times New Roman" w:hAnsi="Times New Roman" w:cs="Times New Roman"/>
          <w:sz w:val="24"/>
          <w:szCs w:val="24"/>
        </w:rPr>
        <w:t xml:space="preserve"> </w:t>
      </w:r>
      <w:r w:rsidRPr="00202CA6">
        <w:rPr>
          <w:rFonts w:ascii="Times New Roman" w:hAnsi="Times New Roman" w:cs="Times New Roman"/>
          <w:sz w:val="24"/>
          <w:szCs w:val="24"/>
        </w:rPr>
        <w:t>This means that checks and balances play a key role in making sure executive orders stay legal.</w:t>
      </w:r>
    </w:p>
    <w:p w14:paraId="798BA3FF" w14:textId="77777777" w:rsidR="00C7589D" w:rsidRDefault="00C7589D" w:rsidP="00C7589D">
      <w:pPr>
        <w:spacing w:line="480" w:lineRule="auto"/>
        <w:jc w:val="both"/>
        <w:rPr>
          <w:rFonts w:ascii="Times New Roman" w:hAnsi="Times New Roman" w:cs="Times New Roman"/>
          <w:sz w:val="24"/>
          <w:szCs w:val="24"/>
        </w:rPr>
      </w:pPr>
      <w:r w:rsidRPr="00F457EB">
        <w:rPr>
          <w:rFonts w:ascii="Times New Roman" w:hAnsi="Times New Roman" w:cs="Times New Roman"/>
          <w:sz w:val="24"/>
          <w:szCs w:val="24"/>
        </w:rPr>
        <w:t>Baron de Montesquieu first came up with the idea of dividing government power into different institutions to ensure no single entity had too much control.</w:t>
      </w:r>
      <w:r>
        <w:rPr>
          <w:rStyle w:val="FootnoteReference"/>
          <w:rFonts w:ascii="Times New Roman" w:hAnsi="Times New Roman" w:cs="Times New Roman"/>
          <w:sz w:val="24"/>
          <w:szCs w:val="24"/>
        </w:rPr>
        <w:footnoteReference w:id="207"/>
      </w:r>
      <w:r w:rsidRPr="00F457EB">
        <w:rPr>
          <w:rFonts w:ascii="Times New Roman" w:hAnsi="Times New Roman" w:cs="Times New Roman"/>
          <w:sz w:val="24"/>
          <w:szCs w:val="24"/>
        </w:rPr>
        <w:t xml:space="preserve"> Nowadays, though</w:t>
      </w:r>
      <w:r>
        <w:rPr>
          <w:rFonts w:ascii="Times New Roman" w:hAnsi="Times New Roman" w:cs="Times New Roman"/>
          <w:sz w:val="24"/>
          <w:szCs w:val="24"/>
        </w:rPr>
        <w:t xml:space="preserve"> total</w:t>
      </w:r>
      <w:r w:rsidRPr="00F457EB">
        <w:rPr>
          <w:rFonts w:ascii="Times New Roman" w:hAnsi="Times New Roman" w:cs="Times New Roman"/>
          <w:sz w:val="24"/>
          <w:szCs w:val="24"/>
        </w:rPr>
        <w:t xml:space="preserve"> separation </w:t>
      </w:r>
      <w:r>
        <w:rPr>
          <w:rFonts w:ascii="Times New Roman" w:hAnsi="Times New Roman" w:cs="Times New Roman"/>
          <w:sz w:val="24"/>
          <w:szCs w:val="24"/>
        </w:rPr>
        <w:t>is not completely</w:t>
      </w:r>
      <w:r w:rsidRPr="00F457EB">
        <w:rPr>
          <w:rFonts w:ascii="Times New Roman" w:hAnsi="Times New Roman" w:cs="Times New Roman"/>
          <w:sz w:val="24"/>
          <w:szCs w:val="24"/>
        </w:rPr>
        <w:t xml:space="preserve"> feasible</w:t>
      </w:r>
      <w:r>
        <w:rPr>
          <w:rFonts w:ascii="Times New Roman" w:hAnsi="Times New Roman" w:cs="Times New Roman"/>
          <w:sz w:val="24"/>
          <w:szCs w:val="24"/>
        </w:rPr>
        <w:t xml:space="preserve">, </w:t>
      </w:r>
      <w:r w:rsidRPr="00F457EB">
        <w:rPr>
          <w:rFonts w:ascii="Times New Roman" w:hAnsi="Times New Roman" w:cs="Times New Roman"/>
          <w:sz w:val="24"/>
          <w:szCs w:val="24"/>
        </w:rPr>
        <w:t>constitutional democracies</w:t>
      </w:r>
      <w:r>
        <w:rPr>
          <w:rFonts w:ascii="Times New Roman" w:hAnsi="Times New Roman" w:cs="Times New Roman"/>
          <w:sz w:val="24"/>
          <w:szCs w:val="24"/>
        </w:rPr>
        <w:t xml:space="preserve"> provide measures of </w:t>
      </w:r>
      <w:r w:rsidRPr="00F457EB">
        <w:rPr>
          <w:rFonts w:ascii="Times New Roman" w:hAnsi="Times New Roman" w:cs="Times New Roman"/>
          <w:sz w:val="24"/>
          <w:szCs w:val="24"/>
        </w:rPr>
        <w:t>interaction and oversight among government branches instead.</w:t>
      </w:r>
      <w:r>
        <w:rPr>
          <w:rFonts w:ascii="Times New Roman" w:hAnsi="Times New Roman" w:cs="Times New Roman"/>
          <w:sz w:val="24"/>
          <w:szCs w:val="24"/>
        </w:rPr>
        <w:t xml:space="preserve"> By so doing,</w:t>
      </w:r>
      <w:r w:rsidRPr="00F457EB">
        <w:rPr>
          <w:rFonts w:ascii="Times New Roman" w:hAnsi="Times New Roman" w:cs="Times New Roman"/>
          <w:sz w:val="24"/>
          <w:szCs w:val="24"/>
        </w:rPr>
        <w:t xml:space="preserve"> </w:t>
      </w:r>
      <w:r>
        <w:rPr>
          <w:rFonts w:ascii="Times New Roman" w:hAnsi="Times New Roman" w:cs="Times New Roman"/>
          <w:sz w:val="24"/>
          <w:szCs w:val="24"/>
        </w:rPr>
        <w:t>t</w:t>
      </w:r>
      <w:r w:rsidRPr="00F457EB">
        <w:rPr>
          <w:rFonts w:ascii="Times New Roman" w:hAnsi="Times New Roman" w:cs="Times New Roman"/>
          <w:sz w:val="24"/>
          <w:szCs w:val="24"/>
        </w:rPr>
        <w:t>hey work together while keeping some checks and balances.</w:t>
      </w:r>
      <w:r>
        <w:rPr>
          <w:rFonts w:ascii="Times New Roman" w:hAnsi="Times New Roman" w:cs="Times New Roman"/>
          <w:sz w:val="24"/>
          <w:szCs w:val="24"/>
        </w:rPr>
        <w:t xml:space="preserve"> </w:t>
      </w:r>
      <w:r w:rsidRPr="009504E9">
        <w:rPr>
          <w:rFonts w:ascii="Times New Roman" w:hAnsi="Times New Roman" w:cs="Times New Roman"/>
          <w:sz w:val="24"/>
          <w:szCs w:val="24"/>
        </w:rPr>
        <w:t xml:space="preserve">As </w:t>
      </w:r>
      <w:r>
        <w:rPr>
          <w:rFonts w:ascii="Times New Roman" w:hAnsi="Times New Roman" w:cs="Times New Roman"/>
          <w:sz w:val="24"/>
          <w:szCs w:val="24"/>
        </w:rPr>
        <w:t xml:space="preserve">Prof </w:t>
      </w:r>
      <w:r w:rsidRPr="009504E9">
        <w:rPr>
          <w:rFonts w:ascii="Times New Roman" w:hAnsi="Times New Roman" w:cs="Times New Roman"/>
          <w:sz w:val="24"/>
          <w:szCs w:val="24"/>
        </w:rPr>
        <w:t xml:space="preserve">Ben </w:t>
      </w:r>
      <w:proofErr w:type="spellStart"/>
      <w:r w:rsidRPr="009504E9">
        <w:rPr>
          <w:rFonts w:ascii="Times New Roman" w:hAnsi="Times New Roman" w:cs="Times New Roman"/>
          <w:sz w:val="24"/>
          <w:szCs w:val="24"/>
        </w:rPr>
        <w:t>Nwabueze</w:t>
      </w:r>
      <w:proofErr w:type="spellEnd"/>
      <w:r w:rsidRPr="009504E9">
        <w:rPr>
          <w:rFonts w:ascii="Times New Roman" w:hAnsi="Times New Roman" w:cs="Times New Roman"/>
          <w:sz w:val="24"/>
          <w:szCs w:val="24"/>
        </w:rPr>
        <w:t xml:space="preserve"> points out, the doctrine of </w:t>
      </w:r>
      <w:r w:rsidRPr="009504E9">
        <w:rPr>
          <w:rFonts w:ascii="Times New Roman" w:hAnsi="Times New Roman" w:cs="Times New Roman"/>
          <w:sz w:val="24"/>
          <w:szCs w:val="24"/>
        </w:rPr>
        <w:lastRenderedPageBreak/>
        <w:t>checks and balances stops tyranny and boosts accountability by controlling how government power is used.</w:t>
      </w:r>
      <w:r>
        <w:rPr>
          <w:rStyle w:val="FootnoteReference"/>
          <w:rFonts w:ascii="Times New Roman" w:hAnsi="Times New Roman" w:cs="Times New Roman"/>
          <w:sz w:val="24"/>
          <w:szCs w:val="24"/>
        </w:rPr>
        <w:footnoteReference w:id="208"/>
      </w:r>
    </w:p>
    <w:p w14:paraId="7D1F5BC7" w14:textId="77777777" w:rsidR="00C7589D" w:rsidRPr="00C30802" w:rsidRDefault="00C7589D" w:rsidP="00C7589D">
      <w:pPr>
        <w:tabs>
          <w:tab w:val="num" w:pos="720"/>
        </w:tabs>
        <w:spacing w:after="0" w:line="480" w:lineRule="auto"/>
        <w:jc w:val="both"/>
        <w:rPr>
          <w:rFonts w:ascii="Times New Roman" w:hAnsi="Times New Roman" w:cs="Times New Roman"/>
          <w:sz w:val="24"/>
          <w:szCs w:val="24"/>
          <w:lang/>
        </w:rPr>
      </w:pPr>
      <w:r w:rsidRPr="00C30802">
        <w:rPr>
          <w:rFonts w:ascii="Times New Roman" w:hAnsi="Times New Roman" w:cs="Times New Roman"/>
          <w:sz w:val="24"/>
          <w:szCs w:val="24"/>
          <w:lang/>
        </w:rPr>
        <w:t xml:space="preserve">The Constitution does not expressly use the phrase </w:t>
      </w:r>
      <w:r>
        <w:rPr>
          <w:rFonts w:ascii="Times New Roman" w:hAnsi="Times New Roman" w:cs="Times New Roman"/>
          <w:sz w:val="24"/>
          <w:szCs w:val="24"/>
          <w:lang/>
        </w:rPr>
        <w:t>“</w:t>
      </w:r>
      <w:r w:rsidRPr="00C30802">
        <w:rPr>
          <w:rFonts w:ascii="Times New Roman" w:hAnsi="Times New Roman" w:cs="Times New Roman"/>
          <w:sz w:val="24"/>
          <w:szCs w:val="24"/>
          <w:lang/>
        </w:rPr>
        <w:t>checks and balances.</w:t>
      </w:r>
      <w:r>
        <w:rPr>
          <w:rFonts w:ascii="Times New Roman" w:hAnsi="Times New Roman" w:cs="Times New Roman"/>
          <w:sz w:val="24"/>
          <w:szCs w:val="24"/>
          <w:lang/>
        </w:rPr>
        <w:t>”</w:t>
      </w:r>
      <w:r w:rsidRPr="00C30802">
        <w:rPr>
          <w:rFonts w:ascii="Times New Roman" w:hAnsi="Times New Roman" w:cs="Times New Roman"/>
          <w:sz w:val="24"/>
          <w:szCs w:val="24"/>
          <w:lang/>
        </w:rPr>
        <w:t xml:space="preserve"> Nevertheless, the principle is embedded throughout the constitutional structure.</w:t>
      </w:r>
      <w:r>
        <w:rPr>
          <w:rFonts w:ascii="Times New Roman" w:hAnsi="Times New Roman" w:cs="Times New Roman"/>
          <w:sz w:val="24"/>
          <w:szCs w:val="24"/>
          <w:lang/>
        </w:rPr>
        <w:t xml:space="preserve"> For instance, the </w:t>
      </w:r>
      <w:r w:rsidRPr="00570446">
        <w:rPr>
          <w:rFonts w:ascii="Times New Roman" w:hAnsi="Times New Roman" w:cs="Times New Roman"/>
          <w:sz w:val="24"/>
          <w:szCs w:val="24"/>
          <w:lang/>
        </w:rPr>
        <w:t>Legislat</w:t>
      </w:r>
      <w:r>
        <w:rPr>
          <w:rFonts w:ascii="Times New Roman" w:hAnsi="Times New Roman" w:cs="Times New Roman"/>
          <w:sz w:val="24"/>
          <w:szCs w:val="24"/>
          <w:lang/>
        </w:rPr>
        <w:t>ure</w:t>
      </w:r>
      <w:r w:rsidRPr="00570446">
        <w:rPr>
          <w:rFonts w:ascii="Times New Roman" w:hAnsi="Times New Roman" w:cs="Times New Roman"/>
          <w:sz w:val="24"/>
          <w:szCs w:val="24"/>
          <w:lang/>
        </w:rPr>
        <w:t xml:space="preserve"> </w:t>
      </w:r>
      <w:r>
        <w:rPr>
          <w:rFonts w:ascii="Times New Roman" w:hAnsi="Times New Roman" w:cs="Times New Roman"/>
          <w:sz w:val="24"/>
          <w:szCs w:val="24"/>
          <w:lang/>
        </w:rPr>
        <w:t>c</w:t>
      </w:r>
      <w:r w:rsidRPr="00570446">
        <w:rPr>
          <w:rFonts w:ascii="Times New Roman" w:hAnsi="Times New Roman" w:cs="Times New Roman"/>
          <w:sz w:val="24"/>
          <w:szCs w:val="24"/>
          <w:lang/>
        </w:rPr>
        <w:t>hecks on the Executive</w:t>
      </w:r>
      <w:r>
        <w:rPr>
          <w:rFonts w:ascii="Times New Roman" w:hAnsi="Times New Roman" w:cs="Times New Roman"/>
          <w:sz w:val="24"/>
          <w:szCs w:val="24"/>
          <w:lang/>
        </w:rPr>
        <w:t xml:space="preserve"> through </w:t>
      </w:r>
      <w:r w:rsidRPr="00C30802">
        <w:rPr>
          <w:rFonts w:ascii="Times New Roman" w:hAnsi="Times New Roman" w:cs="Times New Roman"/>
          <w:sz w:val="24"/>
          <w:szCs w:val="24"/>
          <w:lang/>
        </w:rPr>
        <w:t>exercise</w:t>
      </w:r>
      <w:r>
        <w:rPr>
          <w:rFonts w:ascii="Times New Roman" w:hAnsi="Times New Roman" w:cs="Times New Roman"/>
          <w:sz w:val="24"/>
          <w:szCs w:val="24"/>
          <w:lang/>
        </w:rPr>
        <w:t xml:space="preserve"> of</w:t>
      </w:r>
      <w:r w:rsidRPr="00C30802">
        <w:rPr>
          <w:rFonts w:ascii="Times New Roman" w:hAnsi="Times New Roman" w:cs="Times New Roman"/>
          <w:sz w:val="24"/>
          <w:szCs w:val="24"/>
          <w:lang/>
        </w:rPr>
        <w:t xml:space="preserve"> oversight </w:t>
      </w:r>
      <w:r>
        <w:rPr>
          <w:rFonts w:ascii="Times New Roman" w:hAnsi="Times New Roman" w:cs="Times New Roman"/>
          <w:sz w:val="24"/>
          <w:szCs w:val="24"/>
          <w:lang/>
        </w:rPr>
        <w:t xml:space="preserve">functions such as </w:t>
      </w:r>
      <w:r w:rsidRPr="00C30802">
        <w:rPr>
          <w:rFonts w:ascii="Times New Roman" w:hAnsi="Times New Roman" w:cs="Times New Roman"/>
          <w:sz w:val="24"/>
          <w:szCs w:val="24"/>
          <w:lang/>
        </w:rPr>
        <w:t>law-making powers under section 4</w:t>
      </w:r>
      <w:r>
        <w:rPr>
          <w:rFonts w:ascii="Times New Roman" w:hAnsi="Times New Roman" w:cs="Times New Roman"/>
          <w:sz w:val="24"/>
          <w:szCs w:val="24"/>
          <w:lang/>
        </w:rPr>
        <w:t xml:space="preserve"> of the Constitution;</w:t>
      </w:r>
      <w:r>
        <w:rPr>
          <w:rStyle w:val="FootnoteReference"/>
          <w:rFonts w:ascii="Times New Roman" w:hAnsi="Times New Roman" w:cs="Times New Roman"/>
          <w:sz w:val="24"/>
          <w:szCs w:val="24"/>
          <w:lang/>
        </w:rPr>
        <w:footnoteReference w:id="209"/>
      </w:r>
      <w:r w:rsidRPr="00C30802">
        <w:rPr>
          <w:rFonts w:ascii="Times New Roman" w:hAnsi="Times New Roman" w:cs="Times New Roman"/>
          <w:sz w:val="24"/>
          <w:szCs w:val="24"/>
          <w:lang/>
        </w:rPr>
        <w:t xml:space="preserve"> </w:t>
      </w:r>
      <w:r>
        <w:rPr>
          <w:rFonts w:ascii="Times New Roman" w:hAnsi="Times New Roman" w:cs="Times New Roman"/>
          <w:sz w:val="24"/>
          <w:szCs w:val="24"/>
          <w:lang/>
        </w:rPr>
        <w:t xml:space="preserve">the </w:t>
      </w:r>
      <w:r w:rsidRPr="00C30802">
        <w:rPr>
          <w:rFonts w:ascii="Times New Roman" w:hAnsi="Times New Roman" w:cs="Times New Roman"/>
          <w:sz w:val="24"/>
          <w:szCs w:val="24"/>
          <w:lang/>
        </w:rPr>
        <w:t>appropriation powers under sections 80–84;</w:t>
      </w:r>
      <w:r>
        <w:rPr>
          <w:rStyle w:val="FootnoteReference"/>
          <w:rFonts w:ascii="Times New Roman" w:hAnsi="Times New Roman" w:cs="Times New Roman"/>
          <w:sz w:val="24"/>
          <w:szCs w:val="24"/>
          <w:lang/>
        </w:rPr>
        <w:footnoteReference w:id="210"/>
      </w:r>
      <w:r>
        <w:rPr>
          <w:rFonts w:ascii="Times New Roman" w:hAnsi="Times New Roman" w:cs="Times New Roman"/>
          <w:sz w:val="24"/>
          <w:szCs w:val="24"/>
          <w:lang/>
        </w:rPr>
        <w:t xml:space="preserve"> </w:t>
      </w:r>
      <w:r w:rsidRPr="00C30802">
        <w:rPr>
          <w:rFonts w:ascii="Times New Roman" w:hAnsi="Times New Roman" w:cs="Times New Roman"/>
          <w:sz w:val="24"/>
          <w:szCs w:val="24"/>
          <w:lang/>
        </w:rPr>
        <w:t>investigative powers under sections 88 and 89;</w:t>
      </w:r>
      <w:r>
        <w:rPr>
          <w:rStyle w:val="FootnoteReference"/>
          <w:rFonts w:ascii="Times New Roman" w:hAnsi="Times New Roman" w:cs="Times New Roman"/>
          <w:sz w:val="24"/>
          <w:szCs w:val="24"/>
          <w:lang/>
        </w:rPr>
        <w:footnoteReference w:id="211"/>
      </w:r>
      <w:r>
        <w:rPr>
          <w:rFonts w:ascii="Times New Roman" w:hAnsi="Times New Roman" w:cs="Times New Roman"/>
          <w:sz w:val="24"/>
          <w:szCs w:val="24"/>
          <w:lang/>
        </w:rPr>
        <w:t xml:space="preserve"> the powers to </w:t>
      </w:r>
      <w:r w:rsidRPr="00C30802">
        <w:rPr>
          <w:rFonts w:ascii="Times New Roman" w:hAnsi="Times New Roman" w:cs="Times New Roman"/>
          <w:sz w:val="24"/>
          <w:szCs w:val="24"/>
          <w:lang/>
        </w:rPr>
        <w:t>confirm certain executive appointments</w:t>
      </w:r>
      <w:r>
        <w:rPr>
          <w:rFonts w:ascii="Times New Roman" w:hAnsi="Times New Roman" w:cs="Times New Roman"/>
          <w:sz w:val="24"/>
          <w:szCs w:val="24"/>
          <w:lang/>
        </w:rPr>
        <w:t>- vis ministerial appointments, among others</w:t>
      </w:r>
      <w:r w:rsidRPr="00C30802">
        <w:rPr>
          <w:rFonts w:ascii="Times New Roman" w:hAnsi="Times New Roman" w:cs="Times New Roman"/>
          <w:sz w:val="24"/>
          <w:szCs w:val="24"/>
          <w:lang/>
        </w:rPr>
        <w:t xml:space="preserve">; </w:t>
      </w:r>
      <w:r>
        <w:rPr>
          <w:rFonts w:ascii="Times New Roman" w:hAnsi="Times New Roman" w:cs="Times New Roman"/>
          <w:sz w:val="24"/>
          <w:szCs w:val="24"/>
          <w:lang/>
        </w:rPr>
        <w:t xml:space="preserve">and </w:t>
      </w:r>
      <w:r w:rsidRPr="00C30802">
        <w:rPr>
          <w:rFonts w:ascii="Times New Roman" w:hAnsi="Times New Roman" w:cs="Times New Roman"/>
          <w:sz w:val="24"/>
          <w:szCs w:val="24"/>
          <w:lang/>
        </w:rPr>
        <w:t>impeachment powers under section 143.</w:t>
      </w:r>
      <w:r>
        <w:rPr>
          <w:rStyle w:val="FootnoteReference"/>
          <w:rFonts w:ascii="Times New Roman" w:hAnsi="Times New Roman" w:cs="Times New Roman"/>
          <w:sz w:val="24"/>
          <w:szCs w:val="24"/>
          <w:lang/>
        </w:rPr>
        <w:footnoteReference w:id="212"/>
      </w:r>
      <w:r>
        <w:rPr>
          <w:rFonts w:ascii="Times New Roman" w:hAnsi="Times New Roman" w:cs="Times New Roman"/>
          <w:sz w:val="24"/>
          <w:szCs w:val="24"/>
          <w:lang/>
        </w:rPr>
        <w:t xml:space="preserve"> On the other hand, the Executive checks on the Legislature through some mechanisms, such as the </w:t>
      </w:r>
      <w:r w:rsidRPr="00C30802">
        <w:rPr>
          <w:rFonts w:ascii="Times New Roman" w:hAnsi="Times New Roman" w:cs="Times New Roman"/>
          <w:sz w:val="24"/>
          <w:szCs w:val="24"/>
          <w:lang/>
        </w:rPr>
        <w:t>President</w:t>
      </w:r>
      <w:r>
        <w:rPr>
          <w:rFonts w:ascii="Times New Roman" w:hAnsi="Times New Roman" w:cs="Times New Roman"/>
          <w:sz w:val="24"/>
          <w:szCs w:val="24"/>
          <w:lang/>
        </w:rPr>
        <w:t xml:space="preserve">ial </w:t>
      </w:r>
      <w:r w:rsidRPr="00C30802">
        <w:rPr>
          <w:rFonts w:ascii="Times New Roman" w:hAnsi="Times New Roman" w:cs="Times New Roman"/>
          <w:sz w:val="24"/>
          <w:szCs w:val="24"/>
          <w:lang/>
        </w:rPr>
        <w:t>power</w:t>
      </w:r>
      <w:r>
        <w:rPr>
          <w:rFonts w:ascii="Times New Roman" w:hAnsi="Times New Roman" w:cs="Times New Roman"/>
          <w:sz w:val="24"/>
          <w:szCs w:val="24"/>
          <w:lang/>
        </w:rPr>
        <w:t xml:space="preserve"> to give </w:t>
      </w:r>
      <w:r w:rsidRPr="00C30802">
        <w:rPr>
          <w:rFonts w:ascii="Times New Roman" w:hAnsi="Times New Roman" w:cs="Times New Roman"/>
          <w:sz w:val="24"/>
          <w:szCs w:val="24"/>
          <w:lang/>
        </w:rPr>
        <w:t>assent to bills under section 58;</w:t>
      </w:r>
      <w:r>
        <w:rPr>
          <w:rStyle w:val="FootnoteReference"/>
          <w:rFonts w:ascii="Times New Roman" w:hAnsi="Times New Roman" w:cs="Times New Roman"/>
          <w:sz w:val="24"/>
          <w:szCs w:val="24"/>
          <w:lang/>
        </w:rPr>
        <w:footnoteReference w:id="213"/>
      </w:r>
      <w:r>
        <w:rPr>
          <w:rFonts w:ascii="Times New Roman" w:hAnsi="Times New Roman" w:cs="Times New Roman"/>
          <w:sz w:val="24"/>
          <w:szCs w:val="24"/>
          <w:lang/>
        </w:rPr>
        <w:t xml:space="preserve"> </w:t>
      </w:r>
      <w:r w:rsidRPr="00C30802">
        <w:rPr>
          <w:rFonts w:ascii="Times New Roman" w:hAnsi="Times New Roman" w:cs="Times New Roman"/>
          <w:sz w:val="24"/>
          <w:szCs w:val="24"/>
          <w:lang/>
        </w:rPr>
        <w:t>veto powers subject to legislative override;</w:t>
      </w:r>
      <w:r>
        <w:rPr>
          <w:rStyle w:val="FootnoteReference"/>
          <w:rFonts w:ascii="Times New Roman" w:hAnsi="Times New Roman" w:cs="Times New Roman"/>
          <w:sz w:val="24"/>
          <w:szCs w:val="24"/>
          <w:lang/>
        </w:rPr>
        <w:footnoteReference w:id="214"/>
      </w:r>
      <w:r w:rsidRPr="00C30802">
        <w:rPr>
          <w:rFonts w:ascii="Times New Roman" w:hAnsi="Times New Roman" w:cs="Times New Roman"/>
          <w:sz w:val="24"/>
          <w:szCs w:val="24"/>
          <w:lang/>
        </w:rPr>
        <w:t xml:space="preserve"> </w:t>
      </w:r>
      <w:r>
        <w:rPr>
          <w:rFonts w:ascii="Times New Roman" w:hAnsi="Times New Roman" w:cs="Times New Roman"/>
          <w:sz w:val="24"/>
          <w:szCs w:val="24"/>
          <w:lang/>
        </w:rPr>
        <w:t xml:space="preserve">and the power to </w:t>
      </w:r>
      <w:r w:rsidRPr="00C30802">
        <w:rPr>
          <w:rFonts w:ascii="Times New Roman" w:hAnsi="Times New Roman" w:cs="Times New Roman"/>
          <w:sz w:val="24"/>
          <w:szCs w:val="24"/>
          <w:lang/>
        </w:rPr>
        <w:t>conven</w:t>
      </w:r>
      <w:r>
        <w:rPr>
          <w:rFonts w:ascii="Times New Roman" w:hAnsi="Times New Roman" w:cs="Times New Roman"/>
          <w:sz w:val="24"/>
          <w:szCs w:val="24"/>
          <w:lang/>
        </w:rPr>
        <w:t>e</w:t>
      </w:r>
      <w:r w:rsidRPr="00C30802">
        <w:rPr>
          <w:rFonts w:ascii="Times New Roman" w:hAnsi="Times New Roman" w:cs="Times New Roman"/>
          <w:sz w:val="24"/>
          <w:szCs w:val="24"/>
          <w:lang/>
        </w:rPr>
        <w:t xml:space="preserve"> and address the National Assembly</w:t>
      </w:r>
      <w:r>
        <w:rPr>
          <w:rFonts w:ascii="Times New Roman" w:hAnsi="Times New Roman" w:cs="Times New Roman"/>
          <w:sz w:val="24"/>
          <w:szCs w:val="24"/>
          <w:lang/>
        </w:rPr>
        <w:t xml:space="preserve"> in special situations</w:t>
      </w:r>
      <w:r w:rsidRPr="00C30802">
        <w:rPr>
          <w:rFonts w:ascii="Times New Roman" w:hAnsi="Times New Roman" w:cs="Times New Roman"/>
          <w:sz w:val="24"/>
          <w:szCs w:val="24"/>
          <w:lang/>
        </w:rPr>
        <w:t>.</w:t>
      </w:r>
      <w:r>
        <w:rPr>
          <w:rStyle w:val="FootnoteReference"/>
          <w:rFonts w:ascii="Times New Roman" w:hAnsi="Times New Roman" w:cs="Times New Roman"/>
          <w:sz w:val="24"/>
          <w:szCs w:val="24"/>
          <w:lang/>
        </w:rPr>
        <w:footnoteReference w:id="215"/>
      </w:r>
      <w:r>
        <w:rPr>
          <w:rFonts w:ascii="Times New Roman" w:hAnsi="Times New Roman" w:cs="Times New Roman"/>
          <w:sz w:val="24"/>
          <w:szCs w:val="24"/>
          <w:lang/>
        </w:rPr>
        <w:t xml:space="preserve"> The Judiciary checks on the other arms of government </w:t>
      </w:r>
      <w:r w:rsidRPr="00C30802">
        <w:rPr>
          <w:rFonts w:ascii="Times New Roman" w:hAnsi="Times New Roman" w:cs="Times New Roman"/>
          <w:sz w:val="24"/>
          <w:szCs w:val="24"/>
          <w:lang/>
        </w:rPr>
        <w:t>through</w:t>
      </w:r>
      <w:r>
        <w:rPr>
          <w:rFonts w:ascii="Times New Roman" w:hAnsi="Times New Roman" w:cs="Times New Roman"/>
          <w:sz w:val="24"/>
          <w:szCs w:val="24"/>
          <w:lang/>
        </w:rPr>
        <w:t xml:space="preserve"> the use of </w:t>
      </w:r>
      <w:r w:rsidRPr="00C30802">
        <w:rPr>
          <w:rFonts w:ascii="Times New Roman" w:hAnsi="Times New Roman" w:cs="Times New Roman"/>
          <w:sz w:val="24"/>
          <w:szCs w:val="24"/>
          <w:lang/>
        </w:rPr>
        <w:t>judicial review under section 6;</w:t>
      </w:r>
      <w:r>
        <w:rPr>
          <w:rStyle w:val="FootnoteReference"/>
          <w:rFonts w:ascii="Times New Roman" w:hAnsi="Times New Roman" w:cs="Times New Roman"/>
          <w:sz w:val="24"/>
          <w:szCs w:val="24"/>
          <w:lang/>
        </w:rPr>
        <w:footnoteReference w:id="216"/>
      </w:r>
      <w:r>
        <w:rPr>
          <w:rFonts w:ascii="Times New Roman" w:hAnsi="Times New Roman" w:cs="Times New Roman"/>
          <w:sz w:val="24"/>
          <w:szCs w:val="24"/>
          <w:lang/>
        </w:rPr>
        <w:t xml:space="preserve"> </w:t>
      </w:r>
      <w:r w:rsidRPr="00C30802">
        <w:rPr>
          <w:rFonts w:ascii="Times New Roman" w:hAnsi="Times New Roman" w:cs="Times New Roman"/>
          <w:sz w:val="24"/>
          <w:szCs w:val="24"/>
          <w:lang/>
        </w:rPr>
        <w:t xml:space="preserve">interpretation of constitutional provisions; protection of fundamental rights; </w:t>
      </w:r>
      <w:r>
        <w:rPr>
          <w:rFonts w:ascii="Times New Roman" w:hAnsi="Times New Roman" w:cs="Times New Roman"/>
          <w:sz w:val="24"/>
          <w:szCs w:val="24"/>
          <w:lang/>
        </w:rPr>
        <w:t xml:space="preserve">and </w:t>
      </w:r>
      <w:r w:rsidRPr="00C30802">
        <w:rPr>
          <w:rFonts w:ascii="Times New Roman" w:hAnsi="Times New Roman" w:cs="Times New Roman"/>
          <w:sz w:val="24"/>
          <w:szCs w:val="24"/>
          <w:lang/>
        </w:rPr>
        <w:t xml:space="preserve">invalidation of unconstitutional executive actions. </w:t>
      </w:r>
      <w:r>
        <w:rPr>
          <w:rFonts w:ascii="Times New Roman" w:hAnsi="Times New Roman" w:cs="Times New Roman"/>
          <w:sz w:val="24"/>
          <w:szCs w:val="24"/>
          <w:lang/>
        </w:rPr>
        <w:t xml:space="preserve">By so doing, the Judiciary is able to curtail the wrongful use of executive orders by the executive. </w:t>
      </w:r>
    </w:p>
    <w:p w14:paraId="3710E218" w14:textId="77777777" w:rsidR="00C7589D" w:rsidRPr="00C30802" w:rsidRDefault="00C7589D" w:rsidP="00C7589D">
      <w:pPr>
        <w:spacing w:line="480" w:lineRule="auto"/>
        <w:jc w:val="both"/>
        <w:rPr>
          <w:rFonts w:ascii="Times New Roman" w:hAnsi="Times New Roman" w:cs="Times New Roman"/>
          <w:sz w:val="24"/>
          <w:szCs w:val="24"/>
          <w:lang/>
        </w:rPr>
      </w:pPr>
      <w:r w:rsidRPr="00C30802">
        <w:rPr>
          <w:rFonts w:ascii="Times New Roman" w:hAnsi="Times New Roman" w:cs="Times New Roman"/>
          <w:sz w:val="24"/>
          <w:szCs w:val="24"/>
          <w:lang/>
        </w:rPr>
        <w:t>These mechanisms collectively ensure that executive orders remain subject to constitutional supervision.</w:t>
      </w:r>
    </w:p>
    <w:p w14:paraId="1DBE95DA" w14:textId="0682A2D0" w:rsidR="00C7589D" w:rsidRPr="005A63B2" w:rsidRDefault="00AF60A2" w:rsidP="00AF60A2">
      <w:pPr>
        <w:pStyle w:val="Heading2"/>
        <w:numPr>
          <w:ilvl w:val="1"/>
          <w:numId w:val="4"/>
        </w:numPr>
      </w:pPr>
      <w:r>
        <w:rPr>
          <w:lang w:val="en-US"/>
        </w:rPr>
        <w:t xml:space="preserve"> </w:t>
      </w:r>
      <w:bookmarkStart w:id="81" w:name="_Toc232946003"/>
      <w:bookmarkStart w:id="82" w:name="_Toc233015967"/>
      <w:r w:rsidR="00C7589D" w:rsidRPr="00AA4978">
        <w:rPr>
          <w:lang w:val="en-US"/>
        </w:rPr>
        <w:t>Conflict between the Executive and the Legislature in the Issuance of Orders</w:t>
      </w:r>
      <w:bookmarkEnd w:id="81"/>
      <w:bookmarkEnd w:id="82"/>
    </w:p>
    <w:p w14:paraId="33878B96" w14:textId="77777777" w:rsidR="00C7589D" w:rsidRPr="00C07877" w:rsidRDefault="00C7589D" w:rsidP="00C7589D">
      <w:pPr>
        <w:spacing w:line="480" w:lineRule="auto"/>
        <w:jc w:val="both"/>
        <w:rPr>
          <w:rFonts w:ascii="Times New Roman" w:hAnsi="Times New Roman" w:cs="Times New Roman"/>
          <w:sz w:val="24"/>
          <w:szCs w:val="24"/>
        </w:rPr>
      </w:pPr>
      <w:r w:rsidRPr="00C07877">
        <w:rPr>
          <w:rFonts w:ascii="Times New Roman" w:hAnsi="Times New Roman" w:cs="Times New Roman"/>
          <w:sz w:val="24"/>
          <w:szCs w:val="24"/>
        </w:rPr>
        <w:t xml:space="preserve">Conflicts </w:t>
      </w:r>
      <w:r>
        <w:rPr>
          <w:rFonts w:ascii="Times New Roman" w:hAnsi="Times New Roman" w:cs="Times New Roman"/>
          <w:sz w:val="24"/>
          <w:szCs w:val="24"/>
        </w:rPr>
        <w:t>emanate</w:t>
      </w:r>
      <w:r w:rsidRPr="00C07877">
        <w:rPr>
          <w:rFonts w:ascii="Times New Roman" w:hAnsi="Times New Roman" w:cs="Times New Roman"/>
          <w:sz w:val="24"/>
          <w:szCs w:val="24"/>
        </w:rPr>
        <w:t xml:space="preserve"> when the executive uses </w:t>
      </w:r>
      <w:r>
        <w:rPr>
          <w:rFonts w:ascii="Times New Roman" w:hAnsi="Times New Roman" w:cs="Times New Roman"/>
          <w:sz w:val="24"/>
          <w:szCs w:val="24"/>
        </w:rPr>
        <w:t>executive orders</w:t>
      </w:r>
      <w:r w:rsidRPr="00C07877">
        <w:rPr>
          <w:rFonts w:ascii="Times New Roman" w:hAnsi="Times New Roman" w:cs="Times New Roman"/>
          <w:sz w:val="24"/>
          <w:szCs w:val="24"/>
        </w:rPr>
        <w:t xml:space="preserve"> to bridge what they see as legislative gaps or to get results the legislature has</w:t>
      </w:r>
      <w:r>
        <w:rPr>
          <w:rFonts w:ascii="Times New Roman" w:hAnsi="Times New Roman" w:cs="Times New Roman"/>
          <w:sz w:val="24"/>
          <w:szCs w:val="24"/>
        </w:rPr>
        <w:t xml:space="preserve"> not</w:t>
      </w:r>
      <w:r w:rsidRPr="00C07877">
        <w:rPr>
          <w:rFonts w:ascii="Times New Roman" w:hAnsi="Times New Roman" w:cs="Times New Roman"/>
          <w:sz w:val="24"/>
          <w:szCs w:val="24"/>
        </w:rPr>
        <w:t xml:space="preserve"> </w:t>
      </w:r>
      <w:r>
        <w:rPr>
          <w:rFonts w:ascii="Times New Roman" w:hAnsi="Times New Roman" w:cs="Times New Roman"/>
          <w:sz w:val="24"/>
          <w:szCs w:val="24"/>
        </w:rPr>
        <w:t>authorised</w:t>
      </w:r>
      <w:r w:rsidRPr="00C07877">
        <w:rPr>
          <w:rFonts w:ascii="Times New Roman" w:hAnsi="Times New Roman" w:cs="Times New Roman"/>
          <w:sz w:val="24"/>
          <w:szCs w:val="24"/>
        </w:rPr>
        <w:t>. Often, the legislature sees this as the executive overstepping their bounds, since only they can make laws under section 4</w:t>
      </w:r>
      <w:r>
        <w:rPr>
          <w:rFonts w:ascii="Times New Roman" w:hAnsi="Times New Roman" w:cs="Times New Roman"/>
          <w:sz w:val="24"/>
          <w:szCs w:val="24"/>
        </w:rPr>
        <w:t xml:space="preserve"> </w:t>
      </w:r>
      <w:r>
        <w:rPr>
          <w:rFonts w:ascii="Times New Roman" w:hAnsi="Times New Roman" w:cs="Times New Roman"/>
          <w:sz w:val="24"/>
          <w:szCs w:val="24"/>
        </w:rPr>
        <w:lastRenderedPageBreak/>
        <w:t>of the Constitution</w:t>
      </w:r>
      <w:r w:rsidRPr="00C07877">
        <w:rPr>
          <w:rFonts w:ascii="Times New Roman" w:hAnsi="Times New Roman" w:cs="Times New Roman"/>
          <w:sz w:val="24"/>
          <w:szCs w:val="24"/>
        </w:rPr>
        <w:t>.</w:t>
      </w:r>
      <w:r>
        <w:rPr>
          <w:rStyle w:val="FootnoteReference"/>
          <w:rFonts w:ascii="Times New Roman" w:hAnsi="Times New Roman" w:cs="Times New Roman"/>
          <w:sz w:val="24"/>
          <w:szCs w:val="24"/>
        </w:rPr>
        <w:footnoteReference w:id="217"/>
      </w:r>
      <w:r w:rsidRPr="00C07877">
        <w:rPr>
          <w:rFonts w:ascii="Times New Roman" w:hAnsi="Times New Roman" w:cs="Times New Roman"/>
          <w:sz w:val="24"/>
          <w:szCs w:val="24"/>
        </w:rPr>
        <w:t xml:space="preserve"> </w:t>
      </w:r>
      <w:r>
        <w:rPr>
          <w:rFonts w:ascii="Times New Roman" w:hAnsi="Times New Roman" w:cs="Times New Roman"/>
          <w:sz w:val="24"/>
          <w:szCs w:val="24"/>
        </w:rPr>
        <w:t>T</w:t>
      </w:r>
      <w:r w:rsidRPr="00C07877">
        <w:rPr>
          <w:rFonts w:ascii="Times New Roman" w:hAnsi="Times New Roman" w:cs="Times New Roman"/>
          <w:sz w:val="24"/>
          <w:szCs w:val="24"/>
        </w:rPr>
        <w:t>he executive</w:t>
      </w:r>
      <w:r>
        <w:rPr>
          <w:rFonts w:ascii="Times New Roman" w:hAnsi="Times New Roman" w:cs="Times New Roman"/>
          <w:sz w:val="24"/>
          <w:szCs w:val="24"/>
        </w:rPr>
        <w:t>, on the other hand</w:t>
      </w:r>
      <w:r w:rsidRPr="00C07877">
        <w:rPr>
          <w:rFonts w:ascii="Times New Roman" w:hAnsi="Times New Roman" w:cs="Times New Roman"/>
          <w:sz w:val="24"/>
          <w:szCs w:val="24"/>
        </w:rPr>
        <w:t xml:space="preserve"> argues</w:t>
      </w:r>
      <w:r>
        <w:rPr>
          <w:rFonts w:ascii="Times New Roman" w:hAnsi="Times New Roman" w:cs="Times New Roman"/>
          <w:sz w:val="24"/>
          <w:szCs w:val="24"/>
        </w:rPr>
        <w:t xml:space="preserve"> the necessity </w:t>
      </w:r>
      <w:r w:rsidRPr="00C07877">
        <w:rPr>
          <w:rFonts w:ascii="Times New Roman" w:hAnsi="Times New Roman" w:cs="Times New Roman"/>
          <w:sz w:val="24"/>
          <w:szCs w:val="24"/>
        </w:rPr>
        <w:t>for efficient governance under section 5</w:t>
      </w:r>
      <w:r>
        <w:rPr>
          <w:rFonts w:ascii="Times New Roman" w:hAnsi="Times New Roman" w:cs="Times New Roman"/>
          <w:sz w:val="24"/>
          <w:szCs w:val="24"/>
        </w:rPr>
        <w:t xml:space="preserve"> by emphasising its responsibility towards effective governance.</w:t>
      </w:r>
      <w:r>
        <w:rPr>
          <w:rStyle w:val="FootnoteReference"/>
          <w:rFonts w:ascii="Times New Roman" w:hAnsi="Times New Roman" w:cs="Times New Roman"/>
          <w:sz w:val="24"/>
          <w:szCs w:val="24"/>
        </w:rPr>
        <w:footnoteReference w:id="218"/>
      </w:r>
    </w:p>
    <w:p w14:paraId="7202C697" w14:textId="123F0BEA" w:rsidR="00C7589D" w:rsidRDefault="00C7589D" w:rsidP="00C7589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Financial </w:t>
      </w:r>
      <w:r w:rsidRPr="00C07877">
        <w:rPr>
          <w:rFonts w:ascii="Times New Roman" w:hAnsi="Times New Roman" w:cs="Times New Roman"/>
          <w:sz w:val="24"/>
          <w:szCs w:val="24"/>
        </w:rPr>
        <w:t>issues</w:t>
      </w:r>
      <w:r>
        <w:rPr>
          <w:rFonts w:ascii="Times New Roman" w:hAnsi="Times New Roman" w:cs="Times New Roman"/>
          <w:sz w:val="24"/>
          <w:szCs w:val="24"/>
        </w:rPr>
        <w:t>, especially those arising from the budget,</w:t>
      </w:r>
      <w:r w:rsidRPr="00C07877">
        <w:rPr>
          <w:rFonts w:ascii="Times New Roman" w:hAnsi="Times New Roman" w:cs="Times New Roman"/>
          <w:sz w:val="24"/>
          <w:szCs w:val="24"/>
        </w:rPr>
        <w:t xml:space="preserve"> cause a lot of friction </w:t>
      </w:r>
      <w:r>
        <w:rPr>
          <w:rFonts w:ascii="Times New Roman" w:hAnsi="Times New Roman" w:cs="Times New Roman"/>
          <w:sz w:val="24"/>
          <w:szCs w:val="24"/>
        </w:rPr>
        <w:t>between these duo arms</w:t>
      </w:r>
      <w:r w:rsidRPr="00C07877">
        <w:rPr>
          <w:rFonts w:ascii="Times New Roman" w:hAnsi="Times New Roman" w:cs="Times New Roman"/>
          <w:sz w:val="24"/>
          <w:szCs w:val="24"/>
        </w:rPr>
        <w:t xml:space="preserve">. The National Assembly </w:t>
      </w:r>
      <w:r>
        <w:rPr>
          <w:rFonts w:ascii="Times New Roman" w:hAnsi="Times New Roman" w:cs="Times New Roman"/>
          <w:sz w:val="24"/>
          <w:szCs w:val="24"/>
        </w:rPr>
        <w:t>has exclusive powers over the monetary allocations of the nation</w:t>
      </w:r>
      <w:r w:rsidRPr="00C07877">
        <w:rPr>
          <w:rFonts w:ascii="Times New Roman" w:hAnsi="Times New Roman" w:cs="Times New Roman"/>
          <w:sz w:val="24"/>
          <w:szCs w:val="24"/>
        </w:rPr>
        <w:t xml:space="preserve">, but the executive sometimes tries to redirect funds </w:t>
      </w:r>
      <w:r w:rsidR="00886F67">
        <w:rPr>
          <w:rFonts w:ascii="Times New Roman" w:hAnsi="Times New Roman" w:cs="Times New Roman"/>
          <w:sz w:val="24"/>
          <w:szCs w:val="24"/>
        </w:rPr>
        <w:t>by ut</w:t>
      </w:r>
      <w:r w:rsidR="00FD58FC">
        <w:rPr>
          <w:rFonts w:ascii="Times New Roman" w:hAnsi="Times New Roman" w:cs="Times New Roman"/>
          <w:sz w:val="24"/>
          <w:szCs w:val="24"/>
        </w:rPr>
        <w:t>ilising executive orders</w:t>
      </w:r>
      <w:r w:rsidRPr="00C07877">
        <w:rPr>
          <w:rFonts w:ascii="Times New Roman" w:hAnsi="Times New Roman" w:cs="Times New Roman"/>
          <w:sz w:val="24"/>
          <w:szCs w:val="24"/>
        </w:rPr>
        <w:t xml:space="preserve">. </w:t>
      </w:r>
      <w:r w:rsidRPr="0091076E">
        <w:rPr>
          <w:rFonts w:ascii="Times New Roman" w:hAnsi="Times New Roman" w:cs="Times New Roman"/>
          <w:sz w:val="24"/>
          <w:szCs w:val="24"/>
        </w:rPr>
        <w:t xml:space="preserve">Sequel to this, another point of conflict stems from the angle of fighting corruption and pushing for economic reforms, which can be tough when </w:t>
      </w:r>
      <w:r>
        <w:rPr>
          <w:rFonts w:ascii="Times New Roman" w:hAnsi="Times New Roman" w:cs="Times New Roman"/>
          <w:sz w:val="24"/>
          <w:szCs w:val="24"/>
        </w:rPr>
        <w:t>delayed</w:t>
      </w:r>
      <w:r w:rsidRPr="0091076E">
        <w:rPr>
          <w:rFonts w:ascii="Times New Roman" w:hAnsi="Times New Roman" w:cs="Times New Roman"/>
          <w:sz w:val="24"/>
          <w:szCs w:val="24"/>
        </w:rPr>
        <w:t xml:space="preserve"> by the legislature</w:t>
      </w:r>
      <w:r>
        <w:rPr>
          <w:rFonts w:ascii="Times New Roman" w:hAnsi="Times New Roman" w:cs="Times New Roman"/>
          <w:sz w:val="24"/>
          <w:szCs w:val="24"/>
        </w:rPr>
        <w:t>.</w:t>
      </w:r>
      <w:r w:rsidRPr="0091076E">
        <w:rPr>
          <w:rFonts w:ascii="Times New Roman" w:hAnsi="Times New Roman" w:cs="Times New Roman"/>
          <w:sz w:val="24"/>
          <w:szCs w:val="24"/>
        </w:rPr>
        <w:t xml:space="preserve"> </w:t>
      </w:r>
      <w:r>
        <w:rPr>
          <w:rFonts w:ascii="Times New Roman" w:hAnsi="Times New Roman" w:cs="Times New Roman"/>
          <w:sz w:val="24"/>
          <w:szCs w:val="24"/>
        </w:rPr>
        <w:t xml:space="preserve">This is so because </w:t>
      </w:r>
      <w:r w:rsidRPr="0091076E">
        <w:rPr>
          <w:rFonts w:ascii="Times New Roman" w:hAnsi="Times New Roman" w:cs="Times New Roman"/>
          <w:sz w:val="24"/>
          <w:szCs w:val="24"/>
        </w:rPr>
        <w:t xml:space="preserve">the Constitution provides </w:t>
      </w:r>
      <w:r>
        <w:rPr>
          <w:rFonts w:ascii="Times New Roman" w:hAnsi="Times New Roman" w:cs="Times New Roman"/>
          <w:sz w:val="24"/>
          <w:szCs w:val="24"/>
        </w:rPr>
        <w:t>that the Legislature be informed before certain</w:t>
      </w:r>
      <w:r w:rsidRPr="0091076E">
        <w:rPr>
          <w:rFonts w:ascii="Times New Roman" w:hAnsi="Times New Roman" w:cs="Times New Roman"/>
          <w:sz w:val="24"/>
          <w:szCs w:val="24"/>
        </w:rPr>
        <w:t xml:space="preserve"> measure</w:t>
      </w:r>
      <w:r>
        <w:rPr>
          <w:rFonts w:ascii="Times New Roman" w:hAnsi="Times New Roman" w:cs="Times New Roman"/>
          <w:sz w:val="24"/>
          <w:szCs w:val="24"/>
        </w:rPr>
        <w:t xml:space="preserve">s are adopted by the executive, and this requires long periods of time in most cases before the legislature can sit on such matter at hand, but this leaves the executive with </w:t>
      </w:r>
      <w:r w:rsidRPr="0091076E">
        <w:rPr>
          <w:rFonts w:ascii="Times New Roman" w:hAnsi="Times New Roman" w:cs="Times New Roman"/>
          <w:sz w:val="24"/>
          <w:szCs w:val="24"/>
        </w:rPr>
        <w:t>no other option than to take unilateral action</w:t>
      </w:r>
      <w:r>
        <w:rPr>
          <w:rFonts w:ascii="Times New Roman" w:hAnsi="Times New Roman" w:cs="Times New Roman"/>
          <w:sz w:val="24"/>
          <w:szCs w:val="24"/>
        </w:rPr>
        <w:t>, especially when the situation warrants it. In the long run, t</w:t>
      </w:r>
      <w:r w:rsidRPr="00C07877">
        <w:rPr>
          <w:rFonts w:ascii="Times New Roman" w:hAnsi="Times New Roman" w:cs="Times New Roman"/>
          <w:sz w:val="24"/>
          <w:szCs w:val="24"/>
        </w:rPr>
        <w:t xml:space="preserve">his all hurts cooperative federalism and the separation of powers. </w:t>
      </w:r>
      <w:r w:rsidRPr="00946659">
        <w:rPr>
          <w:rFonts w:ascii="Times New Roman" w:hAnsi="Times New Roman" w:cs="Times New Roman"/>
          <w:sz w:val="24"/>
          <w:szCs w:val="24"/>
        </w:rPr>
        <w:t>There's clearly a need for better legal guidelines, like an Executive Orders Act or something of same vein. This would ensure that executive orders are published, notified to the legislature, and reviewed in a timely way.; just as is done over bills presented at the house in line with the Legislative powers.</w:t>
      </w:r>
      <w:r>
        <w:rPr>
          <w:rStyle w:val="FootnoteReference"/>
          <w:rFonts w:ascii="Times New Roman" w:hAnsi="Times New Roman" w:cs="Times New Roman"/>
          <w:sz w:val="24"/>
          <w:szCs w:val="24"/>
        </w:rPr>
        <w:footnoteReference w:id="219"/>
      </w:r>
    </w:p>
    <w:p w14:paraId="6F898B89" w14:textId="77777777" w:rsidR="00C7589D" w:rsidRPr="00884F4A" w:rsidRDefault="00C7589D" w:rsidP="00C7589D">
      <w:pPr>
        <w:spacing w:line="480" w:lineRule="auto"/>
        <w:jc w:val="both"/>
        <w:rPr>
          <w:rFonts w:ascii="Times New Roman" w:hAnsi="Times New Roman" w:cs="Times New Roman"/>
          <w:sz w:val="24"/>
          <w:szCs w:val="24"/>
        </w:rPr>
      </w:pPr>
      <w:r w:rsidRPr="00884F4A">
        <w:rPr>
          <w:rFonts w:ascii="Times New Roman" w:hAnsi="Times New Roman" w:cs="Times New Roman"/>
          <w:sz w:val="24"/>
          <w:szCs w:val="24"/>
        </w:rPr>
        <w:t>A recurring criticism of executive orders is that they sometimes function as quasi-legislative instruments.</w:t>
      </w:r>
      <w:r>
        <w:rPr>
          <w:rFonts w:ascii="Times New Roman" w:hAnsi="Times New Roman" w:cs="Times New Roman"/>
          <w:sz w:val="24"/>
          <w:szCs w:val="24"/>
        </w:rPr>
        <w:t xml:space="preserve"> </w:t>
      </w:r>
      <w:r w:rsidRPr="00884F4A">
        <w:rPr>
          <w:rFonts w:ascii="Times New Roman" w:hAnsi="Times New Roman" w:cs="Times New Roman"/>
          <w:sz w:val="24"/>
          <w:szCs w:val="24"/>
        </w:rPr>
        <w:t>Although executive orders are generally intended to facilitate administrative implementation, certain orders have contained provisions resembling legislative enactments.</w:t>
      </w:r>
      <w:r>
        <w:rPr>
          <w:rFonts w:ascii="Times New Roman" w:hAnsi="Times New Roman" w:cs="Times New Roman"/>
          <w:sz w:val="24"/>
          <w:szCs w:val="24"/>
        </w:rPr>
        <w:t xml:space="preserve"> </w:t>
      </w:r>
      <w:r w:rsidRPr="00884F4A">
        <w:rPr>
          <w:rFonts w:ascii="Times New Roman" w:hAnsi="Times New Roman" w:cs="Times New Roman"/>
          <w:sz w:val="24"/>
          <w:szCs w:val="24"/>
        </w:rPr>
        <w:t xml:space="preserve">According to Ben </w:t>
      </w:r>
      <w:proofErr w:type="spellStart"/>
      <w:r w:rsidRPr="00884F4A">
        <w:rPr>
          <w:rFonts w:ascii="Times New Roman" w:hAnsi="Times New Roman" w:cs="Times New Roman"/>
          <w:sz w:val="24"/>
          <w:szCs w:val="24"/>
        </w:rPr>
        <w:t>Nwabueze</w:t>
      </w:r>
      <w:proofErr w:type="spellEnd"/>
      <w:r w:rsidRPr="00884F4A">
        <w:rPr>
          <w:rFonts w:ascii="Times New Roman" w:hAnsi="Times New Roman" w:cs="Times New Roman"/>
          <w:sz w:val="24"/>
          <w:szCs w:val="24"/>
        </w:rPr>
        <w:t>, executive authority must remain confined to the implementation of laws because</w:t>
      </w:r>
      <w:r>
        <w:rPr>
          <w:rFonts w:ascii="Times New Roman" w:hAnsi="Times New Roman" w:cs="Times New Roman"/>
          <w:sz w:val="24"/>
          <w:szCs w:val="24"/>
        </w:rPr>
        <w:t xml:space="preserve"> </w:t>
      </w:r>
      <w:r w:rsidRPr="00884F4A">
        <w:rPr>
          <w:rFonts w:ascii="Times New Roman" w:hAnsi="Times New Roman" w:cs="Times New Roman"/>
          <w:sz w:val="24"/>
          <w:szCs w:val="24"/>
        </w:rPr>
        <w:t>the power to formulate</w:t>
      </w:r>
      <w:r>
        <w:rPr>
          <w:rFonts w:ascii="Times New Roman" w:hAnsi="Times New Roman" w:cs="Times New Roman"/>
          <w:sz w:val="24"/>
          <w:szCs w:val="24"/>
        </w:rPr>
        <w:t xml:space="preserve"> </w:t>
      </w:r>
      <w:r w:rsidRPr="00884F4A">
        <w:rPr>
          <w:rFonts w:ascii="Times New Roman" w:hAnsi="Times New Roman" w:cs="Times New Roman"/>
          <w:sz w:val="24"/>
          <w:szCs w:val="24"/>
        </w:rPr>
        <w:t>binding legal norms of general application belongs primarily to the Legislature.</w:t>
      </w:r>
      <w:r>
        <w:rPr>
          <w:rStyle w:val="FootnoteReference"/>
          <w:rFonts w:ascii="Times New Roman" w:hAnsi="Times New Roman" w:cs="Times New Roman"/>
          <w:sz w:val="24"/>
          <w:szCs w:val="24"/>
        </w:rPr>
        <w:footnoteReference w:id="220"/>
      </w:r>
    </w:p>
    <w:p w14:paraId="0ABAEA34" w14:textId="77777777" w:rsidR="00C7589D" w:rsidRDefault="00C7589D" w:rsidP="00C7589D">
      <w:pPr>
        <w:spacing w:line="480" w:lineRule="auto"/>
        <w:jc w:val="both"/>
        <w:rPr>
          <w:rFonts w:ascii="Times New Roman" w:hAnsi="Times New Roman" w:cs="Times New Roman"/>
          <w:sz w:val="24"/>
          <w:szCs w:val="24"/>
        </w:rPr>
      </w:pPr>
      <w:r w:rsidRPr="00884F4A">
        <w:rPr>
          <w:rFonts w:ascii="Times New Roman" w:hAnsi="Times New Roman" w:cs="Times New Roman"/>
          <w:sz w:val="24"/>
          <w:szCs w:val="24"/>
        </w:rPr>
        <w:t>This principle reflects the essence of the doctrine of separation of powers.</w:t>
      </w:r>
      <w:r>
        <w:rPr>
          <w:rFonts w:ascii="Times New Roman" w:hAnsi="Times New Roman" w:cs="Times New Roman"/>
          <w:sz w:val="24"/>
          <w:szCs w:val="24"/>
        </w:rPr>
        <w:t xml:space="preserve"> </w:t>
      </w:r>
      <w:r w:rsidRPr="00884F4A">
        <w:rPr>
          <w:rFonts w:ascii="Times New Roman" w:hAnsi="Times New Roman" w:cs="Times New Roman"/>
          <w:sz w:val="24"/>
          <w:szCs w:val="24"/>
        </w:rPr>
        <w:t xml:space="preserve">Where executive orders establish substantive legal obligations affecting citizens without statutory authority, they </w:t>
      </w:r>
      <w:r w:rsidRPr="00884F4A">
        <w:rPr>
          <w:rFonts w:ascii="Times New Roman" w:hAnsi="Times New Roman" w:cs="Times New Roman"/>
          <w:sz w:val="24"/>
          <w:szCs w:val="24"/>
        </w:rPr>
        <w:lastRenderedPageBreak/>
        <w:t>risk being characteri</w:t>
      </w:r>
      <w:r>
        <w:rPr>
          <w:rFonts w:ascii="Times New Roman" w:hAnsi="Times New Roman" w:cs="Times New Roman"/>
          <w:sz w:val="24"/>
          <w:szCs w:val="24"/>
        </w:rPr>
        <w:t>s</w:t>
      </w:r>
      <w:r w:rsidRPr="00884F4A">
        <w:rPr>
          <w:rFonts w:ascii="Times New Roman" w:hAnsi="Times New Roman" w:cs="Times New Roman"/>
          <w:sz w:val="24"/>
          <w:szCs w:val="24"/>
        </w:rPr>
        <w:t>ed as executive legislation.</w:t>
      </w:r>
      <w:r>
        <w:rPr>
          <w:rFonts w:ascii="Times New Roman" w:hAnsi="Times New Roman" w:cs="Times New Roman"/>
          <w:sz w:val="24"/>
          <w:szCs w:val="24"/>
        </w:rPr>
        <w:t xml:space="preserve"> </w:t>
      </w:r>
      <w:r w:rsidRPr="00884F4A">
        <w:rPr>
          <w:rFonts w:ascii="Times New Roman" w:hAnsi="Times New Roman" w:cs="Times New Roman"/>
          <w:sz w:val="24"/>
          <w:szCs w:val="24"/>
        </w:rPr>
        <w:t>Such developments may undermine constitutional safeguards intended to preserve legislative supremacy in law-making.</w:t>
      </w:r>
    </w:p>
    <w:p w14:paraId="3FB781DE" w14:textId="236E8B87" w:rsidR="00C7589D" w:rsidRPr="0066336F" w:rsidRDefault="0029387B" w:rsidP="008A3FE2">
      <w:pPr>
        <w:pStyle w:val="Heading2"/>
        <w:numPr>
          <w:ilvl w:val="1"/>
          <w:numId w:val="4"/>
        </w:numPr>
        <w:ind w:left="426" w:hanging="426"/>
      </w:pPr>
      <w:r>
        <w:t xml:space="preserve"> </w:t>
      </w:r>
      <w:bookmarkStart w:id="83" w:name="_Toc232946004"/>
      <w:bookmarkStart w:id="84" w:name="_Toc233015968"/>
      <w:r w:rsidR="00C7589D" w:rsidRPr="0066336F">
        <w:rPr>
          <w:lang w:val="en-US"/>
        </w:rPr>
        <w:t>Judicial Attitude to the Use of Executive Orders and Notable Case Laws in Nigeria</w:t>
      </w:r>
      <w:bookmarkEnd w:id="83"/>
      <w:bookmarkEnd w:id="84"/>
    </w:p>
    <w:p w14:paraId="7DFDE53B" w14:textId="77777777" w:rsidR="00C7589D" w:rsidRPr="003A3EA0" w:rsidRDefault="00C7589D" w:rsidP="00C7589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Pr="003A3EA0">
        <w:rPr>
          <w:rFonts w:ascii="Times New Roman" w:hAnsi="Times New Roman" w:cs="Times New Roman"/>
          <w:sz w:val="24"/>
          <w:szCs w:val="24"/>
        </w:rPr>
        <w:t>Nigerian courts have adopted a balanced but firm attitude</w:t>
      </w:r>
      <w:r>
        <w:rPr>
          <w:rFonts w:ascii="Times New Roman" w:hAnsi="Times New Roman" w:cs="Times New Roman"/>
          <w:sz w:val="24"/>
          <w:szCs w:val="24"/>
        </w:rPr>
        <w:t xml:space="preserve"> towards the application of executive orders. The courts, while </w:t>
      </w:r>
      <w:r w:rsidRPr="003A3EA0">
        <w:rPr>
          <w:rFonts w:ascii="Times New Roman" w:hAnsi="Times New Roman" w:cs="Times New Roman"/>
          <w:sz w:val="24"/>
          <w:szCs w:val="24"/>
        </w:rPr>
        <w:t>affirm</w:t>
      </w:r>
      <w:r>
        <w:rPr>
          <w:rFonts w:ascii="Times New Roman" w:hAnsi="Times New Roman" w:cs="Times New Roman"/>
          <w:sz w:val="24"/>
          <w:szCs w:val="24"/>
        </w:rPr>
        <w:t>ing</w:t>
      </w:r>
      <w:r w:rsidRPr="003A3EA0">
        <w:rPr>
          <w:rFonts w:ascii="Times New Roman" w:hAnsi="Times New Roman" w:cs="Times New Roman"/>
          <w:sz w:val="24"/>
          <w:szCs w:val="24"/>
        </w:rPr>
        <w:t xml:space="preserve"> the </w:t>
      </w:r>
      <w:r>
        <w:rPr>
          <w:rFonts w:ascii="Times New Roman" w:hAnsi="Times New Roman" w:cs="Times New Roman"/>
          <w:sz w:val="24"/>
          <w:szCs w:val="24"/>
        </w:rPr>
        <w:t xml:space="preserve">powers of the executive </w:t>
      </w:r>
      <w:r w:rsidRPr="003A3EA0">
        <w:rPr>
          <w:rFonts w:ascii="Times New Roman" w:hAnsi="Times New Roman" w:cs="Times New Roman"/>
          <w:sz w:val="24"/>
          <w:szCs w:val="24"/>
        </w:rPr>
        <w:t xml:space="preserve">to issue administrative </w:t>
      </w:r>
      <w:r>
        <w:rPr>
          <w:rFonts w:ascii="Times New Roman" w:hAnsi="Times New Roman" w:cs="Times New Roman"/>
          <w:sz w:val="24"/>
          <w:szCs w:val="24"/>
        </w:rPr>
        <w:t>executive order</w:t>
      </w:r>
      <w:r w:rsidRPr="003A3EA0">
        <w:rPr>
          <w:rFonts w:ascii="Times New Roman" w:hAnsi="Times New Roman" w:cs="Times New Roman"/>
          <w:sz w:val="24"/>
          <w:szCs w:val="24"/>
        </w:rPr>
        <w:t>s</w:t>
      </w:r>
      <w:r>
        <w:rPr>
          <w:rFonts w:ascii="Times New Roman" w:hAnsi="Times New Roman" w:cs="Times New Roman"/>
          <w:sz w:val="24"/>
          <w:szCs w:val="24"/>
        </w:rPr>
        <w:t>,</w:t>
      </w:r>
      <w:r w:rsidRPr="003A3EA0">
        <w:rPr>
          <w:rFonts w:ascii="Times New Roman" w:hAnsi="Times New Roman" w:cs="Times New Roman"/>
          <w:sz w:val="24"/>
          <w:szCs w:val="24"/>
        </w:rPr>
        <w:t xml:space="preserve"> </w:t>
      </w:r>
      <w:r>
        <w:rPr>
          <w:rFonts w:ascii="Times New Roman" w:hAnsi="Times New Roman" w:cs="Times New Roman"/>
          <w:sz w:val="24"/>
          <w:szCs w:val="24"/>
        </w:rPr>
        <w:t xml:space="preserve">also </w:t>
      </w:r>
      <w:r w:rsidRPr="003A3EA0">
        <w:rPr>
          <w:rFonts w:ascii="Times New Roman" w:hAnsi="Times New Roman" w:cs="Times New Roman"/>
          <w:sz w:val="24"/>
          <w:szCs w:val="24"/>
        </w:rPr>
        <w:t>invalidat</w:t>
      </w:r>
      <w:r>
        <w:rPr>
          <w:rFonts w:ascii="Times New Roman" w:hAnsi="Times New Roman" w:cs="Times New Roman"/>
          <w:sz w:val="24"/>
          <w:szCs w:val="24"/>
        </w:rPr>
        <w:t>es</w:t>
      </w:r>
      <w:r w:rsidRPr="003A3EA0">
        <w:rPr>
          <w:rFonts w:ascii="Times New Roman" w:hAnsi="Times New Roman" w:cs="Times New Roman"/>
          <w:sz w:val="24"/>
          <w:szCs w:val="24"/>
        </w:rPr>
        <w:t xml:space="preserve"> those that breach constitutional boundaries</w:t>
      </w:r>
      <w:r>
        <w:rPr>
          <w:rFonts w:ascii="Times New Roman" w:hAnsi="Times New Roman" w:cs="Times New Roman"/>
          <w:sz w:val="24"/>
          <w:szCs w:val="24"/>
        </w:rPr>
        <w:t>; and this is in line with their powers of Judicial review under the Constitution.</w:t>
      </w:r>
      <w:r>
        <w:rPr>
          <w:rStyle w:val="FootnoteReference"/>
          <w:rFonts w:ascii="Times New Roman" w:hAnsi="Times New Roman" w:cs="Times New Roman"/>
          <w:sz w:val="24"/>
          <w:szCs w:val="24"/>
        </w:rPr>
        <w:footnoteReference w:id="221"/>
      </w:r>
    </w:p>
    <w:p w14:paraId="1050027F" w14:textId="77777777" w:rsidR="00C7589D" w:rsidRPr="003A3EA0" w:rsidRDefault="00C7589D" w:rsidP="00C7589D">
      <w:pPr>
        <w:spacing w:line="480" w:lineRule="auto"/>
        <w:jc w:val="both"/>
        <w:rPr>
          <w:rFonts w:ascii="Times New Roman" w:hAnsi="Times New Roman" w:cs="Times New Roman"/>
          <w:sz w:val="24"/>
          <w:szCs w:val="24"/>
        </w:rPr>
      </w:pPr>
      <w:r w:rsidRPr="003A3EA0">
        <w:rPr>
          <w:rFonts w:ascii="Times New Roman" w:hAnsi="Times New Roman" w:cs="Times New Roman"/>
          <w:sz w:val="24"/>
          <w:szCs w:val="24"/>
        </w:rPr>
        <w:t xml:space="preserve">In </w:t>
      </w:r>
      <w:r>
        <w:rPr>
          <w:rFonts w:ascii="Times New Roman" w:hAnsi="Times New Roman" w:cs="Times New Roman"/>
          <w:sz w:val="24"/>
          <w:szCs w:val="24"/>
        </w:rPr>
        <w:t xml:space="preserve">the unreported case of </w:t>
      </w:r>
      <w:proofErr w:type="spellStart"/>
      <w:r w:rsidRPr="002F2871">
        <w:rPr>
          <w:rFonts w:ascii="Times New Roman" w:hAnsi="Times New Roman" w:cs="Times New Roman"/>
          <w:i/>
          <w:iCs/>
          <w:sz w:val="24"/>
          <w:szCs w:val="24"/>
        </w:rPr>
        <w:t>Ugochinyere</w:t>
      </w:r>
      <w:proofErr w:type="spellEnd"/>
      <w:r w:rsidRPr="002F2871">
        <w:rPr>
          <w:rFonts w:ascii="Times New Roman" w:hAnsi="Times New Roman" w:cs="Times New Roman"/>
          <w:i/>
          <w:iCs/>
          <w:sz w:val="24"/>
          <w:szCs w:val="24"/>
        </w:rPr>
        <w:t xml:space="preserve"> v President of the Federal Republic of Nigeria</w:t>
      </w:r>
      <w:r w:rsidRPr="003A3EA0">
        <w:rPr>
          <w:rFonts w:ascii="Times New Roman" w:hAnsi="Times New Roman" w:cs="Times New Roman"/>
          <w:sz w:val="24"/>
          <w:szCs w:val="24"/>
        </w:rPr>
        <w:t>,</w:t>
      </w:r>
      <w:r>
        <w:rPr>
          <w:rStyle w:val="FootnoteReference"/>
          <w:rFonts w:ascii="Times New Roman" w:hAnsi="Times New Roman" w:cs="Times New Roman"/>
          <w:sz w:val="24"/>
          <w:szCs w:val="24"/>
        </w:rPr>
        <w:footnoteReference w:id="222"/>
      </w:r>
      <w:r w:rsidRPr="003A3EA0">
        <w:rPr>
          <w:rFonts w:ascii="Times New Roman" w:hAnsi="Times New Roman" w:cs="Times New Roman"/>
          <w:sz w:val="24"/>
          <w:szCs w:val="24"/>
        </w:rPr>
        <w:t xml:space="preserve"> the Federal High Court upheld the validity of certain administrative </w:t>
      </w:r>
      <w:r>
        <w:rPr>
          <w:rFonts w:ascii="Times New Roman" w:hAnsi="Times New Roman" w:cs="Times New Roman"/>
          <w:sz w:val="24"/>
          <w:szCs w:val="24"/>
        </w:rPr>
        <w:t>Executive Orders,</w:t>
      </w:r>
      <w:r w:rsidRPr="003A3EA0">
        <w:rPr>
          <w:rFonts w:ascii="Times New Roman" w:hAnsi="Times New Roman" w:cs="Times New Roman"/>
          <w:sz w:val="24"/>
          <w:szCs w:val="24"/>
        </w:rPr>
        <w:t xml:space="preserve"> provided they relate to routine operations of agencies, policies, and programmes without encroaching on legislative or judicial powers.</w:t>
      </w:r>
      <w:r>
        <w:rPr>
          <w:rStyle w:val="FootnoteReference"/>
          <w:rFonts w:ascii="Times New Roman" w:hAnsi="Times New Roman" w:cs="Times New Roman"/>
          <w:sz w:val="24"/>
          <w:szCs w:val="24"/>
        </w:rPr>
        <w:footnoteReference w:id="223"/>
      </w:r>
    </w:p>
    <w:p w14:paraId="687C7190" w14:textId="77777777" w:rsidR="00C7589D" w:rsidRPr="003A3EA0" w:rsidRDefault="00C7589D" w:rsidP="00C7589D">
      <w:pPr>
        <w:spacing w:after="0" w:line="480" w:lineRule="auto"/>
        <w:jc w:val="both"/>
        <w:rPr>
          <w:rFonts w:ascii="Times New Roman" w:hAnsi="Times New Roman" w:cs="Times New Roman"/>
          <w:sz w:val="24"/>
          <w:szCs w:val="24"/>
        </w:rPr>
      </w:pPr>
      <w:r w:rsidRPr="003A3EA0">
        <w:rPr>
          <w:rFonts w:ascii="Times New Roman" w:hAnsi="Times New Roman" w:cs="Times New Roman"/>
          <w:sz w:val="24"/>
          <w:szCs w:val="24"/>
        </w:rPr>
        <w:t xml:space="preserve">Conversely, the Supreme Court in </w:t>
      </w:r>
      <w:r w:rsidRPr="001632CD">
        <w:rPr>
          <w:rFonts w:ascii="Times New Roman" w:hAnsi="Times New Roman" w:cs="Times New Roman"/>
          <w:i/>
          <w:iCs/>
          <w:sz w:val="24"/>
          <w:szCs w:val="24"/>
        </w:rPr>
        <w:t xml:space="preserve">Attorney-General of </w:t>
      </w:r>
      <w:proofErr w:type="spellStart"/>
      <w:r w:rsidRPr="001632CD">
        <w:rPr>
          <w:rFonts w:ascii="Times New Roman" w:hAnsi="Times New Roman" w:cs="Times New Roman"/>
          <w:i/>
          <w:iCs/>
          <w:sz w:val="24"/>
          <w:szCs w:val="24"/>
        </w:rPr>
        <w:t>Abia</w:t>
      </w:r>
      <w:proofErr w:type="spellEnd"/>
      <w:r w:rsidRPr="001632CD">
        <w:rPr>
          <w:rFonts w:ascii="Times New Roman" w:hAnsi="Times New Roman" w:cs="Times New Roman"/>
          <w:i/>
          <w:iCs/>
          <w:sz w:val="24"/>
          <w:szCs w:val="24"/>
        </w:rPr>
        <w:t xml:space="preserve"> State &amp; </w:t>
      </w:r>
      <w:proofErr w:type="spellStart"/>
      <w:r w:rsidRPr="001632CD">
        <w:rPr>
          <w:rFonts w:ascii="Times New Roman" w:hAnsi="Times New Roman" w:cs="Times New Roman"/>
          <w:i/>
          <w:iCs/>
          <w:sz w:val="24"/>
          <w:szCs w:val="24"/>
        </w:rPr>
        <w:t>Ors</w:t>
      </w:r>
      <w:proofErr w:type="spellEnd"/>
      <w:r w:rsidRPr="001632CD">
        <w:rPr>
          <w:rFonts w:ascii="Times New Roman" w:hAnsi="Times New Roman" w:cs="Times New Roman"/>
          <w:i/>
          <w:iCs/>
          <w:sz w:val="24"/>
          <w:szCs w:val="24"/>
        </w:rPr>
        <w:t xml:space="preserve"> v Attorney-General of the Federation</w:t>
      </w:r>
      <w:r>
        <w:rPr>
          <w:rFonts w:ascii="Times New Roman" w:hAnsi="Times New Roman" w:cs="Times New Roman"/>
          <w:i/>
          <w:iCs/>
          <w:sz w:val="24"/>
          <w:szCs w:val="24"/>
        </w:rPr>
        <w:t>,</w:t>
      </w:r>
      <w:r>
        <w:rPr>
          <w:rStyle w:val="FootnoteReference"/>
          <w:rFonts w:ascii="Times New Roman" w:hAnsi="Times New Roman" w:cs="Times New Roman"/>
          <w:i/>
          <w:iCs/>
          <w:sz w:val="24"/>
          <w:szCs w:val="24"/>
        </w:rPr>
        <w:footnoteReference w:id="224"/>
      </w:r>
      <w:r w:rsidRPr="003A3EA0">
        <w:rPr>
          <w:rFonts w:ascii="Times New Roman" w:hAnsi="Times New Roman" w:cs="Times New Roman"/>
          <w:sz w:val="24"/>
          <w:szCs w:val="24"/>
        </w:rPr>
        <w:t xml:space="preserve"> declared Executive Order No 10 of 2020 unconstitutional, illegal, null and void. The Court held that the President overstepped section 5 by directing deductions from state allocations, thereby violating federalism, separation of powers, and sections 81 and 121 of the Constitution.</w:t>
      </w:r>
      <w:r>
        <w:rPr>
          <w:rStyle w:val="FootnoteReference"/>
          <w:rFonts w:ascii="Times New Roman" w:hAnsi="Times New Roman" w:cs="Times New Roman"/>
          <w:sz w:val="24"/>
          <w:szCs w:val="24"/>
        </w:rPr>
        <w:footnoteReference w:id="225"/>
      </w:r>
    </w:p>
    <w:p w14:paraId="091DA0B2" w14:textId="77777777" w:rsidR="00C7589D" w:rsidRDefault="00C7589D" w:rsidP="00C7589D">
      <w:pPr>
        <w:spacing w:line="480" w:lineRule="auto"/>
        <w:jc w:val="both"/>
        <w:rPr>
          <w:rFonts w:ascii="Times New Roman" w:hAnsi="Times New Roman" w:cs="Times New Roman"/>
          <w:sz w:val="24"/>
          <w:szCs w:val="24"/>
        </w:rPr>
      </w:pPr>
      <w:r w:rsidRPr="003A3EA0">
        <w:rPr>
          <w:rFonts w:ascii="Times New Roman" w:hAnsi="Times New Roman" w:cs="Times New Roman"/>
          <w:sz w:val="24"/>
          <w:szCs w:val="24"/>
        </w:rPr>
        <w:lastRenderedPageBreak/>
        <w:t>Regarding Executive Order No</w:t>
      </w:r>
      <w:r>
        <w:rPr>
          <w:rFonts w:ascii="Times New Roman" w:hAnsi="Times New Roman" w:cs="Times New Roman"/>
          <w:sz w:val="24"/>
          <w:szCs w:val="24"/>
        </w:rPr>
        <w:t xml:space="preserve"> </w:t>
      </w:r>
      <w:r w:rsidRPr="003A3EA0">
        <w:rPr>
          <w:rFonts w:ascii="Times New Roman" w:hAnsi="Times New Roman" w:cs="Times New Roman"/>
          <w:sz w:val="24"/>
          <w:szCs w:val="24"/>
        </w:rPr>
        <w:t>6 of 2018,</w:t>
      </w:r>
      <w:r>
        <w:rPr>
          <w:rStyle w:val="FootnoteReference"/>
          <w:rFonts w:ascii="Times New Roman" w:hAnsi="Times New Roman" w:cs="Times New Roman"/>
          <w:sz w:val="24"/>
          <w:szCs w:val="24"/>
        </w:rPr>
        <w:footnoteReference w:id="226"/>
      </w:r>
      <w:r w:rsidRPr="003A3EA0">
        <w:rPr>
          <w:rFonts w:ascii="Times New Roman" w:hAnsi="Times New Roman" w:cs="Times New Roman"/>
          <w:sz w:val="24"/>
          <w:szCs w:val="24"/>
        </w:rPr>
        <w:t xml:space="preserve"> the Federal High Court largely upheld it as a policy directive for asset preservation pending judicial determination, though critics and some analyses noted risks of overreach on fair hearing and property rights.</w:t>
      </w:r>
      <w:r>
        <w:rPr>
          <w:rStyle w:val="FootnoteReference"/>
          <w:rFonts w:ascii="Times New Roman" w:hAnsi="Times New Roman" w:cs="Times New Roman"/>
          <w:sz w:val="24"/>
          <w:szCs w:val="24"/>
        </w:rPr>
        <w:footnoteReference w:id="227"/>
      </w:r>
      <w:r>
        <w:rPr>
          <w:rFonts w:ascii="Times New Roman" w:hAnsi="Times New Roman" w:cs="Times New Roman"/>
          <w:sz w:val="24"/>
          <w:szCs w:val="24"/>
        </w:rPr>
        <w:t xml:space="preserve"> </w:t>
      </w:r>
    </w:p>
    <w:p w14:paraId="50AA780C" w14:textId="77777777" w:rsidR="00C7589D" w:rsidRDefault="00C7589D" w:rsidP="00C7589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the case of </w:t>
      </w:r>
      <w:r w:rsidRPr="00A27576">
        <w:rPr>
          <w:rFonts w:ascii="Times New Roman" w:hAnsi="Times New Roman" w:cs="Times New Roman"/>
          <w:i/>
          <w:iCs/>
          <w:sz w:val="24"/>
          <w:szCs w:val="24"/>
        </w:rPr>
        <w:t xml:space="preserve">Governor of Kaduna State v </w:t>
      </w:r>
      <w:proofErr w:type="spellStart"/>
      <w:r w:rsidRPr="00A27576">
        <w:rPr>
          <w:rFonts w:ascii="Times New Roman" w:hAnsi="Times New Roman" w:cs="Times New Roman"/>
          <w:i/>
          <w:iCs/>
          <w:sz w:val="24"/>
          <w:szCs w:val="24"/>
        </w:rPr>
        <w:t>Kagoma</w:t>
      </w:r>
      <w:proofErr w:type="spellEnd"/>
      <w:r>
        <w:rPr>
          <w:rFonts w:ascii="Times New Roman" w:hAnsi="Times New Roman" w:cs="Times New Roman"/>
          <w:i/>
          <w:iCs/>
          <w:sz w:val="24"/>
          <w:szCs w:val="24"/>
        </w:rPr>
        <w:t>,</w:t>
      </w:r>
      <w:r>
        <w:rPr>
          <w:rStyle w:val="FootnoteReference"/>
          <w:rFonts w:ascii="Times New Roman" w:hAnsi="Times New Roman" w:cs="Times New Roman"/>
          <w:i/>
          <w:iCs/>
          <w:sz w:val="24"/>
          <w:szCs w:val="24"/>
        </w:rPr>
        <w:footnoteReference w:id="228"/>
      </w:r>
      <w:r w:rsidRPr="00A27576">
        <w:rPr>
          <w:rFonts w:ascii="Times New Roman" w:hAnsi="Times New Roman" w:cs="Times New Roman"/>
          <w:sz w:val="24"/>
          <w:szCs w:val="24"/>
        </w:rPr>
        <w:t xml:space="preserve"> </w:t>
      </w:r>
      <w:r>
        <w:rPr>
          <w:rFonts w:ascii="Times New Roman" w:hAnsi="Times New Roman" w:cs="Times New Roman"/>
          <w:sz w:val="24"/>
          <w:szCs w:val="24"/>
        </w:rPr>
        <w:t xml:space="preserve">the apex court, per </w:t>
      </w:r>
      <w:r w:rsidRPr="00811392">
        <w:rPr>
          <w:rFonts w:ascii="Times New Roman" w:hAnsi="Times New Roman" w:cs="Times New Roman"/>
          <w:sz w:val="24"/>
          <w:szCs w:val="24"/>
        </w:rPr>
        <w:t xml:space="preserve">Augustine </w:t>
      </w:r>
      <w:proofErr w:type="spellStart"/>
      <w:r w:rsidRPr="00811392">
        <w:rPr>
          <w:rFonts w:ascii="Times New Roman" w:hAnsi="Times New Roman" w:cs="Times New Roman"/>
          <w:sz w:val="24"/>
          <w:szCs w:val="24"/>
        </w:rPr>
        <w:t>Nnamani</w:t>
      </w:r>
      <w:proofErr w:type="spellEnd"/>
      <w:r>
        <w:rPr>
          <w:rFonts w:ascii="Times New Roman" w:hAnsi="Times New Roman" w:cs="Times New Roman"/>
          <w:sz w:val="24"/>
          <w:szCs w:val="24"/>
        </w:rPr>
        <w:t xml:space="preserve"> maintained that </w:t>
      </w:r>
      <w:r w:rsidRPr="00193385">
        <w:rPr>
          <w:rFonts w:ascii="Times New Roman" w:hAnsi="Times New Roman" w:cs="Times New Roman"/>
          <w:sz w:val="24"/>
          <w:szCs w:val="24"/>
        </w:rPr>
        <w:t xml:space="preserve">public authorities derive their powers solely from </w:t>
      </w:r>
      <w:r>
        <w:rPr>
          <w:rFonts w:ascii="Times New Roman" w:hAnsi="Times New Roman" w:cs="Times New Roman"/>
          <w:sz w:val="24"/>
          <w:szCs w:val="24"/>
        </w:rPr>
        <w:t xml:space="preserve">the </w:t>
      </w:r>
      <w:r w:rsidRPr="00193385">
        <w:rPr>
          <w:rFonts w:ascii="Times New Roman" w:hAnsi="Times New Roman" w:cs="Times New Roman"/>
          <w:sz w:val="24"/>
          <w:szCs w:val="24"/>
        </w:rPr>
        <w:t>law and cannot exceed the limits prescribed by law</w:t>
      </w:r>
      <w:r>
        <w:rPr>
          <w:rFonts w:ascii="Times New Roman" w:hAnsi="Times New Roman" w:cs="Times New Roman"/>
          <w:sz w:val="24"/>
          <w:szCs w:val="24"/>
        </w:rPr>
        <w:t>. Anything done to the contrary, is deemed to be an outright ultra vires action.</w:t>
      </w:r>
      <w:r>
        <w:rPr>
          <w:rStyle w:val="FootnoteReference"/>
          <w:rFonts w:ascii="Times New Roman" w:hAnsi="Times New Roman" w:cs="Times New Roman"/>
          <w:sz w:val="24"/>
          <w:szCs w:val="24"/>
        </w:rPr>
        <w:footnoteReference w:id="229"/>
      </w:r>
      <w:r>
        <w:rPr>
          <w:rFonts w:ascii="Times New Roman" w:hAnsi="Times New Roman" w:cs="Times New Roman"/>
          <w:sz w:val="24"/>
          <w:szCs w:val="24"/>
        </w:rPr>
        <w:t xml:space="preserve"> </w:t>
      </w:r>
    </w:p>
    <w:p w14:paraId="36CC44B8" w14:textId="77777777" w:rsidR="00C7589D" w:rsidRDefault="00C7589D" w:rsidP="00C7589D">
      <w:pPr>
        <w:spacing w:line="480" w:lineRule="auto"/>
        <w:jc w:val="both"/>
        <w:rPr>
          <w:rFonts w:ascii="Times New Roman" w:hAnsi="Times New Roman" w:cs="Times New Roman"/>
          <w:sz w:val="24"/>
          <w:szCs w:val="24"/>
        </w:rPr>
      </w:pPr>
      <w:r w:rsidRPr="003A3EA0">
        <w:rPr>
          <w:rFonts w:ascii="Times New Roman" w:hAnsi="Times New Roman" w:cs="Times New Roman"/>
          <w:sz w:val="24"/>
          <w:szCs w:val="24"/>
        </w:rPr>
        <w:t xml:space="preserve">Overall, the judiciary’s attitude reinforces that </w:t>
      </w:r>
      <w:r>
        <w:rPr>
          <w:rFonts w:ascii="Times New Roman" w:hAnsi="Times New Roman" w:cs="Times New Roman"/>
          <w:sz w:val="24"/>
          <w:szCs w:val="24"/>
        </w:rPr>
        <w:t>Executive Orders</w:t>
      </w:r>
      <w:r w:rsidRPr="003A3EA0">
        <w:rPr>
          <w:rFonts w:ascii="Times New Roman" w:hAnsi="Times New Roman" w:cs="Times New Roman"/>
          <w:sz w:val="24"/>
          <w:szCs w:val="24"/>
        </w:rPr>
        <w:t xml:space="preserve"> are subordinate instruments. They must be traceable to constitutional or statutory authority and remain subject to judicial review.</w:t>
      </w:r>
      <w:r>
        <w:rPr>
          <w:rFonts w:ascii="Times New Roman" w:hAnsi="Times New Roman" w:cs="Times New Roman"/>
          <w:sz w:val="24"/>
          <w:szCs w:val="24"/>
        </w:rPr>
        <w:t xml:space="preserve"> There are plethora of cases which emphasises this position of the Court regarding Executive Orders and actions that are beyond their Constitutional limits.</w:t>
      </w:r>
    </w:p>
    <w:p w14:paraId="557510F2" w14:textId="7577EB43" w:rsidR="00C7589D" w:rsidRPr="00790E24" w:rsidRDefault="007205DF" w:rsidP="007205DF">
      <w:pPr>
        <w:pStyle w:val="Heading2"/>
        <w:numPr>
          <w:ilvl w:val="1"/>
          <w:numId w:val="4"/>
        </w:numPr>
        <w:ind w:left="567" w:hanging="567"/>
        <w:rPr>
          <w:lang w:val="en-US"/>
        </w:rPr>
      </w:pPr>
      <w:r>
        <w:rPr>
          <w:lang w:val="en-US"/>
        </w:rPr>
        <w:t xml:space="preserve"> </w:t>
      </w:r>
      <w:bookmarkStart w:id="85" w:name="_Toc232946005"/>
      <w:bookmarkStart w:id="86" w:name="_Toc233015969"/>
      <w:r w:rsidR="00C7589D" w:rsidRPr="00790E24">
        <w:rPr>
          <w:lang w:val="en-US"/>
        </w:rPr>
        <w:t>Lessons from other Jurisdictions</w:t>
      </w:r>
      <w:bookmarkEnd w:id="85"/>
      <w:bookmarkEnd w:id="86"/>
    </w:p>
    <w:p w14:paraId="07180669" w14:textId="658374AC" w:rsidR="00C7589D" w:rsidRDefault="00C7589D" w:rsidP="00C7589D">
      <w:pPr>
        <w:spacing w:line="480" w:lineRule="auto"/>
        <w:jc w:val="both"/>
        <w:rPr>
          <w:rFonts w:ascii="Times New Roman" w:hAnsi="Times New Roman" w:cs="Times New Roman"/>
          <w:sz w:val="24"/>
          <w:szCs w:val="24"/>
        </w:rPr>
      </w:pPr>
      <w:r w:rsidRPr="00AF5AAF">
        <w:rPr>
          <w:rFonts w:ascii="Times New Roman" w:hAnsi="Times New Roman" w:cs="Times New Roman"/>
          <w:sz w:val="24"/>
          <w:szCs w:val="24"/>
        </w:rPr>
        <w:t xml:space="preserve">In Chapter Three, </w:t>
      </w:r>
      <w:r>
        <w:rPr>
          <w:rFonts w:ascii="Times New Roman" w:hAnsi="Times New Roman" w:cs="Times New Roman"/>
          <w:sz w:val="24"/>
          <w:szCs w:val="24"/>
        </w:rPr>
        <w:t>we were able to show the</w:t>
      </w:r>
      <w:r w:rsidRPr="00AF5AAF">
        <w:rPr>
          <w:rFonts w:ascii="Times New Roman" w:hAnsi="Times New Roman" w:cs="Times New Roman"/>
          <w:sz w:val="24"/>
          <w:szCs w:val="24"/>
        </w:rPr>
        <w:t xml:space="preserve"> use</w:t>
      </w:r>
      <w:r>
        <w:rPr>
          <w:rFonts w:ascii="Times New Roman" w:hAnsi="Times New Roman" w:cs="Times New Roman"/>
          <w:sz w:val="24"/>
          <w:szCs w:val="24"/>
        </w:rPr>
        <w:t xml:space="preserve"> of</w:t>
      </w:r>
      <w:r w:rsidRPr="00AF5AAF">
        <w:rPr>
          <w:rFonts w:ascii="Times New Roman" w:hAnsi="Times New Roman" w:cs="Times New Roman"/>
          <w:sz w:val="24"/>
          <w:szCs w:val="24"/>
        </w:rPr>
        <w:t xml:space="preserve"> executive directives </w:t>
      </w:r>
      <w:r>
        <w:rPr>
          <w:rFonts w:ascii="Times New Roman" w:hAnsi="Times New Roman" w:cs="Times New Roman"/>
          <w:sz w:val="24"/>
          <w:szCs w:val="24"/>
        </w:rPr>
        <w:t xml:space="preserve">in </w:t>
      </w:r>
      <w:r w:rsidRPr="00AF5AAF">
        <w:rPr>
          <w:rFonts w:ascii="Times New Roman" w:hAnsi="Times New Roman" w:cs="Times New Roman"/>
          <w:sz w:val="24"/>
          <w:szCs w:val="24"/>
        </w:rPr>
        <w:t>different</w:t>
      </w:r>
      <w:r>
        <w:rPr>
          <w:rFonts w:ascii="Times New Roman" w:hAnsi="Times New Roman" w:cs="Times New Roman"/>
          <w:sz w:val="24"/>
          <w:szCs w:val="24"/>
        </w:rPr>
        <w:t xml:space="preserve"> manners</w:t>
      </w:r>
      <w:r w:rsidRPr="00AF5AAF">
        <w:rPr>
          <w:rFonts w:ascii="Times New Roman" w:hAnsi="Times New Roman" w:cs="Times New Roman"/>
          <w:sz w:val="24"/>
          <w:szCs w:val="24"/>
        </w:rPr>
        <w:t>, calling them by various names and arranging them constitutionally in their own ways. The US</w:t>
      </w:r>
      <w:r w:rsidR="005D3560">
        <w:rPr>
          <w:rFonts w:ascii="Times New Roman" w:hAnsi="Times New Roman" w:cs="Times New Roman"/>
          <w:sz w:val="24"/>
          <w:szCs w:val="24"/>
        </w:rPr>
        <w:fldChar w:fldCharType="begin"/>
      </w:r>
      <w:r w:rsidR="005D3560">
        <w:rPr>
          <w:rFonts w:ascii="Times New Roman" w:hAnsi="Times New Roman" w:cs="Times New Roman"/>
          <w:sz w:val="24"/>
          <w:szCs w:val="24"/>
        </w:rPr>
        <w:instrText xml:space="preserve"> TA \s "US" </w:instrText>
      </w:r>
      <w:r w:rsidR="005D3560">
        <w:rPr>
          <w:rFonts w:ascii="Times New Roman" w:hAnsi="Times New Roman" w:cs="Times New Roman"/>
          <w:sz w:val="24"/>
          <w:szCs w:val="24"/>
        </w:rPr>
        <w:fldChar w:fldCharType="end"/>
      </w:r>
      <w:r w:rsidRPr="00AF5AAF">
        <w:rPr>
          <w:rFonts w:ascii="Times New Roman" w:hAnsi="Times New Roman" w:cs="Times New Roman"/>
          <w:sz w:val="24"/>
          <w:szCs w:val="24"/>
        </w:rPr>
        <w:t xml:space="preserve"> uses executive orders </w:t>
      </w:r>
      <w:r>
        <w:rPr>
          <w:rFonts w:ascii="Times New Roman" w:hAnsi="Times New Roman" w:cs="Times New Roman"/>
          <w:sz w:val="24"/>
          <w:szCs w:val="24"/>
        </w:rPr>
        <w:t>which</w:t>
      </w:r>
      <w:r w:rsidRPr="00AF5AAF">
        <w:rPr>
          <w:rFonts w:ascii="Times New Roman" w:hAnsi="Times New Roman" w:cs="Times New Roman"/>
          <w:sz w:val="24"/>
          <w:szCs w:val="24"/>
        </w:rPr>
        <w:t xml:space="preserve"> </w:t>
      </w:r>
      <w:r>
        <w:rPr>
          <w:rFonts w:ascii="Times New Roman" w:hAnsi="Times New Roman" w:cs="Times New Roman"/>
          <w:sz w:val="24"/>
          <w:szCs w:val="24"/>
        </w:rPr>
        <w:t xml:space="preserve">enables the </w:t>
      </w:r>
      <w:r w:rsidRPr="00AF5AAF">
        <w:rPr>
          <w:rFonts w:ascii="Times New Roman" w:hAnsi="Times New Roman" w:cs="Times New Roman"/>
          <w:sz w:val="24"/>
          <w:szCs w:val="24"/>
        </w:rPr>
        <w:t>president to run</w:t>
      </w:r>
      <w:r>
        <w:rPr>
          <w:rFonts w:ascii="Times New Roman" w:hAnsi="Times New Roman" w:cs="Times New Roman"/>
          <w:sz w:val="24"/>
          <w:szCs w:val="24"/>
        </w:rPr>
        <w:t xml:space="preserve"> the state affairs</w:t>
      </w:r>
      <w:r w:rsidRPr="00AF5AAF">
        <w:rPr>
          <w:rFonts w:ascii="Times New Roman" w:hAnsi="Times New Roman" w:cs="Times New Roman"/>
          <w:sz w:val="24"/>
          <w:szCs w:val="24"/>
        </w:rPr>
        <w:t>, while the UK goes with Orders in Council and delegated legislation. India</w:t>
      </w:r>
      <w:r>
        <w:rPr>
          <w:rFonts w:ascii="Times New Roman" w:hAnsi="Times New Roman" w:cs="Times New Roman"/>
          <w:sz w:val="24"/>
          <w:szCs w:val="24"/>
        </w:rPr>
        <w:t>, on the other hand,</w:t>
      </w:r>
      <w:r w:rsidRPr="00AF5AAF">
        <w:rPr>
          <w:rFonts w:ascii="Times New Roman" w:hAnsi="Times New Roman" w:cs="Times New Roman"/>
          <w:sz w:val="24"/>
          <w:szCs w:val="24"/>
        </w:rPr>
        <w:t xml:space="preserve"> has executive instructions and government orders, and South Africa makes executive actions go through tough constitutional reviews under its pretty forward-thinking constitution.</w:t>
      </w:r>
      <w:r>
        <w:rPr>
          <w:rFonts w:ascii="Times New Roman" w:hAnsi="Times New Roman" w:cs="Times New Roman"/>
          <w:sz w:val="24"/>
          <w:szCs w:val="24"/>
        </w:rPr>
        <w:t xml:space="preserve"> </w:t>
      </w:r>
      <w:r w:rsidRPr="00AF5AAF">
        <w:rPr>
          <w:rFonts w:ascii="Times New Roman" w:hAnsi="Times New Roman" w:cs="Times New Roman"/>
          <w:sz w:val="24"/>
          <w:szCs w:val="24"/>
        </w:rPr>
        <w:t xml:space="preserve">Despite all their differences, these </w:t>
      </w:r>
      <w:r>
        <w:rPr>
          <w:rFonts w:ascii="Times New Roman" w:hAnsi="Times New Roman" w:cs="Times New Roman"/>
          <w:sz w:val="24"/>
          <w:szCs w:val="24"/>
        </w:rPr>
        <w:t>diverse climes</w:t>
      </w:r>
      <w:r w:rsidRPr="00AF5AAF">
        <w:rPr>
          <w:rFonts w:ascii="Times New Roman" w:hAnsi="Times New Roman" w:cs="Times New Roman"/>
          <w:sz w:val="24"/>
          <w:szCs w:val="24"/>
        </w:rPr>
        <w:t xml:space="preserve"> agree that executive directives must stay within legal and constitutional bounds to be valid.</w:t>
      </w:r>
    </w:p>
    <w:p w14:paraId="3FBA8C3D" w14:textId="5DE21ED9" w:rsidR="00C7589D" w:rsidRPr="00CF7B69" w:rsidRDefault="00C7589D" w:rsidP="00C7589D">
      <w:pPr>
        <w:spacing w:line="480" w:lineRule="auto"/>
        <w:jc w:val="both"/>
        <w:rPr>
          <w:rFonts w:ascii="Times New Roman" w:hAnsi="Times New Roman" w:cs="Times New Roman"/>
          <w:sz w:val="24"/>
          <w:szCs w:val="24"/>
          <w:lang/>
        </w:rPr>
      </w:pPr>
      <w:r w:rsidRPr="00CF7B69">
        <w:rPr>
          <w:rFonts w:ascii="Times New Roman" w:hAnsi="Times New Roman" w:cs="Times New Roman"/>
          <w:sz w:val="24"/>
          <w:szCs w:val="24"/>
          <w:lang/>
        </w:rPr>
        <w:lastRenderedPageBreak/>
        <w:t>The United States provides the most influential model of executive orders within a presidential system of government.</w:t>
      </w:r>
      <w:r>
        <w:rPr>
          <w:rFonts w:ascii="Times New Roman" w:hAnsi="Times New Roman" w:cs="Times New Roman"/>
          <w:sz w:val="24"/>
          <w:szCs w:val="24"/>
          <w:lang/>
        </w:rPr>
        <w:t xml:space="preserve"> </w:t>
      </w:r>
      <w:r w:rsidRPr="00CF7B69">
        <w:rPr>
          <w:rFonts w:ascii="Times New Roman" w:hAnsi="Times New Roman" w:cs="Times New Roman"/>
          <w:sz w:val="24"/>
          <w:szCs w:val="24"/>
          <w:lang/>
        </w:rPr>
        <w:t>Executive orders have been used by numerous American Presidents to implement polic</w:t>
      </w:r>
      <w:r>
        <w:rPr>
          <w:rFonts w:ascii="Times New Roman" w:hAnsi="Times New Roman" w:cs="Times New Roman"/>
          <w:sz w:val="24"/>
          <w:szCs w:val="24"/>
          <w:lang/>
        </w:rPr>
        <w:t>ies</w:t>
      </w:r>
      <w:r w:rsidRPr="00CF7B69">
        <w:rPr>
          <w:rFonts w:ascii="Times New Roman" w:hAnsi="Times New Roman" w:cs="Times New Roman"/>
          <w:sz w:val="24"/>
          <w:szCs w:val="24"/>
          <w:lang/>
        </w:rPr>
        <w:t>, manage executive agencies, and respond to national challenges. However, American constitutional practice demonstrates that executive orders are not unlimited instruments of presidential power.</w:t>
      </w:r>
      <w:r>
        <w:rPr>
          <w:rFonts w:ascii="Times New Roman" w:hAnsi="Times New Roman" w:cs="Times New Roman"/>
          <w:sz w:val="24"/>
          <w:szCs w:val="24"/>
          <w:lang/>
        </w:rPr>
        <w:t xml:space="preserve"> </w:t>
      </w:r>
      <w:r w:rsidRPr="00CF7B69">
        <w:rPr>
          <w:rFonts w:ascii="Times New Roman" w:hAnsi="Times New Roman" w:cs="Times New Roman"/>
          <w:sz w:val="24"/>
          <w:szCs w:val="24"/>
          <w:lang/>
        </w:rPr>
        <w:t xml:space="preserve">The most significant </w:t>
      </w:r>
      <w:r>
        <w:rPr>
          <w:rFonts w:ascii="Times New Roman" w:hAnsi="Times New Roman" w:cs="Times New Roman"/>
          <w:sz w:val="24"/>
          <w:szCs w:val="24"/>
          <w:lang/>
        </w:rPr>
        <w:t>example</w:t>
      </w:r>
      <w:r w:rsidRPr="00CF7B69">
        <w:rPr>
          <w:rFonts w:ascii="Times New Roman" w:hAnsi="Times New Roman" w:cs="Times New Roman"/>
          <w:sz w:val="24"/>
          <w:szCs w:val="24"/>
          <w:lang/>
        </w:rPr>
        <w:t xml:space="preserve"> emerges from</w:t>
      </w:r>
      <w:r>
        <w:rPr>
          <w:rFonts w:ascii="Times New Roman" w:hAnsi="Times New Roman" w:cs="Times New Roman"/>
          <w:sz w:val="24"/>
          <w:szCs w:val="24"/>
          <w:lang/>
        </w:rPr>
        <w:t xml:space="preserve"> the case of </w:t>
      </w:r>
      <w:r w:rsidRPr="00C035E8">
        <w:rPr>
          <w:rFonts w:ascii="Times New Roman" w:hAnsi="Times New Roman" w:cs="Times New Roman"/>
          <w:i/>
          <w:iCs/>
          <w:sz w:val="24"/>
          <w:szCs w:val="24"/>
          <w:lang/>
        </w:rPr>
        <w:t>Youngstown Sheet &amp; Tube Co v Sawyer</w:t>
      </w:r>
      <w:r w:rsidRPr="00E5424F">
        <w:rPr>
          <w:rFonts w:ascii="Times New Roman" w:hAnsi="Times New Roman" w:cs="Times New Roman"/>
          <w:sz w:val="24"/>
          <w:szCs w:val="24"/>
          <w:lang/>
        </w:rPr>
        <w:t>,</w:t>
      </w:r>
      <w:r w:rsidRPr="00E5424F">
        <w:rPr>
          <w:rStyle w:val="FootnoteReference"/>
          <w:rFonts w:ascii="Times New Roman" w:hAnsi="Times New Roman" w:cs="Times New Roman"/>
          <w:sz w:val="24"/>
          <w:szCs w:val="24"/>
          <w:lang/>
        </w:rPr>
        <w:footnoteReference w:id="230"/>
      </w:r>
      <w:r>
        <w:rPr>
          <w:rFonts w:ascii="Times New Roman" w:hAnsi="Times New Roman" w:cs="Times New Roman"/>
          <w:sz w:val="24"/>
          <w:szCs w:val="24"/>
          <w:lang/>
        </w:rPr>
        <w:t xml:space="preserve"> wherein </w:t>
      </w:r>
      <w:r w:rsidR="00532DCF">
        <w:rPr>
          <w:rFonts w:ascii="Times New Roman" w:hAnsi="Times New Roman" w:cs="Times New Roman"/>
          <w:sz w:val="24"/>
          <w:szCs w:val="24"/>
          <w:lang/>
        </w:rPr>
        <w:t>“</w:t>
      </w:r>
      <w:r>
        <w:rPr>
          <w:rFonts w:ascii="Times New Roman" w:hAnsi="Times New Roman" w:cs="Times New Roman"/>
          <w:sz w:val="24"/>
          <w:szCs w:val="24"/>
          <w:lang/>
        </w:rPr>
        <w:t xml:space="preserve">the executive order issued by </w:t>
      </w:r>
      <w:r w:rsidRPr="00CF7B69">
        <w:rPr>
          <w:rFonts w:ascii="Times New Roman" w:hAnsi="Times New Roman" w:cs="Times New Roman"/>
          <w:sz w:val="24"/>
          <w:szCs w:val="24"/>
          <w:lang/>
        </w:rPr>
        <w:t>President Harry Truman directing the seizure of steel mills during the Korean War</w:t>
      </w:r>
      <w:r>
        <w:rPr>
          <w:rFonts w:ascii="Times New Roman" w:hAnsi="Times New Roman" w:cs="Times New Roman"/>
          <w:sz w:val="24"/>
          <w:szCs w:val="24"/>
          <w:lang/>
        </w:rPr>
        <w:t xml:space="preserve"> was invalidated by the </w:t>
      </w:r>
      <w:r w:rsidRPr="00CF7B69">
        <w:rPr>
          <w:rFonts w:ascii="Times New Roman" w:hAnsi="Times New Roman" w:cs="Times New Roman"/>
          <w:sz w:val="24"/>
          <w:szCs w:val="24"/>
          <w:lang/>
        </w:rPr>
        <w:t>United States Supreme Court on the ground that it lacked constitutional and statutory authori</w:t>
      </w:r>
      <w:r>
        <w:rPr>
          <w:rFonts w:ascii="Times New Roman" w:hAnsi="Times New Roman" w:cs="Times New Roman"/>
          <w:sz w:val="24"/>
          <w:szCs w:val="24"/>
          <w:lang/>
        </w:rPr>
        <w:t>s</w:t>
      </w:r>
      <w:r w:rsidRPr="00CF7B69">
        <w:rPr>
          <w:rFonts w:ascii="Times New Roman" w:hAnsi="Times New Roman" w:cs="Times New Roman"/>
          <w:sz w:val="24"/>
          <w:szCs w:val="24"/>
          <w:lang/>
        </w:rPr>
        <w:t>ation.</w:t>
      </w:r>
      <w:r w:rsidR="00532DCF">
        <w:rPr>
          <w:rFonts w:ascii="Times New Roman" w:hAnsi="Times New Roman" w:cs="Times New Roman"/>
          <w:sz w:val="24"/>
          <w:szCs w:val="24"/>
          <w:lang/>
        </w:rPr>
        <w:t>”</w:t>
      </w:r>
      <w:r>
        <w:rPr>
          <w:rFonts w:ascii="Times New Roman" w:hAnsi="Times New Roman" w:cs="Times New Roman"/>
          <w:sz w:val="24"/>
          <w:szCs w:val="24"/>
          <w:lang/>
        </w:rPr>
        <w:t xml:space="preserve"> In that case, </w:t>
      </w:r>
      <w:r w:rsidR="00B9203E">
        <w:rPr>
          <w:rFonts w:ascii="Times New Roman" w:hAnsi="Times New Roman" w:cs="Times New Roman"/>
          <w:sz w:val="24"/>
          <w:szCs w:val="24"/>
          <w:lang/>
        </w:rPr>
        <w:t xml:space="preserve">it was </w:t>
      </w:r>
      <w:r w:rsidR="00336833">
        <w:rPr>
          <w:rFonts w:ascii="Times New Roman" w:hAnsi="Times New Roman" w:cs="Times New Roman"/>
          <w:sz w:val="24"/>
          <w:szCs w:val="24"/>
          <w:lang/>
        </w:rPr>
        <w:t xml:space="preserve">adequately captured by </w:t>
      </w:r>
      <w:r w:rsidRPr="00CF7B69">
        <w:rPr>
          <w:rFonts w:ascii="Times New Roman" w:hAnsi="Times New Roman" w:cs="Times New Roman"/>
          <w:sz w:val="24"/>
          <w:szCs w:val="24"/>
          <w:lang/>
        </w:rPr>
        <w:t xml:space="preserve">Justice Black </w:t>
      </w:r>
      <w:r>
        <w:rPr>
          <w:rFonts w:ascii="Times New Roman" w:hAnsi="Times New Roman" w:cs="Times New Roman"/>
          <w:sz w:val="24"/>
          <w:szCs w:val="24"/>
          <w:lang/>
        </w:rPr>
        <w:t>that “</w:t>
      </w:r>
      <w:r w:rsidRPr="00CF7B69">
        <w:rPr>
          <w:rFonts w:ascii="Times New Roman" w:hAnsi="Times New Roman" w:cs="Times New Roman"/>
          <w:sz w:val="24"/>
          <w:szCs w:val="24"/>
          <w:lang/>
        </w:rPr>
        <w:t>The President's power, if any, to issue the order must stem either from an act of Congress or from the Constitution itself.</w:t>
      </w:r>
      <w:r>
        <w:rPr>
          <w:rFonts w:ascii="Times New Roman" w:hAnsi="Times New Roman" w:cs="Times New Roman"/>
          <w:sz w:val="24"/>
          <w:szCs w:val="24"/>
          <w:lang/>
        </w:rPr>
        <w:t>”</w:t>
      </w:r>
      <w:r>
        <w:rPr>
          <w:rStyle w:val="FootnoteReference"/>
          <w:rFonts w:ascii="Times New Roman" w:hAnsi="Times New Roman" w:cs="Times New Roman"/>
          <w:sz w:val="24"/>
          <w:szCs w:val="24"/>
          <w:lang/>
        </w:rPr>
        <w:footnoteReference w:id="231"/>
      </w:r>
      <w:r>
        <w:rPr>
          <w:rFonts w:ascii="Times New Roman" w:hAnsi="Times New Roman" w:cs="Times New Roman"/>
          <w:sz w:val="24"/>
          <w:szCs w:val="24"/>
          <w:lang/>
        </w:rPr>
        <w:t xml:space="preserve"> In line with this</w:t>
      </w:r>
      <w:r w:rsidRPr="00CF7B69">
        <w:rPr>
          <w:rFonts w:ascii="Times New Roman" w:hAnsi="Times New Roman" w:cs="Times New Roman"/>
          <w:sz w:val="24"/>
          <w:szCs w:val="24"/>
          <w:lang/>
        </w:rPr>
        <w:t>, Justice Jackson developed his influential tripartite framework, which classifies presidential authority according to the degree of congressional support or opposition.</w:t>
      </w:r>
      <w:r>
        <w:rPr>
          <w:rStyle w:val="FootnoteReference"/>
          <w:rFonts w:ascii="Times New Roman" w:hAnsi="Times New Roman" w:cs="Times New Roman"/>
          <w:sz w:val="24"/>
          <w:szCs w:val="24"/>
          <w:lang/>
        </w:rPr>
        <w:footnoteReference w:id="232"/>
      </w:r>
    </w:p>
    <w:p w14:paraId="72A2CC6F" w14:textId="2B37851A" w:rsidR="00C7589D" w:rsidRPr="003E3B6C" w:rsidRDefault="00C7589D" w:rsidP="00C7589D">
      <w:pPr>
        <w:tabs>
          <w:tab w:val="num" w:pos="720"/>
        </w:tabs>
        <w:spacing w:line="480" w:lineRule="auto"/>
        <w:jc w:val="both"/>
        <w:rPr>
          <w:rFonts w:ascii="Times New Roman" w:hAnsi="Times New Roman" w:cs="Times New Roman"/>
          <w:sz w:val="24"/>
          <w:szCs w:val="24"/>
          <w:lang/>
        </w:rPr>
      </w:pPr>
      <w:r w:rsidRPr="003E3B6C">
        <w:rPr>
          <w:rFonts w:ascii="Times New Roman" w:hAnsi="Times New Roman" w:cs="Times New Roman"/>
          <w:sz w:val="24"/>
          <w:szCs w:val="24"/>
          <w:lang/>
        </w:rPr>
        <w:t>The United Kingdom</w:t>
      </w:r>
      <w:r w:rsidR="004A4267">
        <w:rPr>
          <w:rFonts w:ascii="Times New Roman" w:hAnsi="Times New Roman" w:cs="Times New Roman"/>
          <w:sz w:val="24"/>
          <w:szCs w:val="24"/>
          <w:lang/>
        </w:rPr>
        <w:t xml:space="preserve"> on the other hand,</w:t>
      </w:r>
      <w:r w:rsidRPr="003E3B6C">
        <w:rPr>
          <w:rFonts w:ascii="Times New Roman" w:hAnsi="Times New Roman" w:cs="Times New Roman"/>
          <w:sz w:val="24"/>
          <w:szCs w:val="24"/>
          <w:lang/>
        </w:rPr>
        <w:t xml:space="preserve"> </w:t>
      </w:r>
      <w:r w:rsidR="0005533F">
        <w:rPr>
          <w:rFonts w:ascii="Times New Roman" w:hAnsi="Times New Roman" w:cs="Times New Roman"/>
          <w:sz w:val="24"/>
          <w:szCs w:val="24"/>
          <w:lang/>
        </w:rPr>
        <w:t xml:space="preserve">puts forth </w:t>
      </w:r>
      <w:r w:rsidRPr="003E3B6C">
        <w:rPr>
          <w:rFonts w:ascii="Times New Roman" w:hAnsi="Times New Roman" w:cs="Times New Roman"/>
          <w:sz w:val="24"/>
          <w:szCs w:val="24"/>
          <w:lang/>
        </w:rPr>
        <w:t xml:space="preserve">a different </w:t>
      </w:r>
      <w:r w:rsidR="00D1085B">
        <w:rPr>
          <w:rFonts w:ascii="Times New Roman" w:hAnsi="Times New Roman" w:cs="Times New Roman"/>
          <w:sz w:val="24"/>
          <w:szCs w:val="24"/>
          <w:lang/>
        </w:rPr>
        <w:t xml:space="preserve">dimension which is established upon the </w:t>
      </w:r>
      <w:r w:rsidR="00B633D7">
        <w:rPr>
          <w:rFonts w:ascii="Times New Roman" w:hAnsi="Times New Roman" w:cs="Times New Roman"/>
          <w:sz w:val="24"/>
          <w:szCs w:val="24"/>
          <w:lang/>
        </w:rPr>
        <w:t xml:space="preserve">sovereignty of the </w:t>
      </w:r>
      <w:r w:rsidRPr="003E3B6C">
        <w:rPr>
          <w:rFonts w:ascii="Times New Roman" w:hAnsi="Times New Roman" w:cs="Times New Roman"/>
          <w:sz w:val="24"/>
          <w:szCs w:val="24"/>
          <w:lang/>
        </w:rPr>
        <w:t>Parliament rather than Constitutional Supremacy.</w:t>
      </w:r>
      <w:r>
        <w:rPr>
          <w:rFonts w:ascii="Times New Roman" w:hAnsi="Times New Roman" w:cs="Times New Roman"/>
          <w:sz w:val="24"/>
          <w:szCs w:val="24"/>
          <w:lang/>
        </w:rPr>
        <w:t xml:space="preserve"> </w:t>
      </w:r>
      <w:r w:rsidRPr="003E3B6C">
        <w:rPr>
          <w:rFonts w:ascii="Times New Roman" w:hAnsi="Times New Roman" w:cs="Times New Roman"/>
          <w:sz w:val="24"/>
          <w:szCs w:val="24"/>
          <w:lang/>
        </w:rPr>
        <w:t>Executive authority in the United Kingdom is exercised through</w:t>
      </w:r>
      <w:r>
        <w:rPr>
          <w:rFonts w:ascii="Times New Roman" w:hAnsi="Times New Roman" w:cs="Times New Roman"/>
          <w:sz w:val="24"/>
          <w:szCs w:val="24"/>
          <w:lang/>
        </w:rPr>
        <w:t xml:space="preserve"> </w:t>
      </w:r>
      <w:r w:rsidRPr="003E3B6C">
        <w:rPr>
          <w:rFonts w:ascii="Times New Roman" w:hAnsi="Times New Roman" w:cs="Times New Roman"/>
          <w:sz w:val="24"/>
          <w:szCs w:val="24"/>
          <w:lang/>
        </w:rPr>
        <w:t xml:space="preserve">Orders in Council; Statutory instruments; </w:t>
      </w:r>
      <w:r>
        <w:rPr>
          <w:rFonts w:ascii="Times New Roman" w:hAnsi="Times New Roman" w:cs="Times New Roman"/>
          <w:sz w:val="24"/>
          <w:szCs w:val="24"/>
          <w:lang/>
        </w:rPr>
        <w:t>D</w:t>
      </w:r>
      <w:r w:rsidRPr="003E3B6C">
        <w:rPr>
          <w:rFonts w:ascii="Times New Roman" w:hAnsi="Times New Roman" w:cs="Times New Roman"/>
          <w:sz w:val="24"/>
          <w:szCs w:val="24"/>
          <w:lang/>
        </w:rPr>
        <w:t xml:space="preserve">elegated legislation; </w:t>
      </w:r>
      <w:r>
        <w:rPr>
          <w:rFonts w:ascii="Times New Roman" w:hAnsi="Times New Roman" w:cs="Times New Roman"/>
          <w:sz w:val="24"/>
          <w:szCs w:val="24"/>
          <w:lang/>
        </w:rPr>
        <w:t>and P</w:t>
      </w:r>
      <w:r w:rsidRPr="003E3B6C">
        <w:rPr>
          <w:rFonts w:ascii="Times New Roman" w:hAnsi="Times New Roman" w:cs="Times New Roman"/>
          <w:sz w:val="24"/>
          <w:szCs w:val="24"/>
          <w:lang/>
        </w:rPr>
        <w:t>rerogative powers.</w:t>
      </w:r>
      <w:r>
        <w:rPr>
          <w:rStyle w:val="FootnoteReference"/>
          <w:rFonts w:ascii="Times New Roman" w:hAnsi="Times New Roman" w:cs="Times New Roman"/>
          <w:sz w:val="24"/>
          <w:szCs w:val="24"/>
          <w:lang/>
        </w:rPr>
        <w:footnoteReference w:id="233"/>
      </w:r>
      <w:r>
        <w:rPr>
          <w:rFonts w:ascii="Times New Roman" w:hAnsi="Times New Roman" w:cs="Times New Roman"/>
          <w:sz w:val="24"/>
          <w:szCs w:val="24"/>
          <w:lang/>
        </w:rPr>
        <w:t xml:space="preserve"> </w:t>
      </w:r>
      <w:r w:rsidRPr="003E3B6C">
        <w:rPr>
          <w:rFonts w:ascii="Times New Roman" w:hAnsi="Times New Roman" w:cs="Times New Roman"/>
          <w:sz w:val="24"/>
          <w:szCs w:val="24"/>
          <w:lang/>
        </w:rPr>
        <w:t xml:space="preserve">A significant lesson </w:t>
      </w:r>
      <w:r>
        <w:rPr>
          <w:rFonts w:ascii="Times New Roman" w:hAnsi="Times New Roman" w:cs="Times New Roman"/>
          <w:sz w:val="24"/>
          <w:szCs w:val="24"/>
          <w:lang/>
        </w:rPr>
        <w:t>on this emerged</w:t>
      </w:r>
      <w:r w:rsidRPr="003E3B6C">
        <w:rPr>
          <w:rFonts w:ascii="Times New Roman" w:hAnsi="Times New Roman" w:cs="Times New Roman"/>
          <w:sz w:val="24"/>
          <w:szCs w:val="24"/>
          <w:lang/>
        </w:rPr>
        <w:t xml:space="preserve"> from</w:t>
      </w:r>
      <w:r>
        <w:rPr>
          <w:rFonts w:ascii="Times New Roman" w:hAnsi="Times New Roman" w:cs="Times New Roman"/>
          <w:sz w:val="24"/>
          <w:szCs w:val="24"/>
          <w:lang/>
        </w:rPr>
        <w:t xml:space="preserve"> the case of </w:t>
      </w:r>
      <w:r w:rsidRPr="006D43EF">
        <w:rPr>
          <w:rFonts w:ascii="Times New Roman" w:hAnsi="Times New Roman" w:cs="Times New Roman"/>
          <w:i/>
          <w:iCs/>
          <w:sz w:val="24"/>
          <w:szCs w:val="24"/>
          <w:lang/>
        </w:rPr>
        <w:t>Attorney General v De Keyser's Royal Hotel Ltd</w:t>
      </w:r>
      <w:r>
        <w:rPr>
          <w:rFonts w:ascii="Times New Roman" w:hAnsi="Times New Roman" w:cs="Times New Roman"/>
          <w:i/>
          <w:iCs/>
          <w:sz w:val="24"/>
          <w:szCs w:val="24"/>
          <w:lang/>
        </w:rPr>
        <w:t>,</w:t>
      </w:r>
      <w:r>
        <w:rPr>
          <w:rStyle w:val="FootnoteReference"/>
          <w:rFonts w:ascii="Times New Roman" w:hAnsi="Times New Roman" w:cs="Times New Roman"/>
          <w:i/>
          <w:iCs/>
          <w:sz w:val="24"/>
          <w:szCs w:val="24"/>
          <w:lang/>
        </w:rPr>
        <w:footnoteReference w:id="234"/>
      </w:r>
      <w:r>
        <w:rPr>
          <w:rFonts w:ascii="Times New Roman" w:hAnsi="Times New Roman" w:cs="Times New Roman"/>
          <w:i/>
          <w:iCs/>
          <w:sz w:val="24"/>
          <w:szCs w:val="24"/>
          <w:lang/>
        </w:rPr>
        <w:t xml:space="preserve"> </w:t>
      </w:r>
      <w:r>
        <w:rPr>
          <w:rFonts w:ascii="Times New Roman" w:hAnsi="Times New Roman" w:cs="Times New Roman"/>
          <w:sz w:val="24"/>
          <w:szCs w:val="24"/>
          <w:lang/>
        </w:rPr>
        <w:t xml:space="preserve">wherein the </w:t>
      </w:r>
      <w:r w:rsidRPr="003E3B6C">
        <w:rPr>
          <w:rFonts w:ascii="Times New Roman" w:hAnsi="Times New Roman" w:cs="Times New Roman"/>
          <w:sz w:val="24"/>
          <w:szCs w:val="24"/>
          <w:lang/>
        </w:rPr>
        <w:t>House of Lords held</w:t>
      </w:r>
      <w:r>
        <w:rPr>
          <w:rFonts w:ascii="Times New Roman" w:hAnsi="Times New Roman" w:cs="Times New Roman"/>
          <w:sz w:val="24"/>
          <w:szCs w:val="24"/>
          <w:lang/>
        </w:rPr>
        <w:t xml:space="preserve"> </w:t>
      </w:r>
      <w:r w:rsidRPr="003E3B6C">
        <w:rPr>
          <w:rFonts w:ascii="Times New Roman" w:hAnsi="Times New Roman" w:cs="Times New Roman"/>
          <w:sz w:val="24"/>
          <w:szCs w:val="24"/>
          <w:lang/>
        </w:rPr>
        <w:t>that where Parliament has legislated on a subject, the Executive cannot rely on prerogative powers to act inconsistently with that legislation.</w:t>
      </w:r>
      <w:r>
        <w:rPr>
          <w:rFonts w:ascii="Times New Roman" w:hAnsi="Times New Roman" w:cs="Times New Roman"/>
          <w:sz w:val="24"/>
          <w:szCs w:val="24"/>
          <w:lang/>
        </w:rPr>
        <w:t xml:space="preserve"> </w:t>
      </w:r>
      <w:r w:rsidRPr="003E3B6C">
        <w:rPr>
          <w:rFonts w:ascii="Times New Roman" w:hAnsi="Times New Roman" w:cs="Times New Roman"/>
          <w:sz w:val="24"/>
          <w:szCs w:val="24"/>
          <w:lang/>
        </w:rPr>
        <w:t>The decision established an enduring constitutional principle</w:t>
      </w:r>
      <w:r>
        <w:rPr>
          <w:rFonts w:ascii="Times New Roman" w:hAnsi="Times New Roman" w:cs="Times New Roman"/>
          <w:sz w:val="24"/>
          <w:szCs w:val="24"/>
          <w:lang/>
        </w:rPr>
        <w:t xml:space="preserve"> that </w:t>
      </w:r>
      <w:r w:rsidRPr="003E3B6C">
        <w:rPr>
          <w:rFonts w:ascii="Times New Roman" w:hAnsi="Times New Roman" w:cs="Times New Roman"/>
          <w:sz w:val="24"/>
          <w:szCs w:val="24"/>
          <w:lang/>
        </w:rPr>
        <w:t>executive powers are subordinate to legislation enacted by Parliament.</w:t>
      </w:r>
      <w:r>
        <w:rPr>
          <w:rStyle w:val="FootnoteReference"/>
          <w:rFonts w:ascii="Times New Roman" w:hAnsi="Times New Roman" w:cs="Times New Roman"/>
          <w:sz w:val="24"/>
          <w:szCs w:val="24"/>
          <w:lang/>
        </w:rPr>
        <w:footnoteReference w:id="235"/>
      </w:r>
    </w:p>
    <w:p w14:paraId="6A89BB14" w14:textId="77777777" w:rsidR="00C7589D" w:rsidRDefault="00C7589D" w:rsidP="00C7589D">
      <w:pPr>
        <w:spacing w:after="0" w:line="480" w:lineRule="auto"/>
        <w:jc w:val="both"/>
        <w:rPr>
          <w:rFonts w:ascii="Times New Roman" w:hAnsi="Times New Roman" w:cs="Times New Roman"/>
          <w:sz w:val="24"/>
          <w:szCs w:val="24"/>
          <w:lang/>
        </w:rPr>
      </w:pPr>
      <w:r>
        <w:rPr>
          <w:rFonts w:ascii="Times New Roman" w:hAnsi="Times New Roman" w:cs="Times New Roman"/>
          <w:sz w:val="24"/>
          <w:szCs w:val="24"/>
          <w:lang/>
        </w:rPr>
        <w:lastRenderedPageBreak/>
        <w:t xml:space="preserve">In India, the political structure therein takes a somewhat different structure and this is so because it </w:t>
      </w:r>
      <w:r w:rsidRPr="00943682">
        <w:rPr>
          <w:rFonts w:ascii="Times New Roman" w:hAnsi="Times New Roman" w:cs="Times New Roman"/>
          <w:sz w:val="24"/>
          <w:szCs w:val="24"/>
          <w:lang/>
        </w:rPr>
        <w:t>operates a constitutional system that combines Parliamentary government with extensive executive authority.</w:t>
      </w:r>
    </w:p>
    <w:p w14:paraId="40DAD8BD" w14:textId="77777777" w:rsidR="00C7589D" w:rsidRPr="00943682" w:rsidRDefault="00C7589D" w:rsidP="00C7589D">
      <w:pPr>
        <w:spacing w:after="0" w:line="480" w:lineRule="auto"/>
        <w:jc w:val="both"/>
        <w:rPr>
          <w:rFonts w:ascii="Times New Roman" w:hAnsi="Times New Roman" w:cs="Times New Roman"/>
          <w:sz w:val="24"/>
          <w:szCs w:val="24"/>
          <w:lang/>
        </w:rPr>
      </w:pPr>
      <w:r w:rsidRPr="00943682">
        <w:rPr>
          <w:rFonts w:ascii="Times New Roman" w:hAnsi="Times New Roman" w:cs="Times New Roman"/>
          <w:sz w:val="24"/>
          <w:szCs w:val="24"/>
          <w:lang/>
        </w:rPr>
        <w:t>The Constitution of India confers executive powers on the Union Government under Article 73.</w:t>
      </w:r>
      <w:r>
        <w:rPr>
          <w:rStyle w:val="FootnoteReference"/>
          <w:rFonts w:ascii="Times New Roman" w:hAnsi="Times New Roman" w:cs="Times New Roman"/>
          <w:sz w:val="24"/>
          <w:szCs w:val="24"/>
          <w:lang/>
        </w:rPr>
        <w:footnoteReference w:id="236"/>
      </w:r>
      <w:r>
        <w:rPr>
          <w:rFonts w:ascii="Times New Roman" w:hAnsi="Times New Roman" w:cs="Times New Roman"/>
          <w:sz w:val="24"/>
          <w:szCs w:val="24"/>
          <w:lang/>
        </w:rPr>
        <w:t xml:space="preserve"> </w:t>
      </w:r>
      <w:r w:rsidRPr="00943682">
        <w:rPr>
          <w:rFonts w:ascii="Times New Roman" w:hAnsi="Times New Roman" w:cs="Times New Roman"/>
          <w:sz w:val="24"/>
          <w:szCs w:val="24"/>
          <w:lang/>
        </w:rPr>
        <w:t>However, Indian courts have consistently emphasi</w:t>
      </w:r>
      <w:r>
        <w:rPr>
          <w:rFonts w:ascii="Times New Roman" w:hAnsi="Times New Roman" w:cs="Times New Roman"/>
          <w:sz w:val="24"/>
          <w:szCs w:val="24"/>
          <w:lang/>
        </w:rPr>
        <w:t>s</w:t>
      </w:r>
      <w:r w:rsidRPr="00943682">
        <w:rPr>
          <w:rFonts w:ascii="Times New Roman" w:hAnsi="Times New Roman" w:cs="Times New Roman"/>
          <w:sz w:val="24"/>
          <w:szCs w:val="24"/>
          <w:lang/>
        </w:rPr>
        <w:t>ed that executive powers remain subordinate to constitutional and statutory limitations.</w:t>
      </w:r>
      <w:r>
        <w:rPr>
          <w:rFonts w:ascii="Times New Roman" w:hAnsi="Times New Roman" w:cs="Times New Roman"/>
          <w:sz w:val="24"/>
          <w:szCs w:val="24"/>
          <w:lang/>
        </w:rPr>
        <w:t xml:space="preserve"> </w:t>
      </w:r>
      <w:r w:rsidRPr="00943682">
        <w:rPr>
          <w:rFonts w:ascii="Times New Roman" w:hAnsi="Times New Roman" w:cs="Times New Roman"/>
          <w:sz w:val="24"/>
          <w:szCs w:val="24"/>
          <w:lang/>
        </w:rPr>
        <w:t xml:space="preserve">A leading authority </w:t>
      </w:r>
      <w:r>
        <w:rPr>
          <w:rFonts w:ascii="Times New Roman" w:hAnsi="Times New Roman" w:cs="Times New Roman"/>
          <w:sz w:val="24"/>
          <w:szCs w:val="24"/>
          <w:lang/>
        </w:rPr>
        <w:t xml:space="preserve">on this is the case of </w:t>
      </w:r>
      <w:r w:rsidRPr="009B43E1">
        <w:rPr>
          <w:rFonts w:ascii="Times New Roman" w:hAnsi="Times New Roman" w:cs="Times New Roman"/>
          <w:i/>
          <w:iCs/>
          <w:sz w:val="24"/>
          <w:szCs w:val="24"/>
          <w:lang/>
        </w:rPr>
        <w:t>Ram Jawaya Kapur v State of Punjab</w:t>
      </w:r>
      <w:r>
        <w:rPr>
          <w:rFonts w:ascii="Times New Roman" w:hAnsi="Times New Roman" w:cs="Times New Roman"/>
          <w:i/>
          <w:iCs/>
          <w:sz w:val="24"/>
          <w:szCs w:val="24"/>
          <w:lang/>
        </w:rPr>
        <w:t>,</w:t>
      </w:r>
      <w:r>
        <w:rPr>
          <w:rStyle w:val="FootnoteReference"/>
          <w:rFonts w:ascii="Times New Roman" w:hAnsi="Times New Roman" w:cs="Times New Roman"/>
          <w:i/>
          <w:iCs/>
          <w:sz w:val="24"/>
          <w:szCs w:val="24"/>
          <w:lang/>
        </w:rPr>
        <w:footnoteReference w:id="237"/>
      </w:r>
      <w:r>
        <w:rPr>
          <w:rFonts w:ascii="Times New Roman" w:hAnsi="Times New Roman" w:cs="Times New Roman"/>
          <w:i/>
          <w:iCs/>
          <w:sz w:val="24"/>
          <w:szCs w:val="24"/>
          <w:lang/>
        </w:rPr>
        <w:t xml:space="preserve"> </w:t>
      </w:r>
      <w:r>
        <w:rPr>
          <w:rFonts w:ascii="Times New Roman" w:hAnsi="Times New Roman" w:cs="Times New Roman"/>
          <w:sz w:val="24"/>
          <w:szCs w:val="24"/>
          <w:lang/>
        </w:rPr>
        <w:t xml:space="preserve">wherein the </w:t>
      </w:r>
      <w:r w:rsidRPr="00943682">
        <w:rPr>
          <w:rFonts w:ascii="Times New Roman" w:hAnsi="Times New Roman" w:cs="Times New Roman"/>
          <w:sz w:val="24"/>
          <w:szCs w:val="24"/>
          <w:lang/>
        </w:rPr>
        <w:t>Supreme Court of India recogni</w:t>
      </w:r>
      <w:r>
        <w:rPr>
          <w:rFonts w:ascii="Times New Roman" w:hAnsi="Times New Roman" w:cs="Times New Roman"/>
          <w:sz w:val="24"/>
          <w:szCs w:val="24"/>
          <w:lang/>
        </w:rPr>
        <w:t>s</w:t>
      </w:r>
      <w:r w:rsidRPr="00943682">
        <w:rPr>
          <w:rFonts w:ascii="Times New Roman" w:hAnsi="Times New Roman" w:cs="Times New Roman"/>
          <w:sz w:val="24"/>
          <w:szCs w:val="24"/>
          <w:lang/>
        </w:rPr>
        <w:t xml:space="preserve">ed </w:t>
      </w:r>
      <w:r>
        <w:rPr>
          <w:rFonts w:ascii="Times New Roman" w:hAnsi="Times New Roman" w:cs="Times New Roman"/>
          <w:sz w:val="24"/>
          <w:szCs w:val="24"/>
          <w:lang/>
        </w:rPr>
        <w:t xml:space="preserve">the </w:t>
      </w:r>
      <w:r w:rsidRPr="00943682">
        <w:rPr>
          <w:rFonts w:ascii="Times New Roman" w:hAnsi="Times New Roman" w:cs="Times New Roman"/>
          <w:sz w:val="24"/>
          <w:szCs w:val="24"/>
          <w:lang/>
        </w:rPr>
        <w:t>broad executive authority but maintained that executive action must remain consistent with constitutional and legal requirements.</w:t>
      </w:r>
    </w:p>
    <w:p w14:paraId="26B9A8C6" w14:textId="77777777" w:rsidR="00C7589D" w:rsidRDefault="00C7589D" w:rsidP="00C7589D">
      <w:pPr>
        <w:spacing w:line="480" w:lineRule="auto"/>
        <w:jc w:val="both"/>
        <w:rPr>
          <w:rFonts w:ascii="Times New Roman" w:hAnsi="Times New Roman" w:cs="Times New Roman"/>
          <w:sz w:val="24"/>
          <w:szCs w:val="24"/>
          <w:lang/>
        </w:rPr>
      </w:pPr>
      <w:r w:rsidRPr="00943682">
        <w:rPr>
          <w:rFonts w:ascii="Times New Roman" w:hAnsi="Times New Roman" w:cs="Times New Roman"/>
          <w:sz w:val="24"/>
          <w:szCs w:val="24"/>
          <w:lang/>
        </w:rPr>
        <w:t>Similarly, in</w:t>
      </w:r>
      <w:r>
        <w:rPr>
          <w:rFonts w:ascii="Times New Roman" w:hAnsi="Times New Roman" w:cs="Times New Roman"/>
          <w:sz w:val="24"/>
          <w:szCs w:val="24"/>
          <w:lang/>
        </w:rPr>
        <w:t xml:space="preserve"> the case of </w:t>
      </w:r>
      <w:r w:rsidRPr="00CE3790">
        <w:rPr>
          <w:rFonts w:ascii="Times New Roman" w:hAnsi="Times New Roman" w:cs="Times New Roman"/>
          <w:i/>
          <w:iCs/>
          <w:sz w:val="24"/>
          <w:szCs w:val="24"/>
          <w:lang/>
        </w:rPr>
        <w:t>B N Nagarajan v State of Mysore</w:t>
      </w:r>
      <w:r>
        <w:rPr>
          <w:rFonts w:ascii="Times New Roman" w:hAnsi="Times New Roman" w:cs="Times New Roman"/>
          <w:i/>
          <w:iCs/>
          <w:sz w:val="24"/>
          <w:szCs w:val="24"/>
          <w:lang/>
        </w:rPr>
        <w:t>,</w:t>
      </w:r>
      <w:r>
        <w:rPr>
          <w:rStyle w:val="FootnoteReference"/>
          <w:rFonts w:ascii="Times New Roman" w:hAnsi="Times New Roman" w:cs="Times New Roman"/>
          <w:i/>
          <w:iCs/>
          <w:sz w:val="24"/>
          <w:szCs w:val="24"/>
          <w:lang/>
        </w:rPr>
        <w:footnoteReference w:id="238"/>
      </w:r>
      <w:r>
        <w:rPr>
          <w:rFonts w:ascii="Times New Roman" w:hAnsi="Times New Roman" w:cs="Times New Roman"/>
          <w:i/>
          <w:iCs/>
          <w:sz w:val="24"/>
          <w:szCs w:val="24"/>
          <w:lang/>
        </w:rPr>
        <w:t xml:space="preserve"> </w:t>
      </w:r>
      <w:r w:rsidRPr="00943682">
        <w:rPr>
          <w:rFonts w:ascii="Times New Roman" w:hAnsi="Times New Roman" w:cs="Times New Roman"/>
          <w:sz w:val="24"/>
          <w:szCs w:val="24"/>
          <w:lang/>
        </w:rPr>
        <w:t>the Court held that executive instructions cannot override statutory provisions.</w:t>
      </w:r>
    </w:p>
    <w:p w14:paraId="3B8C6CCD" w14:textId="77777777" w:rsidR="00C7589D" w:rsidRPr="00680E47" w:rsidRDefault="00C7589D" w:rsidP="00C7589D">
      <w:pPr>
        <w:spacing w:after="0" w:line="480" w:lineRule="auto"/>
        <w:jc w:val="both"/>
        <w:rPr>
          <w:rFonts w:ascii="Times New Roman" w:hAnsi="Times New Roman" w:cs="Times New Roman"/>
          <w:sz w:val="24"/>
          <w:szCs w:val="24"/>
          <w:lang/>
        </w:rPr>
      </w:pPr>
      <w:r>
        <w:rPr>
          <w:rFonts w:ascii="Times New Roman" w:hAnsi="Times New Roman" w:cs="Times New Roman"/>
          <w:sz w:val="24"/>
          <w:szCs w:val="24"/>
          <w:lang/>
        </w:rPr>
        <w:t xml:space="preserve">Finally, </w:t>
      </w:r>
      <w:r w:rsidRPr="00680E47">
        <w:rPr>
          <w:rFonts w:ascii="Times New Roman" w:hAnsi="Times New Roman" w:cs="Times New Roman"/>
          <w:sz w:val="24"/>
          <w:szCs w:val="24"/>
          <w:lang/>
        </w:rPr>
        <w:t>South Africa offers one of the most robust constitutional systems for controlling executive power.</w:t>
      </w:r>
      <w:r>
        <w:rPr>
          <w:rFonts w:ascii="Times New Roman" w:hAnsi="Times New Roman" w:cs="Times New Roman"/>
          <w:sz w:val="24"/>
          <w:szCs w:val="24"/>
          <w:lang/>
        </w:rPr>
        <w:t xml:space="preserve"> </w:t>
      </w:r>
      <w:r w:rsidRPr="00680E47">
        <w:rPr>
          <w:rFonts w:ascii="Times New Roman" w:hAnsi="Times New Roman" w:cs="Times New Roman"/>
          <w:sz w:val="24"/>
          <w:szCs w:val="24"/>
          <w:lang/>
        </w:rPr>
        <w:t>The Constitution of the Republic of South Africa</w:t>
      </w:r>
      <w:r>
        <w:rPr>
          <w:rFonts w:ascii="Times New Roman" w:hAnsi="Times New Roman" w:cs="Times New Roman"/>
          <w:sz w:val="24"/>
          <w:szCs w:val="24"/>
          <w:lang/>
        </w:rPr>
        <w:t>,</w:t>
      </w:r>
      <w:r w:rsidRPr="00680E47">
        <w:rPr>
          <w:rFonts w:ascii="Times New Roman" w:hAnsi="Times New Roman" w:cs="Times New Roman"/>
          <w:sz w:val="24"/>
          <w:szCs w:val="24"/>
          <w:lang/>
        </w:rPr>
        <w:t xml:space="preserve"> 1996</w:t>
      </w:r>
      <w:r>
        <w:rPr>
          <w:rStyle w:val="FootnoteReference"/>
          <w:rFonts w:ascii="Times New Roman" w:hAnsi="Times New Roman" w:cs="Times New Roman"/>
          <w:sz w:val="24"/>
          <w:szCs w:val="24"/>
          <w:lang/>
        </w:rPr>
        <w:footnoteReference w:id="239"/>
      </w:r>
      <w:r w:rsidRPr="00680E47">
        <w:rPr>
          <w:rFonts w:ascii="Times New Roman" w:hAnsi="Times New Roman" w:cs="Times New Roman"/>
          <w:sz w:val="24"/>
          <w:szCs w:val="24"/>
          <w:lang/>
        </w:rPr>
        <w:t xml:space="preserve"> establishes</w:t>
      </w:r>
      <w:r>
        <w:rPr>
          <w:rFonts w:ascii="Times New Roman" w:hAnsi="Times New Roman" w:cs="Times New Roman"/>
          <w:sz w:val="24"/>
          <w:szCs w:val="24"/>
          <w:lang/>
        </w:rPr>
        <w:t xml:space="preserve"> </w:t>
      </w:r>
      <w:r w:rsidRPr="00680E47">
        <w:rPr>
          <w:rFonts w:ascii="Times New Roman" w:hAnsi="Times New Roman" w:cs="Times New Roman"/>
          <w:sz w:val="24"/>
          <w:szCs w:val="24"/>
          <w:lang/>
        </w:rPr>
        <w:t>constitutional supremacy;</w:t>
      </w:r>
      <w:r>
        <w:rPr>
          <w:rFonts w:ascii="Times New Roman" w:hAnsi="Times New Roman" w:cs="Times New Roman"/>
          <w:sz w:val="24"/>
          <w:szCs w:val="24"/>
          <w:lang/>
        </w:rPr>
        <w:t xml:space="preserve"> </w:t>
      </w:r>
      <w:r w:rsidRPr="00680E47">
        <w:rPr>
          <w:rFonts w:ascii="Times New Roman" w:hAnsi="Times New Roman" w:cs="Times New Roman"/>
          <w:sz w:val="24"/>
          <w:szCs w:val="24"/>
          <w:lang/>
        </w:rPr>
        <w:t>judicial review;</w:t>
      </w:r>
      <w:r>
        <w:rPr>
          <w:rFonts w:ascii="Times New Roman" w:hAnsi="Times New Roman" w:cs="Times New Roman"/>
          <w:sz w:val="24"/>
          <w:szCs w:val="24"/>
          <w:lang/>
        </w:rPr>
        <w:t xml:space="preserve"> </w:t>
      </w:r>
      <w:r w:rsidRPr="00680E47">
        <w:rPr>
          <w:rFonts w:ascii="Times New Roman" w:hAnsi="Times New Roman" w:cs="Times New Roman"/>
          <w:sz w:val="24"/>
          <w:szCs w:val="24"/>
          <w:lang/>
        </w:rPr>
        <w:t>accountability;</w:t>
      </w:r>
      <w:r>
        <w:rPr>
          <w:rFonts w:ascii="Times New Roman" w:hAnsi="Times New Roman" w:cs="Times New Roman"/>
          <w:sz w:val="24"/>
          <w:szCs w:val="24"/>
          <w:lang/>
        </w:rPr>
        <w:t xml:space="preserve"> and </w:t>
      </w:r>
      <w:r w:rsidRPr="00680E47">
        <w:rPr>
          <w:rFonts w:ascii="Times New Roman" w:hAnsi="Times New Roman" w:cs="Times New Roman"/>
          <w:sz w:val="24"/>
          <w:szCs w:val="24"/>
          <w:lang/>
        </w:rPr>
        <w:t>legality.</w:t>
      </w:r>
      <w:r>
        <w:rPr>
          <w:rStyle w:val="FootnoteReference"/>
          <w:rFonts w:ascii="Times New Roman" w:hAnsi="Times New Roman" w:cs="Times New Roman"/>
          <w:sz w:val="24"/>
          <w:szCs w:val="24"/>
          <w:lang/>
        </w:rPr>
        <w:footnoteReference w:id="240"/>
      </w:r>
    </w:p>
    <w:p w14:paraId="1536C925" w14:textId="77777777" w:rsidR="00C7589D" w:rsidRPr="00680E47" w:rsidRDefault="00C7589D" w:rsidP="00C7589D">
      <w:pPr>
        <w:spacing w:after="0" w:line="480" w:lineRule="auto"/>
        <w:jc w:val="both"/>
        <w:rPr>
          <w:rFonts w:ascii="Times New Roman" w:hAnsi="Times New Roman" w:cs="Times New Roman"/>
          <w:sz w:val="24"/>
          <w:szCs w:val="24"/>
          <w:lang/>
        </w:rPr>
      </w:pPr>
      <w:r w:rsidRPr="00680E47">
        <w:rPr>
          <w:rFonts w:ascii="Times New Roman" w:hAnsi="Times New Roman" w:cs="Times New Roman"/>
          <w:sz w:val="24"/>
          <w:szCs w:val="24"/>
          <w:lang/>
        </w:rPr>
        <w:t>South African courts have</w:t>
      </w:r>
      <w:r>
        <w:rPr>
          <w:rFonts w:ascii="Times New Roman" w:hAnsi="Times New Roman" w:cs="Times New Roman"/>
          <w:sz w:val="24"/>
          <w:szCs w:val="24"/>
          <w:lang/>
        </w:rPr>
        <w:t xml:space="preserve"> over the years</w:t>
      </w:r>
      <w:r w:rsidRPr="00680E47">
        <w:rPr>
          <w:rFonts w:ascii="Times New Roman" w:hAnsi="Times New Roman" w:cs="Times New Roman"/>
          <w:sz w:val="24"/>
          <w:szCs w:val="24"/>
          <w:lang/>
        </w:rPr>
        <w:t xml:space="preserve"> consistently emphasi</w:t>
      </w:r>
      <w:r>
        <w:rPr>
          <w:rFonts w:ascii="Times New Roman" w:hAnsi="Times New Roman" w:cs="Times New Roman"/>
          <w:sz w:val="24"/>
          <w:szCs w:val="24"/>
          <w:lang/>
        </w:rPr>
        <w:t>s</w:t>
      </w:r>
      <w:r w:rsidRPr="00680E47">
        <w:rPr>
          <w:rFonts w:ascii="Times New Roman" w:hAnsi="Times New Roman" w:cs="Times New Roman"/>
          <w:sz w:val="24"/>
          <w:szCs w:val="24"/>
          <w:lang/>
        </w:rPr>
        <w:t>ed that all exercises of public power must comply with constitutional requirements.</w:t>
      </w:r>
      <w:r>
        <w:rPr>
          <w:rFonts w:ascii="Times New Roman" w:hAnsi="Times New Roman" w:cs="Times New Roman"/>
          <w:sz w:val="24"/>
          <w:szCs w:val="24"/>
          <w:lang/>
        </w:rPr>
        <w:t xml:space="preserve"> This is evident in the case of </w:t>
      </w:r>
      <w:r w:rsidRPr="000F55BF">
        <w:rPr>
          <w:rFonts w:ascii="Times New Roman" w:hAnsi="Times New Roman" w:cs="Times New Roman"/>
          <w:i/>
          <w:iCs/>
          <w:sz w:val="24"/>
          <w:szCs w:val="24"/>
          <w:lang/>
        </w:rPr>
        <w:t>President of the Republic of South Africa v South African Rugby Football Union</w:t>
      </w:r>
      <w:r>
        <w:rPr>
          <w:rFonts w:ascii="Times New Roman" w:hAnsi="Times New Roman" w:cs="Times New Roman"/>
          <w:i/>
          <w:iCs/>
          <w:sz w:val="24"/>
          <w:szCs w:val="24"/>
          <w:lang/>
        </w:rPr>
        <w:t>,</w:t>
      </w:r>
      <w:r>
        <w:rPr>
          <w:rStyle w:val="FootnoteReference"/>
          <w:rFonts w:ascii="Times New Roman" w:hAnsi="Times New Roman" w:cs="Times New Roman"/>
          <w:i/>
          <w:iCs/>
          <w:sz w:val="24"/>
          <w:szCs w:val="24"/>
          <w:lang/>
        </w:rPr>
        <w:footnoteReference w:id="241"/>
      </w:r>
      <w:r>
        <w:rPr>
          <w:rFonts w:ascii="Times New Roman" w:hAnsi="Times New Roman" w:cs="Times New Roman"/>
          <w:i/>
          <w:iCs/>
          <w:sz w:val="24"/>
          <w:szCs w:val="24"/>
          <w:lang/>
        </w:rPr>
        <w:t xml:space="preserve"> </w:t>
      </w:r>
      <w:r>
        <w:rPr>
          <w:rFonts w:ascii="Times New Roman" w:hAnsi="Times New Roman" w:cs="Times New Roman"/>
          <w:sz w:val="24"/>
          <w:szCs w:val="24"/>
          <w:lang/>
        </w:rPr>
        <w:t xml:space="preserve">wherein </w:t>
      </w:r>
      <w:r w:rsidRPr="00680E47">
        <w:rPr>
          <w:rFonts w:ascii="Times New Roman" w:hAnsi="Times New Roman" w:cs="Times New Roman"/>
          <w:sz w:val="24"/>
          <w:szCs w:val="24"/>
          <w:lang/>
        </w:rPr>
        <w:t>the Constitutional Court held that presidential conduct constitutes public power</w:t>
      </w:r>
      <w:r>
        <w:rPr>
          <w:rFonts w:ascii="Times New Roman" w:hAnsi="Times New Roman" w:cs="Times New Roman"/>
          <w:sz w:val="24"/>
          <w:szCs w:val="24"/>
          <w:lang/>
        </w:rPr>
        <w:t xml:space="preserve"> and must be carried out in accordance with the Constitution,</w:t>
      </w:r>
      <w:r w:rsidRPr="00680E47">
        <w:rPr>
          <w:rFonts w:ascii="Times New Roman" w:hAnsi="Times New Roman" w:cs="Times New Roman"/>
          <w:sz w:val="24"/>
          <w:szCs w:val="24"/>
          <w:lang/>
        </w:rPr>
        <w:t xml:space="preserve"> subject to constitutional review.</w:t>
      </w:r>
    </w:p>
    <w:p w14:paraId="71CF4DA8" w14:textId="77777777" w:rsidR="00C7589D" w:rsidRDefault="00C7589D" w:rsidP="00C7589D">
      <w:pPr>
        <w:spacing w:line="480" w:lineRule="auto"/>
        <w:jc w:val="both"/>
        <w:rPr>
          <w:rFonts w:ascii="Times New Roman" w:hAnsi="Times New Roman" w:cs="Times New Roman"/>
          <w:sz w:val="24"/>
          <w:szCs w:val="24"/>
          <w:lang/>
        </w:rPr>
      </w:pPr>
      <w:r w:rsidRPr="00680E47">
        <w:rPr>
          <w:rFonts w:ascii="Times New Roman" w:hAnsi="Times New Roman" w:cs="Times New Roman"/>
          <w:sz w:val="24"/>
          <w:szCs w:val="24"/>
          <w:lang/>
        </w:rPr>
        <w:t>Likewise, in</w:t>
      </w:r>
      <w:r>
        <w:rPr>
          <w:rFonts w:ascii="Times New Roman" w:hAnsi="Times New Roman" w:cs="Times New Roman"/>
          <w:sz w:val="24"/>
          <w:szCs w:val="24"/>
          <w:lang/>
        </w:rPr>
        <w:t xml:space="preserve"> the case of </w:t>
      </w:r>
      <w:r w:rsidRPr="00E204C8">
        <w:rPr>
          <w:rFonts w:ascii="Times New Roman" w:hAnsi="Times New Roman" w:cs="Times New Roman"/>
          <w:i/>
          <w:iCs/>
          <w:sz w:val="24"/>
          <w:szCs w:val="24"/>
          <w:lang/>
        </w:rPr>
        <w:t>Economic Freedom Fighters v Speaker of the National Assembly</w:t>
      </w:r>
      <w:r>
        <w:rPr>
          <w:rFonts w:ascii="Times New Roman" w:hAnsi="Times New Roman" w:cs="Times New Roman"/>
          <w:i/>
          <w:iCs/>
          <w:sz w:val="24"/>
          <w:szCs w:val="24"/>
          <w:lang/>
        </w:rPr>
        <w:t>,</w:t>
      </w:r>
      <w:r>
        <w:rPr>
          <w:rStyle w:val="FootnoteReference"/>
          <w:rFonts w:ascii="Times New Roman" w:hAnsi="Times New Roman" w:cs="Times New Roman"/>
          <w:i/>
          <w:iCs/>
          <w:sz w:val="24"/>
          <w:szCs w:val="24"/>
          <w:lang/>
        </w:rPr>
        <w:footnoteReference w:id="242"/>
      </w:r>
      <w:r>
        <w:rPr>
          <w:rFonts w:ascii="Times New Roman" w:hAnsi="Times New Roman" w:cs="Times New Roman"/>
          <w:i/>
          <w:iCs/>
          <w:sz w:val="24"/>
          <w:szCs w:val="24"/>
          <w:lang/>
        </w:rPr>
        <w:t xml:space="preserve"> </w:t>
      </w:r>
      <w:r w:rsidRPr="00680E47">
        <w:rPr>
          <w:rFonts w:ascii="Times New Roman" w:hAnsi="Times New Roman" w:cs="Times New Roman"/>
          <w:sz w:val="24"/>
          <w:szCs w:val="24"/>
          <w:lang/>
        </w:rPr>
        <w:t>the Court reaffirmed the principles of constitutional accountability and executive responsibility.</w:t>
      </w:r>
    </w:p>
    <w:p w14:paraId="38E30F3B" w14:textId="77777777" w:rsidR="00C7589D" w:rsidRDefault="00C7589D" w:rsidP="00C7589D">
      <w:pPr>
        <w:spacing w:after="0" w:line="480" w:lineRule="auto"/>
        <w:jc w:val="both"/>
        <w:rPr>
          <w:rFonts w:ascii="Times New Roman" w:hAnsi="Times New Roman" w:cs="Times New Roman"/>
          <w:sz w:val="24"/>
          <w:szCs w:val="24"/>
          <w:lang/>
        </w:rPr>
      </w:pPr>
      <w:r w:rsidRPr="00DB55BF">
        <w:rPr>
          <w:rFonts w:ascii="Times New Roman" w:hAnsi="Times New Roman" w:cs="Times New Roman"/>
          <w:sz w:val="24"/>
          <w:szCs w:val="24"/>
          <w:lang/>
        </w:rPr>
        <w:lastRenderedPageBreak/>
        <w:t>The comparative experiences of other jurisdictions confirm that executive orders are recogni</w:t>
      </w:r>
      <w:r>
        <w:rPr>
          <w:rFonts w:ascii="Times New Roman" w:hAnsi="Times New Roman" w:cs="Times New Roman"/>
          <w:sz w:val="24"/>
          <w:szCs w:val="24"/>
          <w:lang/>
        </w:rPr>
        <w:t>s</w:t>
      </w:r>
      <w:r w:rsidRPr="00DB55BF">
        <w:rPr>
          <w:rFonts w:ascii="Times New Roman" w:hAnsi="Times New Roman" w:cs="Times New Roman"/>
          <w:sz w:val="24"/>
          <w:szCs w:val="24"/>
          <w:lang/>
        </w:rPr>
        <w:t>ed components of modern governance. Nevertheless, constitutional democracies consistently subject such directives to legal and institutional controls designed to prevent abuses of power.</w:t>
      </w:r>
      <w:r>
        <w:rPr>
          <w:rFonts w:ascii="Times New Roman" w:hAnsi="Times New Roman" w:cs="Times New Roman"/>
          <w:sz w:val="24"/>
          <w:szCs w:val="24"/>
          <w:lang/>
        </w:rPr>
        <w:t xml:space="preserve"> </w:t>
      </w:r>
    </w:p>
    <w:p w14:paraId="79CC252B" w14:textId="77777777" w:rsidR="00C7589D" w:rsidRPr="00790E24" w:rsidRDefault="00C7589D" w:rsidP="00C7589D">
      <w:pPr>
        <w:spacing w:line="480" w:lineRule="auto"/>
        <w:jc w:val="both"/>
        <w:rPr>
          <w:rFonts w:ascii="Times New Roman" w:hAnsi="Times New Roman" w:cs="Times New Roman"/>
          <w:sz w:val="24"/>
          <w:szCs w:val="24"/>
        </w:rPr>
      </w:pPr>
      <w:r w:rsidRPr="00DB55BF">
        <w:rPr>
          <w:rFonts w:ascii="Times New Roman" w:hAnsi="Times New Roman" w:cs="Times New Roman"/>
          <w:sz w:val="24"/>
          <w:szCs w:val="24"/>
          <w:lang/>
        </w:rPr>
        <w:t>The lessons derived from the United States, United Kingdom, India, and South Africa reinforce the fundamental principle that executive authority must remain subordinate to constitutional and legal constraints.</w:t>
      </w:r>
      <w:r>
        <w:rPr>
          <w:rFonts w:ascii="Times New Roman" w:hAnsi="Times New Roman" w:cs="Times New Roman"/>
          <w:sz w:val="24"/>
          <w:szCs w:val="24"/>
          <w:lang/>
        </w:rPr>
        <w:t xml:space="preserve"> </w:t>
      </w:r>
      <w:r w:rsidRPr="00DB55BF">
        <w:rPr>
          <w:rFonts w:ascii="Times New Roman" w:hAnsi="Times New Roman" w:cs="Times New Roman"/>
          <w:sz w:val="24"/>
          <w:szCs w:val="24"/>
          <w:lang/>
        </w:rPr>
        <w:t xml:space="preserve">Accordingly, the legality of executive orders in Nigeria ultimately depends upon their conformity with constitutional supremacy, separation of powers, federalism, judicial review, and the rule of law. Where these principles are respected, executive orders serve as legitimate tools of governance; </w:t>
      </w:r>
      <w:r>
        <w:rPr>
          <w:rFonts w:ascii="Times New Roman" w:hAnsi="Times New Roman" w:cs="Times New Roman"/>
          <w:sz w:val="24"/>
          <w:szCs w:val="24"/>
          <w:lang/>
        </w:rPr>
        <w:t xml:space="preserve">but </w:t>
      </w:r>
      <w:r w:rsidRPr="00DB55BF">
        <w:rPr>
          <w:rFonts w:ascii="Times New Roman" w:hAnsi="Times New Roman" w:cs="Times New Roman"/>
          <w:sz w:val="24"/>
          <w:szCs w:val="24"/>
          <w:lang/>
        </w:rPr>
        <w:t>where they are ignored, executive orders risk becoming instruments of unconstitutional executive expansion.</w:t>
      </w:r>
    </w:p>
    <w:p w14:paraId="27BAE18D" w14:textId="77777777" w:rsidR="00C7589D" w:rsidRDefault="00C7589D" w:rsidP="00C7589D">
      <w:pPr>
        <w:spacing w:after="0" w:line="480" w:lineRule="auto"/>
        <w:jc w:val="both"/>
        <w:rPr>
          <w:rFonts w:ascii="Times New Roman" w:eastAsia="Times New Roman" w:hAnsi="Times New Roman" w:cs="Times New Roman"/>
          <w:sz w:val="24"/>
          <w:szCs w:val="24"/>
          <w:lang/>
        </w:rPr>
      </w:pPr>
    </w:p>
    <w:p w14:paraId="476BACAC" w14:textId="77777777" w:rsidR="00C7589D" w:rsidRDefault="00C7589D" w:rsidP="00C7589D">
      <w:pPr>
        <w:spacing w:after="0" w:line="480" w:lineRule="auto"/>
        <w:jc w:val="both"/>
        <w:rPr>
          <w:rFonts w:ascii="Times New Roman" w:eastAsia="Times New Roman" w:hAnsi="Times New Roman" w:cs="Times New Roman"/>
          <w:sz w:val="24"/>
          <w:szCs w:val="24"/>
          <w:lang/>
        </w:rPr>
      </w:pPr>
    </w:p>
    <w:p w14:paraId="08CC2325" w14:textId="77777777" w:rsidR="00C7589D" w:rsidRDefault="00C7589D" w:rsidP="00C7589D">
      <w:pPr>
        <w:spacing w:after="0" w:line="480" w:lineRule="auto"/>
        <w:jc w:val="both"/>
        <w:rPr>
          <w:rFonts w:ascii="Times New Roman" w:eastAsia="Times New Roman" w:hAnsi="Times New Roman" w:cs="Times New Roman"/>
          <w:sz w:val="24"/>
          <w:szCs w:val="24"/>
          <w:lang/>
        </w:rPr>
      </w:pPr>
    </w:p>
    <w:p w14:paraId="1A6D020F" w14:textId="77777777" w:rsidR="00C7589D" w:rsidRDefault="00C7589D" w:rsidP="00C7589D">
      <w:pPr>
        <w:spacing w:after="0" w:line="480" w:lineRule="auto"/>
        <w:jc w:val="both"/>
        <w:rPr>
          <w:rFonts w:ascii="Times New Roman" w:eastAsia="Times New Roman" w:hAnsi="Times New Roman" w:cs="Times New Roman"/>
          <w:sz w:val="24"/>
          <w:szCs w:val="24"/>
          <w:lang/>
        </w:rPr>
      </w:pPr>
    </w:p>
    <w:p w14:paraId="62F4B517" w14:textId="77777777" w:rsidR="00C7589D" w:rsidRDefault="00C7589D" w:rsidP="00C7589D">
      <w:pPr>
        <w:spacing w:after="0" w:line="480" w:lineRule="auto"/>
        <w:jc w:val="both"/>
        <w:rPr>
          <w:rFonts w:ascii="Times New Roman" w:eastAsia="Times New Roman" w:hAnsi="Times New Roman" w:cs="Times New Roman"/>
          <w:sz w:val="24"/>
          <w:szCs w:val="24"/>
          <w:lang/>
        </w:rPr>
      </w:pPr>
    </w:p>
    <w:p w14:paraId="60D423AC" w14:textId="77777777" w:rsidR="00C7589D" w:rsidRDefault="00C7589D" w:rsidP="00C7589D">
      <w:pPr>
        <w:spacing w:after="0" w:line="480" w:lineRule="auto"/>
        <w:jc w:val="both"/>
        <w:rPr>
          <w:rFonts w:ascii="Times New Roman" w:eastAsia="Times New Roman" w:hAnsi="Times New Roman" w:cs="Times New Roman"/>
          <w:sz w:val="24"/>
          <w:szCs w:val="24"/>
          <w:lang/>
        </w:rPr>
      </w:pPr>
    </w:p>
    <w:p w14:paraId="4569620A" w14:textId="77777777" w:rsidR="00C7589D" w:rsidRDefault="00C7589D" w:rsidP="00C7589D">
      <w:pPr>
        <w:spacing w:after="0" w:line="480" w:lineRule="auto"/>
        <w:jc w:val="both"/>
        <w:rPr>
          <w:rFonts w:ascii="Times New Roman" w:eastAsia="Times New Roman" w:hAnsi="Times New Roman" w:cs="Times New Roman"/>
          <w:sz w:val="24"/>
          <w:szCs w:val="24"/>
          <w:lang/>
        </w:rPr>
      </w:pPr>
    </w:p>
    <w:p w14:paraId="76E2EA54" w14:textId="77777777" w:rsidR="00C7589D" w:rsidRDefault="00C7589D" w:rsidP="00C7589D">
      <w:pPr>
        <w:spacing w:after="0" w:line="480" w:lineRule="auto"/>
        <w:jc w:val="both"/>
        <w:rPr>
          <w:rFonts w:ascii="Times New Roman" w:eastAsia="Times New Roman" w:hAnsi="Times New Roman" w:cs="Times New Roman"/>
          <w:sz w:val="24"/>
          <w:szCs w:val="24"/>
          <w:lang/>
        </w:rPr>
      </w:pPr>
    </w:p>
    <w:p w14:paraId="7A448A67" w14:textId="77777777" w:rsidR="00C7589D" w:rsidRDefault="00C7589D" w:rsidP="00C7589D">
      <w:pPr>
        <w:spacing w:after="0" w:line="480" w:lineRule="auto"/>
        <w:jc w:val="both"/>
        <w:rPr>
          <w:rFonts w:ascii="Times New Roman" w:eastAsia="Times New Roman" w:hAnsi="Times New Roman" w:cs="Times New Roman"/>
          <w:sz w:val="24"/>
          <w:szCs w:val="24"/>
          <w:lang/>
        </w:rPr>
      </w:pPr>
    </w:p>
    <w:p w14:paraId="327E9538" w14:textId="77777777" w:rsidR="00C7589D" w:rsidRDefault="00C7589D" w:rsidP="00D70A3D">
      <w:pPr>
        <w:pStyle w:val="Heading1"/>
        <w:rPr>
          <w:lang w:val="en-US"/>
        </w:rPr>
      </w:pPr>
      <w:bookmarkStart w:id="87" w:name="_Toc232946006"/>
      <w:bookmarkStart w:id="88" w:name="_Toc233015970"/>
      <w:r>
        <w:rPr>
          <w:lang w:val="en-US"/>
        </w:rPr>
        <w:lastRenderedPageBreak/>
        <w:t>CHAPTER FIVE</w:t>
      </w:r>
      <w:bookmarkEnd w:id="87"/>
      <w:bookmarkEnd w:id="88"/>
    </w:p>
    <w:p w14:paraId="3D2F4C4D" w14:textId="77777777" w:rsidR="00C7589D" w:rsidRDefault="00C7589D" w:rsidP="004064A1">
      <w:pPr>
        <w:pStyle w:val="Heading1"/>
        <w:rPr>
          <w:lang w:val="en-US"/>
        </w:rPr>
      </w:pPr>
      <w:bookmarkStart w:id="89" w:name="_Toc232946007"/>
      <w:bookmarkStart w:id="90" w:name="_Toc233015971"/>
      <w:r>
        <w:rPr>
          <w:lang w:val="en-US"/>
        </w:rPr>
        <w:t>SUMMARY OF FINDINGS, RECOMMENDATIONS AND CONCLUSION</w:t>
      </w:r>
      <w:bookmarkEnd w:id="89"/>
      <w:bookmarkEnd w:id="90"/>
    </w:p>
    <w:p w14:paraId="5A8F0056" w14:textId="32B6A025" w:rsidR="00C7589D" w:rsidRDefault="004064A1" w:rsidP="004064A1">
      <w:pPr>
        <w:pStyle w:val="Heading2"/>
        <w:numPr>
          <w:ilvl w:val="1"/>
          <w:numId w:val="24"/>
        </w:numPr>
        <w:ind w:left="567" w:hanging="567"/>
        <w:rPr>
          <w:lang w:val="en-US"/>
        </w:rPr>
      </w:pPr>
      <w:r>
        <w:rPr>
          <w:lang w:val="en-US"/>
        </w:rPr>
        <w:t xml:space="preserve"> </w:t>
      </w:r>
      <w:bookmarkStart w:id="91" w:name="_Toc232946008"/>
      <w:bookmarkStart w:id="92" w:name="_Toc233015972"/>
      <w:r w:rsidR="00C7589D" w:rsidRPr="00202CEF">
        <w:rPr>
          <w:lang w:val="en-US"/>
        </w:rPr>
        <w:t>Summary of Findings</w:t>
      </w:r>
      <w:bookmarkEnd w:id="91"/>
      <w:bookmarkEnd w:id="92"/>
    </w:p>
    <w:p w14:paraId="3B0CBF54" w14:textId="77777777" w:rsidR="00C7589D" w:rsidRPr="005D46A4" w:rsidRDefault="00C7589D" w:rsidP="00C7589D">
      <w:pPr>
        <w:spacing w:line="480" w:lineRule="auto"/>
        <w:jc w:val="both"/>
        <w:rPr>
          <w:rFonts w:ascii="Times New Roman" w:hAnsi="Times New Roman" w:cs="Times New Roman"/>
          <w:sz w:val="24"/>
          <w:szCs w:val="24"/>
          <w:lang w:val="en-US"/>
        </w:rPr>
      </w:pPr>
      <w:r w:rsidRPr="005D46A4">
        <w:rPr>
          <w:rFonts w:ascii="Times New Roman" w:hAnsi="Times New Roman" w:cs="Times New Roman"/>
          <w:sz w:val="24"/>
          <w:szCs w:val="24"/>
          <w:lang w:val="en-US"/>
        </w:rPr>
        <w:t xml:space="preserve">This study examined the Legality of Executive Orders in the light of the Doctrine of Separation of Powers under the Constitution of the Federal Republic of Nigeria 1999 (as amended).  The research was conducted in the context of the growing use of executive orders by successive Nigerian administrations, particularly during the administration of President </w:t>
      </w:r>
      <w:proofErr w:type="spellStart"/>
      <w:r w:rsidRPr="005D46A4">
        <w:rPr>
          <w:rFonts w:ascii="Times New Roman" w:hAnsi="Times New Roman" w:cs="Times New Roman"/>
          <w:sz w:val="24"/>
          <w:szCs w:val="24"/>
          <w:lang w:val="en-US"/>
        </w:rPr>
        <w:t>Muhammadu</w:t>
      </w:r>
      <w:proofErr w:type="spellEnd"/>
      <w:r w:rsidRPr="005D46A4">
        <w:rPr>
          <w:rFonts w:ascii="Times New Roman" w:hAnsi="Times New Roman" w:cs="Times New Roman"/>
          <w:sz w:val="24"/>
          <w:szCs w:val="24"/>
          <w:lang w:val="en-US"/>
        </w:rPr>
        <w:t xml:space="preserve"> </w:t>
      </w:r>
      <w:proofErr w:type="spellStart"/>
      <w:r w:rsidRPr="005D46A4">
        <w:rPr>
          <w:rFonts w:ascii="Times New Roman" w:hAnsi="Times New Roman" w:cs="Times New Roman"/>
          <w:sz w:val="24"/>
          <w:szCs w:val="24"/>
          <w:lang w:val="en-US"/>
        </w:rPr>
        <w:t>Buhari</w:t>
      </w:r>
      <w:proofErr w:type="spellEnd"/>
      <w:r w:rsidRPr="005D46A4">
        <w:rPr>
          <w:rFonts w:ascii="Times New Roman" w:hAnsi="Times New Roman" w:cs="Times New Roman"/>
          <w:sz w:val="24"/>
          <w:szCs w:val="24"/>
          <w:lang w:val="en-US"/>
        </w:rPr>
        <w:t>, and the constitutional controversies engendered by some of those orders.</w:t>
      </w:r>
    </w:p>
    <w:p w14:paraId="7314DC6B" w14:textId="7E70F45B" w:rsidR="00C7589D" w:rsidRPr="00D07BA0" w:rsidRDefault="00F15082" w:rsidP="00D07BA0">
      <w:pPr>
        <w:pStyle w:val="ListParagraph"/>
        <w:numPr>
          <w:ilvl w:val="0"/>
          <w:numId w:val="26"/>
        </w:numPr>
        <w:spacing w:line="480" w:lineRule="auto"/>
        <w:jc w:val="both"/>
        <w:rPr>
          <w:rFonts w:ascii="Times New Roman" w:hAnsi="Times New Roman" w:cs="Times New Roman"/>
          <w:sz w:val="24"/>
          <w:szCs w:val="24"/>
        </w:rPr>
      </w:pPr>
      <w:r w:rsidRPr="00D07BA0">
        <w:rPr>
          <w:rFonts w:ascii="Times New Roman" w:hAnsi="Times New Roman" w:cs="Times New Roman"/>
          <w:sz w:val="24"/>
          <w:szCs w:val="24"/>
          <w:lang w:val="en-US"/>
        </w:rPr>
        <w:t>Firstly, t</w:t>
      </w:r>
      <w:r w:rsidR="00C7589D" w:rsidRPr="00D07BA0">
        <w:rPr>
          <w:rFonts w:ascii="Times New Roman" w:hAnsi="Times New Roman" w:cs="Times New Roman"/>
          <w:sz w:val="24"/>
          <w:szCs w:val="24"/>
          <w:lang w:val="en-US"/>
        </w:rPr>
        <w:t xml:space="preserve">he study started with the conceptual and theoretical foundations of the doctrine of separation of powers, executive orders, federalism, constitutionalism, rule of law and checks and balances. </w:t>
      </w:r>
      <w:r w:rsidR="00C7589D" w:rsidRPr="00D07BA0">
        <w:rPr>
          <w:rFonts w:ascii="Times New Roman" w:hAnsi="Times New Roman" w:cs="Times New Roman"/>
          <w:sz w:val="24"/>
          <w:szCs w:val="24"/>
        </w:rPr>
        <w:t>It was observed that the doctrine of separation of powers propounded by Baron de Montesquieu was meant to avoid the concentration of governmental powers in one organ of government. The doctrine was meant to distribute legislative, executive and judicial functions among separate institutions. The doctrine is evidenced in the Nigerian constitutional structure in sections 4, 5 and 6 of the Constitution which vest respectively legislative, executive and judicial powers on different organs of government.</w:t>
      </w:r>
    </w:p>
    <w:p w14:paraId="0258EC16" w14:textId="004CA4B1" w:rsidR="00C7589D" w:rsidRPr="00D07BA0" w:rsidRDefault="00C03F94" w:rsidP="00D07BA0">
      <w:pPr>
        <w:pStyle w:val="ListParagraph"/>
        <w:numPr>
          <w:ilvl w:val="0"/>
          <w:numId w:val="26"/>
        </w:numPr>
        <w:spacing w:line="480" w:lineRule="auto"/>
        <w:jc w:val="both"/>
        <w:rPr>
          <w:rFonts w:ascii="Times New Roman" w:hAnsi="Times New Roman" w:cs="Times New Roman"/>
          <w:sz w:val="24"/>
          <w:szCs w:val="24"/>
        </w:rPr>
      </w:pPr>
      <w:r w:rsidRPr="00D07BA0">
        <w:rPr>
          <w:rFonts w:ascii="Times New Roman" w:hAnsi="Times New Roman" w:cs="Times New Roman"/>
          <w:sz w:val="24"/>
          <w:szCs w:val="24"/>
        </w:rPr>
        <w:t>Secondly, t</w:t>
      </w:r>
      <w:r w:rsidR="00C7589D" w:rsidRPr="00D07BA0">
        <w:rPr>
          <w:rFonts w:ascii="Times New Roman" w:hAnsi="Times New Roman" w:cs="Times New Roman"/>
          <w:sz w:val="24"/>
          <w:szCs w:val="24"/>
        </w:rPr>
        <w:t xml:space="preserve">he study also mentioned that the Constitution does not define or refer to executive orders, but the authority to issue such directives is generally based on the executive powers given to the President by section 5 of the Constitution. Thus executive orders are administrative instruments by which the President directs the operations of government agencies, executes legislation, and formulates policies within the limits of the executive power recognized by the Constitution. The research also revealed that executive orders are not peculiar to Nigeria. Comparative analysis demonstrated that similar instruments exist in other jurisdictions such as the United States, the United </w:t>
      </w:r>
      <w:r w:rsidR="00C7589D" w:rsidRPr="00D07BA0">
        <w:rPr>
          <w:rFonts w:ascii="Times New Roman" w:hAnsi="Times New Roman" w:cs="Times New Roman"/>
          <w:sz w:val="24"/>
          <w:szCs w:val="24"/>
        </w:rPr>
        <w:lastRenderedPageBreak/>
        <w:t>Kingdom, India, and South Africa. However, the experiences of these jurisdictions indicate that executive directives are constitutionally valid only where they derive authority from the Constitution or legislation and remain subject to judicial review and legislative oversight. They were also portrayed in a plethora of cases.</w:t>
      </w:r>
    </w:p>
    <w:p w14:paraId="61CA3CC9" w14:textId="24A1BD06" w:rsidR="00C7589D" w:rsidRPr="00D07BA0" w:rsidRDefault="00C7589D" w:rsidP="00D07BA0">
      <w:pPr>
        <w:pStyle w:val="ListParagraph"/>
        <w:numPr>
          <w:ilvl w:val="0"/>
          <w:numId w:val="26"/>
        </w:numPr>
        <w:spacing w:line="480" w:lineRule="auto"/>
        <w:jc w:val="both"/>
        <w:rPr>
          <w:rFonts w:ascii="Times New Roman" w:hAnsi="Times New Roman" w:cs="Times New Roman"/>
          <w:sz w:val="24"/>
          <w:szCs w:val="24"/>
        </w:rPr>
      </w:pPr>
      <w:r w:rsidRPr="00D07BA0">
        <w:rPr>
          <w:rFonts w:ascii="Times New Roman" w:hAnsi="Times New Roman" w:cs="Times New Roman"/>
          <w:sz w:val="24"/>
          <w:szCs w:val="24"/>
        </w:rPr>
        <w:t>T</w:t>
      </w:r>
      <w:r w:rsidR="008C4BCA" w:rsidRPr="00D07BA0">
        <w:rPr>
          <w:rFonts w:ascii="Times New Roman" w:hAnsi="Times New Roman" w:cs="Times New Roman"/>
          <w:sz w:val="24"/>
          <w:szCs w:val="24"/>
        </w:rPr>
        <w:t>hirdly, t</w:t>
      </w:r>
      <w:r w:rsidRPr="00D07BA0">
        <w:rPr>
          <w:rFonts w:ascii="Times New Roman" w:hAnsi="Times New Roman" w:cs="Times New Roman"/>
          <w:sz w:val="24"/>
          <w:szCs w:val="24"/>
        </w:rPr>
        <w:t xml:space="preserve">his study investigated selected executive orders made in Nigeria such as Executive Orders </w:t>
      </w:r>
      <w:proofErr w:type="spellStart"/>
      <w:r w:rsidRPr="00D07BA0">
        <w:rPr>
          <w:rFonts w:ascii="Times New Roman" w:hAnsi="Times New Roman" w:cs="Times New Roman"/>
          <w:sz w:val="24"/>
          <w:szCs w:val="24"/>
        </w:rPr>
        <w:t>Nos</w:t>
      </w:r>
      <w:proofErr w:type="spellEnd"/>
      <w:r w:rsidRPr="00D07BA0">
        <w:rPr>
          <w:rFonts w:ascii="Times New Roman" w:hAnsi="Times New Roman" w:cs="Times New Roman"/>
          <w:sz w:val="24"/>
          <w:szCs w:val="24"/>
        </w:rPr>
        <w:t xml:space="preserve"> 5, 6 and 10. They were made for lawful governmental purposes; however, it was reali</w:t>
      </w:r>
      <w:r w:rsidR="003D3128" w:rsidRPr="00D07BA0">
        <w:rPr>
          <w:rFonts w:ascii="Times New Roman" w:hAnsi="Times New Roman" w:cs="Times New Roman"/>
          <w:sz w:val="24"/>
          <w:szCs w:val="24"/>
        </w:rPr>
        <w:t>s</w:t>
      </w:r>
      <w:r w:rsidRPr="00D07BA0">
        <w:rPr>
          <w:rFonts w:ascii="Times New Roman" w:hAnsi="Times New Roman" w:cs="Times New Roman"/>
          <w:sz w:val="24"/>
          <w:szCs w:val="24"/>
        </w:rPr>
        <w:t>ed that they raised constitutional issues pertaining to legislative, judicial and federal questions.</w:t>
      </w:r>
      <w:r w:rsidR="006E3D06" w:rsidRPr="00D07BA0">
        <w:rPr>
          <w:rFonts w:ascii="Times New Roman" w:hAnsi="Times New Roman" w:cs="Times New Roman"/>
          <w:sz w:val="24"/>
          <w:szCs w:val="24"/>
        </w:rPr>
        <w:t xml:space="preserve"> </w:t>
      </w:r>
      <w:r w:rsidRPr="00D07BA0">
        <w:rPr>
          <w:rFonts w:ascii="Times New Roman" w:hAnsi="Times New Roman" w:cs="Times New Roman"/>
          <w:sz w:val="24"/>
          <w:szCs w:val="24"/>
        </w:rPr>
        <w:t>The controversies related to these executive orders reveal the constitutional issues which arise where executive orders exceed the scope of implementation into areas which would conventionally be covered by legislation. It was further observed that although constitutionally sound measures are in place for regulating executive orders in Nigeria, there still exist some problems relating to this matter. These include the lack of a statutory framework for issuing executive orders, disputes arising from differences between the Executive and the Legislature, delay in judicial determination of constitutional issues, and also, political considerations in institutional regulation of executive orders.</w:t>
      </w:r>
    </w:p>
    <w:p w14:paraId="268AC589" w14:textId="2905B86C" w:rsidR="00C7589D" w:rsidRDefault="002B7708" w:rsidP="002B7708">
      <w:pPr>
        <w:pStyle w:val="Heading2"/>
        <w:numPr>
          <w:ilvl w:val="1"/>
          <w:numId w:val="24"/>
        </w:numPr>
        <w:ind w:left="567" w:hanging="567"/>
        <w:rPr>
          <w:lang w:val="en-US"/>
        </w:rPr>
      </w:pPr>
      <w:r>
        <w:rPr>
          <w:lang w:val="en-US"/>
        </w:rPr>
        <w:t xml:space="preserve"> </w:t>
      </w:r>
      <w:bookmarkStart w:id="93" w:name="_Toc232946009"/>
      <w:bookmarkStart w:id="94" w:name="_Toc233015973"/>
      <w:r w:rsidR="00C7589D" w:rsidRPr="00575B9F">
        <w:rPr>
          <w:lang w:val="en-US"/>
        </w:rPr>
        <w:t>Recommendations</w:t>
      </w:r>
      <w:bookmarkEnd w:id="93"/>
      <w:bookmarkEnd w:id="94"/>
    </w:p>
    <w:p w14:paraId="34C8DC6E" w14:textId="77777777" w:rsidR="00C7589D" w:rsidRDefault="00C7589D" w:rsidP="00C7589D">
      <w:pPr>
        <w:spacing w:line="480" w:lineRule="auto"/>
        <w:jc w:val="both"/>
        <w:rPr>
          <w:rFonts w:ascii="Times New Roman" w:hAnsi="Times New Roman" w:cs="Times New Roman"/>
          <w:sz w:val="24"/>
          <w:szCs w:val="24"/>
          <w:lang w:val="en-US"/>
        </w:rPr>
      </w:pPr>
      <w:r w:rsidRPr="004E4D75">
        <w:rPr>
          <w:rFonts w:ascii="Times New Roman" w:hAnsi="Times New Roman" w:cs="Times New Roman"/>
          <w:sz w:val="24"/>
          <w:szCs w:val="24"/>
          <w:lang w:val="en-US"/>
        </w:rPr>
        <w:t xml:space="preserve">Flowing from the entire research done in the course of this Long Essay, there are issues which </w:t>
      </w:r>
      <w:r w:rsidRPr="0031386B">
        <w:rPr>
          <w:rFonts w:ascii="Times New Roman" w:hAnsi="Times New Roman" w:cs="Times New Roman"/>
          <w:sz w:val="24"/>
          <w:szCs w:val="24"/>
          <w:lang w:val="en-US"/>
        </w:rPr>
        <w:t>were discussed in previous chapters, as well as the drawing of inferences from other climes which could guide the use of Executive Orders in Nigeria. Certain recommendations would be made hereunder</w:t>
      </w:r>
      <w:r>
        <w:rPr>
          <w:rFonts w:ascii="Times New Roman" w:hAnsi="Times New Roman" w:cs="Times New Roman"/>
          <w:sz w:val="24"/>
          <w:szCs w:val="24"/>
          <w:lang w:val="en-US"/>
        </w:rPr>
        <w:t>.</w:t>
      </w:r>
    </w:p>
    <w:p w14:paraId="2FB1C5B9" w14:textId="41B0F771" w:rsidR="00C7589D" w:rsidRPr="009B3345" w:rsidRDefault="008A58F1" w:rsidP="009B3345">
      <w:pPr>
        <w:pStyle w:val="ListParagraph"/>
        <w:numPr>
          <w:ilvl w:val="0"/>
          <w:numId w:val="27"/>
        </w:numPr>
        <w:spacing w:line="480" w:lineRule="auto"/>
        <w:jc w:val="both"/>
        <w:rPr>
          <w:rFonts w:ascii="Times New Roman" w:hAnsi="Times New Roman" w:cs="Times New Roman"/>
          <w:sz w:val="24"/>
          <w:szCs w:val="24"/>
          <w:lang w:val="en-US"/>
        </w:rPr>
      </w:pPr>
      <w:r w:rsidRPr="009B3345">
        <w:rPr>
          <w:rFonts w:ascii="Times New Roman" w:hAnsi="Times New Roman" w:cs="Times New Roman"/>
          <w:sz w:val="24"/>
          <w:szCs w:val="24"/>
          <w:lang w:val="en-US"/>
        </w:rPr>
        <w:t>Firstly, t</w:t>
      </w:r>
      <w:r w:rsidR="00C7589D" w:rsidRPr="009B3345">
        <w:rPr>
          <w:rFonts w:ascii="Times New Roman" w:hAnsi="Times New Roman" w:cs="Times New Roman"/>
          <w:sz w:val="24"/>
          <w:szCs w:val="24"/>
          <w:lang w:val="en-US"/>
        </w:rPr>
        <w:t xml:space="preserve">here is an urgent need for the National Assembly to pass laws that will create a framework for the making and implementation of executive orders in Nigeria. Such laws should define what executive orders are; clarify the powers of the President; lay down procedures for making executive orders; </w:t>
      </w:r>
      <w:proofErr w:type="spellStart"/>
      <w:r w:rsidR="00C7589D" w:rsidRPr="009B3345">
        <w:rPr>
          <w:rFonts w:ascii="Times New Roman" w:hAnsi="Times New Roman" w:cs="Times New Roman"/>
          <w:sz w:val="24"/>
          <w:szCs w:val="24"/>
          <w:lang w:val="en-US"/>
        </w:rPr>
        <w:t>authorise</w:t>
      </w:r>
      <w:proofErr w:type="spellEnd"/>
      <w:r w:rsidR="00C7589D" w:rsidRPr="009B3345">
        <w:rPr>
          <w:rFonts w:ascii="Times New Roman" w:hAnsi="Times New Roman" w:cs="Times New Roman"/>
          <w:sz w:val="24"/>
          <w:szCs w:val="24"/>
          <w:lang w:val="en-US"/>
        </w:rPr>
        <w:t xml:space="preserve"> legislative review; and outline when executive orders can be contested in court. By so doing, it would bring clarity and </w:t>
      </w:r>
      <w:r w:rsidR="00C7589D" w:rsidRPr="009B3345">
        <w:rPr>
          <w:rFonts w:ascii="Times New Roman" w:hAnsi="Times New Roman" w:cs="Times New Roman"/>
          <w:sz w:val="24"/>
          <w:szCs w:val="24"/>
          <w:lang w:val="en-US"/>
        </w:rPr>
        <w:lastRenderedPageBreak/>
        <w:t>increase transparency.</w:t>
      </w:r>
      <w:r w:rsidR="00644C03" w:rsidRPr="009B3345">
        <w:rPr>
          <w:rFonts w:ascii="Times New Roman" w:hAnsi="Times New Roman" w:cs="Times New Roman"/>
          <w:sz w:val="24"/>
          <w:szCs w:val="24"/>
          <w:lang w:val="en-US"/>
        </w:rPr>
        <w:t xml:space="preserve"> </w:t>
      </w:r>
      <w:r w:rsidR="00C7589D" w:rsidRPr="009B3345">
        <w:rPr>
          <w:rFonts w:ascii="Times New Roman" w:hAnsi="Times New Roman" w:cs="Times New Roman"/>
          <w:sz w:val="24"/>
          <w:szCs w:val="24"/>
          <w:lang w:val="en-US"/>
        </w:rPr>
        <w:t xml:space="preserve">It is pertinent that the National Assembly makes full use of its power of supervision as provided for by sections 88 and 89 of the Constitution. Committees of the legislature need to constantly </w:t>
      </w:r>
      <w:proofErr w:type="spellStart"/>
      <w:r w:rsidR="00C7589D" w:rsidRPr="009B3345">
        <w:rPr>
          <w:rFonts w:ascii="Times New Roman" w:hAnsi="Times New Roman" w:cs="Times New Roman"/>
          <w:sz w:val="24"/>
          <w:szCs w:val="24"/>
          <w:lang w:val="en-US"/>
        </w:rPr>
        <w:t>scrutinise</w:t>
      </w:r>
      <w:proofErr w:type="spellEnd"/>
      <w:r w:rsidR="00C7589D" w:rsidRPr="009B3345">
        <w:rPr>
          <w:rFonts w:ascii="Times New Roman" w:hAnsi="Times New Roman" w:cs="Times New Roman"/>
          <w:sz w:val="24"/>
          <w:szCs w:val="24"/>
          <w:lang w:val="en-US"/>
        </w:rPr>
        <w:t xml:space="preserve"> executive actions in order to ascertain that they are consistent with constitutional mandates; not overstepping their mandate; and not interfering in the legislative process.</w:t>
      </w:r>
    </w:p>
    <w:p w14:paraId="29861ED6" w14:textId="499EB2B6" w:rsidR="00C7589D" w:rsidRPr="009B3345" w:rsidRDefault="00644C03" w:rsidP="009B3345">
      <w:pPr>
        <w:pStyle w:val="ListParagraph"/>
        <w:numPr>
          <w:ilvl w:val="0"/>
          <w:numId w:val="27"/>
        </w:numPr>
        <w:spacing w:after="0" w:line="480" w:lineRule="auto"/>
        <w:jc w:val="both"/>
        <w:rPr>
          <w:rFonts w:ascii="Times New Roman" w:hAnsi="Times New Roman" w:cs="Times New Roman"/>
          <w:sz w:val="24"/>
          <w:szCs w:val="24"/>
          <w:lang w:val="en-US"/>
        </w:rPr>
      </w:pPr>
      <w:r w:rsidRPr="009B3345">
        <w:rPr>
          <w:rFonts w:ascii="Times New Roman" w:hAnsi="Times New Roman" w:cs="Times New Roman"/>
          <w:sz w:val="24"/>
          <w:szCs w:val="24"/>
          <w:lang w:val="en-US"/>
        </w:rPr>
        <w:t>Secondly, t</w:t>
      </w:r>
      <w:r w:rsidR="00C7589D" w:rsidRPr="009B3345">
        <w:rPr>
          <w:rFonts w:ascii="Times New Roman" w:hAnsi="Times New Roman" w:cs="Times New Roman"/>
          <w:sz w:val="24"/>
          <w:szCs w:val="24"/>
          <w:lang w:val="en-US"/>
        </w:rPr>
        <w:t xml:space="preserve">he Judiciary must maintain its constitutional duty of evaluating executive acts and the Courts need to remain ready to nullify any executive order which exceeds constitutional mandate; violates basic rights; impedes federalism; or frustrates the law-making process. The case of </w:t>
      </w:r>
      <w:r w:rsidR="00C7589D" w:rsidRPr="009B3345">
        <w:rPr>
          <w:rFonts w:ascii="Times New Roman" w:hAnsi="Times New Roman" w:cs="Times New Roman"/>
          <w:i/>
          <w:iCs/>
          <w:sz w:val="24"/>
          <w:szCs w:val="24"/>
          <w:lang w:val="en-US"/>
        </w:rPr>
        <w:t xml:space="preserve">Attorney-General of the Federation v Attorney-General of </w:t>
      </w:r>
      <w:proofErr w:type="spellStart"/>
      <w:r w:rsidR="00C7589D" w:rsidRPr="009B3345">
        <w:rPr>
          <w:rFonts w:ascii="Times New Roman" w:hAnsi="Times New Roman" w:cs="Times New Roman"/>
          <w:i/>
          <w:iCs/>
          <w:sz w:val="24"/>
          <w:szCs w:val="24"/>
          <w:lang w:val="en-US"/>
        </w:rPr>
        <w:t>Abia</w:t>
      </w:r>
      <w:proofErr w:type="spellEnd"/>
      <w:r w:rsidR="00C7589D" w:rsidRPr="009B3345">
        <w:rPr>
          <w:rFonts w:ascii="Times New Roman" w:hAnsi="Times New Roman" w:cs="Times New Roman"/>
          <w:i/>
          <w:iCs/>
          <w:sz w:val="24"/>
          <w:szCs w:val="24"/>
          <w:lang w:val="en-US"/>
        </w:rPr>
        <w:t xml:space="preserve"> State &amp; </w:t>
      </w:r>
      <w:proofErr w:type="spellStart"/>
      <w:r w:rsidR="00C7589D" w:rsidRPr="009B3345">
        <w:rPr>
          <w:rFonts w:ascii="Times New Roman" w:hAnsi="Times New Roman" w:cs="Times New Roman"/>
          <w:i/>
          <w:iCs/>
          <w:sz w:val="24"/>
          <w:szCs w:val="24"/>
          <w:lang w:val="en-US"/>
        </w:rPr>
        <w:t>Ors</w:t>
      </w:r>
      <w:proofErr w:type="spellEnd"/>
      <w:r w:rsidR="00C7589D">
        <w:rPr>
          <w:rStyle w:val="FootnoteReference"/>
          <w:rFonts w:ascii="Times New Roman" w:hAnsi="Times New Roman" w:cs="Times New Roman"/>
          <w:i/>
          <w:iCs/>
          <w:sz w:val="24"/>
          <w:szCs w:val="24"/>
          <w:lang w:val="en-US"/>
        </w:rPr>
        <w:footnoteReference w:id="243"/>
      </w:r>
      <w:r w:rsidR="00C7589D" w:rsidRPr="009B3345">
        <w:rPr>
          <w:rFonts w:ascii="Times New Roman" w:hAnsi="Times New Roman" w:cs="Times New Roman"/>
          <w:sz w:val="24"/>
          <w:szCs w:val="24"/>
          <w:lang w:val="en-US"/>
        </w:rPr>
        <w:t xml:space="preserve"> depicts the relevance of judicial activism, and therein the presiding Justices depicted the reason as to why this mechanism is vital to the Constitution.</w:t>
      </w:r>
    </w:p>
    <w:p w14:paraId="1959C31F" w14:textId="723B188C" w:rsidR="00C7589D" w:rsidRPr="009B3345" w:rsidRDefault="009F6FD9" w:rsidP="009B3345">
      <w:pPr>
        <w:pStyle w:val="ListParagraph"/>
        <w:numPr>
          <w:ilvl w:val="0"/>
          <w:numId w:val="27"/>
        </w:numPr>
        <w:spacing w:line="480" w:lineRule="auto"/>
        <w:jc w:val="both"/>
        <w:rPr>
          <w:rFonts w:ascii="Times New Roman" w:hAnsi="Times New Roman" w:cs="Times New Roman"/>
          <w:sz w:val="24"/>
          <w:szCs w:val="24"/>
          <w:lang w:val="en-US"/>
        </w:rPr>
      </w:pPr>
      <w:r w:rsidRPr="009B3345">
        <w:rPr>
          <w:rFonts w:ascii="Times New Roman" w:hAnsi="Times New Roman" w:cs="Times New Roman"/>
          <w:sz w:val="24"/>
          <w:szCs w:val="24"/>
          <w:lang w:val="en-US"/>
        </w:rPr>
        <w:t>Thirdly, t</w:t>
      </w:r>
      <w:r w:rsidR="00C7589D" w:rsidRPr="009B3345">
        <w:rPr>
          <w:rFonts w:ascii="Times New Roman" w:hAnsi="Times New Roman" w:cs="Times New Roman"/>
          <w:sz w:val="24"/>
          <w:szCs w:val="24"/>
          <w:lang w:val="en-US"/>
        </w:rPr>
        <w:t>he Executive must make sure that executive orders are made within the constitutional confines. The executive orders need to be used as vehicles for executing existing laws and not for establishing new laws and where the measures to be taken entail legislative action, the matter needs to be taken up with the National Assembly. Executive orders need to be consistent with the federal system as laid down in the Constitution. The Federal Government needs to refrain from making executive orders that affect State Governments' functions without any specific permission granted in the Constitution or by law, as this will help avoid conflict between the two levels of government.</w:t>
      </w:r>
    </w:p>
    <w:p w14:paraId="239F4BC3" w14:textId="241EB337" w:rsidR="00C7589D" w:rsidRDefault="00B650FA" w:rsidP="00C7589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Finally, i</w:t>
      </w:r>
      <w:r w:rsidR="00C7589D" w:rsidRPr="00C37D0D">
        <w:rPr>
          <w:rFonts w:ascii="Times New Roman" w:hAnsi="Times New Roman" w:cs="Times New Roman"/>
          <w:sz w:val="24"/>
          <w:szCs w:val="24"/>
          <w:lang w:val="en-US"/>
        </w:rPr>
        <w:t>n order to increase legitimacy and public confidence, major executive orders should be preceded by stakeholder consultations and public participation when possible.</w:t>
      </w:r>
      <w:r w:rsidR="00C7589D">
        <w:rPr>
          <w:rFonts w:ascii="Times New Roman" w:hAnsi="Times New Roman" w:cs="Times New Roman"/>
          <w:sz w:val="24"/>
          <w:szCs w:val="24"/>
          <w:lang w:val="en-US"/>
        </w:rPr>
        <w:t xml:space="preserve"> </w:t>
      </w:r>
      <w:r w:rsidR="00C7589D" w:rsidRPr="00C37D0D">
        <w:rPr>
          <w:rFonts w:ascii="Times New Roman" w:hAnsi="Times New Roman" w:cs="Times New Roman"/>
          <w:sz w:val="24"/>
          <w:szCs w:val="24"/>
          <w:lang w:val="en-US"/>
        </w:rPr>
        <w:t>Transparency will help prevent controversies and improve public comprehension of government policies.</w:t>
      </w:r>
    </w:p>
    <w:p w14:paraId="312A46F7" w14:textId="06B4020B" w:rsidR="00C7589D" w:rsidRDefault="00107E2F" w:rsidP="00107E2F">
      <w:pPr>
        <w:pStyle w:val="Heading2"/>
        <w:numPr>
          <w:ilvl w:val="1"/>
          <w:numId w:val="24"/>
        </w:numPr>
        <w:ind w:left="567" w:hanging="567"/>
        <w:rPr>
          <w:lang w:val="en-US"/>
        </w:rPr>
      </w:pPr>
      <w:r>
        <w:rPr>
          <w:lang w:val="en-US"/>
        </w:rPr>
        <w:lastRenderedPageBreak/>
        <w:t xml:space="preserve"> </w:t>
      </w:r>
      <w:bookmarkStart w:id="95" w:name="_Toc232946010"/>
      <w:bookmarkStart w:id="96" w:name="_Toc233015974"/>
      <w:r w:rsidR="00C7589D" w:rsidRPr="00EA0CCD">
        <w:rPr>
          <w:lang w:val="en-US"/>
        </w:rPr>
        <w:t>Conclusion</w:t>
      </w:r>
      <w:bookmarkEnd w:id="95"/>
      <w:bookmarkEnd w:id="96"/>
    </w:p>
    <w:p w14:paraId="3DF14460" w14:textId="77777777" w:rsidR="00C7589D" w:rsidRPr="001A3990" w:rsidRDefault="00C7589D" w:rsidP="00C7589D">
      <w:pPr>
        <w:spacing w:line="480" w:lineRule="auto"/>
        <w:jc w:val="both"/>
        <w:rPr>
          <w:rFonts w:ascii="Times New Roman" w:hAnsi="Times New Roman" w:cs="Times New Roman"/>
          <w:sz w:val="24"/>
          <w:szCs w:val="24"/>
          <w:lang w:val="en-US"/>
        </w:rPr>
      </w:pPr>
      <w:r w:rsidRPr="001A3990">
        <w:rPr>
          <w:rFonts w:ascii="Times New Roman" w:hAnsi="Times New Roman" w:cs="Times New Roman"/>
          <w:sz w:val="24"/>
          <w:szCs w:val="24"/>
          <w:lang w:val="en-US"/>
        </w:rPr>
        <w:t xml:space="preserve">The aim of this research was to </w:t>
      </w:r>
      <w:proofErr w:type="spellStart"/>
      <w:r w:rsidRPr="001A3990">
        <w:rPr>
          <w:rFonts w:ascii="Times New Roman" w:hAnsi="Times New Roman" w:cs="Times New Roman"/>
          <w:sz w:val="24"/>
          <w:szCs w:val="24"/>
          <w:lang w:val="en-US"/>
        </w:rPr>
        <w:t>analy</w:t>
      </w:r>
      <w:r>
        <w:rPr>
          <w:rFonts w:ascii="Times New Roman" w:hAnsi="Times New Roman" w:cs="Times New Roman"/>
          <w:sz w:val="24"/>
          <w:szCs w:val="24"/>
          <w:lang w:val="en-US"/>
        </w:rPr>
        <w:t>se</w:t>
      </w:r>
      <w:proofErr w:type="spellEnd"/>
      <w:r w:rsidRPr="001A3990">
        <w:rPr>
          <w:rFonts w:ascii="Times New Roman" w:hAnsi="Times New Roman" w:cs="Times New Roman"/>
          <w:sz w:val="24"/>
          <w:szCs w:val="24"/>
          <w:lang w:val="en-US"/>
        </w:rPr>
        <w:t xml:space="preserve"> the legal nature of executive orders from the point of view of the </w:t>
      </w:r>
      <w:r>
        <w:rPr>
          <w:rFonts w:ascii="Times New Roman" w:hAnsi="Times New Roman" w:cs="Times New Roman"/>
          <w:sz w:val="24"/>
          <w:szCs w:val="24"/>
          <w:lang w:val="en-US"/>
        </w:rPr>
        <w:t xml:space="preserve">doctrine of </w:t>
      </w:r>
      <w:r w:rsidRPr="001A3990">
        <w:rPr>
          <w:rFonts w:ascii="Times New Roman" w:hAnsi="Times New Roman" w:cs="Times New Roman"/>
          <w:sz w:val="24"/>
          <w:szCs w:val="24"/>
          <w:lang w:val="en-US"/>
        </w:rPr>
        <w:t>separation of powers in the Constitution of the Federal Republic of Nigeria 1999 (as amended).</w:t>
      </w:r>
    </w:p>
    <w:p w14:paraId="6BD8FE20" w14:textId="77777777" w:rsidR="00C7589D" w:rsidRPr="001A3990" w:rsidRDefault="00C7589D" w:rsidP="00C7589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outcome of this</w:t>
      </w:r>
      <w:r w:rsidRPr="001A3990">
        <w:rPr>
          <w:rFonts w:ascii="Times New Roman" w:hAnsi="Times New Roman" w:cs="Times New Roman"/>
          <w:sz w:val="24"/>
          <w:szCs w:val="24"/>
          <w:lang w:val="en-US"/>
        </w:rPr>
        <w:t xml:space="preserve"> research ha</w:t>
      </w:r>
      <w:r>
        <w:rPr>
          <w:rFonts w:ascii="Times New Roman" w:hAnsi="Times New Roman" w:cs="Times New Roman"/>
          <w:sz w:val="24"/>
          <w:szCs w:val="24"/>
          <w:lang w:val="en-US"/>
        </w:rPr>
        <w:t>s</w:t>
      </w:r>
      <w:r w:rsidRPr="001A3990">
        <w:rPr>
          <w:rFonts w:ascii="Times New Roman" w:hAnsi="Times New Roman" w:cs="Times New Roman"/>
          <w:sz w:val="24"/>
          <w:szCs w:val="24"/>
          <w:lang w:val="en-US"/>
        </w:rPr>
        <w:t xml:space="preserve"> proved</w:t>
      </w:r>
      <w:r>
        <w:rPr>
          <w:rFonts w:ascii="Times New Roman" w:hAnsi="Times New Roman" w:cs="Times New Roman"/>
          <w:sz w:val="24"/>
          <w:szCs w:val="24"/>
          <w:lang w:val="en-US"/>
        </w:rPr>
        <w:t xml:space="preserve"> beyond doubt</w:t>
      </w:r>
      <w:r w:rsidRPr="001A3990">
        <w:rPr>
          <w:rFonts w:ascii="Times New Roman" w:hAnsi="Times New Roman" w:cs="Times New Roman"/>
          <w:sz w:val="24"/>
          <w:szCs w:val="24"/>
          <w:lang w:val="en-US"/>
        </w:rPr>
        <w:t xml:space="preserve"> that executive orders play a </w:t>
      </w:r>
      <w:r>
        <w:rPr>
          <w:rFonts w:ascii="Times New Roman" w:hAnsi="Times New Roman" w:cs="Times New Roman"/>
          <w:sz w:val="24"/>
          <w:szCs w:val="24"/>
          <w:lang w:val="en-US"/>
        </w:rPr>
        <w:t xml:space="preserve">very </w:t>
      </w:r>
      <w:r w:rsidRPr="001A3990">
        <w:rPr>
          <w:rFonts w:ascii="Times New Roman" w:hAnsi="Times New Roman" w:cs="Times New Roman"/>
          <w:sz w:val="24"/>
          <w:szCs w:val="24"/>
          <w:lang w:val="en-US"/>
        </w:rPr>
        <w:t xml:space="preserve">significant role in contemporary governance </w:t>
      </w:r>
      <w:r>
        <w:rPr>
          <w:rFonts w:ascii="Times New Roman" w:hAnsi="Times New Roman" w:cs="Times New Roman"/>
          <w:sz w:val="24"/>
          <w:szCs w:val="24"/>
          <w:lang w:val="en-US"/>
        </w:rPr>
        <w:t xml:space="preserve">and are also very </w:t>
      </w:r>
      <w:r w:rsidRPr="001A3990">
        <w:rPr>
          <w:rFonts w:ascii="Times New Roman" w:hAnsi="Times New Roman" w:cs="Times New Roman"/>
          <w:sz w:val="24"/>
          <w:szCs w:val="24"/>
          <w:lang w:val="en-US"/>
        </w:rPr>
        <w:t>valid tools that can be used by the Executive for law implementation, coordination of governmental actions, and policy making. Nonetheless, the legitimacy of executive orders does not come from presidential will alone but is grounded in the Constitution and</w:t>
      </w:r>
      <w:r>
        <w:rPr>
          <w:rFonts w:ascii="Times New Roman" w:hAnsi="Times New Roman" w:cs="Times New Roman"/>
          <w:sz w:val="24"/>
          <w:szCs w:val="24"/>
          <w:lang w:val="en-US"/>
        </w:rPr>
        <w:t xml:space="preserve"> the</w:t>
      </w:r>
      <w:r w:rsidRPr="001A3990">
        <w:rPr>
          <w:rFonts w:ascii="Times New Roman" w:hAnsi="Times New Roman" w:cs="Times New Roman"/>
          <w:sz w:val="24"/>
          <w:szCs w:val="24"/>
          <w:lang w:val="en-US"/>
        </w:rPr>
        <w:t xml:space="preserve"> laws of the Federal Republic of Nigeria.</w:t>
      </w:r>
    </w:p>
    <w:p w14:paraId="7E99F700" w14:textId="61544051" w:rsidR="00C7589D" w:rsidRDefault="007D3E72" w:rsidP="00C7589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Firstly, </w:t>
      </w:r>
      <w:r w:rsidR="007934C0">
        <w:rPr>
          <w:rFonts w:ascii="Times New Roman" w:hAnsi="Times New Roman" w:cs="Times New Roman"/>
          <w:sz w:val="24"/>
          <w:szCs w:val="24"/>
          <w:lang w:val="en-US"/>
        </w:rPr>
        <w:t>t</w:t>
      </w:r>
      <w:r w:rsidR="00C7589D" w:rsidRPr="001A3990">
        <w:rPr>
          <w:rFonts w:ascii="Times New Roman" w:hAnsi="Times New Roman" w:cs="Times New Roman"/>
          <w:sz w:val="24"/>
          <w:szCs w:val="24"/>
          <w:lang w:val="en-US"/>
        </w:rPr>
        <w:t>he separation of powers doctrine is one of the most significant guarantees of constitutionalism</w:t>
      </w:r>
      <w:r w:rsidR="00C7589D">
        <w:rPr>
          <w:rFonts w:ascii="Times New Roman" w:hAnsi="Times New Roman" w:cs="Times New Roman"/>
          <w:sz w:val="24"/>
          <w:szCs w:val="24"/>
          <w:lang w:val="en-US"/>
        </w:rPr>
        <w:t xml:space="preserve">, and this is so due to </w:t>
      </w:r>
      <w:r w:rsidR="00C7589D" w:rsidRPr="001A3990">
        <w:rPr>
          <w:rFonts w:ascii="Times New Roman" w:hAnsi="Times New Roman" w:cs="Times New Roman"/>
          <w:sz w:val="24"/>
          <w:szCs w:val="24"/>
          <w:lang w:val="en-US"/>
        </w:rPr>
        <w:t>the allocation of the legislative, executive, and judicial powers among various state institutions</w:t>
      </w:r>
      <w:r w:rsidR="00C7589D">
        <w:rPr>
          <w:rFonts w:ascii="Times New Roman" w:hAnsi="Times New Roman" w:cs="Times New Roman"/>
          <w:sz w:val="24"/>
          <w:szCs w:val="24"/>
          <w:lang w:val="en-US"/>
        </w:rPr>
        <w:t>,</w:t>
      </w:r>
      <w:r w:rsidR="00C7589D" w:rsidRPr="001A3990">
        <w:rPr>
          <w:rFonts w:ascii="Times New Roman" w:hAnsi="Times New Roman" w:cs="Times New Roman"/>
          <w:sz w:val="24"/>
          <w:szCs w:val="24"/>
          <w:lang w:val="en-US"/>
        </w:rPr>
        <w:t xml:space="preserve"> </w:t>
      </w:r>
      <w:r w:rsidR="00C7589D">
        <w:rPr>
          <w:rFonts w:ascii="Times New Roman" w:hAnsi="Times New Roman" w:cs="Times New Roman"/>
          <w:sz w:val="24"/>
          <w:szCs w:val="24"/>
          <w:lang w:val="en-US"/>
        </w:rPr>
        <w:t xml:space="preserve">to </w:t>
      </w:r>
      <w:r w:rsidR="00C7589D" w:rsidRPr="001A3990">
        <w:rPr>
          <w:rFonts w:ascii="Times New Roman" w:hAnsi="Times New Roman" w:cs="Times New Roman"/>
          <w:sz w:val="24"/>
          <w:szCs w:val="24"/>
          <w:lang w:val="en-US"/>
        </w:rPr>
        <w:t>prevent the consolidation of powers. Consequently, executive orders should exist within the limits provided by the constitutional framework described in sections 4, 5, and 6 of the Constitution.</w:t>
      </w:r>
    </w:p>
    <w:p w14:paraId="73A5B20F" w14:textId="5125ED3C" w:rsidR="00C7589D" w:rsidRPr="00EA0CCD" w:rsidRDefault="00541308" w:rsidP="00C7589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Secondly, </w:t>
      </w:r>
      <w:r w:rsidR="00C7589D" w:rsidRPr="000B490B">
        <w:rPr>
          <w:rFonts w:ascii="Times New Roman" w:hAnsi="Times New Roman" w:cs="Times New Roman"/>
          <w:sz w:val="24"/>
          <w:szCs w:val="24"/>
          <w:lang w:val="en-US"/>
        </w:rPr>
        <w:t xml:space="preserve">Executive orders are thus held to be constitutional and legally binding when such orders are made on the basis of </w:t>
      </w:r>
      <w:r w:rsidR="00C7589D">
        <w:rPr>
          <w:rFonts w:ascii="Times New Roman" w:hAnsi="Times New Roman" w:cs="Times New Roman"/>
          <w:sz w:val="24"/>
          <w:szCs w:val="24"/>
          <w:lang w:val="en-US"/>
        </w:rPr>
        <w:t xml:space="preserve">the </w:t>
      </w:r>
      <w:r w:rsidR="00C7589D" w:rsidRPr="000B490B">
        <w:rPr>
          <w:rFonts w:ascii="Times New Roman" w:hAnsi="Times New Roman" w:cs="Times New Roman"/>
          <w:sz w:val="24"/>
          <w:szCs w:val="24"/>
          <w:lang w:val="en-US"/>
        </w:rPr>
        <w:t>Constitution or Statute</w:t>
      </w:r>
      <w:r w:rsidR="00C7589D">
        <w:rPr>
          <w:rFonts w:ascii="Times New Roman" w:hAnsi="Times New Roman" w:cs="Times New Roman"/>
          <w:sz w:val="24"/>
          <w:szCs w:val="24"/>
          <w:lang w:val="en-US"/>
        </w:rPr>
        <w:t>,</w:t>
      </w:r>
      <w:r w:rsidR="00C7589D" w:rsidRPr="000B490B">
        <w:rPr>
          <w:rFonts w:ascii="Times New Roman" w:hAnsi="Times New Roman" w:cs="Times New Roman"/>
          <w:sz w:val="24"/>
          <w:szCs w:val="24"/>
          <w:lang w:val="en-US"/>
        </w:rPr>
        <w:t xml:space="preserve"> and are limited to issues which are executive in nature. Executive orders</w:t>
      </w:r>
      <w:r w:rsidR="00C7589D">
        <w:rPr>
          <w:rFonts w:ascii="Times New Roman" w:hAnsi="Times New Roman" w:cs="Times New Roman"/>
          <w:sz w:val="24"/>
          <w:szCs w:val="24"/>
          <w:lang w:val="en-US"/>
        </w:rPr>
        <w:t xml:space="preserve"> also bring to bear, the </w:t>
      </w:r>
      <w:r w:rsidR="00C7589D" w:rsidRPr="000B490B">
        <w:rPr>
          <w:rFonts w:ascii="Times New Roman" w:hAnsi="Times New Roman" w:cs="Times New Roman"/>
          <w:sz w:val="24"/>
          <w:szCs w:val="24"/>
          <w:lang w:val="en-US"/>
        </w:rPr>
        <w:t>questions of their constitutionality where such orders exhibit traits of legislation, encroach upon judicial power, affect the federal structure of the government, among others.</w:t>
      </w:r>
      <w:r w:rsidR="00C7589D">
        <w:rPr>
          <w:rFonts w:ascii="Times New Roman" w:hAnsi="Times New Roman" w:cs="Times New Roman"/>
          <w:sz w:val="24"/>
          <w:szCs w:val="24"/>
          <w:lang w:val="en-US"/>
        </w:rPr>
        <w:t xml:space="preserve"> </w:t>
      </w:r>
      <w:r w:rsidR="00C7589D" w:rsidRPr="000B490B">
        <w:rPr>
          <w:rFonts w:ascii="Times New Roman" w:hAnsi="Times New Roman" w:cs="Times New Roman"/>
          <w:sz w:val="24"/>
          <w:szCs w:val="24"/>
          <w:lang w:val="en-US"/>
        </w:rPr>
        <w:t>This is also proven by the cases in the United States, United Kingdom, India, and South Africa, where executive orders are recogni</w:t>
      </w:r>
      <w:r w:rsidR="00C7589D">
        <w:rPr>
          <w:rFonts w:ascii="Times New Roman" w:hAnsi="Times New Roman" w:cs="Times New Roman"/>
          <w:sz w:val="24"/>
          <w:szCs w:val="24"/>
          <w:lang w:val="en-US"/>
        </w:rPr>
        <w:t>s</w:t>
      </w:r>
      <w:r w:rsidR="00C7589D" w:rsidRPr="000B490B">
        <w:rPr>
          <w:rFonts w:ascii="Times New Roman" w:hAnsi="Times New Roman" w:cs="Times New Roman"/>
          <w:sz w:val="24"/>
          <w:szCs w:val="24"/>
          <w:lang w:val="en-US"/>
        </w:rPr>
        <w:t>ed but, at the same time, are subjected to legal and institutional constraints. This does not exclude Nigeria from the list. Indeed, the constitutional validity of executive orders in Nigeria requires adherence to constitutional supremacy, judicial review, legislative control, among ot</w:t>
      </w:r>
      <w:r w:rsidR="00C7589D">
        <w:rPr>
          <w:rFonts w:ascii="Times New Roman" w:hAnsi="Times New Roman" w:cs="Times New Roman"/>
          <w:sz w:val="24"/>
          <w:szCs w:val="24"/>
          <w:lang w:val="en-US"/>
        </w:rPr>
        <w:t>her prevailing factors.</w:t>
      </w:r>
    </w:p>
    <w:p w14:paraId="36ACDB6B" w14:textId="77777777" w:rsidR="00C7589D" w:rsidRDefault="00C7589D" w:rsidP="00C7589D">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Finally</w:t>
      </w:r>
      <w:r w:rsidRPr="00F8339D">
        <w:rPr>
          <w:rFonts w:ascii="Times New Roman" w:hAnsi="Times New Roman" w:cs="Times New Roman"/>
          <w:sz w:val="24"/>
          <w:szCs w:val="24"/>
          <w:lang w:val="en-US"/>
        </w:rPr>
        <w:t>, an executive order should never be seen as an alternative to legislation. Rather, it should be seen as a way of enforcing the laws of the nation. An executive order is always judged within the context of the underlying values of constitutionalism and separation of power</w:t>
      </w:r>
      <w:r>
        <w:rPr>
          <w:rFonts w:ascii="Times New Roman" w:hAnsi="Times New Roman" w:cs="Times New Roman"/>
          <w:sz w:val="24"/>
          <w:szCs w:val="24"/>
          <w:lang w:val="en-US"/>
        </w:rPr>
        <w:t>s</w:t>
      </w:r>
      <w:r w:rsidRPr="00F8339D">
        <w:rPr>
          <w:rFonts w:ascii="Times New Roman" w:hAnsi="Times New Roman" w:cs="Times New Roman"/>
          <w:sz w:val="24"/>
          <w:szCs w:val="24"/>
          <w:lang w:val="en-US"/>
        </w:rPr>
        <w:t>. When this is the case, an executive order will make a positive contribution to good governance; otherwise, it could serve to undermine the constitution.</w:t>
      </w:r>
    </w:p>
    <w:p w14:paraId="206A55FD" w14:textId="77777777" w:rsidR="00C7589D" w:rsidRDefault="00C7589D" w:rsidP="00C7589D">
      <w:pPr>
        <w:spacing w:line="480" w:lineRule="auto"/>
        <w:jc w:val="both"/>
        <w:rPr>
          <w:rFonts w:ascii="Times New Roman" w:hAnsi="Times New Roman" w:cs="Times New Roman"/>
          <w:sz w:val="24"/>
          <w:szCs w:val="24"/>
          <w:lang w:val="en-US"/>
        </w:rPr>
      </w:pPr>
    </w:p>
    <w:p w14:paraId="2A7194A4" w14:textId="77777777" w:rsidR="00C7589D" w:rsidRDefault="00C7589D" w:rsidP="00C7589D">
      <w:pPr>
        <w:spacing w:line="480" w:lineRule="auto"/>
        <w:jc w:val="both"/>
        <w:rPr>
          <w:rFonts w:ascii="Times New Roman" w:hAnsi="Times New Roman" w:cs="Times New Roman"/>
          <w:sz w:val="24"/>
          <w:szCs w:val="24"/>
          <w:lang w:val="en-US"/>
        </w:rPr>
      </w:pPr>
    </w:p>
    <w:p w14:paraId="6260273A" w14:textId="77777777" w:rsidR="00C7589D" w:rsidRDefault="00C7589D" w:rsidP="00C7589D">
      <w:pPr>
        <w:spacing w:line="480" w:lineRule="auto"/>
        <w:jc w:val="both"/>
        <w:rPr>
          <w:rFonts w:ascii="Times New Roman" w:hAnsi="Times New Roman" w:cs="Times New Roman"/>
          <w:sz w:val="24"/>
          <w:szCs w:val="24"/>
          <w:lang w:val="en-US"/>
        </w:rPr>
      </w:pPr>
    </w:p>
    <w:p w14:paraId="1DCDB922" w14:textId="77777777" w:rsidR="00C7589D" w:rsidRDefault="00C7589D" w:rsidP="00C7589D">
      <w:pPr>
        <w:spacing w:line="480" w:lineRule="auto"/>
        <w:jc w:val="both"/>
        <w:rPr>
          <w:rFonts w:ascii="Times New Roman" w:hAnsi="Times New Roman" w:cs="Times New Roman"/>
          <w:sz w:val="24"/>
          <w:szCs w:val="24"/>
          <w:lang w:val="en-US"/>
        </w:rPr>
      </w:pPr>
    </w:p>
    <w:p w14:paraId="784417C1" w14:textId="77777777" w:rsidR="00C7589D" w:rsidRDefault="00C7589D" w:rsidP="00C7589D">
      <w:pPr>
        <w:spacing w:line="480" w:lineRule="auto"/>
        <w:jc w:val="both"/>
        <w:rPr>
          <w:rFonts w:ascii="Times New Roman" w:hAnsi="Times New Roman" w:cs="Times New Roman"/>
          <w:sz w:val="24"/>
          <w:szCs w:val="24"/>
          <w:lang w:val="en-US"/>
        </w:rPr>
      </w:pPr>
    </w:p>
    <w:p w14:paraId="67502F1D" w14:textId="77777777" w:rsidR="00C7589D" w:rsidRDefault="00C7589D" w:rsidP="00C7589D">
      <w:pPr>
        <w:spacing w:line="480" w:lineRule="auto"/>
        <w:jc w:val="both"/>
        <w:rPr>
          <w:rFonts w:ascii="Times New Roman" w:hAnsi="Times New Roman" w:cs="Times New Roman"/>
          <w:sz w:val="24"/>
          <w:szCs w:val="24"/>
          <w:lang w:val="en-US"/>
        </w:rPr>
      </w:pPr>
    </w:p>
    <w:p w14:paraId="0A2C49E0" w14:textId="77777777" w:rsidR="00C7589D" w:rsidRDefault="00C7589D" w:rsidP="00C7589D">
      <w:pPr>
        <w:spacing w:line="480" w:lineRule="auto"/>
        <w:jc w:val="both"/>
        <w:rPr>
          <w:rFonts w:ascii="Times New Roman" w:hAnsi="Times New Roman" w:cs="Times New Roman"/>
          <w:sz w:val="24"/>
          <w:szCs w:val="24"/>
          <w:lang w:val="en-US"/>
        </w:rPr>
      </w:pPr>
    </w:p>
    <w:p w14:paraId="601ABDC9" w14:textId="77777777" w:rsidR="00C7589D" w:rsidRDefault="00C7589D" w:rsidP="00C7589D">
      <w:pPr>
        <w:spacing w:line="480" w:lineRule="auto"/>
        <w:jc w:val="both"/>
        <w:rPr>
          <w:rFonts w:ascii="Times New Roman" w:hAnsi="Times New Roman" w:cs="Times New Roman"/>
          <w:sz w:val="24"/>
          <w:szCs w:val="24"/>
          <w:lang w:val="en-US"/>
        </w:rPr>
      </w:pPr>
    </w:p>
    <w:p w14:paraId="7CEFB6AF" w14:textId="77777777" w:rsidR="00C7589D" w:rsidRDefault="00C7589D" w:rsidP="00C7589D">
      <w:pPr>
        <w:spacing w:line="480" w:lineRule="auto"/>
        <w:jc w:val="both"/>
        <w:rPr>
          <w:rFonts w:ascii="Times New Roman" w:hAnsi="Times New Roman" w:cs="Times New Roman"/>
          <w:sz w:val="24"/>
          <w:szCs w:val="24"/>
          <w:lang w:val="en-US"/>
        </w:rPr>
      </w:pPr>
    </w:p>
    <w:p w14:paraId="134062A5" w14:textId="77777777" w:rsidR="00C7589D" w:rsidRDefault="00C7589D" w:rsidP="00C7589D">
      <w:pPr>
        <w:spacing w:line="480" w:lineRule="auto"/>
        <w:jc w:val="both"/>
        <w:rPr>
          <w:rFonts w:ascii="Times New Roman" w:hAnsi="Times New Roman" w:cs="Times New Roman"/>
          <w:sz w:val="24"/>
          <w:szCs w:val="24"/>
          <w:lang w:val="en-US"/>
        </w:rPr>
      </w:pPr>
    </w:p>
    <w:p w14:paraId="5D15A04E" w14:textId="77777777" w:rsidR="00E36D81" w:rsidRDefault="00E36D81" w:rsidP="00C7589D">
      <w:pPr>
        <w:spacing w:line="480" w:lineRule="auto"/>
        <w:jc w:val="both"/>
        <w:rPr>
          <w:rFonts w:ascii="Times New Roman" w:hAnsi="Times New Roman" w:cs="Times New Roman"/>
          <w:sz w:val="24"/>
          <w:szCs w:val="24"/>
          <w:lang w:val="en-US"/>
        </w:rPr>
      </w:pPr>
    </w:p>
    <w:p w14:paraId="084BC737" w14:textId="77777777" w:rsidR="00E36D81" w:rsidRDefault="00E36D81" w:rsidP="00C7589D">
      <w:pPr>
        <w:spacing w:line="480" w:lineRule="auto"/>
        <w:jc w:val="both"/>
        <w:rPr>
          <w:rFonts w:ascii="Times New Roman" w:hAnsi="Times New Roman" w:cs="Times New Roman"/>
          <w:sz w:val="24"/>
          <w:szCs w:val="24"/>
          <w:lang w:val="en-US"/>
        </w:rPr>
      </w:pPr>
    </w:p>
    <w:p w14:paraId="28150C37" w14:textId="77777777" w:rsidR="00C7589D" w:rsidRPr="00A823EB" w:rsidRDefault="00C7589D" w:rsidP="006263A6">
      <w:pPr>
        <w:pStyle w:val="Heading1"/>
        <w:rPr>
          <w:rFonts w:eastAsiaTheme="minorEastAsia"/>
          <w:lang w:val="en-US"/>
        </w:rPr>
      </w:pPr>
      <w:bookmarkStart w:id="97" w:name="_Toc232946011"/>
      <w:bookmarkStart w:id="98" w:name="_Toc233015975"/>
      <w:r w:rsidRPr="00A823EB">
        <w:rPr>
          <w:rFonts w:eastAsiaTheme="minorEastAsia"/>
          <w:lang w:val="en-US"/>
        </w:rPr>
        <w:t>BIBLIOGRAPHY</w:t>
      </w:r>
      <w:bookmarkEnd w:id="97"/>
      <w:bookmarkEnd w:id="98"/>
    </w:p>
    <w:p w14:paraId="4A825D44" w14:textId="77777777" w:rsidR="00C7589D" w:rsidRPr="00A823EB" w:rsidRDefault="00C7589D" w:rsidP="00C7589D">
      <w:pPr>
        <w:spacing w:line="480" w:lineRule="auto"/>
        <w:jc w:val="both"/>
        <w:rPr>
          <w:rFonts w:ascii="Times New Roman" w:eastAsiaTheme="minorEastAsia" w:hAnsi="Times New Roman" w:cs="Times New Roman"/>
          <w:b/>
          <w:bCs/>
          <w:kern w:val="2"/>
          <w:sz w:val="24"/>
          <w:szCs w:val="24"/>
          <w:lang w:val="en-US"/>
          <w14:ligatures w14:val="standardContextual"/>
        </w:rPr>
      </w:pPr>
      <w:r w:rsidRPr="00A823EB">
        <w:rPr>
          <w:rFonts w:ascii="Times New Roman" w:eastAsiaTheme="minorEastAsia" w:hAnsi="Times New Roman" w:cs="Times New Roman"/>
          <w:b/>
          <w:bCs/>
          <w:kern w:val="2"/>
          <w:sz w:val="24"/>
          <w:szCs w:val="24"/>
          <w:lang w:val="en-US"/>
          <w14:ligatures w14:val="standardContextual"/>
        </w:rPr>
        <w:t>BOOKS</w:t>
      </w:r>
    </w:p>
    <w:p w14:paraId="0640D7E4" w14:textId="0B94654A" w:rsidR="00C7589D" w:rsidRPr="00A823EB" w:rsidRDefault="00C7589D" w:rsidP="00C7589D">
      <w:pPr>
        <w:spacing w:line="480" w:lineRule="auto"/>
        <w:ind w:left="1134" w:hanging="1134"/>
        <w:jc w:val="both"/>
        <w:rPr>
          <w:rFonts w:ascii="Times New Roman" w:eastAsiaTheme="minorEastAsia" w:hAnsi="Times New Roman" w:cs="Times New Roman"/>
          <w:kern w:val="2"/>
          <w:sz w:val="24"/>
          <w:szCs w:val="24"/>
          <w:lang w:val="en-US"/>
          <w14:ligatures w14:val="standardContextual"/>
        </w:rPr>
      </w:pPr>
      <w:r w:rsidRPr="00A823EB">
        <w:rPr>
          <w:rFonts w:ascii="Times New Roman" w:eastAsiaTheme="minorEastAsia" w:hAnsi="Times New Roman" w:cs="Times New Roman"/>
          <w:kern w:val="2"/>
          <w:sz w:val="24"/>
          <w:szCs w:val="24"/>
          <w:lang w:val="en-US"/>
          <w14:ligatures w14:val="standardContextual"/>
        </w:rPr>
        <w:t>Bradley AW, Ewing KD and Knight CJS, Constitutional and Administrative Law (17th Edition, Pearson 2018).</w:t>
      </w:r>
    </w:p>
    <w:p w14:paraId="00A705AC" w14:textId="06B57771" w:rsidR="00C7589D" w:rsidRPr="00A823EB" w:rsidRDefault="00C7589D" w:rsidP="00C7589D">
      <w:pPr>
        <w:spacing w:line="480" w:lineRule="auto"/>
        <w:ind w:left="1134" w:hanging="1134"/>
        <w:jc w:val="both"/>
        <w:rPr>
          <w:rFonts w:ascii="Times New Roman" w:eastAsiaTheme="minorEastAsia" w:hAnsi="Times New Roman" w:cs="Times New Roman"/>
          <w:kern w:val="2"/>
          <w:sz w:val="24"/>
          <w:szCs w:val="24"/>
          <w:lang w:val="en-US"/>
          <w14:ligatures w14:val="standardContextual"/>
        </w:rPr>
      </w:pPr>
      <w:r w:rsidRPr="00A823EB">
        <w:rPr>
          <w:rFonts w:ascii="Times New Roman" w:eastAsiaTheme="minorEastAsia" w:hAnsi="Times New Roman" w:cs="Times New Roman"/>
          <w:kern w:val="2"/>
          <w:sz w:val="24"/>
          <w:szCs w:val="24"/>
          <w:lang w:val="en-US"/>
          <w14:ligatures w14:val="standardContextual"/>
        </w:rPr>
        <w:lastRenderedPageBreak/>
        <w:t>Brazier R, Constitutional Practice (4th Edition, OUP 1999).</w:t>
      </w:r>
    </w:p>
    <w:p w14:paraId="229141AC" w14:textId="642F53FA" w:rsidR="00C7589D" w:rsidRPr="00A823EB" w:rsidRDefault="00C7589D" w:rsidP="00C7589D">
      <w:pPr>
        <w:spacing w:line="480" w:lineRule="auto"/>
        <w:ind w:left="1134" w:hanging="1134"/>
        <w:jc w:val="both"/>
        <w:rPr>
          <w:rFonts w:ascii="Times New Roman" w:eastAsiaTheme="minorEastAsia" w:hAnsi="Times New Roman" w:cs="Times New Roman"/>
          <w:kern w:val="2"/>
          <w:sz w:val="24"/>
          <w:szCs w:val="24"/>
          <w:lang w:val="en-US"/>
          <w14:ligatures w14:val="standardContextual"/>
        </w:rPr>
      </w:pPr>
      <w:r w:rsidRPr="00A823EB">
        <w:rPr>
          <w:rFonts w:ascii="Times New Roman" w:eastAsiaTheme="minorEastAsia" w:hAnsi="Times New Roman" w:cs="Times New Roman"/>
          <w:kern w:val="2"/>
          <w:sz w:val="24"/>
          <w:szCs w:val="24"/>
          <w:lang w:val="en-US"/>
          <w14:ligatures w14:val="standardContextual"/>
        </w:rPr>
        <w:t>Dicey AV, Introduction to the Study of the Law of the Constitution (10th Edition, Macmillan 1959).</w:t>
      </w:r>
    </w:p>
    <w:p w14:paraId="39912114" w14:textId="6234117D" w:rsidR="00C7589D" w:rsidRPr="00A823EB" w:rsidRDefault="00C7589D" w:rsidP="00C7589D">
      <w:pPr>
        <w:spacing w:line="480" w:lineRule="auto"/>
        <w:ind w:left="1134" w:hanging="1134"/>
        <w:jc w:val="both"/>
        <w:rPr>
          <w:rFonts w:ascii="Times New Roman" w:eastAsiaTheme="minorEastAsia" w:hAnsi="Times New Roman" w:cs="Times New Roman"/>
          <w:kern w:val="2"/>
          <w:sz w:val="24"/>
          <w:szCs w:val="24"/>
          <w:lang w:val="en-US"/>
          <w14:ligatures w14:val="standardContextual"/>
        </w:rPr>
      </w:pPr>
      <w:r w:rsidRPr="00A823EB">
        <w:rPr>
          <w:rFonts w:ascii="Times New Roman" w:eastAsiaTheme="minorEastAsia" w:hAnsi="Times New Roman" w:cs="Times New Roman"/>
          <w:kern w:val="2"/>
          <w:sz w:val="24"/>
          <w:szCs w:val="24"/>
          <w:lang w:val="en-US"/>
          <w14:ligatures w14:val="standardContextual"/>
        </w:rPr>
        <w:t>Fisher L, The Law of the Executive Branch: Presidential Power (OUP 2014).</w:t>
      </w:r>
    </w:p>
    <w:p w14:paraId="0FAEC716" w14:textId="03CCC87D" w:rsidR="00C7589D" w:rsidRPr="00A823EB" w:rsidRDefault="00C7589D" w:rsidP="00C7589D">
      <w:pPr>
        <w:spacing w:line="480" w:lineRule="auto"/>
        <w:ind w:left="1134" w:hanging="1134"/>
        <w:jc w:val="both"/>
        <w:rPr>
          <w:rFonts w:ascii="Times New Roman" w:eastAsiaTheme="minorEastAsia" w:hAnsi="Times New Roman" w:cs="Times New Roman"/>
          <w:kern w:val="2"/>
          <w:sz w:val="24"/>
          <w:szCs w:val="24"/>
          <w:lang w:val="en-US"/>
          <w14:ligatures w14:val="standardContextual"/>
        </w:rPr>
      </w:pPr>
      <w:r w:rsidRPr="00A823EB">
        <w:rPr>
          <w:rFonts w:ascii="Times New Roman" w:eastAsiaTheme="minorEastAsia" w:hAnsi="Times New Roman" w:cs="Times New Roman"/>
          <w:kern w:val="2"/>
          <w:sz w:val="24"/>
          <w:szCs w:val="24"/>
          <w:lang w:val="en-US"/>
          <w14:ligatures w14:val="standardContextual"/>
        </w:rPr>
        <w:t>Leyland P, The Constitution of the United Kingdom: A Contextual Analysis (4th</w:t>
      </w:r>
      <w:r w:rsidRPr="00A823EB">
        <w:rPr>
          <w:rFonts w:ascii="Times New Roman" w:eastAsiaTheme="minorEastAsia" w:hAnsi="Times New Roman" w:cs="Times New Roman"/>
          <w:kern w:val="2"/>
          <w:sz w:val="24"/>
          <w:szCs w:val="24"/>
          <w:vertAlign w:val="superscript"/>
          <w:lang w:val="en-US"/>
          <w14:ligatures w14:val="standardContextual"/>
        </w:rPr>
        <w:t xml:space="preserve"> </w:t>
      </w:r>
      <w:r w:rsidRPr="00A823EB">
        <w:rPr>
          <w:rFonts w:ascii="Times New Roman" w:eastAsiaTheme="minorEastAsia" w:hAnsi="Times New Roman" w:cs="Times New Roman"/>
          <w:kern w:val="2"/>
          <w:sz w:val="24"/>
          <w:szCs w:val="24"/>
          <w:lang w:val="en-US"/>
          <w14:ligatures w14:val="standardContextual"/>
        </w:rPr>
        <w:t>Edition, Hart Publishing 2021).</w:t>
      </w:r>
    </w:p>
    <w:p w14:paraId="3F184573" w14:textId="7D74C594" w:rsidR="00C7589D" w:rsidRPr="00A823EB" w:rsidRDefault="00C7589D" w:rsidP="00C7589D">
      <w:pPr>
        <w:spacing w:line="480" w:lineRule="auto"/>
        <w:ind w:left="1134" w:hanging="1134"/>
        <w:jc w:val="both"/>
        <w:rPr>
          <w:rFonts w:ascii="Times New Roman" w:eastAsiaTheme="minorEastAsia" w:hAnsi="Times New Roman" w:cs="Times New Roman"/>
          <w:kern w:val="2"/>
          <w:sz w:val="24"/>
          <w:szCs w:val="24"/>
          <w:lang w:val="en-US"/>
          <w14:ligatures w14:val="standardContextual"/>
        </w:rPr>
      </w:pPr>
      <w:proofErr w:type="spellStart"/>
      <w:r w:rsidRPr="00A823EB">
        <w:rPr>
          <w:rFonts w:ascii="Times New Roman" w:eastAsiaTheme="minorEastAsia" w:hAnsi="Times New Roman" w:cs="Times New Roman"/>
          <w:kern w:val="2"/>
          <w:sz w:val="24"/>
          <w:szCs w:val="24"/>
          <w:lang w:val="en-US"/>
          <w14:ligatures w14:val="standardContextual"/>
        </w:rPr>
        <w:t>Malemi</w:t>
      </w:r>
      <w:proofErr w:type="spellEnd"/>
      <w:r w:rsidRPr="00A823EB">
        <w:rPr>
          <w:rFonts w:ascii="Times New Roman" w:eastAsiaTheme="minorEastAsia" w:hAnsi="Times New Roman" w:cs="Times New Roman"/>
          <w:kern w:val="2"/>
          <w:sz w:val="24"/>
          <w:szCs w:val="24"/>
          <w:lang w:val="en-US"/>
          <w14:ligatures w14:val="standardContextual"/>
        </w:rPr>
        <w:t xml:space="preserve"> E, The Nigerian Constitutional Law (Princeton Publishing 2012).</w:t>
      </w:r>
    </w:p>
    <w:p w14:paraId="212D17EF" w14:textId="1A9FBF26" w:rsidR="00C7589D" w:rsidRPr="00A823EB" w:rsidRDefault="00C7589D" w:rsidP="00C7589D">
      <w:pPr>
        <w:spacing w:line="480" w:lineRule="auto"/>
        <w:ind w:left="1134" w:hanging="1134"/>
        <w:jc w:val="both"/>
        <w:rPr>
          <w:rFonts w:ascii="Times New Roman" w:eastAsiaTheme="minorEastAsia" w:hAnsi="Times New Roman" w:cs="Times New Roman"/>
          <w:kern w:val="2"/>
          <w:sz w:val="24"/>
          <w:szCs w:val="24"/>
          <w:lang w:val="en-US"/>
          <w14:ligatures w14:val="standardContextual"/>
        </w:rPr>
      </w:pPr>
      <w:r w:rsidRPr="00A823EB">
        <w:rPr>
          <w:rFonts w:ascii="Times New Roman" w:eastAsiaTheme="minorEastAsia" w:hAnsi="Times New Roman" w:cs="Times New Roman"/>
          <w:kern w:val="2"/>
          <w:sz w:val="24"/>
          <w:szCs w:val="24"/>
          <w:lang w:val="en-US"/>
          <w14:ligatures w14:val="standardContextual"/>
        </w:rPr>
        <w:t>Mayer KR, With the Stroke of a Pen: Executive Orders and Presidential Power (Princeton University Press 2001).</w:t>
      </w:r>
    </w:p>
    <w:p w14:paraId="59FBE66B" w14:textId="39E405A7" w:rsidR="00C7589D" w:rsidRPr="00A823EB" w:rsidRDefault="00C7589D" w:rsidP="00C7589D">
      <w:pPr>
        <w:spacing w:line="480" w:lineRule="auto"/>
        <w:ind w:left="1134" w:hanging="1134"/>
        <w:jc w:val="both"/>
        <w:rPr>
          <w:rFonts w:ascii="Times New Roman" w:eastAsiaTheme="minorEastAsia" w:hAnsi="Times New Roman" w:cs="Times New Roman"/>
          <w:kern w:val="2"/>
          <w:sz w:val="24"/>
          <w:szCs w:val="24"/>
          <w:lang w:val="en-US"/>
          <w14:ligatures w14:val="standardContextual"/>
        </w:rPr>
      </w:pPr>
      <w:r w:rsidRPr="00A823EB">
        <w:rPr>
          <w:rFonts w:ascii="Times New Roman" w:eastAsiaTheme="minorEastAsia" w:hAnsi="Times New Roman" w:cs="Times New Roman"/>
          <w:kern w:val="2"/>
          <w:sz w:val="24"/>
          <w:szCs w:val="24"/>
          <w:lang w:val="en-US"/>
          <w14:ligatures w14:val="standardContextual"/>
        </w:rPr>
        <w:t xml:space="preserve">Montesquieu B, De </w:t>
      </w:r>
      <w:proofErr w:type="spellStart"/>
      <w:r w:rsidRPr="00A823EB">
        <w:rPr>
          <w:rFonts w:ascii="Times New Roman" w:eastAsiaTheme="minorEastAsia" w:hAnsi="Times New Roman" w:cs="Times New Roman"/>
          <w:kern w:val="2"/>
          <w:sz w:val="24"/>
          <w:szCs w:val="24"/>
          <w:lang w:val="en-US"/>
          <w14:ligatures w14:val="standardContextual"/>
        </w:rPr>
        <w:t>l’Esprit</w:t>
      </w:r>
      <w:proofErr w:type="spellEnd"/>
      <w:r w:rsidRPr="00A823EB">
        <w:rPr>
          <w:rFonts w:ascii="Times New Roman" w:eastAsiaTheme="minorEastAsia" w:hAnsi="Times New Roman" w:cs="Times New Roman"/>
          <w:kern w:val="2"/>
          <w:sz w:val="24"/>
          <w:szCs w:val="24"/>
          <w:lang w:val="en-US"/>
          <w14:ligatures w14:val="standardContextual"/>
        </w:rPr>
        <w:t xml:space="preserve"> des Lois (1748).</w:t>
      </w:r>
    </w:p>
    <w:p w14:paraId="2FC3725C" w14:textId="7D121607" w:rsidR="00C7589D" w:rsidRPr="00A823EB" w:rsidRDefault="00C7589D" w:rsidP="00C7589D">
      <w:pPr>
        <w:spacing w:line="480" w:lineRule="auto"/>
        <w:ind w:left="1134" w:hanging="1134"/>
        <w:jc w:val="both"/>
        <w:rPr>
          <w:rFonts w:ascii="Times New Roman" w:eastAsiaTheme="minorEastAsia" w:hAnsi="Times New Roman" w:cs="Times New Roman"/>
          <w:kern w:val="2"/>
          <w:sz w:val="24"/>
          <w:szCs w:val="24"/>
          <w:lang w:val="en-US"/>
          <w14:ligatures w14:val="standardContextual"/>
        </w:rPr>
      </w:pPr>
      <w:r w:rsidRPr="00A823EB">
        <w:rPr>
          <w:rFonts w:ascii="Times New Roman" w:eastAsiaTheme="minorEastAsia" w:hAnsi="Times New Roman" w:cs="Times New Roman"/>
          <w:kern w:val="2"/>
          <w:sz w:val="24"/>
          <w:szCs w:val="24"/>
          <w:lang w:val="en-US"/>
          <w14:ligatures w14:val="standardContextual"/>
        </w:rPr>
        <w:t xml:space="preserve">Montesquieu de B, The Spirit of the Laws (Anne </w:t>
      </w:r>
      <w:proofErr w:type="spellStart"/>
      <w:r w:rsidRPr="00A823EB">
        <w:rPr>
          <w:rFonts w:ascii="Times New Roman" w:eastAsiaTheme="minorEastAsia" w:hAnsi="Times New Roman" w:cs="Times New Roman"/>
          <w:kern w:val="2"/>
          <w:sz w:val="24"/>
          <w:szCs w:val="24"/>
          <w:lang w:val="en-US"/>
          <w14:ligatures w14:val="standardContextual"/>
        </w:rPr>
        <w:t>Cohler</w:t>
      </w:r>
      <w:proofErr w:type="spellEnd"/>
      <w:r w:rsidRPr="00A823EB">
        <w:rPr>
          <w:rFonts w:ascii="Times New Roman" w:eastAsiaTheme="minorEastAsia" w:hAnsi="Times New Roman" w:cs="Times New Roman"/>
          <w:kern w:val="2"/>
          <w:sz w:val="24"/>
          <w:szCs w:val="24"/>
          <w:lang w:val="en-US"/>
          <w14:ligatures w14:val="standardContextual"/>
        </w:rPr>
        <w:t xml:space="preserve">, </w:t>
      </w:r>
      <w:proofErr w:type="spellStart"/>
      <w:r w:rsidRPr="00A823EB">
        <w:rPr>
          <w:rFonts w:ascii="Times New Roman" w:eastAsiaTheme="minorEastAsia" w:hAnsi="Times New Roman" w:cs="Times New Roman"/>
          <w:kern w:val="2"/>
          <w:sz w:val="24"/>
          <w:szCs w:val="24"/>
          <w:lang w:val="en-US"/>
          <w14:ligatures w14:val="standardContextual"/>
        </w:rPr>
        <w:t>Basia</w:t>
      </w:r>
      <w:proofErr w:type="spellEnd"/>
      <w:r w:rsidRPr="00A823EB">
        <w:rPr>
          <w:rFonts w:ascii="Times New Roman" w:eastAsiaTheme="minorEastAsia" w:hAnsi="Times New Roman" w:cs="Times New Roman"/>
          <w:kern w:val="2"/>
          <w:sz w:val="24"/>
          <w:szCs w:val="24"/>
          <w:lang w:val="en-US"/>
          <w14:ligatures w14:val="standardContextual"/>
        </w:rPr>
        <w:t xml:space="preserve"> Miller and Harold Stone </w:t>
      </w:r>
      <w:proofErr w:type="spellStart"/>
      <w:r w:rsidRPr="00A823EB">
        <w:rPr>
          <w:rFonts w:ascii="Times New Roman" w:eastAsiaTheme="minorEastAsia" w:hAnsi="Times New Roman" w:cs="Times New Roman"/>
          <w:kern w:val="2"/>
          <w:sz w:val="24"/>
          <w:szCs w:val="24"/>
          <w:lang w:val="en-US"/>
          <w14:ligatures w14:val="standardContextual"/>
        </w:rPr>
        <w:t>tr</w:t>
      </w:r>
      <w:proofErr w:type="spellEnd"/>
      <w:r w:rsidRPr="00A823EB">
        <w:rPr>
          <w:rFonts w:ascii="Times New Roman" w:eastAsiaTheme="minorEastAsia" w:hAnsi="Times New Roman" w:cs="Times New Roman"/>
          <w:kern w:val="2"/>
          <w:sz w:val="24"/>
          <w:szCs w:val="24"/>
          <w:lang w:val="en-US"/>
          <w14:ligatures w14:val="standardContextual"/>
        </w:rPr>
        <w:t>, Cambridge University Press 1989).</w:t>
      </w:r>
    </w:p>
    <w:p w14:paraId="780704F1" w14:textId="3FC17E2B" w:rsidR="00C7589D" w:rsidRPr="00A823EB" w:rsidRDefault="00C7589D" w:rsidP="00C7589D">
      <w:pPr>
        <w:spacing w:line="480" w:lineRule="auto"/>
        <w:ind w:left="1134" w:hanging="1134"/>
        <w:jc w:val="both"/>
        <w:rPr>
          <w:rFonts w:ascii="Times New Roman" w:eastAsiaTheme="minorEastAsia" w:hAnsi="Times New Roman" w:cs="Times New Roman"/>
          <w:kern w:val="2"/>
          <w:sz w:val="24"/>
          <w:szCs w:val="24"/>
          <w:lang w:val="en-US"/>
          <w14:ligatures w14:val="standardContextual"/>
        </w:rPr>
      </w:pPr>
      <w:proofErr w:type="spellStart"/>
      <w:r w:rsidRPr="00A823EB">
        <w:rPr>
          <w:rFonts w:ascii="Times New Roman" w:eastAsiaTheme="minorEastAsia" w:hAnsi="Times New Roman" w:cs="Times New Roman"/>
          <w:kern w:val="2"/>
          <w:sz w:val="24"/>
          <w:szCs w:val="24"/>
          <w:lang w:val="en-US"/>
          <w14:ligatures w14:val="standardContextual"/>
        </w:rPr>
        <w:t>Nwabueze</w:t>
      </w:r>
      <w:proofErr w:type="spellEnd"/>
      <w:r w:rsidRPr="00A823EB">
        <w:rPr>
          <w:rFonts w:ascii="Times New Roman" w:eastAsiaTheme="minorEastAsia" w:hAnsi="Times New Roman" w:cs="Times New Roman"/>
          <w:kern w:val="2"/>
          <w:sz w:val="24"/>
          <w:szCs w:val="24"/>
          <w:lang w:val="en-US"/>
          <w14:ligatures w14:val="standardContextual"/>
        </w:rPr>
        <w:t xml:space="preserve"> BO, Constitutional Law of the Nigerian Republic (</w:t>
      </w:r>
      <w:proofErr w:type="spellStart"/>
      <w:r w:rsidRPr="00A823EB">
        <w:rPr>
          <w:rFonts w:ascii="Times New Roman" w:eastAsiaTheme="minorEastAsia" w:hAnsi="Times New Roman" w:cs="Times New Roman"/>
          <w:kern w:val="2"/>
          <w:sz w:val="24"/>
          <w:szCs w:val="24"/>
          <w:lang w:val="en-US"/>
          <w14:ligatures w14:val="standardContextual"/>
        </w:rPr>
        <w:t>Butterworths</w:t>
      </w:r>
      <w:proofErr w:type="spellEnd"/>
      <w:r w:rsidRPr="00A823EB">
        <w:rPr>
          <w:rFonts w:ascii="Times New Roman" w:eastAsiaTheme="minorEastAsia" w:hAnsi="Times New Roman" w:cs="Times New Roman"/>
          <w:kern w:val="2"/>
          <w:sz w:val="24"/>
          <w:szCs w:val="24"/>
          <w:lang w:val="en-US"/>
          <w14:ligatures w14:val="standardContextual"/>
        </w:rPr>
        <w:t xml:space="preserve"> 1964).</w:t>
      </w:r>
    </w:p>
    <w:p w14:paraId="4055835E" w14:textId="620C8C35" w:rsidR="00C7589D" w:rsidRPr="00A823EB" w:rsidRDefault="00C7589D" w:rsidP="00C7589D">
      <w:pPr>
        <w:spacing w:line="480" w:lineRule="auto"/>
        <w:ind w:left="1134" w:hanging="1134"/>
        <w:jc w:val="both"/>
        <w:rPr>
          <w:rFonts w:ascii="Times New Roman" w:eastAsiaTheme="minorEastAsia" w:hAnsi="Times New Roman" w:cs="Times New Roman"/>
          <w:kern w:val="2"/>
          <w:sz w:val="24"/>
          <w:szCs w:val="24"/>
          <w:lang w:val="en-US"/>
          <w14:ligatures w14:val="standardContextual"/>
        </w:rPr>
      </w:pPr>
      <w:proofErr w:type="spellStart"/>
      <w:r w:rsidRPr="00A823EB">
        <w:rPr>
          <w:rFonts w:ascii="Times New Roman" w:eastAsiaTheme="minorEastAsia" w:hAnsi="Times New Roman" w:cs="Times New Roman"/>
          <w:kern w:val="2"/>
          <w:sz w:val="24"/>
          <w:szCs w:val="24"/>
          <w:lang w:val="en-US"/>
          <w14:ligatures w14:val="standardContextual"/>
        </w:rPr>
        <w:t>Nwabueze</w:t>
      </w:r>
      <w:proofErr w:type="spellEnd"/>
      <w:r w:rsidRPr="00A823EB">
        <w:rPr>
          <w:rFonts w:ascii="Times New Roman" w:eastAsiaTheme="minorEastAsia" w:hAnsi="Times New Roman" w:cs="Times New Roman"/>
          <w:kern w:val="2"/>
          <w:sz w:val="24"/>
          <w:szCs w:val="24"/>
          <w:lang w:val="en-US"/>
          <w14:ligatures w14:val="standardContextual"/>
        </w:rPr>
        <w:t xml:space="preserve"> BO, Constitutionalism in the Emergent States (C Hurst &amp; Co 1973).</w:t>
      </w:r>
    </w:p>
    <w:p w14:paraId="2B9D83B1" w14:textId="59CFA5FA" w:rsidR="00C7589D" w:rsidRPr="00A823EB" w:rsidRDefault="00C7589D" w:rsidP="00C7589D">
      <w:pPr>
        <w:spacing w:line="480" w:lineRule="auto"/>
        <w:ind w:left="1134" w:hanging="1134"/>
        <w:jc w:val="both"/>
        <w:rPr>
          <w:rFonts w:ascii="Times New Roman" w:eastAsiaTheme="minorEastAsia" w:hAnsi="Times New Roman" w:cs="Times New Roman"/>
          <w:kern w:val="2"/>
          <w:sz w:val="24"/>
          <w:szCs w:val="24"/>
          <w:lang w:val="en-US"/>
          <w14:ligatures w14:val="standardContextual"/>
        </w:rPr>
      </w:pPr>
      <w:proofErr w:type="spellStart"/>
      <w:r w:rsidRPr="00A823EB">
        <w:rPr>
          <w:rFonts w:ascii="Times New Roman" w:eastAsiaTheme="minorEastAsia" w:hAnsi="Times New Roman" w:cs="Times New Roman"/>
          <w:kern w:val="2"/>
          <w:sz w:val="24"/>
          <w:szCs w:val="24"/>
          <w:lang w:val="en-US"/>
          <w14:ligatures w14:val="standardContextual"/>
        </w:rPr>
        <w:t>Nwabueze</w:t>
      </w:r>
      <w:proofErr w:type="spellEnd"/>
      <w:r w:rsidRPr="00A823EB">
        <w:rPr>
          <w:rFonts w:ascii="Times New Roman" w:eastAsiaTheme="minorEastAsia" w:hAnsi="Times New Roman" w:cs="Times New Roman"/>
          <w:kern w:val="2"/>
          <w:sz w:val="24"/>
          <w:szCs w:val="24"/>
          <w:lang w:val="en-US"/>
          <w14:ligatures w14:val="standardContextual"/>
        </w:rPr>
        <w:t xml:space="preserve"> BO, Federalism in Nigeria under the Presidential Constitution (Sweet &amp; Maxwell 1983).</w:t>
      </w:r>
    </w:p>
    <w:p w14:paraId="54D1EF45" w14:textId="5F74D470" w:rsidR="00C7589D" w:rsidRPr="00A823EB" w:rsidRDefault="00C7589D" w:rsidP="00C7589D">
      <w:pPr>
        <w:spacing w:line="480" w:lineRule="auto"/>
        <w:ind w:left="1134" w:hanging="1134"/>
        <w:jc w:val="both"/>
        <w:rPr>
          <w:rFonts w:ascii="Times New Roman" w:eastAsiaTheme="minorEastAsia" w:hAnsi="Times New Roman" w:cs="Times New Roman"/>
          <w:kern w:val="2"/>
          <w:sz w:val="24"/>
          <w:szCs w:val="24"/>
          <w:lang w:val="en-US"/>
          <w14:ligatures w14:val="standardContextual"/>
        </w:rPr>
      </w:pPr>
      <w:proofErr w:type="spellStart"/>
      <w:r w:rsidRPr="00A823EB">
        <w:rPr>
          <w:rFonts w:ascii="Times New Roman" w:eastAsiaTheme="minorEastAsia" w:hAnsi="Times New Roman" w:cs="Times New Roman"/>
          <w:kern w:val="2"/>
          <w:sz w:val="24"/>
          <w:szCs w:val="24"/>
          <w:lang w:val="en-US"/>
          <w14:ligatures w14:val="standardContextual"/>
        </w:rPr>
        <w:t>Nwabueze</w:t>
      </w:r>
      <w:proofErr w:type="spellEnd"/>
      <w:r w:rsidRPr="00A823EB">
        <w:rPr>
          <w:rFonts w:ascii="Times New Roman" w:eastAsiaTheme="minorEastAsia" w:hAnsi="Times New Roman" w:cs="Times New Roman"/>
          <w:kern w:val="2"/>
          <w:sz w:val="24"/>
          <w:szCs w:val="24"/>
          <w:lang w:val="en-US"/>
          <w14:ligatures w14:val="standardContextual"/>
        </w:rPr>
        <w:t xml:space="preserve"> BO, </w:t>
      </w:r>
      <w:proofErr w:type="spellStart"/>
      <w:r w:rsidRPr="00A823EB">
        <w:rPr>
          <w:rFonts w:ascii="Times New Roman" w:eastAsiaTheme="minorEastAsia" w:hAnsi="Times New Roman" w:cs="Times New Roman"/>
          <w:kern w:val="2"/>
          <w:sz w:val="24"/>
          <w:szCs w:val="24"/>
          <w:lang w:val="en-US"/>
          <w14:ligatures w14:val="standardContextual"/>
        </w:rPr>
        <w:t>Presidentialism</w:t>
      </w:r>
      <w:proofErr w:type="spellEnd"/>
      <w:r w:rsidRPr="00A823EB">
        <w:rPr>
          <w:rFonts w:ascii="Times New Roman" w:eastAsiaTheme="minorEastAsia" w:hAnsi="Times New Roman" w:cs="Times New Roman"/>
          <w:kern w:val="2"/>
          <w:sz w:val="24"/>
          <w:szCs w:val="24"/>
          <w:lang w:val="en-US"/>
          <w14:ligatures w14:val="standardContextual"/>
        </w:rPr>
        <w:t xml:space="preserve"> in Commonwealth Africa (C Hurst &amp; Co 1974).</w:t>
      </w:r>
    </w:p>
    <w:p w14:paraId="14D51F55" w14:textId="311251E1" w:rsidR="00C7589D" w:rsidRPr="00A823EB" w:rsidRDefault="00C7589D" w:rsidP="00C7589D">
      <w:pPr>
        <w:spacing w:line="480" w:lineRule="auto"/>
        <w:ind w:left="1134" w:hanging="1134"/>
        <w:jc w:val="both"/>
        <w:rPr>
          <w:rFonts w:ascii="Times New Roman" w:eastAsiaTheme="minorEastAsia" w:hAnsi="Times New Roman" w:cs="Times New Roman"/>
          <w:kern w:val="2"/>
          <w:sz w:val="24"/>
          <w:szCs w:val="24"/>
          <w:lang w:val="en-US"/>
          <w14:ligatures w14:val="standardContextual"/>
        </w:rPr>
      </w:pPr>
      <w:proofErr w:type="spellStart"/>
      <w:r w:rsidRPr="00A823EB">
        <w:rPr>
          <w:rFonts w:ascii="Times New Roman" w:eastAsiaTheme="minorEastAsia" w:hAnsi="Times New Roman" w:cs="Times New Roman"/>
          <w:kern w:val="2"/>
          <w:sz w:val="24"/>
          <w:szCs w:val="24"/>
          <w:lang w:val="en-US"/>
          <w14:ligatures w14:val="standardContextual"/>
        </w:rPr>
        <w:t>Nwabueze</w:t>
      </w:r>
      <w:proofErr w:type="spellEnd"/>
      <w:r w:rsidRPr="00A823EB">
        <w:rPr>
          <w:rFonts w:ascii="Times New Roman" w:eastAsiaTheme="minorEastAsia" w:hAnsi="Times New Roman" w:cs="Times New Roman"/>
          <w:kern w:val="2"/>
          <w:sz w:val="24"/>
          <w:szCs w:val="24"/>
          <w:lang w:val="en-US"/>
          <w14:ligatures w14:val="standardContextual"/>
        </w:rPr>
        <w:t xml:space="preserve"> BO, The Presidential Constitution of Nigeria (C Hurst &amp; Co 1982).</w:t>
      </w:r>
    </w:p>
    <w:p w14:paraId="4F1FBD9F" w14:textId="1213967D" w:rsidR="00C7589D" w:rsidRPr="00A823EB" w:rsidRDefault="00C7589D" w:rsidP="00C7589D">
      <w:pPr>
        <w:spacing w:line="480" w:lineRule="auto"/>
        <w:ind w:left="1134" w:hanging="1134"/>
        <w:jc w:val="both"/>
        <w:rPr>
          <w:rFonts w:ascii="Times New Roman" w:eastAsiaTheme="minorEastAsia" w:hAnsi="Times New Roman" w:cs="Times New Roman"/>
          <w:kern w:val="2"/>
          <w:sz w:val="24"/>
          <w:szCs w:val="24"/>
          <w:lang w:val="en-US"/>
          <w14:ligatures w14:val="standardContextual"/>
        </w:rPr>
      </w:pPr>
      <w:proofErr w:type="spellStart"/>
      <w:r w:rsidRPr="00A823EB">
        <w:rPr>
          <w:rFonts w:ascii="Times New Roman" w:eastAsiaTheme="minorEastAsia" w:hAnsi="Times New Roman" w:cs="Times New Roman"/>
          <w:kern w:val="2"/>
          <w:sz w:val="24"/>
          <w:szCs w:val="24"/>
          <w:lang w:val="en-US"/>
          <w14:ligatures w14:val="standardContextual"/>
        </w:rPr>
        <w:t>Obilade</w:t>
      </w:r>
      <w:proofErr w:type="spellEnd"/>
      <w:r w:rsidRPr="00A823EB">
        <w:rPr>
          <w:rFonts w:ascii="Times New Roman" w:eastAsiaTheme="minorEastAsia" w:hAnsi="Times New Roman" w:cs="Times New Roman"/>
          <w:kern w:val="2"/>
          <w:sz w:val="24"/>
          <w:szCs w:val="24"/>
          <w:lang w:val="en-US"/>
          <w14:ligatures w14:val="standardContextual"/>
        </w:rPr>
        <w:t xml:space="preserve"> AO, The Nigerian Legal System (Sweet &amp; Maxwell 1979).</w:t>
      </w:r>
    </w:p>
    <w:p w14:paraId="0FBA4A04" w14:textId="498D1C3F" w:rsidR="00C7589D" w:rsidRPr="00A823EB" w:rsidRDefault="00C7589D" w:rsidP="00C7589D">
      <w:pPr>
        <w:spacing w:line="480" w:lineRule="auto"/>
        <w:ind w:left="1134" w:hanging="1134"/>
        <w:jc w:val="both"/>
        <w:rPr>
          <w:rFonts w:ascii="Times New Roman" w:eastAsiaTheme="minorEastAsia" w:hAnsi="Times New Roman" w:cs="Times New Roman"/>
          <w:kern w:val="2"/>
          <w:sz w:val="24"/>
          <w:szCs w:val="24"/>
          <w:lang w:val="en-US"/>
          <w14:ligatures w14:val="standardContextual"/>
        </w:rPr>
      </w:pPr>
      <w:proofErr w:type="spellStart"/>
      <w:r w:rsidRPr="00A823EB">
        <w:rPr>
          <w:rFonts w:ascii="Times New Roman" w:eastAsiaTheme="minorEastAsia" w:hAnsi="Times New Roman" w:cs="Times New Roman"/>
          <w:kern w:val="2"/>
          <w:sz w:val="24"/>
          <w:szCs w:val="24"/>
          <w:lang w:val="en-US"/>
          <w14:ligatures w14:val="standardContextual"/>
        </w:rPr>
        <w:t>Onyediran</w:t>
      </w:r>
      <w:proofErr w:type="spellEnd"/>
      <w:r w:rsidRPr="00A823EB">
        <w:rPr>
          <w:rFonts w:ascii="Times New Roman" w:eastAsiaTheme="minorEastAsia" w:hAnsi="Times New Roman" w:cs="Times New Roman"/>
          <w:kern w:val="2"/>
          <w:sz w:val="24"/>
          <w:szCs w:val="24"/>
          <w:lang w:val="en-US"/>
          <w14:ligatures w14:val="standardContextual"/>
        </w:rPr>
        <w:t xml:space="preserve"> O and others, New Approach Government (Longman Plc 2005).</w:t>
      </w:r>
    </w:p>
    <w:p w14:paraId="78B63957" w14:textId="74004612" w:rsidR="00C7589D" w:rsidRPr="00A823EB" w:rsidRDefault="00C7589D" w:rsidP="00C7589D">
      <w:pPr>
        <w:spacing w:line="480" w:lineRule="auto"/>
        <w:ind w:left="1134" w:hanging="1134"/>
        <w:jc w:val="both"/>
        <w:rPr>
          <w:rFonts w:ascii="Times New Roman" w:eastAsiaTheme="minorEastAsia" w:hAnsi="Times New Roman" w:cs="Times New Roman"/>
          <w:kern w:val="2"/>
          <w:sz w:val="24"/>
          <w:szCs w:val="24"/>
          <w:lang w:val="en-US"/>
          <w14:ligatures w14:val="standardContextual"/>
        </w:rPr>
      </w:pPr>
      <w:proofErr w:type="spellStart"/>
      <w:r w:rsidRPr="00A823EB">
        <w:rPr>
          <w:rFonts w:ascii="Times New Roman" w:eastAsiaTheme="minorEastAsia" w:hAnsi="Times New Roman" w:cs="Times New Roman"/>
          <w:kern w:val="2"/>
          <w:sz w:val="24"/>
          <w:szCs w:val="24"/>
          <w:lang w:val="en-US"/>
          <w14:ligatures w14:val="standardContextual"/>
        </w:rPr>
        <w:t>Sagay</w:t>
      </w:r>
      <w:proofErr w:type="spellEnd"/>
      <w:r w:rsidRPr="00A823EB">
        <w:rPr>
          <w:rFonts w:ascii="Times New Roman" w:eastAsiaTheme="minorEastAsia" w:hAnsi="Times New Roman" w:cs="Times New Roman"/>
          <w:kern w:val="2"/>
          <w:sz w:val="24"/>
          <w:szCs w:val="24"/>
          <w:lang w:val="en-US"/>
          <w14:ligatures w14:val="standardContextual"/>
        </w:rPr>
        <w:t xml:space="preserve"> E, Nigerian Federalism and the Constitution (Spectrum Books 2008).</w:t>
      </w:r>
    </w:p>
    <w:p w14:paraId="01C2C029" w14:textId="71FF8E3A" w:rsidR="00C7589D" w:rsidRPr="00A823EB" w:rsidRDefault="00C7589D" w:rsidP="00C7589D">
      <w:pPr>
        <w:spacing w:line="480" w:lineRule="auto"/>
        <w:ind w:left="1134" w:hanging="1134"/>
        <w:jc w:val="both"/>
        <w:rPr>
          <w:rFonts w:ascii="Times New Roman" w:eastAsiaTheme="minorEastAsia" w:hAnsi="Times New Roman" w:cs="Times New Roman"/>
          <w:kern w:val="2"/>
          <w:sz w:val="24"/>
          <w:szCs w:val="24"/>
          <w:lang w:val="en-US"/>
          <w14:ligatures w14:val="standardContextual"/>
        </w:rPr>
      </w:pPr>
      <w:r w:rsidRPr="00A823EB">
        <w:rPr>
          <w:rFonts w:ascii="Times New Roman" w:eastAsiaTheme="minorEastAsia" w:hAnsi="Times New Roman" w:cs="Times New Roman"/>
          <w:kern w:val="2"/>
          <w:sz w:val="24"/>
          <w:szCs w:val="24"/>
          <w:lang w:val="en-US"/>
          <w14:ligatures w14:val="standardContextual"/>
        </w:rPr>
        <w:lastRenderedPageBreak/>
        <w:t>Vile MJC, Constitutionalism and the Separation of Powers (2nd Edition, Liberty Fund 1998).</w:t>
      </w:r>
    </w:p>
    <w:p w14:paraId="27529A9F" w14:textId="59C2A1EE" w:rsidR="00C7589D" w:rsidRPr="00A823EB" w:rsidRDefault="00C7589D" w:rsidP="00C7589D">
      <w:pPr>
        <w:spacing w:line="480" w:lineRule="auto"/>
        <w:ind w:left="1134" w:hanging="1134"/>
        <w:jc w:val="both"/>
        <w:rPr>
          <w:rFonts w:ascii="Times New Roman" w:eastAsiaTheme="minorEastAsia" w:hAnsi="Times New Roman" w:cs="Times New Roman"/>
          <w:kern w:val="2"/>
          <w:sz w:val="24"/>
          <w:szCs w:val="24"/>
          <w:lang w:val="en-US"/>
          <w14:ligatures w14:val="standardContextual"/>
        </w:rPr>
      </w:pPr>
      <w:proofErr w:type="spellStart"/>
      <w:r w:rsidRPr="00A823EB">
        <w:rPr>
          <w:rFonts w:ascii="Times New Roman" w:eastAsiaTheme="minorEastAsia" w:hAnsi="Times New Roman" w:cs="Times New Roman"/>
          <w:kern w:val="2"/>
          <w:sz w:val="24"/>
          <w:szCs w:val="24"/>
          <w:lang w:val="en-US"/>
          <w14:ligatures w14:val="standardContextual"/>
        </w:rPr>
        <w:t>Wheare</w:t>
      </w:r>
      <w:proofErr w:type="spellEnd"/>
      <w:r w:rsidRPr="00A823EB">
        <w:rPr>
          <w:rFonts w:ascii="Times New Roman" w:eastAsiaTheme="minorEastAsia" w:hAnsi="Times New Roman" w:cs="Times New Roman"/>
          <w:kern w:val="2"/>
          <w:sz w:val="24"/>
          <w:szCs w:val="24"/>
          <w:lang w:val="en-US"/>
          <w14:ligatures w14:val="standardContextual"/>
        </w:rPr>
        <w:t xml:space="preserve"> KC, Federal Government (4th Edition, Oxford University Press 1964).</w:t>
      </w:r>
    </w:p>
    <w:p w14:paraId="2702824F" w14:textId="77777777" w:rsidR="00C7589D" w:rsidRPr="00A823EB" w:rsidRDefault="00C7589D" w:rsidP="00C7589D">
      <w:pPr>
        <w:spacing w:before="240" w:line="480" w:lineRule="auto"/>
        <w:jc w:val="both"/>
        <w:rPr>
          <w:rFonts w:ascii="Times New Roman" w:eastAsiaTheme="minorEastAsia" w:hAnsi="Times New Roman" w:cs="Times New Roman"/>
          <w:b/>
          <w:bCs/>
          <w:kern w:val="2"/>
          <w:sz w:val="24"/>
          <w:szCs w:val="24"/>
          <w:lang w:val="en-US"/>
          <w14:ligatures w14:val="standardContextual"/>
        </w:rPr>
      </w:pPr>
      <w:r w:rsidRPr="00A823EB">
        <w:rPr>
          <w:rFonts w:ascii="Times New Roman" w:eastAsiaTheme="minorEastAsia" w:hAnsi="Times New Roman" w:cs="Times New Roman"/>
          <w:b/>
          <w:bCs/>
          <w:kern w:val="2"/>
          <w:sz w:val="24"/>
          <w:szCs w:val="24"/>
          <w:lang w:val="en-US"/>
          <w14:ligatures w14:val="standardContextual"/>
        </w:rPr>
        <w:t>JOURNALS</w:t>
      </w:r>
    </w:p>
    <w:p w14:paraId="264DD230" w14:textId="4245F033" w:rsidR="00C7589D" w:rsidRPr="00A823EB" w:rsidRDefault="00C7589D" w:rsidP="00C7589D">
      <w:pPr>
        <w:spacing w:line="480" w:lineRule="auto"/>
        <w:ind w:left="1134" w:hanging="1134"/>
        <w:jc w:val="both"/>
        <w:rPr>
          <w:rFonts w:ascii="Times New Roman" w:eastAsiaTheme="minorEastAsia" w:hAnsi="Times New Roman" w:cs="Times New Roman"/>
          <w:kern w:val="2"/>
          <w:sz w:val="24"/>
          <w:szCs w:val="24"/>
          <w:lang w:val="en-US"/>
          <w14:ligatures w14:val="standardContextual"/>
        </w:rPr>
      </w:pPr>
      <w:proofErr w:type="spellStart"/>
      <w:r w:rsidRPr="00A823EB">
        <w:rPr>
          <w:rFonts w:ascii="Times New Roman" w:eastAsiaTheme="minorEastAsia" w:hAnsi="Times New Roman" w:cs="Times New Roman"/>
          <w:kern w:val="2"/>
          <w:sz w:val="24"/>
          <w:szCs w:val="24"/>
          <w:lang w:val="en-US"/>
          <w14:ligatures w14:val="standardContextual"/>
        </w:rPr>
        <w:t>Adegbite</w:t>
      </w:r>
      <w:proofErr w:type="spellEnd"/>
      <w:r w:rsidRPr="00A823EB">
        <w:rPr>
          <w:rFonts w:ascii="Times New Roman" w:eastAsiaTheme="minorEastAsia" w:hAnsi="Times New Roman" w:cs="Times New Roman"/>
          <w:kern w:val="2"/>
          <w:sz w:val="24"/>
          <w:szCs w:val="24"/>
          <w:lang w:val="en-US"/>
          <w14:ligatures w14:val="standardContextual"/>
        </w:rPr>
        <w:t xml:space="preserve"> OB, </w:t>
      </w:r>
      <w:proofErr w:type="spellStart"/>
      <w:r w:rsidRPr="00A823EB">
        <w:rPr>
          <w:rFonts w:ascii="Times New Roman" w:eastAsiaTheme="minorEastAsia" w:hAnsi="Times New Roman" w:cs="Times New Roman"/>
          <w:kern w:val="2"/>
          <w:sz w:val="24"/>
          <w:szCs w:val="24"/>
          <w:lang w:val="en-US"/>
          <w14:ligatures w14:val="standardContextual"/>
        </w:rPr>
        <w:t>Oduniyi</w:t>
      </w:r>
      <w:proofErr w:type="spellEnd"/>
      <w:r w:rsidRPr="00A823EB">
        <w:rPr>
          <w:rFonts w:ascii="Times New Roman" w:eastAsiaTheme="minorEastAsia" w:hAnsi="Times New Roman" w:cs="Times New Roman"/>
          <w:kern w:val="2"/>
          <w:sz w:val="24"/>
          <w:szCs w:val="24"/>
          <w:lang w:val="en-US"/>
          <w14:ligatures w14:val="standardContextual"/>
        </w:rPr>
        <w:t xml:space="preserve"> OO and </w:t>
      </w:r>
      <w:proofErr w:type="spellStart"/>
      <w:r w:rsidRPr="00A823EB">
        <w:rPr>
          <w:rFonts w:ascii="Times New Roman" w:eastAsiaTheme="minorEastAsia" w:hAnsi="Times New Roman" w:cs="Times New Roman"/>
          <w:kern w:val="2"/>
          <w:sz w:val="24"/>
          <w:szCs w:val="24"/>
          <w:lang w:val="en-US"/>
          <w14:ligatures w14:val="standardContextual"/>
        </w:rPr>
        <w:t>Farinde</w:t>
      </w:r>
      <w:proofErr w:type="spellEnd"/>
      <w:r w:rsidRPr="00A823EB">
        <w:rPr>
          <w:rFonts w:ascii="Times New Roman" w:eastAsiaTheme="minorEastAsia" w:hAnsi="Times New Roman" w:cs="Times New Roman"/>
          <w:kern w:val="2"/>
          <w:sz w:val="24"/>
          <w:szCs w:val="24"/>
          <w:lang w:val="en-US"/>
          <w14:ligatures w14:val="standardContextual"/>
        </w:rPr>
        <w:t xml:space="preserve"> JA, ‘Separation of Powers Under the 1999 Nigerian Constitution: The Core Legal Dilemmas’ (2019) 3(2) </w:t>
      </w:r>
      <w:proofErr w:type="spellStart"/>
      <w:r w:rsidRPr="00A823EB">
        <w:rPr>
          <w:rFonts w:ascii="Times New Roman" w:eastAsiaTheme="minorEastAsia" w:hAnsi="Times New Roman" w:cs="Times New Roman"/>
          <w:kern w:val="2"/>
          <w:sz w:val="24"/>
          <w:szCs w:val="24"/>
          <w:lang w:val="en-US"/>
          <w14:ligatures w14:val="standardContextual"/>
        </w:rPr>
        <w:t>Sriwijaya</w:t>
      </w:r>
      <w:proofErr w:type="spellEnd"/>
      <w:r w:rsidRPr="00A823EB">
        <w:rPr>
          <w:rFonts w:ascii="Times New Roman" w:eastAsiaTheme="minorEastAsia" w:hAnsi="Times New Roman" w:cs="Times New Roman"/>
          <w:kern w:val="2"/>
          <w:sz w:val="24"/>
          <w:szCs w:val="24"/>
          <w:lang w:val="en-US"/>
          <w14:ligatures w14:val="standardContextual"/>
        </w:rPr>
        <w:t xml:space="preserve"> Law Review 235–252.</w:t>
      </w:r>
    </w:p>
    <w:p w14:paraId="12854BD7" w14:textId="68E85C37" w:rsidR="00C7589D" w:rsidRPr="00A823EB" w:rsidRDefault="00C7589D" w:rsidP="00C7589D">
      <w:pPr>
        <w:spacing w:line="480" w:lineRule="auto"/>
        <w:ind w:left="1134" w:hanging="1134"/>
        <w:jc w:val="both"/>
        <w:rPr>
          <w:rFonts w:ascii="Times New Roman" w:eastAsiaTheme="minorEastAsia" w:hAnsi="Times New Roman" w:cs="Times New Roman"/>
          <w:kern w:val="2"/>
          <w:sz w:val="24"/>
          <w:szCs w:val="24"/>
          <w:lang w:val="en-US"/>
          <w14:ligatures w14:val="standardContextual"/>
        </w:rPr>
      </w:pPr>
      <w:proofErr w:type="spellStart"/>
      <w:r w:rsidRPr="00A823EB">
        <w:rPr>
          <w:rFonts w:ascii="Times New Roman" w:eastAsiaTheme="minorEastAsia" w:hAnsi="Times New Roman" w:cs="Times New Roman"/>
          <w:kern w:val="2"/>
          <w:sz w:val="24"/>
          <w:szCs w:val="24"/>
          <w:lang w:val="en-US"/>
          <w14:ligatures w14:val="standardContextual"/>
        </w:rPr>
        <w:t>Adeyeye</w:t>
      </w:r>
      <w:proofErr w:type="spellEnd"/>
      <w:r w:rsidRPr="00A823EB">
        <w:rPr>
          <w:rFonts w:ascii="Times New Roman" w:eastAsiaTheme="minorEastAsia" w:hAnsi="Times New Roman" w:cs="Times New Roman"/>
          <w:kern w:val="2"/>
          <w:sz w:val="24"/>
          <w:szCs w:val="24"/>
          <w:lang w:val="en-US"/>
          <w14:ligatures w14:val="standardContextual"/>
        </w:rPr>
        <w:t xml:space="preserve"> JA, ‘Executive Orders in Nigeria and United States of America: Constitutionality and Comparative Analysis’ (2023) 3 Cavendish University Law Journal 1–27.</w:t>
      </w:r>
    </w:p>
    <w:p w14:paraId="1EBB26C3" w14:textId="2C8E1BED" w:rsidR="00C7589D" w:rsidRPr="00A823EB" w:rsidRDefault="00C7589D" w:rsidP="00C7589D">
      <w:pPr>
        <w:spacing w:line="480" w:lineRule="auto"/>
        <w:ind w:left="1134" w:hanging="1134"/>
        <w:jc w:val="both"/>
        <w:rPr>
          <w:rFonts w:ascii="Times New Roman" w:eastAsiaTheme="minorEastAsia" w:hAnsi="Times New Roman" w:cs="Times New Roman"/>
          <w:kern w:val="2"/>
          <w:sz w:val="24"/>
          <w:szCs w:val="24"/>
          <w:lang w:val="en-US"/>
          <w14:ligatures w14:val="standardContextual"/>
        </w:rPr>
      </w:pPr>
      <w:r w:rsidRPr="00A823EB">
        <w:rPr>
          <w:rFonts w:ascii="Times New Roman" w:eastAsiaTheme="minorEastAsia" w:hAnsi="Times New Roman" w:cs="Times New Roman"/>
          <w:kern w:val="2"/>
          <w:sz w:val="24"/>
          <w:szCs w:val="24"/>
          <w:lang w:val="en-US"/>
          <w14:ligatures w14:val="standardContextual"/>
        </w:rPr>
        <w:t>Arinze-</w:t>
      </w:r>
      <w:proofErr w:type="spellStart"/>
      <w:r w:rsidRPr="00A823EB">
        <w:rPr>
          <w:rFonts w:ascii="Times New Roman" w:eastAsiaTheme="minorEastAsia" w:hAnsi="Times New Roman" w:cs="Times New Roman"/>
          <w:kern w:val="2"/>
          <w:sz w:val="24"/>
          <w:szCs w:val="24"/>
          <w:lang w:val="en-US"/>
          <w14:ligatures w14:val="standardContextual"/>
        </w:rPr>
        <w:t>Umobi</w:t>
      </w:r>
      <w:proofErr w:type="spellEnd"/>
      <w:r w:rsidRPr="00A823EB">
        <w:rPr>
          <w:rFonts w:ascii="Times New Roman" w:eastAsiaTheme="minorEastAsia" w:hAnsi="Times New Roman" w:cs="Times New Roman"/>
          <w:kern w:val="2"/>
          <w:sz w:val="24"/>
          <w:szCs w:val="24"/>
          <w:lang w:val="en-US"/>
          <w14:ligatures w14:val="standardContextual"/>
        </w:rPr>
        <w:t xml:space="preserve"> C and </w:t>
      </w:r>
      <w:proofErr w:type="spellStart"/>
      <w:r w:rsidRPr="00A823EB">
        <w:rPr>
          <w:rFonts w:ascii="Times New Roman" w:eastAsiaTheme="minorEastAsia" w:hAnsi="Times New Roman" w:cs="Times New Roman"/>
          <w:kern w:val="2"/>
          <w:sz w:val="24"/>
          <w:szCs w:val="24"/>
          <w:lang w:val="en-US"/>
          <w14:ligatures w14:val="standardContextual"/>
        </w:rPr>
        <w:t>Anazor</w:t>
      </w:r>
      <w:proofErr w:type="spellEnd"/>
      <w:r w:rsidRPr="00A823EB">
        <w:rPr>
          <w:rFonts w:ascii="Times New Roman" w:eastAsiaTheme="minorEastAsia" w:hAnsi="Times New Roman" w:cs="Times New Roman"/>
          <w:kern w:val="2"/>
          <w:sz w:val="24"/>
          <w:szCs w:val="24"/>
          <w:lang w:val="en-US"/>
          <w14:ligatures w14:val="standardContextual"/>
        </w:rPr>
        <w:t xml:space="preserve"> AO, ‘Executive Order and other Presidential Written Directives in Nigeria: An Appraisal’ (2025) 9(2) African Journal of Law and Human Rights.</w:t>
      </w:r>
    </w:p>
    <w:p w14:paraId="0CCACE66" w14:textId="57F4AD6B" w:rsidR="00C7589D" w:rsidRPr="00A823EB" w:rsidRDefault="00C7589D" w:rsidP="00C7589D">
      <w:pPr>
        <w:spacing w:line="480" w:lineRule="auto"/>
        <w:ind w:left="1134" w:hanging="1134"/>
        <w:jc w:val="both"/>
        <w:rPr>
          <w:rFonts w:ascii="Times New Roman" w:eastAsiaTheme="minorEastAsia" w:hAnsi="Times New Roman" w:cs="Times New Roman"/>
          <w:kern w:val="2"/>
          <w:sz w:val="24"/>
          <w:szCs w:val="24"/>
          <w:lang w:val="en-US"/>
          <w14:ligatures w14:val="standardContextual"/>
        </w:rPr>
      </w:pPr>
      <w:proofErr w:type="spellStart"/>
      <w:r w:rsidRPr="00A823EB">
        <w:rPr>
          <w:rFonts w:ascii="Times New Roman" w:eastAsiaTheme="minorEastAsia" w:hAnsi="Times New Roman" w:cs="Times New Roman"/>
          <w:kern w:val="2"/>
          <w:sz w:val="24"/>
          <w:szCs w:val="24"/>
          <w:lang w:val="en-US"/>
          <w14:ligatures w14:val="standardContextual"/>
        </w:rPr>
        <w:t>Biiragbara</w:t>
      </w:r>
      <w:proofErr w:type="spellEnd"/>
      <w:r w:rsidRPr="00A823EB">
        <w:rPr>
          <w:rFonts w:ascii="Times New Roman" w:eastAsiaTheme="minorEastAsia" w:hAnsi="Times New Roman" w:cs="Times New Roman"/>
          <w:kern w:val="2"/>
          <w:sz w:val="24"/>
          <w:szCs w:val="24"/>
          <w:lang w:val="en-US"/>
          <w14:ligatures w14:val="standardContextual"/>
        </w:rPr>
        <w:t xml:space="preserve"> FD, ‘Legal Critique of Instruments of Executive Branch Administration and Modes of Government Policy Implementation in Nigeria’ (2025) 6(2) Obafemi </w:t>
      </w:r>
      <w:proofErr w:type="spellStart"/>
      <w:r w:rsidRPr="00A823EB">
        <w:rPr>
          <w:rFonts w:ascii="Times New Roman" w:eastAsiaTheme="minorEastAsia" w:hAnsi="Times New Roman" w:cs="Times New Roman"/>
          <w:kern w:val="2"/>
          <w:sz w:val="24"/>
          <w:szCs w:val="24"/>
          <w:lang w:val="en-US"/>
          <w14:ligatures w14:val="standardContextual"/>
        </w:rPr>
        <w:t>Awolowo</w:t>
      </w:r>
      <w:proofErr w:type="spellEnd"/>
      <w:r w:rsidRPr="00A823EB">
        <w:rPr>
          <w:rFonts w:ascii="Times New Roman" w:eastAsiaTheme="minorEastAsia" w:hAnsi="Times New Roman" w:cs="Times New Roman"/>
          <w:kern w:val="2"/>
          <w:sz w:val="24"/>
          <w:szCs w:val="24"/>
          <w:lang w:val="en-US"/>
          <w14:ligatures w14:val="standardContextual"/>
        </w:rPr>
        <w:t xml:space="preserve"> University Law Journal.</w:t>
      </w:r>
    </w:p>
    <w:p w14:paraId="5B5CE470" w14:textId="06E9CF2E" w:rsidR="00C7589D" w:rsidRPr="00A823EB" w:rsidRDefault="00C7589D" w:rsidP="00C7589D">
      <w:pPr>
        <w:spacing w:line="480" w:lineRule="auto"/>
        <w:ind w:left="1134" w:hanging="1134"/>
        <w:jc w:val="both"/>
        <w:rPr>
          <w:rFonts w:ascii="Times New Roman" w:eastAsiaTheme="minorEastAsia" w:hAnsi="Times New Roman" w:cs="Times New Roman"/>
          <w:kern w:val="2"/>
          <w:sz w:val="24"/>
          <w:szCs w:val="24"/>
          <w:lang w:val="en-US"/>
          <w14:ligatures w14:val="standardContextual"/>
        </w:rPr>
      </w:pPr>
      <w:proofErr w:type="spellStart"/>
      <w:r w:rsidRPr="00A823EB">
        <w:rPr>
          <w:rFonts w:ascii="Times New Roman" w:eastAsiaTheme="minorEastAsia" w:hAnsi="Times New Roman" w:cs="Times New Roman"/>
          <w:kern w:val="2"/>
          <w:sz w:val="24"/>
          <w:szCs w:val="24"/>
          <w:lang w:val="en-US"/>
          <w14:ligatures w14:val="standardContextual"/>
        </w:rPr>
        <w:t>Nnajiofor</w:t>
      </w:r>
      <w:proofErr w:type="spellEnd"/>
      <w:r w:rsidRPr="00A823EB">
        <w:rPr>
          <w:rFonts w:ascii="Times New Roman" w:eastAsiaTheme="minorEastAsia" w:hAnsi="Times New Roman" w:cs="Times New Roman"/>
          <w:kern w:val="2"/>
          <w:sz w:val="24"/>
          <w:szCs w:val="24"/>
          <w:lang w:val="en-US"/>
          <w14:ligatures w14:val="standardContextual"/>
        </w:rPr>
        <w:t xml:space="preserve"> O and </w:t>
      </w:r>
      <w:proofErr w:type="spellStart"/>
      <w:r w:rsidRPr="00A823EB">
        <w:rPr>
          <w:rFonts w:ascii="Times New Roman" w:eastAsiaTheme="minorEastAsia" w:hAnsi="Times New Roman" w:cs="Times New Roman"/>
          <w:kern w:val="2"/>
          <w:sz w:val="24"/>
          <w:szCs w:val="24"/>
          <w:lang w:val="en-US"/>
          <w14:ligatures w14:val="standardContextual"/>
        </w:rPr>
        <w:t>Nnajiofor</w:t>
      </w:r>
      <w:proofErr w:type="spellEnd"/>
      <w:r w:rsidRPr="00A823EB">
        <w:rPr>
          <w:rFonts w:ascii="Times New Roman" w:eastAsiaTheme="minorEastAsia" w:hAnsi="Times New Roman" w:cs="Times New Roman"/>
          <w:kern w:val="2"/>
          <w:sz w:val="24"/>
          <w:szCs w:val="24"/>
          <w:lang w:val="en-US"/>
          <w14:ligatures w14:val="standardContextual"/>
        </w:rPr>
        <w:t xml:space="preserve"> D, ‘The Reality and Practice of Separation of Powers in Nigeria’ (2025) 9(2) African Journal of Law and Human Rights.</w:t>
      </w:r>
    </w:p>
    <w:p w14:paraId="15B47E2C" w14:textId="657C62E1" w:rsidR="00C7589D" w:rsidRPr="00A823EB" w:rsidRDefault="00C7589D" w:rsidP="00C7589D">
      <w:pPr>
        <w:spacing w:line="480" w:lineRule="auto"/>
        <w:ind w:left="1134" w:hanging="1134"/>
        <w:jc w:val="both"/>
        <w:rPr>
          <w:rFonts w:ascii="Times New Roman" w:eastAsiaTheme="minorEastAsia" w:hAnsi="Times New Roman" w:cs="Times New Roman"/>
          <w:kern w:val="2"/>
          <w:sz w:val="24"/>
          <w:szCs w:val="24"/>
          <w:lang w:val="en-US"/>
          <w14:ligatures w14:val="standardContextual"/>
        </w:rPr>
      </w:pPr>
      <w:proofErr w:type="spellStart"/>
      <w:r w:rsidRPr="00A823EB">
        <w:rPr>
          <w:rFonts w:ascii="Times New Roman" w:eastAsiaTheme="minorEastAsia" w:hAnsi="Times New Roman" w:cs="Times New Roman"/>
          <w:kern w:val="2"/>
          <w:sz w:val="24"/>
          <w:szCs w:val="24"/>
          <w:lang w:val="en-US"/>
          <w14:ligatures w14:val="standardContextual"/>
        </w:rPr>
        <w:t>Nwauzi</w:t>
      </w:r>
      <w:proofErr w:type="spellEnd"/>
      <w:r w:rsidRPr="00A823EB">
        <w:rPr>
          <w:rFonts w:ascii="Times New Roman" w:eastAsiaTheme="minorEastAsia" w:hAnsi="Times New Roman" w:cs="Times New Roman"/>
          <w:kern w:val="2"/>
          <w:sz w:val="24"/>
          <w:szCs w:val="24"/>
          <w:lang w:val="en-US"/>
          <w14:ligatures w14:val="standardContextual"/>
        </w:rPr>
        <w:t xml:space="preserve"> LO, ‘The Doctrine of Separation of Powers under the Nigerian Constitution’ (2022) 8(2) PEOPLE: International Journal of Social Sciences 113–127.</w:t>
      </w:r>
    </w:p>
    <w:p w14:paraId="48591D86" w14:textId="24E0ED90" w:rsidR="00C7589D" w:rsidRPr="00A823EB" w:rsidRDefault="00C7589D" w:rsidP="00C7589D">
      <w:pPr>
        <w:spacing w:line="480" w:lineRule="auto"/>
        <w:ind w:left="1134" w:hanging="1134"/>
        <w:jc w:val="both"/>
        <w:rPr>
          <w:rFonts w:ascii="Times New Roman" w:eastAsiaTheme="minorEastAsia" w:hAnsi="Times New Roman" w:cs="Times New Roman"/>
          <w:kern w:val="2"/>
          <w:sz w:val="24"/>
          <w:szCs w:val="24"/>
          <w:lang w:val="en-US"/>
          <w14:ligatures w14:val="standardContextual"/>
        </w:rPr>
      </w:pPr>
      <w:proofErr w:type="spellStart"/>
      <w:r w:rsidRPr="00A823EB">
        <w:rPr>
          <w:rFonts w:ascii="Times New Roman" w:eastAsiaTheme="minorEastAsia" w:hAnsi="Times New Roman" w:cs="Times New Roman"/>
          <w:kern w:val="2"/>
          <w:sz w:val="24"/>
          <w:szCs w:val="24"/>
          <w:lang w:val="en-US"/>
          <w14:ligatures w14:val="standardContextual"/>
        </w:rPr>
        <w:t>Okebukola</w:t>
      </w:r>
      <w:proofErr w:type="spellEnd"/>
      <w:r w:rsidRPr="00A823EB">
        <w:rPr>
          <w:rFonts w:ascii="Times New Roman" w:eastAsiaTheme="minorEastAsia" w:hAnsi="Times New Roman" w:cs="Times New Roman"/>
          <w:kern w:val="2"/>
          <w:sz w:val="24"/>
          <w:szCs w:val="24"/>
          <w:lang w:val="en-US"/>
          <w14:ligatures w14:val="standardContextual"/>
        </w:rPr>
        <w:t xml:space="preserve"> EO and Kana AA, ‘Executive Orders in Nigeria as Valid Legislative Instruments and Administrative Tools’ (2012) </w:t>
      </w:r>
      <w:proofErr w:type="spellStart"/>
      <w:r w:rsidRPr="00A823EB">
        <w:rPr>
          <w:rFonts w:ascii="Times New Roman" w:eastAsiaTheme="minorEastAsia" w:hAnsi="Times New Roman" w:cs="Times New Roman"/>
          <w:kern w:val="2"/>
          <w:sz w:val="24"/>
          <w:szCs w:val="24"/>
          <w:lang w:val="en-US"/>
          <w14:ligatures w14:val="standardContextual"/>
        </w:rPr>
        <w:t>Nasarawa</w:t>
      </w:r>
      <w:proofErr w:type="spellEnd"/>
      <w:r w:rsidRPr="00A823EB">
        <w:rPr>
          <w:rFonts w:ascii="Times New Roman" w:eastAsiaTheme="minorEastAsia" w:hAnsi="Times New Roman" w:cs="Times New Roman"/>
          <w:kern w:val="2"/>
          <w:sz w:val="24"/>
          <w:szCs w:val="24"/>
          <w:lang w:val="en-US"/>
          <w14:ligatures w14:val="standardContextual"/>
        </w:rPr>
        <w:t xml:space="preserve"> University Journal of International and Legal Studies.</w:t>
      </w:r>
    </w:p>
    <w:p w14:paraId="1DCE78B8" w14:textId="1CEEB9B0" w:rsidR="00C7589D" w:rsidRDefault="00C7589D" w:rsidP="00C7589D">
      <w:pPr>
        <w:spacing w:line="480" w:lineRule="auto"/>
        <w:ind w:left="1134" w:hanging="1134"/>
        <w:jc w:val="both"/>
        <w:rPr>
          <w:rFonts w:ascii="Times New Roman" w:eastAsiaTheme="minorEastAsia" w:hAnsi="Times New Roman" w:cs="Times New Roman"/>
          <w:kern w:val="2"/>
          <w:sz w:val="24"/>
          <w:szCs w:val="24"/>
          <w:lang w:val="en-US"/>
          <w14:ligatures w14:val="standardContextual"/>
        </w:rPr>
      </w:pPr>
      <w:proofErr w:type="spellStart"/>
      <w:r w:rsidRPr="00A823EB">
        <w:rPr>
          <w:rFonts w:ascii="Times New Roman" w:eastAsiaTheme="minorEastAsia" w:hAnsi="Times New Roman" w:cs="Times New Roman"/>
          <w:kern w:val="2"/>
          <w:sz w:val="24"/>
          <w:szCs w:val="24"/>
          <w:lang w:val="en-US"/>
          <w14:ligatures w14:val="standardContextual"/>
        </w:rPr>
        <w:t>Omoarebu</w:t>
      </w:r>
      <w:proofErr w:type="spellEnd"/>
      <w:r w:rsidRPr="00A823EB">
        <w:rPr>
          <w:rFonts w:ascii="Times New Roman" w:eastAsiaTheme="minorEastAsia" w:hAnsi="Times New Roman" w:cs="Times New Roman"/>
          <w:kern w:val="2"/>
          <w:sz w:val="24"/>
          <w:szCs w:val="24"/>
          <w:lang w:val="en-US"/>
          <w14:ligatures w14:val="standardContextual"/>
        </w:rPr>
        <w:t xml:space="preserve"> NS and </w:t>
      </w:r>
      <w:proofErr w:type="spellStart"/>
      <w:r w:rsidRPr="00A823EB">
        <w:rPr>
          <w:rFonts w:ascii="Times New Roman" w:eastAsiaTheme="minorEastAsia" w:hAnsi="Times New Roman" w:cs="Times New Roman"/>
          <w:kern w:val="2"/>
          <w:sz w:val="24"/>
          <w:szCs w:val="24"/>
          <w:lang w:val="en-US"/>
          <w14:ligatures w14:val="standardContextual"/>
        </w:rPr>
        <w:t>Lawal-Gambari</w:t>
      </w:r>
      <w:proofErr w:type="spellEnd"/>
      <w:r w:rsidRPr="00A823EB">
        <w:rPr>
          <w:rFonts w:ascii="Times New Roman" w:eastAsiaTheme="minorEastAsia" w:hAnsi="Times New Roman" w:cs="Times New Roman"/>
          <w:kern w:val="2"/>
          <w:sz w:val="24"/>
          <w:szCs w:val="24"/>
          <w:lang w:val="en-US"/>
          <w14:ligatures w14:val="standardContextual"/>
        </w:rPr>
        <w:t xml:space="preserve"> BS, ‘The Implication of Executive Orders on Separation of Powers: A Review of the Judgment in AG ABIA STATE &amp; ORS v AGF (2022) LCN</w:t>
      </w:r>
      <w:r w:rsidR="0043559D">
        <w:rPr>
          <w:rFonts w:ascii="Times New Roman" w:eastAsiaTheme="minorEastAsia" w:hAnsi="Times New Roman" w:cs="Times New Roman"/>
          <w:kern w:val="2"/>
          <w:sz w:val="24"/>
          <w:szCs w:val="24"/>
          <w:lang w:val="en-US"/>
          <w14:ligatures w14:val="standardContextual"/>
        </w:rPr>
        <w:fldChar w:fldCharType="begin"/>
      </w:r>
      <w:r w:rsidR="0043559D">
        <w:rPr>
          <w:rFonts w:ascii="Times New Roman" w:eastAsiaTheme="minorEastAsia" w:hAnsi="Times New Roman" w:cs="Times New Roman"/>
          <w:kern w:val="2"/>
          <w:sz w:val="24"/>
          <w:szCs w:val="24"/>
          <w:lang w:val="en-US"/>
          <w14:ligatures w14:val="standardContextual"/>
        </w:rPr>
        <w:instrText xml:space="preserve"> TA \s "LCN" </w:instrText>
      </w:r>
      <w:r w:rsidR="0043559D">
        <w:rPr>
          <w:rFonts w:ascii="Times New Roman" w:eastAsiaTheme="minorEastAsia" w:hAnsi="Times New Roman" w:cs="Times New Roman"/>
          <w:kern w:val="2"/>
          <w:sz w:val="24"/>
          <w:szCs w:val="24"/>
          <w:lang w:val="en-US"/>
          <w14:ligatures w14:val="standardContextual"/>
        </w:rPr>
        <w:fldChar w:fldCharType="end"/>
      </w:r>
      <w:r w:rsidRPr="00A823EB">
        <w:rPr>
          <w:rFonts w:ascii="Times New Roman" w:eastAsiaTheme="minorEastAsia" w:hAnsi="Times New Roman" w:cs="Times New Roman"/>
          <w:kern w:val="2"/>
          <w:sz w:val="24"/>
          <w:szCs w:val="24"/>
          <w:lang w:val="en-US"/>
          <w14:ligatures w14:val="standardContextual"/>
        </w:rPr>
        <w:t>/4988(SC</w:t>
      </w:r>
      <w:r w:rsidR="005D3560">
        <w:rPr>
          <w:rFonts w:ascii="Times New Roman" w:eastAsiaTheme="minorEastAsia" w:hAnsi="Times New Roman" w:cs="Times New Roman"/>
          <w:kern w:val="2"/>
          <w:sz w:val="24"/>
          <w:szCs w:val="24"/>
          <w:lang w:val="en-US"/>
          <w14:ligatures w14:val="standardContextual"/>
        </w:rPr>
        <w:fldChar w:fldCharType="begin"/>
      </w:r>
      <w:r w:rsidR="005D3560">
        <w:rPr>
          <w:rFonts w:ascii="Times New Roman" w:eastAsiaTheme="minorEastAsia" w:hAnsi="Times New Roman" w:cs="Times New Roman"/>
          <w:kern w:val="2"/>
          <w:sz w:val="24"/>
          <w:szCs w:val="24"/>
          <w:lang w:val="en-US"/>
          <w14:ligatures w14:val="standardContextual"/>
        </w:rPr>
        <w:instrText xml:space="preserve"> TA \s "SC" </w:instrText>
      </w:r>
      <w:r w:rsidR="005D3560">
        <w:rPr>
          <w:rFonts w:ascii="Times New Roman" w:eastAsiaTheme="minorEastAsia" w:hAnsi="Times New Roman" w:cs="Times New Roman"/>
          <w:kern w:val="2"/>
          <w:sz w:val="24"/>
          <w:szCs w:val="24"/>
          <w:lang w:val="en-US"/>
          <w14:ligatures w14:val="standardContextual"/>
        </w:rPr>
        <w:fldChar w:fldCharType="end"/>
      </w:r>
      <w:r w:rsidRPr="00A823EB">
        <w:rPr>
          <w:rFonts w:ascii="Times New Roman" w:eastAsiaTheme="minorEastAsia" w:hAnsi="Times New Roman" w:cs="Times New Roman"/>
          <w:kern w:val="2"/>
          <w:sz w:val="24"/>
          <w:szCs w:val="24"/>
          <w:lang w:val="en-US"/>
          <w14:ligatures w14:val="standardContextual"/>
        </w:rPr>
        <w:t xml:space="preserve">)’ (2024) 5(2) The Obafemi </w:t>
      </w:r>
      <w:proofErr w:type="spellStart"/>
      <w:r w:rsidRPr="00A823EB">
        <w:rPr>
          <w:rFonts w:ascii="Times New Roman" w:eastAsiaTheme="minorEastAsia" w:hAnsi="Times New Roman" w:cs="Times New Roman"/>
          <w:kern w:val="2"/>
          <w:sz w:val="24"/>
          <w:szCs w:val="24"/>
          <w:lang w:val="en-US"/>
          <w14:ligatures w14:val="standardContextual"/>
        </w:rPr>
        <w:t>Awolowo</w:t>
      </w:r>
      <w:proofErr w:type="spellEnd"/>
      <w:r w:rsidRPr="00A823EB">
        <w:rPr>
          <w:rFonts w:ascii="Times New Roman" w:eastAsiaTheme="minorEastAsia" w:hAnsi="Times New Roman" w:cs="Times New Roman"/>
          <w:kern w:val="2"/>
          <w:sz w:val="24"/>
          <w:szCs w:val="24"/>
          <w:lang w:val="en-US"/>
          <w14:ligatures w14:val="standardContextual"/>
        </w:rPr>
        <w:t xml:space="preserve"> University Law Journal.</w:t>
      </w:r>
    </w:p>
    <w:p w14:paraId="75DA713F" w14:textId="28FC1F2B" w:rsidR="00F27790" w:rsidRPr="00A823EB" w:rsidRDefault="00F27790" w:rsidP="00C7589D">
      <w:pPr>
        <w:spacing w:line="480" w:lineRule="auto"/>
        <w:ind w:left="1134" w:hanging="1134"/>
        <w:jc w:val="both"/>
        <w:rPr>
          <w:rFonts w:ascii="Times New Roman" w:eastAsiaTheme="minorEastAsia" w:hAnsi="Times New Roman" w:cs="Times New Roman"/>
          <w:kern w:val="2"/>
          <w:sz w:val="24"/>
          <w:szCs w:val="24"/>
          <w:lang w:val="en-US"/>
          <w14:ligatures w14:val="standardContextual"/>
        </w:rPr>
      </w:pPr>
      <w:proofErr w:type="spellStart"/>
      <w:r w:rsidRPr="00F27790">
        <w:rPr>
          <w:rFonts w:ascii="Times New Roman" w:eastAsiaTheme="minorEastAsia" w:hAnsi="Times New Roman" w:cs="Times New Roman"/>
          <w:kern w:val="2"/>
          <w:sz w:val="24"/>
          <w:szCs w:val="24"/>
          <w14:ligatures w14:val="standardContextual"/>
        </w:rPr>
        <w:lastRenderedPageBreak/>
        <w:t>Ononye</w:t>
      </w:r>
      <w:proofErr w:type="spellEnd"/>
      <w:r w:rsidRPr="00F27790">
        <w:rPr>
          <w:rFonts w:ascii="Times New Roman" w:eastAsiaTheme="minorEastAsia" w:hAnsi="Times New Roman" w:cs="Times New Roman"/>
          <w:kern w:val="2"/>
          <w:sz w:val="24"/>
          <w:szCs w:val="24"/>
          <w14:ligatures w14:val="standardContextual"/>
        </w:rPr>
        <w:t xml:space="preserve"> IU, </w:t>
      </w:r>
      <w:proofErr w:type="spellStart"/>
      <w:r w:rsidRPr="00F27790">
        <w:rPr>
          <w:rFonts w:ascii="Times New Roman" w:eastAsiaTheme="minorEastAsia" w:hAnsi="Times New Roman" w:cs="Times New Roman"/>
          <w:kern w:val="2"/>
          <w:sz w:val="24"/>
          <w:szCs w:val="24"/>
          <w14:ligatures w14:val="standardContextual"/>
        </w:rPr>
        <w:t>Oguekwe</w:t>
      </w:r>
      <w:proofErr w:type="spellEnd"/>
      <w:r w:rsidRPr="00F27790">
        <w:rPr>
          <w:rFonts w:ascii="Times New Roman" w:eastAsiaTheme="minorEastAsia" w:hAnsi="Times New Roman" w:cs="Times New Roman"/>
          <w:kern w:val="2"/>
          <w:sz w:val="24"/>
          <w:szCs w:val="24"/>
          <w14:ligatures w14:val="standardContextual"/>
        </w:rPr>
        <w:t xml:space="preserve"> UD and </w:t>
      </w:r>
      <w:proofErr w:type="spellStart"/>
      <w:r w:rsidRPr="00F27790">
        <w:rPr>
          <w:rFonts w:ascii="Times New Roman" w:eastAsiaTheme="minorEastAsia" w:hAnsi="Times New Roman" w:cs="Times New Roman"/>
          <w:kern w:val="2"/>
          <w:sz w:val="24"/>
          <w:szCs w:val="24"/>
          <w14:ligatures w14:val="standardContextual"/>
        </w:rPr>
        <w:t>Oguekwe</w:t>
      </w:r>
      <w:proofErr w:type="spellEnd"/>
      <w:r w:rsidRPr="00F27790">
        <w:rPr>
          <w:rFonts w:ascii="Times New Roman" w:eastAsiaTheme="minorEastAsia" w:hAnsi="Times New Roman" w:cs="Times New Roman"/>
          <w:kern w:val="2"/>
          <w:sz w:val="24"/>
          <w:szCs w:val="24"/>
          <w14:ligatures w14:val="standardContextual"/>
        </w:rPr>
        <w:t xml:space="preserve"> AU, 'Independence of the Judiciary: The Nigerian Experience' (2020) 10 </w:t>
      </w:r>
      <w:r w:rsidRPr="00F27790">
        <w:rPr>
          <w:rFonts w:ascii="Times New Roman" w:eastAsiaTheme="minorEastAsia" w:hAnsi="Times New Roman" w:cs="Times New Roman"/>
          <w:i/>
          <w:iCs/>
          <w:kern w:val="2"/>
          <w:sz w:val="24"/>
          <w:szCs w:val="24"/>
          <w14:ligatures w14:val="standardContextual"/>
        </w:rPr>
        <w:t>Journal of Public and Private Law (UNIZIK)</w:t>
      </w:r>
      <w:r w:rsidRPr="00F27790">
        <w:rPr>
          <w:rFonts w:ascii="Times New Roman" w:eastAsiaTheme="minorEastAsia" w:hAnsi="Times New Roman" w:cs="Times New Roman"/>
          <w:kern w:val="2"/>
          <w:sz w:val="24"/>
          <w:szCs w:val="24"/>
          <w14:ligatures w14:val="standardContextual"/>
        </w:rPr>
        <w:t xml:space="preserve"> https://ezenwaohaetorc.org/journals/index.php/UNIZIKJPPL/article/view/1057 accessed 26 June 2026.</w:t>
      </w:r>
    </w:p>
    <w:p w14:paraId="14F9F8EC" w14:textId="6725A6BA" w:rsidR="00C7589D" w:rsidRPr="00A823EB" w:rsidRDefault="00C7589D" w:rsidP="00C7589D">
      <w:pPr>
        <w:spacing w:line="480" w:lineRule="auto"/>
        <w:ind w:left="1134" w:hanging="1134"/>
        <w:jc w:val="both"/>
        <w:rPr>
          <w:rFonts w:ascii="Times New Roman" w:eastAsiaTheme="minorEastAsia" w:hAnsi="Times New Roman" w:cs="Times New Roman"/>
          <w:kern w:val="2"/>
          <w:sz w:val="24"/>
          <w:szCs w:val="24"/>
          <w:lang w:val="en-US"/>
          <w14:ligatures w14:val="standardContextual"/>
        </w:rPr>
      </w:pPr>
      <w:proofErr w:type="spellStart"/>
      <w:r w:rsidRPr="00A823EB">
        <w:rPr>
          <w:rFonts w:ascii="Times New Roman" w:eastAsiaTheme="minorEastAsia" w:hAnsi="Times New Roman" w:cs="Times New Roman"/>
          <w:kern w:val="2"/>
          <w:sz w:val="24"/>
          <w:szCs w:val="24"/>
          <w:lang w:val="en-US"/>
          <w14:ligatures w14:val="standardContextual"/>
        </w:rPr>
        <w:t>Osadola</w:t>
      </w:r>
      <w:proofErr w:type="spellEnd"/>
      <w:r w:rsidRPr="00A823EB">
        <w:rPr>
          <w:rFonts w:ascii="Times New Roman" w:eastAsiaTheme="minorEastAsia" w:hAnsi="Times New Roman" w:cs="Times New Roman"/>
          <w:kern w:val="2"/>
          <w:sz w:val="24"/>
          <w:szCs w:val="24"/>
          <w:lang w:val="en-US"/>
          <w14:ligatures w14:val="standardContextual"/>
        </w:rPr>
        <w:t xml:space="preserve"> OO and </w:t>
      </w:r>
      <w:proofErr w:type="spellStart"/>
      <w:r w:rsidRPr="00A823EB">
        <w:rPr>
          <w:rFonts w:ascii="Times New Roman" w:eastAsiaTheme="minorEastAsia" w:hAnsi="Times New Roman" w:cs="Times New Roman"/>
          <w:kern w:val="2"/>
          <w:sz w:val="24"/>
          <w:szCs w:val="24"/>
          <w:lang w:val="en-US"/>
          <w14:ligatures w14:val="standardContextual"/>
        </w:rPr>
        <w:t>Ojo</w:t>
      </w:r>
      <w:proofErr w:type="spellEnd"/>
      <w:r w:rsidRPr="00A823EB">
        <w:rPr>
          <w:rFonts w:ascii="Times New Roman" w:eastAsiaTheme="minorEastAsia" w:hAnsi="Times New Roman" w:cs="Times New Roman"/>
          <w:kern w:val="2"/>
          <w:sz w:val="24"/>
          <w:szCs w:val="24"/>
          <w:lang w:val="en-US"/>
          <w14:ligatures w14:val="standardContextual"/>
        </w:rPr>
        <w:t xml:space="preserve"> PO, ‘Use of Executive Orders in Nigeria by the Executive Branch of Government in Time of Emergency’ (2020) Britain International of Humanities and Social Sciences (</w:t>
      </w:r>
      <w:proofErr w:type="spellStart"/>
      <w:r w:rsidRPr="00A823EB">
        <w:rPr>
          <w:rFonts w:ascii="Times New Roman" w:eastAsiaTheme="minorEastAsia" w:hAnsi="Times New Roman" w:cs="Times New Roman"/>
          <w:kern w:val="2"/>
          <w:sz w:val="24"/>
          <w:szCs w:val="24"/>
          <w:lang w:val="en-US"/>
          <w14:ligatures w14:val="standardContextual"/>
        </w:rPr>
        <w:t>BioHS</w:t>
      </w:r>
      <w:proofErr w:type="spellEnd"/>
      <w:r w:rsidRPr="00A823EB">
        <w:rPr>
          <w:rFonts w:ascii="Times New Roman" w:eastAsiaTheme="minorEastAsia" w:hAnsi="Times New Roman" w:cs="Times New Roman"/>
          <w:kern w:val="2"/>
          <w:sz w:val="24"/>
          <w:szCs w:val="24"/>
          <w:lang w:val="en-US"/>
          <w14:ligatures w14:val="standardContextual"/>
        </w:rPr>
        <w:t>) 669–678.</w:t>
      </w:r>
    </w:p>
    <w:p w14:paraId="54CF338D" w14:textId="77777777" w:rsidR="00C7589D" w:rsidRPr="00A823EB" w:rsidRDefault="00C7589D" w:rsidP="00C7589D">
      <w:pPr>
        <w:spacing w:line="480" w:lineRule="auto"/>
        <w:jc w:val="both"/>
        <w:rPr>
          <w:rFonts w:ascii="Times New Roman" w:eastAsiaTheme="minorEastAsia" w:hAnsi="Times New Roman" w:cs="Times New Roman"/>
          <w:b/>
          <w:bCs/>
          <w:kern w:val="2"/>
          <w:sz w:val="24"/>
          <w:szCs w:val="24"/>
          <w:lang w:val="en-US"/>
          <w14:ligatures w14:val="standardContextual"/>
        </w:rPr>
      </w:pPr>
      <w:r w:rsidRPr="00A823EB">
        <w:rPr>
          <w:rFonts w:ascii="Times New Roman" w:eastAsiaTheme="minorEastAsia" w:hAnsi="Times New Roman" w:cs="Times New Roman"/>
          <w:b/>
          <w:bCs/>
          <w:kern w:val="2"/>
          <w:sz w:val="24"/>
          <w:szCs w:val="24"/>
          <w:lang w:val="en-US"/>
          <w14:ligatures w14:val="standardContextual"/>
        </w:rPr>
        <w:t>ONLINE MATERIALS</w:t>
      </w:r>
    </w:p>
    <w:p w14:paraId="2BF97C72" w14:textId="5D094E7F" w:rsidR="00C7589D" w:rsidRPr="00A823EB" w:rsidRDefault="00C7589D" w:rsidP="00C7589D">
      <w:pPr>
        <w:spacing w:after="0" w:line="480" w:lineRule="auto"/>
        <w:ind w:left="1134" w:hanging="1134"/>
        <w:jc w:val="both"/>
        <w:rPr>
          <w:rFonts w:ascii="Times New Roman" w:eastAsiaTheme="minorEastAsia" w:hAnsi="Times New Roman" w:cs="Times New Roman"/>
          <w:kern w:val="2"/>
          <w:sz w:val="24"/>
          <w:szCs w:val="24"/>
          <w:lang w:val="en-US"/>
          <w14:ligatures w14:val="standardContextual"/>
        </w:rPr>
      </w:pPr>
      <w:r w:rsidRPr="00A823EB">
        <w:rPr>
          <w:rFonts w:ascii="Times New Roman" w:eastAsiaTheme="minorEastAsia" w:hAnsi="Times New Roman" w:cs="Times New Roman"/>
          <w:kern w:val="2"/>
          <w:sz w:val="24"/>
          <w:szCs w:val="24"/>
          <w:lang w:val="en-US"/>
          <w14:ligatures w14:val="standardContextual"/>
        </w:rPr>
        <w:t>Abigail A Graber, ‘Executive Orders: An Introduction’ (Congressional Research Service Report, 2021) &lt;https://www.congress.gov/crs-product/R46738&gt; accessed 29 May 2026.</w:t>
      </w:r>
    </w:p>
    <w:p w14:paraId="1D27DB30" w14:textId="77777777" w:rsidR="00C7589D" w:rsidRPr="00A823EB" w:rsidRDefault="00C7589D" w:rsidP="00C7589D">
      <w:pPr>
        <w:spacing w:after="0" w:line="480" w:lineRule="auto"/>
        <w:ind w:left="1134" w:hanging="1134"/>
        <w:jc w:val="both"/>
        <w:rPr>
          <w:rFonts w:ascii="Times New Roman" w:eastAsiaTheme="minorEastAsia" w:hAnsi="Times New Roman" w:cs="Times New Roman"/>
          <w:kern w:val="2"/>
          <w:sz w:val="24"/>
          <w:szCs w:val="24"/>
          <w:lang w:val="en-US"/>
          <w14:ligatures w14:val="standardContextual"/>
        </w:rPr>
      </w:pPr>
      <w:proofErr w:type="spellStart"/>
      <w:r w:rsidRPr="00A823EB">
        <w:rPr>
          <w:rFonts w:ascii="Times New Roman" w:eastAsiaTheme="minorEastAsia" w:hAnsi="Times New Roman" w:cs="Times New Roman"/>
          <w:kern w:val="2"/>
          <w:sz w:val="24"/>
          <w:szCs w:val="24"/>
          <w:lang w:val="en-US"/>
          <w14:ligatures w14:val="standardContextual"/>
        </w:rPr>
        <w:t>Banwo</w:t>
      </w:r>
      <w:proofErr w:type="spellEnd"/>
      <w:r w:rsidRPr="00A823EB">
        <w:rPr>
          <w:rFonts w:ascii="Times New Roman" w:eastAsiaTheme="minorEastAsia" w:hAnsi="Times New Roman" w:cs="Times New Roman"/>
          <w:kern w:val="2"/>
          <w:sz w:val="24"/>
          <w:szCs w:val="24"/>
          <w:lang w:val="en-US"/>
          <w14:ligatures w14:val="standardContextual"/>
        </w:rPr>
        <w:t xml:space="preserve"> &amp; </w:t>
      </w:r>
      <w:proofErr w:type="spellStart"/>
      <w:r w:rsidRPr="00A823EB">
        <w:rPr>
          <w:rFonts w:ascii="Times New Roman" w:eastAsiaTheme="minorEastAsia" w:hAnsi="Times New Roman" w:cs="Times New Roman"/>
          <w:kern w:val="2"/>
          <w:sz w:val="24"/>
          <w:szCs w:val="24"/>
          <w:lang w:val="en-US"/>
          <w14:ligatures w14:val="standardContextual"/>
        </w:rPr>
        <w:t>Ighodalo</w:t>
      </w:r>
      <w:proofErr w:type="spellEnd"/>
      <w:r w:rsidRPr="00A823EB">
        <w:rPr>
          <w:rFonts w:ascii="Times New Roman" w:eastAsiaTheme="minorEastAsia" w:hAnsi="Times New Roman" w:cs="Times New Roman"/>
          <w:kern w:val="2"/>
          <w:sz w:val="24"/>
          <w:szCs w:val="24"/>
          <w:lang w:val="en-US"/>
          <w14:ligatures w14:val="standardContextual"/>
        </w:rPr>
        <w:t xml:space="preserve">, ‘President </w:t>
      </w:r>
      <w:proofErr w:type="spellStart"/>
      <w:r w:rsidRPr="00A823EB">
        <w:rPr>
          <w:rFonts w:ascii="Times New Roman" w:eastAsiaTheme="minorEastAsia" w:hAnsi="Times New Roman" w:cs="Times New Roman"/>
          <w:kern w:val="2"/>
          <w:sz w:val="24"/>
          <w:szCs w:val="24"/>
          <w:lang w:val="en-US"/>
          <w14:ligatures w14:val="standardContextual"/>
        </w:rPr>
        <w:t>Buhari</w:t>
      </w:r>
      <w:proofErr w:type="spellEnd"/>
      <w:r w:rsidRPr="00A823EB">
        <w:rPr>
          <w:rFonts w:ascii="Times New Roman" w:eastAsiaTheme="minorEastAsia" w:hAnsi="Times New Roman" w:cs="Times New Roman"/>
          <w:kern w:val="2"/>
          <w:sz w:val="24"/>
          <w:szCs w:val="24"/>
          <w:lang w:val="en-US"/>
          <w14:ligatures w14:val="standardContextual"/>
        </w:rPr>
        <w:t xml:space="preserve"> Signed Executive Order No 5 For Development of Local Content in Science, Engineering and Technology’ (Grey Matter, 12 February 2018) &lt;</w:t>
      </w:r>
      <w:hyperlink r:id="rId10" w:history="1">
        <w:r w:rsidRPr="00A823EB">
          <w:rPr>
            <w:rFonts w:ascii="Times New Roman" w:eastAsiaTheme="minorEastAsia" w:hAnsi="Times New Roman" w:cs="Times New Roman"/>
            <w:kern w:val="2"/>
            <w:sz w:val="24"/>
            <w:szCs w:val="24"/>
            <w:u w:val="single"/>
            <w:lang w:val="en-US"/>
            <w14:ligatures w14:val="standardContextual"/>
          </w:rPr>
          <w:t>https://www.banwo-ighodalo.com/grey-matter/president-buhari-signed-executive-order-no-5-for-development-of-local-content-in-science-engineering-and-technology/</w:t>
        </w:r>
      </w:hyperlink>
      <w:r w:rsidRPr="00A823EB">
        <w:rPr>
          <w:rFonts w:ascii="Times New Roman" w:eastAsiaTheme="minorEastAsia" w:hAnsi="Times New Roman" w:cs="Times New Roman"/>
          <w:kern w:val="2"/>
          <w:sz w:val="24"/>
          <w:szCs w:val="24"/>
          <w:lang w:val="en-US"/>
          <w14:ligatures w14:val="standardContextual"/>
        </w:rPr>
        <w:t>&gt; accessed 29 May 2026.</w:t>
      </w:r>
    </w:p>
    <w:p w14:paraId="1D1075A4" w14:textId="77777777" w:rsidR="00C7589D" w:rsidRPr="00A823EB" w:rsidRDefault="00C7589D" w:rsidP="00C7589D">
      <w:pPr>
        <w:spacing w:after="0" w:line="480" w:lineRule="auto"/>
        <w:ind w:left="1134" w:hanging="1134"/>
        <w:jc w:val="both"/>
        <w:rPr>
          <w:rFonts w:ascii="Times New Roman" w:eastAsiaTheme="minorEastAsia" w:hAnsi="Times New Roman" w:cs="Times New Roman"/>
          <w:kern w:val="2"/>
          <w:sz w:val="24"/>
          <w:szCs w:val="24"/>
          <w:lang w:val="en-US"/>
          <w14:ligatures w14:val="standardContextual"/>
        </w:rPr>
      </w:pPr>
      <w:proofErr w:type="spellStart"/>
      <w:r w:rsidRPr="00A823EB">
        <w:rPr>
          <w:rFonts w:ascii="Times New Roman" w:eastAsiaTheme="minorEastAsia" w:hAnsi="Times New Roman" w:cs="Times New Roman"/>
          <w:kern w:val="2"/>
          <w:sz w:val="24"/>
          <w:szCs w:val="24"/>
          <w:lang w:val="en-US"/>
          <w14:ligatures w14:val="standardContextual"/>
        </w:rPr>
        <w:t>Banwo</w:t>
      </w:r>
      <w:proofErr w:type="spellEnd"/>
      <w:r w:rsidRPr="00A823EB">
        <w:rPr>
          <w:rFonts w:ascii="Times New Roman" w:eastAsiaTheme="minorEastAsia" w:hAnsi="Times New Roman" w:cs="Times New Roman"/>
          <w:kern w:val="2"/>
          <w:sz w:val="24"/>
          <w:szCs w:val="24"/>
          <w:lang w:val="en-US"/>
          <w14:ligatures w14:val="standardContextual"/>
        </w:rPr>
        <w:t xml:space="preserve"> &amp; </w:t>
      </w:r>
      <w:proofErr w:type="spellStart"/>
      <w:r w:rsidRPr="00A823EB">
        <w:rPr>
          <w:rFonts w:ascii="Times New Roman" w:eastAsiaTheme="minorEastAsia" w:hAnsi="Times New Roman" w:cs="Times New Roman"/>
          <w:kern w:val="2"/>
          <w:sz w:val="24"/>
          <w:szCs w:val="24"/>
          <w:lang w:val="en-US"/>
          <w14:ligatures w14:val="standardContextual"/>
        </w:rPr>
        <w:t>Ighodalo</w:t>
      </w:r>
      <w:proofErr w:type="spellEnd"/>
      <w:r w:rsidRPr="00A823EB">
        <w:rPr>
          <w:rFonts w:ascii="Times New Roman" w:eastAsiaTheme="minorEastAsia" w:hAnsi="Times New Roman" w:cs="Times New Roman"/>
          <w:kern w:val="2"/>
          <w:sz w:val="24"/>
          <w:szCs w:val="24"/>
          <w:lang w:val="en-US"/>
          <w14:ligatures w14:val="standardContextual"/>
        </w:rPr>
        <w:t xml:space="preserve">, </w:t>
      </w:r>
      <w:proofErr w:type="spellStart"/>
      <w:r w:rsidRPr="00A823EB">
        <w:rPr>
          <w:rFonts w:ascii="Times New Roman" w:eastAsiaTheme="minorEastAsia" w:hAnsi="Times New Roman" w:cs="Times New Roman"/>
          <w:kern w:val="2"/>
          <w:sz w:val="24"/>
          <w:szCs w:val="24"/>
          <w:lang w:val="en-US"/>
          <w14:ligatures w14:val="standardContextual"/>
        </w:rPr>
        <w:t>‘Re</w:t>
      </w:r>
      <w:proofErr w:type="spellEnd"/>
      <w:r w:rsidRPr="00A823EB">
        <w:rPr>
          <w:rFonts w:ascii="Times New Roman" w:eastAsiaTheme="minorEastAsia" w:hAnsi="Times New Roman" w:cs="Times New Roman"/>
          <w:kern w:val="2"/>
          <w:sz w:val="24"/>
          <w:szCs w:val="24"/>
          <w:lang w:val="en-US"/>
          <w14:ligatures w14:val="standardContextual"/>
        </w:rPr>
        <w:t>-Examining The Purport Of The Executive Order No. 6 Of 2018’ (Grey Matter, 14 October 2018) &lt;</w:t>
      </w:r>
      <w:hyperlink r:id="rId11" w:history="1">
        <w:r w:rsidRPr="00A823EB">
          <w:rPr>
            <w:rFonts w:ascii="Times New Roman" w:eastAsiaTheme="minorEastAsia" w:hAnsi="Times New Roman" w:cs="Times New Roman"/>
            <w:kern w:val="2"/>
            <w:sz w:val="24"/>
            <w:szCs w:val="24"/>
            <w:u w:val="single"/>
            <w:lang w:val="en-US"/>
            <w14:ligatures w14:val="standardContextual"/>
          </w:rPr>
          <w:t>https://www.banwo-ighodalo.com/grey-matter/re-examining-the-purport-of-the-executive-order-no-6-of-2018/</w:t>
        </w:r>
      </w:hyperlink>
      <w:r w:rsidRPr="00A823EB">
        <w:rPr>
          <w:rFonts w:ascii="Times New Roman" w:eastAsiaTheme="minorEastAsia" w:hAnsi="Times New Roman" w:cs="Times New Roman"/>
          <w:kern w:val="2"/>
          <w:sz w:val="24"/>
          <w:szCs w:val="24"/>
          <w:lang w:val="en-US"/>
          <w14:ligatures w14:val="standardContextual"/>
        </w:rPr>
        <w:t>&gt; accessed 4 June 2026.</w:t>
      </w:r>
    </w:p>
    <w:p w14:paraId="1B7DC6B5" w14:textId="36147960" w:rsidR="00C7589D" w:rsidRPr="00A823EB" w:rsidRDefault="00C7589D" w:rsidP="00C7589D">
      <w:pPr>
        <w:spacing w:after="0" w:line="480" w:lineRule="auto"/>
        <w:ind w:left="1134" w:hanging="1134"/>
        <w:jc w:val="both"/>
        <w:rPr>
          <w:rFonts w:ascii="Times New Roman" w:eastAsiaTheme="minorEastAsia" w:hAnsi="Times New Roman" w:cs="Times New Roman"/>
          <w:kern w:val="2"/>
          <w:sz w:val="24"/>
          <w:szCs w:val="24"/>
          <w:lang w:val="en-US"/>
          <w14:ligatures w14:val="standardContextual"/>
        </w:rPr>
      </w:pPr>
      <w:r w:rsidRPr="00A823EB">
        <w:rPr>
          <w:rFonts w:ascii="Times New Roman" w:eastAsiaTheme="minorEastAsia" w:hAnsi="Times New Roman" w:cs="Times New Roman"/>
          <w:kern w:val="2"/>
          <w:sz w:val="24"/>
          <w:szCs w:val="24"/>
          <w:lang w:val="en-US"/>
          <w14:ligatures w14:val="standardContextual"/>
        </w:rPr>
        <w:t xml:space="preserve">Collins </w:t>
      </w:r>
      <w:proofErr w:type="spellStart"/>
      <w:r w:rsidRPr="00A823EB">
        <w:rPr>
          <w:rFonts w:ascii="Times New Roman" w:eastAsiaTheme="minorEastAsia" w:hAnsi="Times New Roman" w:cs="Times New Roman"/>
          <w:kern w:val="2"/>
          <w:sz w:val="24"/>
          <w:szCs w:val="24"/>
          <w:lang w:val="en-US"/>
          <w14:ligatures w14:val="standardContextual"/>
        </w:rPr>
        <w:t>Okeke</w:t>
      </w:r>
      <w:proofErr w:type="spellEnd"/>
      <w:r w:rsidRPr="00A823EB">
        <w:rPr>
          <w:rFonts w:ascii="Times New Roman" w:eastAsiaTheme="minorEastAsia" w:hAnsi="Times New Roman" w:cs="Times New Roman"/>
          <w:kern w:val="2"/>
          <w:sz w:val="24"/>
          <w:szCs w:val="24"/>
          <w:lang w:val="en-US"/>
          <w14:ligatures w14:val="standardContextual"/>
        </w:rPr>
        <w:t xml:space="preserve">, ‘Judiciary Funding in Nigeria: Analysis of the Supreme Court Decision in Attorney General, </w:t>
      </w:r>
      <w:proofErr w:type="spellStart"/>
      <w:r w:rsidRPr="00A823EB">
        <w:rPr>
          <w:rFonts w:ascii="Times New Roman" w:eastAsiaTheme="minorEastAsia" w:hAnsi="Times New Roman" w:cs="Times New Roman"/>
          <w:kern w:val="2"/>
          <w:sz w:val="24"/>
          <w:szCs w:val="24"/>
          <w:lang w:val="en-US"/>
          <w14:ligatures w14:val="standardContextual"/>
        </w:rPr>
        <w:t>Abia</w:t>
      </w:r>
      <w:proofErr w:type="spellEnd"/>
      <w:r w:rsidRPr="00A823EB">
        <w:rPr>
          <w:rFonts w:ascii="Times New Roman" w:eastAsiaTheme="minorEastAsia" w:hAnsi="Times New Roman" w:cs="Times New Roman"/>
          <w:kern w:val="2"/>
          <w:sz w:val="24"/>
          <w:szCs w:val="24"/>
          <w:lang w:val="en-US"/>
          <w14:ligatures w14:val="standardContextual"/>
        </w:rPr>
        <w:t xml:space="preserve"> State &amp; 35 </w:t>
      </w:r>
      <w:proofErr w:type="spellStart"/>
      <w:r w:rsidRPr="00A823EB">
        <w:rPr>
          <w:rFonts w:ascii="Times New Roman" w:eastAsiaTheme="minorEastAsia" w:hAnsi="Times New Roman" w:cs="Times New Roman"/>
          <w:kern w:val="2"/>
          <w:sz w:val="24"/>
          <w:szCs w:val="24"/>
          <w:lang w:val="en-US"/>
          <w14:ligatures w14:val="standardContextual"/>
        </w:rPr>
        <w:t>Ors</w:t>
      </w:r>
      <w:proofErr w:type="spellEnd"/>
      <w:r w:rsidRPr="00A823EB">
        <w:rPr>
          <w:rFonts w:ascii="Times New Roman" w:eastAsiaTheme="minorEastAsia" w:hAnsi="Times New Roman" w:cs="Times New Roman"/>
          <w:kern w:val="2"/>
          <w:sz w:val="24"/>
          <w:szCs w:val="24"/>
          <w:lang w:val="en-US"/>
          <w14:ligatures w14:val="standardContextual"/>
        </w:rPr>
        <w:t xml:space="preserve"> v Attorney General of the Federation SC</w:t>
      </w:r>
      <w:r w:rsidR="005D3560">
        <w:rPr>
          <w:rFonts w:ascii="Times New Roman" w:eastAsiaTheme="minorEastAsia" w:hAnsi="Times New Roman" w:cs="Times New Roman"/>
          <w:kern w:val="2"/>
          <w:sz w:val="24"/>
          <w:szCs w:val="24"/>
          <w:lang w:val="en-US"/>
          <w14:ligatures w14:val="standardContextual"/>
        </w:rPr>
        <w:fldChar w:fldCharType="begin"/>
      </w:r>
      <w:r w:rsidR="005D3560">
        <w:rPr>
          <w:rFonts w:ascii="Times New Roman" w:eastAsiaTheme="minorEastAsia" w:hAnsi="Times New Roman" w:cs="Times New Roman"/>
          <w:kern w:val="2"/>
          <w:sz w:val="24"/>
          <w:szCs w:val="24"/>
          <w:lang w:val="en-US"/>
          <w14:ligatures w14:val="standardContextual"/>
        </w:rPr>
        <w:instrText xml:space="preserve"> TA \s "SC" </w:instrText>
      </w:r>
      <w:r w:rsidR="005D3560">
        <w:rPr>
          <w:rFonts w:ascii="Times New Roman" w:eastAsiaTheme="minorEastAsia" w:hAnsi="Times New Roman" w:cs="Times New Roman"/>
          <w:kern w:val="2"/>
          <w:sz w:val="24"/>
          <w:szCs w:val="24"/>
          <w:lang w:val="en-US"/>
          <w14:ligatures w14:val="standardContextual"/>
        </w:rPr>
        <w:fldChar w:fldCharType="end"/>
      </w:r>
      <w:r w:rsidRPr="00A823EB">
        <w:rPr>
          <w:rFonts w:ascii="Times New Roman" w:eastAsiaTheme="minorEastAsia" w:hAnsi="Times New Roman" w:cs="Times New Roman"/>
          <w:kern w:val="2"/>
          <w:sz w:val="24"/>
          <w:szCs w:val="24"/>
          <w:lang w:val="en-US"/>
          <w14:ligatures w14:val="standardContextual"/>
        </w:rPr>
        <w:t>/CV/655/2020’ (</w:t>
      </w:r>
      <w:proofErr w:type="spellStart"/>
      <w:r w:rsidRPr="00A823EB">
        <w:rPr>
          <w:rFonts w:ascii="Times New Roman" w:eastAsiaTheme="minorEastAsia" w:hAnsi="Times New Roman" w:cs="Times New Roman"/>
          <w:kern w:val="2"/>
          <w:sz w:val="24"/>
          <w:szCs w:val="24"/>
          <w:lang w:val="en-US"/>
          <w14:ligatures w14:val="standardContextual"/>
        </w:rPr>
        <w:t>Mondaq</w:t>
      </w:r>
      <w:proofErr w:type="spellEnd"/>
      <w:r w:rsidRPr="00A823EB">
        <w:rPr>
          <w:rFonts w:ascii="Times New Roman" w:eastAsiaTheme="minorEastAsia" w:hAnsi="Times New Roman" w:cs="Times New Roman"/>
          <w:kern w:val="2"/>
          <w:sz w:val="24"/>
          <w:szCs w:val="24"/>
          <w:lang w:val="en-US"/>
          <w14:ligatures w14:val="standardContextual"/>
        </w:rPr>
        <w:t>) &lt;</w:t>
      </w:r>
      <w:hyperlink r:id="rId12" w:history="1">
        <w:r w:rsidRPr="00A823EB">
          <w:rPr>
            <w:rFonts w:ascii="Times New Roman" w:eastAsiaTheme="minorEastAsia" w:hAnsi="Times New Roman" w:cs="Times New Roman"/>
            <w:kern w:val="2"/>
            <w:sz w:val="24"/>
            <w:szCs w:val="24"/>
            <w:u w:val="single"/>
            <w:lang w:val="en-US"/>
            <w14:ligatures w14:val="standardContextual"/>
          </w:rPr>
          <w:t>https://www.mondaq.com/nigeria/trials-amp-appeals-amp-compensation/1193114/judiciary-funding-in-nigeria-analysis-of-the-</w:t>
        </w:r>
        <w:r w:rsidRPr="00A823EB">
          <w:rPr>
            <w:rFonts w:ascii="Times New Roman" w:eastAsiaTheme="minorEastAsia" w:hAnsi="Times New Roman" w:cs="Times New Roman"/>
            <w:kern w:val="2"/>
            <w:sz w:val="24"/>
            <w:szCs w:val="24"/>
            <w:u w:val="single"/>
            <w:lang w:val="en-US"/>
            <w14:ligatures w14:val="standardContextual"/>
          </w:rPr>
          <w:lastRenderedPageBreak/>
          <w:t>supreme-court-decision-in-attorney-general-abia-state-35-ors-vs-attorney-general-of-the-federation-sccv6552020</w:t>
        </w:r>
        <w:r w:rsidRPr="00A823EB">
          <w:rPr>
            <w:rFonts w:ascii="Times New Roman" w:eastAsiaTheme="minorEastAsia" w:hAnsi="Times New Roman" w:cs="Times New Roman"/>
            <w:kern w:val="2"/>
            <w:sz w:val="24"/>
            <w:szCs w:val="24"/>
            <w:lang w:val="en-US"/>
            <w14:ligatures w14:val="standardContextual"/>
          </w:rPr>
          <w:t xml:space="preserve">&gt; </w:t>
        </w:r>
      </w:hyperlink>
      <w:r w:rsidRPr="00A823EB">
        <w:rPr>
          <w:rFonts w:ascii="Times New Roman" w:eastAsiaTheme="minorEastAsia" w:hAnsi="Times New Roman" w:cs="Times New Roman"/>
          <w:kern w:val="2"/>
          <w:sz w:val="24"/>
          <w:szCs w:val="24"/>
          <w:lang w:val="en-US"/>
          <w14:ligatures w14:val="standardContextual"/>
        </w:rPr>
        <w:t>accessed 18 March 2026.</w:t>
      </w:r>
    </w:p>
    <w:p w14:paraId="433CD516" w14:textId="77777777" w:rsidR="00C7589D" w:rsidRPr="00A823EB" w:rsidRDefault="00C7589D" w:rsidP="00C7589D">
      <w:pPr>
        <w:spacing w:after="0" w:line="480" w:lineRule="auto"/>
        <w:ind w:left="1134" w:hanging="1134"/>
        <w:jc w:val="both"/>
        <w:rPr>
          <w:rFonts w:ascii="Times New Roman" w:eastAsiaTheme="minorEastAsia" w:hAnsi="Times New Roman" w:cs="Times New Roman"/>
          <w:kern w:val="2"/>
          <w:sz w:val="24"/>
          <w:szCs w:val="24"/>
          <w:lang/>
          <w14:ligatures w14:val="standardContextual"/>
        </w:rPr>
      </w:pPr>
      <w:r w:rsidRPr="00A823EB">
        <w:rPr>
          <w:rFonts w:ascii="Times New Roman" w:eastAsiaTheme="minorEastAsia" w:hAnsi="Times New Roman" w:cs="Times New Roman"/>
          <w:kern w:val="2"/>
          <w:sz w:val="24"/>
          <w:szCs w:val="24"/>
          <w:lang/>
          <w14:ligatures w14:val="standardContextual"/>
        </w:rPr>
        <w:t>Federal Ministry of Finance, ‘President Tinubu Issues Executive Order to Safeguard Federation Oil and Gas Revenues and Enhance Regulatory Clarity’ &lt;https://finance.gov.ng/president-tinubu-issues-executive-order-to-safeguard-federation-oil-and-gas-revenues-and-enhance-regulatory-clarity/&gt; accessed 19 June 2026.</w:t>
      </w:r>
    </w:p>
    <w:p w14:paraId="0FC783D6" w14:textId="77777777" w:rsidR="00C7589D" w:rsidRPr="00A823EB" w:rsidRDefault="00C7589D" w:rsidP="00C7589D">
      <w:pPr>
        <w:spacing w:after="0" w:line="480" w:lineRule="auto"/>
        <w:ind w:left="1134" w:hanging="1134"/>
        <w:jc w:val="both"/>
        <w:rPr>
          <w:rFonts w:ascii="Times New Roman" w:eastAsiaTheme="minorEastAsia" w:hAnsi="Times New Roman" w:cs="Times New Roman"/>
          <w:kern w:val="2"/>
          <w:sz w:val="24"/>
          <w:szCs w:val="24"/>
          <w:lang w:val="en-US"/>
          <w14:ligatures w14:val="standardContextual"/>
        </w:rPr>
      </w:pPr>
      <w:r w:rsidRPr="00A823EB">
        <w:rPr>
          <w:rFonts w:ascii="Times New Roman" w:eastAsiaTheme="minorEastAsia" w:hAnsi="Times New Roman" w:cs="Times New Roman"/>
          <w:kern w:val="2"/>
          <w:sz w:val="24"/>
          <w:szCs w:val="24"/>
          <w:lang w:val="en-US"/>
          <w14:ligatures w14:val="standardContextual"/>
        </w:rPr>
        <w:t xml:space="preserve">Federal Ministry of Information and National Orientation, ‘President </w:t>
      </w:r>
      <w:proofErr w:type="spellStart"/>
      <w:r w:rsidRPr="00A823EB">
        <w:rPr>
          <w:rFonts w:ascii="Times New Roman" w:eastAsiaTheme="minorEastAsia" w:hAnsi="Times New Roman" w:cs="Times New Roman"/>
          <w:kern w:val="2"/>
          <w:sz w:val="24"/>
          <w:szCs w:val="24"/>
          <w:lang w:val="en-US"/>
          <w14:ligatures w14:val="standardContextual"/>
        </w:rPr>
        <w:t>Buhari</w:t>
      </w:r>
      <w:proofErr w:type="spellEnd"/>
      <w:r w:rsidRPr="00A823EB">
        <w:rPr>
          <w:rFonts w:ascii="Times New Roman" w:eastAsiaTheme="minorEastAsia" w:hAnsi="Times New Roman" w:cs="Times New Roman"/>
          <w:kern w:val="2"/>
          <w:sz w:val="24"/>
          <w:szCs w:val="24"/>
          <w:lang w:val="en-US"/>
          <w14:ligatures w14:val="standardContextual"/>
        </w:rPr>
        <w:t xml:space="preserve"> Signs Executive Order on Financial Autonomy of State Legislature, Judiciary’ (22 May 2020) &lt;</w:t>
      </w:r>
      <w:hyperlink r:id="rId13" w:history="1">
        <w:r w:rsidRPr="00A823EB">
          <w:rPr>
            <w:rFonts w:ascii="Times New Roman" w:eastAsiaTheme="minorEastAsia" w:hAnsi="Times New Roman" w:cs="Times New Roman"/>
            <w:kern w:val="2"/>
            <w:sz w:val="24"/>
            <w:szCs w:val="24"/>
            <w:u w:val="single"/>
            <w:lang w:val="en-US"/>
            <w14:ligatures w14:val="standardContextual"/>
          </w:rPr>
          <w:t>https://fmino.gov.ng/president-buhari-signs-executive-order-on-financial-autonomy-of-state-legislature-judiciary/</w:t>
        </w:r>
      </w:hyperlink>
      <w:r w:rsidRPr="00A823EB">
        <w:rPr>
          <w:rFonts w:ascii="Times New Roman" w:eastAsiaTheme="minorEastAsia" w:hAnsi="Times New Roman" w:cs="Times New Roman"/>
          <w:kern w:val="2"/>
          <w:sz w:val="24"/>
          <w:szCs w:val="24"/>
          <w:lang w:val="en-US"/>
          <w14:ligatures w14:val="standardContextual"/>
        </w:rPr>
        <w:t>&gt; accessed 4 May 2026.</w:t>
      </w:r>
    </w:p>
    <w:p w14:paraId="74197039" w14:textId="77777777" w:rsidR="00C7589D" w:rsidRPr="00A823EB" w:rsidRDefault="00C7589D" w:rsidP="00C7589D">
      <w:pPr>
        <w:spacing w:after="0" w:line="480" w:lineRule="auto"/>
        <w:ind w:left="1134" w:hanging="1134"/>
        <w:jc w:val="both"/>
        <w:rPr>
          <w:rFonts w:ascii="Times New Roman" w:eastAsiaTheme="minorEastAsia" w:hAnsi="Times New Roman" w:cs="Times New Roman"/>
          <w:kern w:val="2"/>
          <w:sz w:val="24"/>
          <w:szCs w:val="24"/>
          <w:lang w:val="en-US"/>
          <w14:ligatures w14:val="standardContextual"/>
        </w:rPr>
      </w:pPr>
      <w:r w:rsidRPr="00A823EB">
        <w:rPr>
          <w:rFonts w:ascii="Times New Roman" w:eastAsiaTheme="minorEastAsia" w:hAnsi="Times New Roman" w:cs="Times New Roman"/>
          <w:kern w:val="2"/>
          <w:sz w:val="24"/>
          <w:szCs w:val="24"/>
          <w:lang w:val="en-US"/>
          <w14:ligatures w14:val="standardContextual"/>
        </w:rPr>
        <w:t xml:space="preserve">Federal Ministry of Justice, </w:t>
      </w:r>
      <w:r w:rsidRPr="00A823EB">
        <w:rPr>
          <w:rFonts w:ascii="Times New Roman" w:eastAsiaTheme="minorEastAsia" w:hAnsi="Times New Roman" w:cs="Times New Roman"/>
          <w:i/>
          <w:iCs/>
          <w:kern w:val="2"/>
          <w:sz w:val="24"/>
          <w:szCs w:val="24"/>
          <w:lang w:val="en-US"/>
          <w14:ligatures w14:val="standardContextual"/>
        </w:rPr>
        <w:t>Executive Order</w:t>
      </w:r>
      <w:r w:rsidRPr="00A823EB">
        <w:rPr>
          <w:rFonts w:ascii="Times New Roman" w:eastAsiaTheme="minorEastAsia" w:hAnsi="Times New Roman" w:cs="Times New Roman"/>
          <w:kern w:val="2"/>
          <w:sz w:val="24"/>
          <w:szCs w:val="24"/>
          <w:lang w:val="en-US"/>
          <w14:ligatures w14:val="standardContextual"/>
        </w:rPr>
        <w:t xml:space="preserve"> (Executive Orders 001 – 008) &lt;http://justice.gov.ng/presidential-executive-order-no-1/&gt; accessed 19 June 2026.</w:t>
      </w:r>
    </w:p>
    <w:p w14:paraId="0EF31F7D" w14:textId="77777777" w:rsidR="00C7589D" w:rsidRPr="00A823EB" w:rsidRDefault="00C7589D" w:rsidP="00C7589D">
      <w:pPr>
        <w:spacing w:after="0" w:line="480" w:lineRule="auto"/>
        <w:ind w:left="1134" w:hanging="1134"/>
        <w:jc w:val="both"/>
        <w:rPr>
          <w:rFonts w:ascii="Times New Roman" w:eastAsiaTheme="minorEastAsia" w:hAnsi="Times New Roman" w:cs="Times New Roman"/>
          <w:kern w:val="2"/>
          <w:sz w:val="24"/>
          <w:szCs w:val="24"/>
          <w:lang w:val="en-US"/>
          <w14:ligatures w14:val="standardContextual"/>
        </w:rPr>
      </w:pPr>
      <w:r w:rsidRPr="00A823EB">
        <w:rPr>
          <w:rFonts w:ascii="Times New Roman" w:eastAsiaTheme="minorEastAsia" w:hAnsi="Times New Roman" w:cs="Times New Roman"/>
          <w:kern w:val="2"/>
          <w:sz w:val="24"/>
          <w:szCs w:val="24"/>
          <w:lang w:val="en-US"/>
          <w14:ligatures w14:val="standardContextual"/>
        </w:rPr>
        <w:t>Legal Africa, ‘</w:t>
      </w:r>
      <w:proofErr w:type="spellStart"/>
      <w:r w:rsidRPr="00A823EB">
        <w:rPr>
          <w:rFonts w:ascii="Times New Roman" w:eastAsiaTheme="minorEastAsia" w:hAnsi="Times New Roman" w:cs="Times New Roman"/>
          <w:kern w:val="2"/>
          <w:sz w:val="24"/>
          <w:szCs w:val="24"/>
          <w:lang w:val="en-US"/>
          <w14:ligatures w14:val="standardContextual"/>
        </w:rPr>
        <w:t>Muhammadu</w:t>
      </w:r>
      <w:proofErr w:type="spellEnd"/>
      <w:r w:rsidRPr="00A823EB">
        <w:rPr>
          <w:rFonts w:ascii="Times New Roman" w:eastAsiaTheme="minorEastAsia" w:hAnsi="Times New Roman" w:cs="Times New Roman"/>
          <w:kern w:val="2"/>
          <w:sz w:val="24"/>
          <w:szCs w:val="24"/>
          <w:lang w:val="en-US"/>
          <w14:ligatures w14:val="standardContextual"/>
        </w:rPr>
        <w:t xml:space="preserve"> </w:t>
      </w:r>
      <w:proofErr w:type="spellStart"/>
      <w:r w:rsidRPr="00A823EB">
        <w:rPr>
          <w:rFonts w:ascii="Times New Roman" w:eastAsiaTheme="minorEastAsia" w:hAnsi="Times New Roman" w:cs="Times New Roman"/>
          <w:kern w:val="2"/>
          <w:sz w:val="24"/>
          <w:szCs w:val="24"/>
          <w:lang w:val="en-US"/>
          <w14:ligatures w14:val="standardContextual"/>
        </w:rPr>
        <w:t>Buhari</w:t>
      </w:r>
      <w:proofErr w:type="spellEnd"/>
      <w:r w:rsidRPr="00A823EB">
        <w:rPr>
          <w:rFonts w:ascii="Times New Roman" w:eastAsiaTheme="minorEastAsia" w:hAnsi="Times New Roman" w:cs="Times New Roman"/>
          <w:kern w:val="2"/>
          <w:sz w:val="24"/>
          <w:szCs w:val="24"/>
          <w:lang w:val="en-US"/>
          <w14:ligatures w14:val="standardContextual"/>
        </w:rPr>
        <w:t xml:space="preserve"> (1942–2025): A Complex Defender of Nigeria’s Constitutional Order’ (14 July 2025) &lt;</w:t>
      </w:r>
      <w:hyperlink r:id="rId14" w:history="1">
        <w:r w:rsidRPr="00A823EB">
          <w:rPr>
            <w:rFonts w:ascii="Times New Roman" w:eastAsiaTheme="minorEastAsia" w:hAnsi="Times New Roman" w:cs="Times New Roman"/>
            <w:kern w:val="2"/>
            <w:sz w:val="24"/>
            <w:szCs w:val="24"/>
            <w:u w:val="single"/>
            <w:lang w:val="en-US"/>
            <w14:ligatures w14:val="standardContextual"/>
          </w:rPr>
          <w:t>https://legalafrica.org/muhammadu-buhari-1942-2025-a-complex-defender-of-nigerias-constitutional-order/</w:t>
        </w:r>
      </w:hyperlink>
      <w:r w:rsidRPr="00A823EB">
        <w:rPr>
          <w:rFonts w:ascii="Times New Roman" w:eastAsiaTheme="minorEastAsia" w:hAnsi="Times New Roman" w:cs="Times New Roman"/>
          <w:kern w:val="2"/>
          <w:sz w:val="24"/>
          <w:szCs w:val="24"/>
          <w:lang w:val="en-US"/>
          <w14:ligatures w14:val="standardContextual"/>
        </w:rPr>
        <w:t>&gt; accessed 6 January 2026.</w:t>
      </w:r>
    </w:p>
    <w:p w14:paraId="200BBDBA" w14:textId="77777777" w:rsidR="00C7589D" w:rsidRPr="00A823EB" w:rsidRDefault="00C7589D" w:rsidP="00C7589D">
      <w:pPr>
        <w:spacing w:after="0" w:line="480" w:lineRule="auto"/>
        <w:ind w:left="1134" w:hanging="1134"/>
        <w:jc w:val="both"/>
        <w:rPr>
          <w:rFonts w:ascii="Times New Roman" w:eastAsiaTheme="minorEastAsia" w:hAnsi="Times New Roman" w:cs="Times New Roman"/>
          <w:kern w:val="2"/>
          <w:sz w:val="24"/>
          <w:szCs w:val="24"/>
          <w:lang w:val="en-US"/>
          <w14:ligatures w14:val="standardContextual"/>
        </w:rPr>
      </w:pPr>
      <w:r w:rsidRPr="00A823EB">
        <w:rPr>
          <w:rFonts w:ascii="Times New Roman" w:eastAsiaTheme="minorEastAsia" w:hAnsi="Times New Roman" w:cs="Times New Roman"/>
          <w:kern w:val="2"/>
          <w:sz w:val="24"/>
          <w:szCs w:val="24"/>
          <w:lang w:val="en-US"/>
          <w14:ligatures w14:val="standardContextual"/>
        </w:rPr>
        <w:t>Nigeria234, ‘The Constitution of Nigeria: A Comprehensive Analysis of its History, Structure, and Enduring Challenges’ &lt;</w:t>
      </w:r>
      <w:hyperlink r:id="rId15" w:history="1">
        <w:r w:rsidRPr="00A823EB">
          <w:rPr>
            <w:rFonts w:ascii="Times New Roman" w:eastAsiaTheme="minorEastAsia" w:hAnsi="Times New Roman" w:cs="Times New Roman"/>
            <w:kern w:val="2"/>
            <w:sz w:val="24"/>
            <w:szCs w:val="24"/>
            <w:u w:val="single"/>
            <w:lang w:val="en-US"/>
            <w14:ligatures w14:val="standardContextual"/>
          </w:rPr>
          <w:t>https://nigeria234.com/the-constitution-of-nigeria-a-comprehensive-analysis-of-its-history-structure-and-enduring-challenges/</w:t>
        </w:r>
      </w:hyperlink>
      <w:r w:rsidRPr="00A823EB">
        <w:rPr>
          <w:rFonts w:ascii="Times New Roman" w:eastAsiaTheme="minorEastAsia" w:hAnsi="Times New Roman" w:cs="Times New Roman"/>
          <w:kern w:val="2"/>
          <w:sz w:val="24"/>
          <w:szCs w:val="24"/>
          <w:lang w:val="en-US"/>
          <w14:ligatures w14:val="standardContextual"/>
        </w:rPr>
        <w:t>&gt; accessed 21 April 2026.</w:t>
      </w:r>
    </w:p>
    <w:p w14:paraId="7D7A4EB3" w14:textId="2BC767F1" w:rsidR="00C7589D" w:rsidRPr="00A823EB" w:rsidRDefault="00C7589D" w:rsidP="00C7589D">
      <w:pPr>
        <w:spacing w:after="0" w:line="480" w:lineRule="auto"/>
        <w:ind w:left="1134" w:hanging="1134"/>
        <w:jc w:val="both"/>
        <w:rPr>
          <w:rFonts w:ascii="Times New Roman" w:eastAsiaTheme="minorEastAsia" w:hAnsi="Times New Roman" w:cs="Times New Roman"/>
          <w:kern w:val="2"/>
          <w:sz w:val="24"/>
          <w:szCs w:val="24"/>
          <w:lang w:val="en-US"/>
          <w14:ligatures w14:val="standardContextual"/>
        </w:rPr>
      </w:pPr>
      <w:proofErr w:type="spellStart"/>
      <w:r w:rsidRPr="00A823EB">
        <w:rPr>
          <w:rFonts w:ascii="Times New Roman" w:eastAsiaTheme="minorEastAsia" w:hAnsi="Times New Roman" w:cs="Times New Roman"/>
          <w:kern w:val="2"/>
          <w:sz w:val="24"/>
          <w:szCs w:val="24"/>
          <w:lang w:val="en-US"/>
          <w14:ligatures w14:val="standardContextual"/>
        </w:rPr>
        <w:t>Okebukola</w:t>
      </w:r>
      <w:proofErr w:type="spellEnd"/>
      <w:r w:rsidRPr="00A823EB">
        <w:rPr>
          <w:rFonts w:ascii="Times New Roman" w:eastAsiaTheme="minorEastAsia" w:hAnsi="Times New Roman" w:cs="Times New Roman"/>
          <w:kern w:val="2"/>
          <w:sz w:val="24"/>
          <w:szCs w:val="24"/>
          <w:lang w:val="en-US"/>
          <w14:ligatures w14:val="standardContextual"/>
        </w:rPr>
        <w:t xml:space="preserve"> EO and Kana AA, Executive Orders in Nigeria as Valid Legislative Instruments and Administrative Tools (</w:t>
      </w:r>
      <w:proofErr w:type="spellStart"/>
      <w:r w:rsidRPr="00A823EB">
        <w:rPr>
          <w:rFonts w:ascii="Times New Roman" w:eastAsiaTheme="minorEastAsia" w:hAnsi="Times New Roman" w:cs="Times New Roman"/>
          <w:kern w:val="2"/>
          <w:sz w:val="24"/>
          <w:szCs w:val="24"/>
          <w:lang w:val="en-US"/>
          <w14:ligatures w14:val="standardContextual"/>
        </w:rPr>
        <w:t>ResearchGate</w:t>
      </w:r>
      <w:proofErr w:type="spellEnd"/>
      <w:r w:rsidRPr="00A823EB">
        <w:rPr>
          <w:rFonts w:ascii="Times New Roman" w:eastAsiaTheme="minorEastAsia" w:hAnsi="Times New Roman" w:cs="Times New Roman"/>
          <w:kern w:val="2"/>
          <w:sz w:val="24"/>
          <w:szCs w:val="24"/>
          <w:lang w:val="en-US"/>
          <w14:ligatures w14:val="standardContextual"/>
        </w:rPr>
        <w:t>, 2012) &lt;</w:t>
      </w:r>
      <w:hyperlink r:id="rId16" w:history="1">
        <w:r w:rsidRPr="00A823EB">
          <w:rPr>
            <w:rFonts w:ascii="Times New Roman" w:eastAsiaTheme="minorEastAsia" w:hAnsi="Times New Roman" w:cs="Times New Roman"/>
            <w:kern w:val="2"/>
            <w:sz w:val="24"/>
            <w:szCs w:val="24"/>
            <w:u w:val="single"/>
            <w:lang w:val="en-US"/>
            <w14:ligatures w14:val="standardContextual"/>
          </w:rPr>
          <w:t>https://www.researchgate.net/publication/377851577_EXECUTIVE_ORDERS_IN_NIGERIA_AS_VALID_LEGISLATIVE_INSTRUMENTS_AND_ADMINISTRATIVE_TOOLS</w:t>
        </w:r>
      </w:hyperlink>
      <w:r w:rsidRPr="00A823EB">
        <w:rPr>
          <w:rFonts w:ascii="Times New Roman" w:eastAsiaTheme="minorEastAsia" w:hAnsi="Times New Roman" w:cs="Times New Roman"/>
          <w:kern w:val="2"/>
          <w:sz w:val="24"/>
          <w:szCs w:val="24"/>
          <w:lang w:val="en-US"/>
          <w14:ligatures w14:val="standardContextual"/>
        </w:rPr>
        <w:t>&gt; accessed 19 March 2026.</w:t>
      </w:r>
    </w:p>
    <w:p w14:paraId="582A29D4" w14:textId="77777777" w:rsidR="00C7589D" w:rsidRPr="00A823EB" w:rsidRDefault="00C7589D" w:rsidP="00C7589D">
      <w:pPr>
        <w:spacing w:after="0" w:line="480" w:lineRule="auto"/>
        <w:ind w:left="1134" w:hanging="1134"/>
        <w:jc w:val="both"/>
        <w:rPr>
          <w:rFonts w:ascii="Times New Roman" w:eastAsiaTheme="minorEastAsia" w:hAnsi="Times New Roman" w:cs="Times New Roman"/>
          <w:kern w:val="2"/>
          <w:sz w:val="24"/>
          <w:szCs w:val="24"/>
          <w:lang w:val="en-US"/>
          <w14:ligatures w14:val="standardContextual"/>
        </w:rPr>
      </w:pPr>
      <w:r w:rsidRPr="00A823EB">
        <w:rPr>
          <w:rFonts w:ascii="Times New Roman" w:eastAsiaTheme="minorEastAsia" w:hAnsi="Times New Roman" w:cs="Times New Roman"/>
          <w:kern w:val="2"/>
          <w:sz w:val="24"/>
          <w:szCs w:val="24"/>
          <w14:ligatures w14:val="standardContextual"/>
        </w:rPr>
        <w:lastRenderedPageBreak/>
        <w:t xml:space="preserve">Public and Private Development Centre (PPDC), ‘President </w:t>
      </w:r>
      <w:proofErr w:type="spellStart"/>
      <w:r w:rsidRPr="00A823EB">
        <w:rPr>
          <w:rFonts w:ascii="Times New Roman" w:eastAsiaTheme="minorEastAsia" w:hAnsi="Times New Roman" w:cs="Times New Roman"/>
          <w:kern w:val="2"/>
          <w:sz w:val="24"/>
          <w:szCs w:val="24"/>
          <w14:ligatures w14:val="standardContextual"/>
        </w:rPr>
        <w:t>Tinubu’s</w:t>
      </w:r>
      <w:proofErr w:type="spellEnd"/>
      <w:r w:rsidRPr="00A823EB">
        <w:rPr>
          <w:rFonts w:ascii="Times New Roman" w:eastAsiaTheme="minorEastAsia" w:hAnsi="Times New Roman" w:cs="Times New Roman"/>
          <w:kern w:val="2"/>
          <w:sz w:val="24"/>
          <w:szCs w:val="24"/>
          <w14:ligatures w14:val="standardContextual"/>
        </w:rPr>
        <w:t xml:space="preserve"> Executive Orders Target Harmonisation of Taxes’ (PLAC Legist, 12 July 2023) &lt;https://placng.org/Legist/president-tinubus-executive-orders-target-harmonisation-of-taxes/&gt; accessed 19 June 2026.</w:t>
      </w:r>
    </w:p>
    <w:p w14:paraId="1A269317" w14:textId="319B4860" w:rsidR="009E2420" w:rsidRPr="00FD16FA" w:rsidRDefault="00C7589D" w:rsidP="00C7589D">
      <w:pPr>
        <w:spacing w:after="0" w:line="480" w:lineRule="auto"/>
        <w:ind w:left="1134" w:hanging="1134"/>
        <w:jc w:val="both"/>
        <w:rPr>
          <w:rFonts w:ascii="Times New Roman" w:eastAsiaTheme="minorEastAsia" w:hAnsi="Times New Roman" w:cs="Times New Roman"/>
          <w:kern w:val="2"/>
          <w:sz w:val="24"/>
          <w:szCs w:val="24"/>
          <w:lang w:val="en-US"/>
          <w14:ligatures w14:val="standardContextual"/>
        </w:rPr>
      </w:pPr>
      <w:r w:rsidRPr="00A823EB">
        <w:rPr>
          <w:rFonts w:ascii="Times New Roman" w:eastAsiaTheme="minorEastAsia" w:hAnsi="Times New Roman" w:cs="Times New Roman"/>
          <w:kern w:val="2"/>
          <w:sz w:val="24"/>
          <w:szCs w:val="24"/>
          <w:lang w:val="en-US"/>
          <w14:ligatures w14:val="standardContextual"/>
        </w:rPr>
        <w:t xml:space="preserve">Sam </w:t>
      </w:r>
      <w:proofErr w:type="spellStart"/>
      <w:r w:rsidRPr="00A823EB">
        <w:rPr>
          <w:rFonts w:ascii="Times New Roman" w:eastAsiaTheme="minorEastAsia" w:hAnsi="Times New Roman" w:cs="Times New Roman"/>
          <w:kern w:val="2"/>
          <w:sz w:val="24"/>
          <w:szCs w:val="24"/>
          <w:lang w:val="en-US"/>
          <w14:ligatures w14:val="standardContextual"/>
        </w:rPr>
        <w:t>Amadi</w:t>
      </w:r>
      <w:proofErr w:type="spellEnd"/>
      <w:r w:rsidRPr="00A823EB">
        <w:rPr>
          <w:rFonts w:ascii="Times New Roman" w:eastAsiaTheme="minorEastAsia" w:hAnsi="Times New Roman" w:cs="Times New Roman"/>
          <w:kern w:val="2"/>
          <w:sz w:val="24"/>
          <w:szCs w:val="24"/>
          <w:lang w:val="en-US"/>
          <w14:ligatures w14:val="standardContextual"/>
        </w:rPr>
        <w:t>, ‘Executive Orders and Presidential Power in Nigeria: Intersections with Rule of Law and Separation of Powers’ (NILDS Repository, 2019) &lt;</w:t>
      </w:r>
      <w:hyperlink r:id="rId17" w:history="1">
        <w:r w:rsidRPr="00FD16FA">
          <w:rPr>
            <w:rFonts w:ascii="Times New Roman" w:eastAsiaTheme="minorEastAsia" w:hAnsi="Times New Roman" w:cs="Times New Roman"/>
            <w:kern w:val="2"/>
            <w:sz w:val="24"/>
            <w:szCs w:val="24"/>
            <w:u w:val="single"/>
            <w:lang w:val="en-US"/>
            <w14:ligatures w14:val="standardContextual"/>
          </w:rPr>
          <w:t>https://ir.nilds.gov.ng/bitstream/handle/123456789/407/EXECUTIVE%20ORDERS%20AND%20PRESIDENTIAL%20POWER%20IN.pdf?isAllowed=y&amp;sequence=1</w:t>
        </w:r>
      </w:hyperlink>
      <w:r w:rsidRPr="00FD16FA">
        <w:rPr>
          <w:rFonts w:ascii="Times New Roman" w:eastAsiaTheme="minorEastAsia" w:hAnsi="Times New Roman" w:cs="Times New Roman"/>
          <w:kern w:val="2"/>
          <w:sz w:val="24"/>
          <w:szCs w:val="24"/>
          <w:lang w:val="en-US"/>
          <w14:ligatures w14:val="standardContextual"/>
        </w:rPr>
        <w:t>&gt; accessed 7 April 2026.</w:t>
      </w:r>
    </w:p>
    <w:p w14:paraId="3887C702" w14:textId="63B33C82" w:rsidR="00FD16FA" w:rsidRPr="008D0F98" w:rsidRDefault="00FD16FA" w:rsidP="008D0F98">
      <w:pPr>
        <w:spacing w:after="0" w:line="480" w:lineRule="auto"/>
        <w:ind w:left="1134" w:hanging="1134"/>
        <w:jc w:val="both"/>
        <w:rPr>
          <w:rFonts w:ascii="Times New Roman" w:eastAsiaTheme="minorEastAsia" w:hAnsi="Times New Roman" w:cs="Times New Roman"/>
          <w:kern w:val="2"/>
          <w:sz w:val="24"/>
          <w:szCs w:val="24"/>
          <w14:ligatures w14:val="standardContextual"/>
        </w:rPr>
      </w:pPr>
      <w:proofErr w:type="spellStart"/>
      <w:r w:rsidRPr="00FD16FA">
        <w:rPr>
          <w:rFonts w:ascii="Times New Roman" w:eastAsiaTheme="minorEastAsia" w:hAnsi="Times New Roman" w:cs="Times New Roman"/>
          <w:kern w:val="2"/>
          <w:sz w:val="24"/>
          <w:szCs w:val="24"/>
          <w14:ligatures w14:val="standardContextual"/>
        </w:rPr>
        <w:t>Terhemen</w:t>
      </w:r>
      <w:proofErr w:type="spellEnd"/>
      <w:r w:rsidRPr="00FD16FA">
        <w:rPr>
          <w:rFonts w:ascii="Times New Roman" w:eastAsiaTheme="minorEastAsia" w:hAnsi="Times New Roman" w:cs="Times New Roman"/>
          <w:kern w:val="2"/>
          <w:sz w:val="24"/>
          <w:szCs w:val="24"/>
          <w14:ligatures w14:val="standardContextual"/>
        </w:rPr>
        <w:t xml:space="preserve"> </w:t>
      </w:r>
      <w:proofErr w:type="spellStart"/>
      <w:r w:rsidRPr="00FD16FA">
        <w:rPr>
          <w:rFonts w:ascii="Times New Roman" w:eastAsiaTheme="minorEastAsia" w:hAnsi="Times New Roman" w:cs="Times New Roman"/>
          <w:kern w:val="2"/>
          <w:sz w:val="24"/>
          <w:szCs w:val="24"/>
          <w14:ligatures w14:val="standardContextual"/>
        </w:rPr>
        <w:t>Andzenge</w:t>
      </w:r>
      <w:proofErr w:type="spellEnd"/>
      <w:r w:rsidRPr="00FD16FA">
        <w:rPr>
          <w:rFonts w:ascii="Times New Roman" w:eastAsiaTheme="minorEastAsia" w:hAnsi="Times New Roman" w:cs="Times New Roman"/>
          <w:kern w:val="2"/>
          <w:sz w:val="24"/>
          <w:szCs w:val="24"/>
          <w14:ligatures w14:val="standardContextual"/>
        </w:rPr>
        <w:t xml:space="preserve">, </w:t>
      </w:r>
      <w:r w:rsidRPr="00FD16FA">
        <w:rPr>
          <w:rFonts w:ascii="Times New Roman" w:eastAsiaTheme="minorEastAsia" w:hAnsi="Times New Roman" w:cs="Times New Roman"/>
          <w:i/>
          <w:iCs/>
          <w:kern w:val="2"/>
          <w:sz w:val="24"/>
          <w:szCs w:val="24"/>
          <w14:ligatures w14:val="standardContextual"/>
        </w:rPr>
        <w:t xml:space="preserve">Legal Issues in the Contextual Diffusion of Independent Regulatory Agencies in Nigeria </w:t>
      </w:r>
      <w:r w:rsidRPr="00FD16FA">
        <w:rPr>
          <w:rFonts w:ascii="Times New Roman" w:eastAsiaTheme="minorEastAsia" w:hAnsi="Times New Roman" w:cs="Times New Roman"/>
          <w:kern w:val="2"/>
          <w:sz w:val="24"/>
          <w:szCs w:val="24"/>
          <w14:ligatures w14:val="standardContextual"/>
        </w:rPr>
        <w:t>(PhD thesis, University of Cape Town 2015) &lt;</w:t>
      </w:r>
      <w:hyperlink r:id="rId18" w:history="1">
        <w:r w:rsidRPr="00FD16FA">
          <w:rPr>
            <w:rStyle w:val="Hyperlink"/>
            <w:rFonts w:ascii="Times New Roman" w:eastAsiaTheme="minorEastAsia" w:hAnsi="Times New Roman" w:cs="Times New Roman"/>
            <w:color w:val="auto"/>
            <w:kern w:val="2"/>
            <w:sz w:val="24"/>
            <w:szCs w:val="24"/>
            <w14:ligatures w14:val="standardContextual"/>
          </w:rPr>
          <w:t>https://open.uct.ac.za/server/api/core/bitstreams/89bfb89a-ae2a-447e-9c49-620e62e01567/content</w:t>
        </w:r>
      </w:hyperlink>
      <w:r w:rsidRPr="00FD16FA">
        <w:rPr>
          <w:rFonts w:ascii="Times New Roman" w:eastAsiaTheme="minorEastAsia" w:hAnsi="Times New Roman" w:cs="Times New Roman"/>
          <w:kern w:val="2"/>
          <w:sz w:val="24"/>
          <w:szCs w:val="24"/>
          <w14:ligatures w14:val="standardContextual"/>
        </w:rPr>
        <w:t>&gt; accessed 26 June 2026.</w:t>
      </w:r>
    </w:p>
    <w:sectPr w:rsidR="00FD16FA" w:rsidRPr="008D0F98" w:rsidSect="00C7589D">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66E13" w14:textId="77777777" w:rsidR="00242575" w:rsidRDefault="00242575" w:rsidP="00C7589D">
      <w:pPr>
        <w:spacing w:after="0" w:line="240" w:lineRule="auto"/>
      </w:pPr>
      <w:r>
        <w:separator/>
      </w:r>
    </w:p>
  </w:endnote>
  <w:endnote w:type="continuationSeparator" w:id="0">
    <w:p w14:paraId="41AC4B74" w14:textId="77777777" w:rsidR="00242575" w:rsidRDefault="00242575" w:rsidP="00C75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8563872"/>
      <w:docPartObj>
        <w:docPartGallery w:val="Page Numbers (Bottom of Page)"/>
        <w:docPartUnique/>
      </w:docPartObj>
    </w:sdtPr>
    <w:sdtEndPr>
      <w:rPr>
        <w:noProof/>
      </w:rPr>
    </w:sdtEndPr>
    <w:sdtContent>
      <w:p w14:paraId="55844E7B" w14:textId="77777777" w:rsidR="00C7589D" w:rsidRDefault="00C7589D">
        <w:pPr>
          <w:pStyle w:val="Footer"/>
          <w:jc w:val="center"/>
        </w:pPr>
        <w:r w:rsidRPr="00EF3CE9">
          <w:rPr>
            <w:rFonts w:cs="Times New Roman"/>
            <w:b/>
            <w:szCs w:val="24"/>
          </w:rPr>
          <w:fldChar w:fldCharType="begin"/>
        </w:r>
        <w:r w:rsidRPr="00EF3CE9">
          <w:rPr>
            <w:rFonts w:cs="Times New Roman"/>
            <w:b/>
            <w:szCs w:val="24"/>
          </w:rPr>
          <w:instrText xml:space="preserve"> PAGE   \* MERGEFORMAT </w:instrText>
        </w:r>
        <w:r w:rsidRPr="00EF3CE9">
          <w:rPr>
            <w:rFonts w:cs="Times New Roman"/>
            <w:b/>
            <w:szCs w:val="24"/>
          </w:rPr>
          <w:fldChar w:fldCharType="separate"/>
        </w:r>
        <w:r>
          <w:rPr>
            <w:rFonts w:cs="Times New Roman"/>
            <w:b/>
            <w:noProof/>
            <w:szCs w:val="24"/>
          </w:rPr>
          <w:t>viii</w:t>
        </w:r>
        <w:r w:rsidRPr="00EF3CE9">
          <w:rPr>
            <w:rFonts w:cs="Times New Roman"/>
            <w:b/>
            <w:noProof/>
            <w:szCs w:val="24"/>
          </w:rPr>
          <w:fldChar w:fldCharType="end"/>
        </w:r>
      </w:p>
    </w:sdtContent>
  </w:sdt>
  <w:p w14:paraId="4FC3A4E4" w14:textId="77777777" w:rsidR="00C7589D" w:rsidRDefault="00C758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0260923"/>
      <w:docPartObj>
        <w:docPartGallery w:val="Page Numbers (Bottom of Page)"/>
        <w:docPartUnique/>
      </w:docPartObj>
    </w:sdtPr>
    <w:sdtEndPr>
      <w:rPr>
        <w:noProof/>
      </w:rPr>
    </w:sdtEndPr>
    <w:sdtContent>
      <w:p w14:paraId="423636A0" w14:textId="77777777" w:rsidR="00C7589D" w:rsidRDefault="00C7589D">
        <w:pPr>
          <w:pStyle w:val="Footer"/>
          <w:jc w:val="center"/>
        </w:pPr>
        <w:r w:rsidRPr="00EF3CE9">
          <w:rPr>
            <w:rFonts w:ascii="Times New Roman" w:hAnsi="Times New Roman" w:cs="Times New Roman"/>
            <w:b/>
            <w:sz w:val="24"/>
            <w:szCs w:val="24"/>
          </w:rPr>
          <w:fldChar w:fldCharType="begin"/>
        </w:r>
        <w:r w:rsidRPr="00EF3CE9">
          <w:rPr>
            <w:rFonts w:ascii="Times New Roman" w:hAnsi="Times New Roman" w:cs="Times New Roman"/>
            <w:b/>
            <w:sz w:val="24"/>
            <w:szCs w:val="24"/>
          </w:rPr>
          <w:instrText xml:space="preserve"> PAGE   \* MERGEFORMAT </w:instrText>
        </w:r>
        <w:r w:rsidRPr="00EF3CE9">
          <w:rPr>
            <w:rFonts w:ascii="Times New Roman" w:hAnsi="Times New Roman" w:cs="Times New Roman"/>
            <w:b/>
            <w:sz w:val="24"/>
            <w:szCs w:val="24"/>
          </w:rPr>
          <w:fldChar w:fldCharType="separate"/>
        </w:r>
        <w:r>
          <w:rPr>
            <w:rFonts w:ascii="Times New Roman" w:hAnsi="Times New Roman" w:cs="Times New Roman"/>
            <w:b/>
            <w:noProof/>
            <w:sz w:val="24"/>
            <w:szCs w:val="24"/>
          </w:rPr>
          <w:t>viii</w:t>
        </w:r>
        <w:r w:rsidRPr="00EF3CE9">
          <w:rPr>
            <w:rFonts w:ascii="Times New Roman" w:hAnsi="Times New Roman" w:cs="Times New Roman"/>
            <w:b/>
            <w:noProof/>
            <w:sz w:val="24"/>
            <w:szCs w:val="24"/>
          </w:rPr>
          <w:fldChar w:fldCharType="end"/>
        </w:r>
      </w:p>
    </w:sdtContent>
  </w:sdt>
  <w:p w14:paraId="34DA6E39" w14:textId="77777777" w:rsidR="00C7589D" w:rsidRDefault="00C758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F7118" w14:textId="77777777" w:rsidR="00242575" w:rsidRDefault="00242575" w:rsidP="00C7589D">
      <w:pPr>
        <w:spacing w:after="0" w:line="240" w:lineRule="auto"/>
      </w:pPr>
      <w:r>
        <w:separator/>
      </w:r>
    </w:p>
  </w:footnote>
  <w:footnote w:type="continuationSeparator" w:id="0">
    <w:p w14:paraId="69EA0D8E" w14:textId="77777777" w:rsidR="00242575" w:rsidRDefault="00242575" w:rsidP="00C7589D">
      <w:pPr>
        <w:spacing w:after="0" w:line="240" w:lineRule="auto"/>
      </w:pPr>
      <w:r>
        <w:continuationSeparator/>
      </w:r>
    </w:p>
  </w:footnote>
  <w:footnote w:id="1">
    <w:p w14:paraId="080DC52F" w14:textId="6C92A049" w:rsidR="00B12941" w:rsidRPr="00671F36" w:rsidRDefault="00B12941" w:rsidP="00671F36">
      <w:pPr>
        <w:pStyle w:val="FootnoteText"/>
        <w:ind w:left="1134" w:hanging="1134"/>
        <w:jc w:val="both"/>
        <w:rPr>
          <w:rFonts w:ascii="Times New Roman" w:hAnsi="Times New Roman" w:cs="Times New Roman"/>
        </w:rPr>
      </w:pPr>
      <w:r w:rsidRPr="00671F36">
        <w:rPr>
          <w:rStyle w:val="FootnoteReference"/>
          <w:rFonts w:ascii="Times New Roman" w:hAnsi="Times New Roman" w:cs="Times New Roman"/>
        </w:rPr>
        <w:footnoteRef/>
      </w:r>
      <w:r w:rsidRPr="00671F36">
        <w:rPr>
          <w:rFonts w:ascii="Times New Roman" w:hAnsi="Times New Roman" w:cs="Times New Roman"/>
        </w:rPr>
        <w:t xml:space="preserve"> </w:t>
      </w:r>
      <w:r w:rsidR="00671F36" w:rsidRPr="00671F36">
        <w:rPr>
          <w:rFonts w:ascii="Times New Roman" w:hAnsi="Times New Roman" w:cs="Times New Roman"/>
        </w:rPr>
        <w:t xml:space="preserve">IU Ononye, UD Oguekwe and AU Oguekwe, 'Independence of the Judiciary: The Nigerian Experience' (2020) 10 </w:t>
      </w:r>
      <w:r w:rsidR="00671F36" w:rsidRPr="00671F36">
        <w:rPr>
          <w:rFonts w:ascii="Times New Roman" w:hAnsi="Times New Roman" w:cs="Times New Roman"/>
          <w:i/>
          <w:iCs/>
        </w:rPr>
        <w:t>Journal of Public and Private Law (UNIZIK)</w:t>
      </w:r>
      <w:r w:rsidR="00671F36" w:rsidRPr="00671F36">
        <w:rPr>
          <w:rFonts w:ascii="Times New Roman" w:hAnsi="Times New Roman" w:cs="Times New Roman"/>
        </w:rPr>
        <w:t xml:space="preserve"> &lt;https://ezenwaohaetorc.org/journals/index.php/UNIZIKJPPL/article/view/1057&gt; accessed 26 June 2026.</w:t>
      </w:r>
    </w:p>
  </w:footnote>
  <w:footnote w:id="2">
    <w:p w14:paraId="0B9AAA33" w14:textId="6F4597F8" w:rsidR="00C7589D" w:rsidRPr="009A37B4" w:rsidRDefault="00C7589D" w:rsidP="00C7589D">
      <w:pPr>
        <w:pStyle w:val="FootnoteText"/>
        <w:ind w:left="1134" w:hanging="1134"/>
        <w:jc w:val="both"/>
        <w:rPr>
          <w:rFonts w:ascii="Times New Roman" w:hAnsi="Times New Roman" w:cs="Times New Roman"/>
        </w:rPr>
      </w:pPr>
      <w:r w:rsidRPr="009A37B4">
        <w:rPr>
          <w:rStyle w:val="FootnoteReference"/>
          <w:rFonts w:ascii="Times New Roman" w:hAnsi="Times New Roman" w:cs="Times New Roman"/>
        </w:rPr>
        <w:footnoteRef/>
      </w:r>
      <w:r w:rsidRPr="009A37B4">
        <w:rPr>
          <w:rFonts w:ascii="Times New Roman" w:hAnsi="Times New Roman" w:cs="Times New Roman"/>
        </w:rPr>
        <w:t xml:space="preserve"> Constitution of the Federal Republic of Nigeria 1999 (as amended); JA Adeyeye, ‘Executive Orders in Nigeria and United States of America: Constitutionality and Comparative Analysis’ [2023] (3) </w:t>
      </w:r>
      <w:r w:rsidRPr="009A37B4">
        <w:rPr>
          <w:rFonts w:ascii="Times New Roman" w:hAnsi="Times New Roman" w:cs="Times New Roman"/>
          <w:i/>
          <w:iCs/>
        </w:rPr>
        <w:t xml:space="preserve">Cavendish University Law Journal </w:t>
      </w:r>
      <w:r w:rsidRPr="009A37B4">
        <w:rPr>
          <w:rFonts w:ascii="Times New Roman" w:hAnsi="Times New Roman" w:cs="Times New Roman"/>
        </w:rPr>
        <w:t>(11) &lt;</w:t>
      </w:r>
      <w:hyperlink r:id="rId1" w:history="1">
        <w:r w:rsidRPr="009A37B4">
          <w:rPr>
            <w:rStyle w:val="Hyperlink"/>
            <w:rFonts w:ascii="Times New Roman" w:hAnsi="Times New Roman" w:cs="Times New Roman"/>
            <w:color w:val="auto"/>
          </w:rPr>
          <w:t>https://www.cavendish.ac.ug/wp-content/uploads/2023/11/EXECUTIVE-ORDERS-IN-NIGERIA-AND-UNITED-STATES-OF-AMERICA-CONSTITUTIONALITY-AND-COMPARATIVE-ANALYSIS.pdf</w:t>
        </w:r>
      </w:hyperlink>
      <w:r w:rsidRPr="009A37B4">
        <w:rPr>
          <w:rFonts w:ascii="Times New Roman" w:hAnsi="Times New Roman" w:cs="Times New Roman"/>
        </w:rPr>
        <w:t>&gt; accessed 5 January 2026.</w:t>
      </w:r>
    </w:p>
  </w:footnote>
  <w:footnote w:id="3">
    <w:p w14:paraId="47800D44" w14:textId="3540AD5B" w:rsidR="00C7589D" w:rsidRPr="009A37B4" w:rsidRDefault="00C7589D" w:rsidP="00C7589D">
      <w:pPr>
        <w:pStyle w:val="FootnoteText"/>
        <w:ind w:left="1134" w:hanging="1134"/>
        <w:jc w:val="both"/>
        <w:rPr>
          <w:rFonts w:ascii="Times New Roman" w:hAnsi="Times New Roman" w:cs="Times New Roman"/>
        </w:rPr>
      </w:pPr>
      <w:r w:rsidRPr="009A37B4">
        <w:rPr>
          <w:rStyle w:val="FootnoteReference"/>
          <w:rFonts w:ascii="Times New Roman" w:hAnsi="Times New Roman" w:cs="Times New Roman"/>
        </w:rPr>
        <w:footnoteRef/>
      </w:r>
      <w:r w:rsidRPr="009A37B4">
        <w:rPr>
          <w:rFonts w:ascii="Times New Roman" w:hAnsi="Times New Roman" w:cs="Times New Roman"/>
        </w:rPr>
        <w:t xml:space="preserve"> JA Adeyeye, ‘Executive Orders in Nigeria and United States of America: Constitutionality and Comparative Analysis’ [2023] (3) </w:t>
      </w:r>
      <w:r w:rsidRPr="009A37B4">
        <w:rPr>
          <w:rFonts w:ascii="Times New Roman" w:hAnsi="Times New Roman" w:cs="Times New Roman"/>
          <w:i/>
          <w:iCs/>
        </w:rPr>
        <w:t>Cavendish University Law Journal</w:t>
      </w:r>
      <w:r w:rsidRPr="009A37B4">
        <w:rPr>
          <w:rFonts w:ascii="Times New Roman" w:hAnsi="Times New Roman" w:cs="Times New Roman"/>
        </w:rPr>
        <w:t xml:space="preserve"> (1-27) &lt;</w:t>
      </w:r>
      <w:hyperlink r:id="rId2" w:history="1">
        <w:r w:rsidRPr="009A37B4">
          <w:rPr>
            <w:rStyle w:val="Hyperlink"/>
            <w:rFonts w:ascii="Times New Roman" w:hAnsi="Times New Roman" w:cs="Times New Roman"/>
            <w:color w:val="auto"/>
          </w:rPr>
          <w:t>https://www.cavendish.ac.ug/wp-content/uploads/2023/11/EXECUTIVE-ORDERS-IN-NIGERIA-AND-UNITED-STATES-OF-AMERICA-CONSTITUTIONALITY-AND-COMPARATIVE-ANALYSIS.pdf</w:t>
        </w:r>
      </w:hyperlink>
      <w:r w:rsidRPr="009A37B4">
        <w:rPr>
          <w:rFonts w:ascii="Times New Roman" w:hAnsi="Times New Roman" w:cs="Times New Roman"/>
        </w:rPr>
        <w:t>&gt; accessed 6 January 2026.</w:t>
      </w:r>
    </w:p>
  </w:footnote>
  <w:footnote w:id="4">
    <w:p w14:paraId="1689C006" w14:textId="6A7FBDCE" w:rsidR="00C7589D" w:rsidRPr="009A37B4" w:rsidRDefault="00C7589D" w:rsidP="00C7589D">
      <w:pPr>
        <w:pStyle w:val="FootnoteText"/>
        <w:ind w:left="1134" w:hanging="1134"/>
        <w:jc w:val="both"/>
        <w:rPr>
          <w:rFonts w:ascii="Times New Roman" w:hAnsi="Times New Roman" w:cs="Times New Roman"/>
        </w:rPr>
      </w:pPr>
      <w:r w:rsidRPr="009A37B4">
        <w:rPr>
          <w:rStyle w:val="FootnoteReference"/>
          <w:rFonts w:ascii="Times New Roman" w:hAnsi="Times New Roman" w:cs="Times New Roman"/>
        </w:rPr>
        <w:footnoteRef/>
      </w:r>
      <w:r w:rsidRPr="009A37B4">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9A37B4">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p>
  </w:footnote>
  <w:footnote w:id="5">
    <w:p w14:paraId="3D98633F" w14:textId="2C95BEA3" w:rsidR="00C7589D" w:rsidRPr="009A37B4" w:rsidRDefault="00C7589D" w:rsidP="00C7589D">
      <w:pPr>
        <w:pStyle w:val="FootnoteText"/>
        <w:ind w:left="1134" w:hanging="1134"/>
        <w:jc w:val="both"/>
        <w:rPr>
          <w:rFonts w:ascii="Times New Roman" w:hAnsi="Times New Roman" w:cs="Times New Roman"/>
          <w:lang/>
        </w:rPr>
      </w:pPr>
      <w:r w:rsidRPr="009A37B4">
        <w:rPr>
          <w:rStyle w:val="FootnoteReference"/>
          <w:rFonts w:ascii="Times New Roman" w:hAnsi="Times New Roman" w:cs="Times New Roman"/>
        </w:rPr>
        <w:footnoteRef/>
      </w:r>
      <w:r w:rsidRPr="009A37B4">
        <w:rPr>
          <w:rFonts w:ascii="Times New Roman" w:hAnsi="Times New Roman" w:cs="Times New Roman"/>
        </w:rPr>
        <w:t xml:space="preserve"> </w:t>
      </w:r>
      <w:r w:rsidRPr="009A37B4">
        <w:rPr>
          <w:rFonts w:ascii="Times New Roman" w:hAnsi="Times New Roman" w:cs="Times New Roman"/>
          <w:lang/>
        </w:rPr>
        <w:t xml:space="preserve">EO Okebukola and AA Kana, ‘Executive Orders in Nigeria as Valid Legislative Instruments and Administrative Tools’ [2012] </w:t>
      </w:r>
      <w:r w:rsidRPr="009A37B4">
        <w:rPr>
          <w:rFonts w:ascii="Times New Roman" w:hAnsi="Times New Roman" w:cs="Times New Roman"/>
          <w:i/>
          <w:iCs/>
          <w:lang/>
        </w:rPr>
        <w:t>Nasarawa University Journal of International and Legal Studies</w:t>
      </w:r>
      <w:r w:rsidRPr="009A37B4">
        <w:rPr>
          <w:rFonts w:ascii="Times New Roman" w:hAnsi="Times New Roman" w:cs="Times New Roman"/>
          <w:lang/>
        </w:rPr>
        <w:t xml:space="preserve"> (12–15).</w:t>
      </w:r>
    </w:p>
  </w:footnote>
  <w:footnote w:id="6">
    <w:p w14:paraId="1A244327" w14:textId="77777777" w:rsidR="00C7589D" w:rsidRPr="009A37B4" w:rsidRDefault="00C7589D" w:rsidP="00C7589D">
      <w:pPr>
        <w:pStyle w:val="FootnoteText"/>
        <w:ind w:left="1134" w:hanging="1134"/>
        <w:jc w:val="both"/>
        <w:rPr>
          <w:rFonts w:ascii="Times New Roman" w:hAnsi="Times New Roman" w:cs="Times New Roman"/>
        </w:rPr>
      </w:pPr>
      <w:r w:rsidRPr="009A37B4">
        <w:rPr>
          <w:rStyle w:val="FootnoteReference"/>
          <w:rFonts w:ascii="Times New Roman" w:hAnsi="Times New Roman" w:cs="Times New Roman"/>
        </w:rPr>
        <w:footnoteRef/>
      </w:r>
      <w:r w:rsidRPr="009A37B4">
        <w:rPr>
          <w:rFonts w:ascii="Times New Roman" w:hAnsi="Times New Roman" w:cs="Times New Roman"/>
        </w:rPr>
        <w:t xml:space="preserve"> Legal Africa, </w:t>
      </w:r>
      <w:r w:rsidRPr="009A37B4">
        <w:rPr>
          <w:rFonts w:ascii="Times New Roman" w:hAnsi="Times New Roman" w:cs="Times New Roman"/>
          <w:i/>
          <w:iCs/>
        </w:rPr>
        <w:t xml:space="preserve">Muhammadu Buhari (1942-2025): A Complex Defender of Nigeria’s Constitutional Order </w:t>
      </w:r>
      <w:r w:rsidRPr="009A37B4">
        <w:rPr>
          <w:rFonts w:ascii="Times New Roman" w:hAnsi="Times New Roman" w:cs="Times New Roman"/>
        </w:rPr>
        <w:t>(14 July 2025) &lt;</w:t>
      </w:r>
      <w:hyperlink r:id="rId3" w:history="1">
        <w:r w:rsidRPr="009A37B4">
          <w:rPr>
            <w:rStyle w:val="Hyperlink"/>
            <w:rFonts w:ascii="Times New Roman" w:hAnsi="Times New Roman" w:cs="Times New Roman"/>
            <w:color w:val="auto"/>
          </w:rPr>
          <w:t>https://legalafrica.org/muhammadu-buhari-1942-2025-a-complex-defender-of-nigerias-constitutional-order/</w:t>
        </w:r>
      </w:hyperlink>
      <w:r w:rsidRPr="009A37B4">
        <w:rPr>
          <w:rFonts w:ascii="Times New Roman" w:hAnsi="Times New Roman" w:cs="Times New Roman"/>
        </w:rPr>
        <w:t>&gt; accessed 6 January 2026.</w:t>
      </w:r>
    </w:p>
  </w:footnote>
  <w:footnote w:id="7">
    <w:p w14:paraId="7C30EBC8" w14:textId="68A2D30B" w:rsidR="00C7589D" w:rsidRPr="009A37B4" w:rsidRDefault="00C7589D" w:rsidP="00C7589D">
      <w:pPr>
        <w:pStyle w:val="FootnoteText"/>
        <w:ind w:left="1134" w:hanging="1134"/>
        <w:jc w:val="both"/>
        <w:rPr>
          <w:rFonts w:ascii="Times New Roman" w:hAnsi="Times New Roman" w:cs="Times New Roman"/>
        </w:rPr>
      </w:pPr>
      <w:r w:rsidRPr="009A37B4">
        <w:rPr>
          <w:rStyle w:val="FootnoteReference"/>
          <w:rFonts w:ascii="Times New Roman" w:hAnsi="Times New Roman" w:cs="Times New Roman"/>
        </w:rPr>
        <w:footnoteRef/>
      </w:r>
      <w:r w:rsidRPr="009A37B4">
        <w:rPr>
          <w:rFonts w:ascii="Times New Roman" w:hAnsi="Times New Roman" w:cs="Times New Roman"/>
        </w:rPr>
        <w:t xml:space="preserve"> OO Osadola and PO Ojo, ‘Use of Executive Orders in Nigeria by the Executive Branch of Government in Time of Emergency’ [2020] </w:t>
      </w:r>
      <w:r w:rsidRPr="009A37B4">
        <w:rPr>
          <w:rFonts w:ascii="Times New Roman" w:hAnsi="Times New Roman" w:cs="Times New Roman"/>
          <w:i/>
          <w:iCs/>
        </w:rPr>
        <w:t>Britain International of Humanities and Social Sciences (BioHS)</w:t>
      </w:r>
      <w:r w:rsidRPr="009A37B4">
        <w:rPr>
          <w:rFonts w:ascii="Times New Roman" w:hAnsi="Times New Roman" w:cs="Times New Roman"/>
        </w:rPr>
        <w:t xml:space="preserve"> (Journal 669-678) &lt;</w:t>
      </w:r>
      <w:hyperlink r:id="rId4" w:history="1">
        <w:r w:rsidRPr="009A37B4">
          <w:rPr>
            <w:rStyle w:val="Hyperlink"/>
            <w:rFonts w:ascii="Times New Roman" w:hAnsi="Times New Roman" w:cs="Times New Roman"/>
            <w:color w:val="auto"/>
          </w:rPr>
          <w:t>https://biarjournal.com/index.php/biohs/article/download/317/346</w:t>
        </w:r>
      </w:hyperlink>
      <w:r w:rsidRPr="009A37B4">
        <w:rPr>
          <w:rFonts w:ascii="Times New Roman" w:hAnsi="Times New Roman" w:cs="Times New Roman"/>
        </w:rPr>
        <w:t>&gt; accessed 6 January 2026.</w:t>
      </w:r>
    </w:p>
  </w:footnote>
  <w:footnote w:id="8">
    <w:p w14:paraId="7BD255D5" w14:textId="77777777" w:rsidR="00C7589D" w:rsidRPr="009A37B4" w:rsidRDefault="00C7589D" w:rsidP="00C7589D">
      <w:pPr>
        <w:pStyle w:val="FootnoteText"/>
        <w:ind w:left="1134" w:hanging="1134"/>
        <w:jc w:val="both"/>
        <w:rPr>
          <w:rFonts w:ascii="Times New Roman" w:hAnsi="Times New Roman" w:cs="Times New Roman"/>
        </w:rPr>
      </w:pPr>
      <w:r w:rsidRPr="009A37B4">
        <w:rPr>
          <w:rStyle w:val="FootnoteReference"/>
          <w:rFonts w:ascii="Times New Roman" w:hAnsi="Times New Roman" w:cs="Times New Roman"/>
        </w:rPr>
        <w:footnoteRef/>
      </w:r>
      <w:r w:rsidRPr="009A37B4">
        <w:rPr>
          <w:rFonts w:ascii="Times New Roman" w:hAnsi="Times New Roman" w:cs="Times New Roman"/>
        </w:rPr>
        <w:t xml:space="preserve"> Constitution of the Federal Republic of Nigeria 1999 (as amended); Joel Adelusi Adeyeye, ‘Executive Orders in Nigeria and United States of America: Constitutionality and Comparative Analysis’ [2023] (3) </w:t>
      </w:r>
      <w:r w:rsidRPr="009A37B4">
        <w:rPr>
          <w:rFonts w:ascii="Times New Roman" w:hAnsi="Times New Roman" w:cs="Times New Roman"/>
          <w:i/>
          <w:iCs/>
        </w:rPr>
        <w:t xml:space="preserve">Cavendish University Law Journal </w:t>
      </w:r>
      <w:r w:rsidRPr="009A37B4">
        <w:rPr>
          <w:rFonts w:ascii="Times New Roman" w:hAnsi="Times New Roman" w:cs="Times New Roman"/>
        </w:rPr>
        <w:t>(16) &lt;</w:t>
      </w:r>
      <w:hyperlink r:id="rId5" w:history="1">
        <w:r w:rsidRPr="009A37B4">
          <w:rPr>
            <w:rStyle w:val="Hyperlink"/>
            <w:rFonts w:ascii="Times New Roman" w:hAnsi="Times New Roman" w:cs="Times New Roman"/>
            <w:color w:val="auto"/>
          </w:rPr>
          <w:t>https://www.cavendish.ac.ug/wp-content/uploads/2023/11/EXECUTIVE-ORDERS-IN-NIGERIA-AND-UNITED-STATES-OF-AMERICA-CONSTITUTIONALITY-AND-COMPARATIVE-ANALYSIS.pdf</w:t>
        </w:r>
      </w:hyperlink>
      <w:r w:rsidRPr="009A37B4">
        <w:rPr>
          <w:rFonts w:ascii="Times New Roman" w:hAnsi="Times New Roman" w:cs="Times New Roman"/>
        </w:rPr>
        <w:t>&gt; accessed 17 March 2026.</w:t>
      </w:r>
    </w:p>
  </w:footnote>
  <w:footnote w:id="9">
    <w:p w14:paraId="4F33C816" w14:textId="440098B8" w:rsidR="00C7589D" w:rsidRPr="009A37B4" w:rsidRDefault="00C7589D" w:rsidP="00C7589D">
      <w:pPr>
        <w:pStyle w:val="FootnoteText"/>
        <w:ind w:left="1134" w:hanging="1134"/>
        <w:jc w:val="both"/>
        <w:rPr>
          <w:rFonts w:ascii="Times New Roman" w:hAnsi="Times New Roman" w:cs="Times New Roman"/>
        </w:rPr>
      </w:pPr>
      <w:r w:rsidRPr="009A37B4">
        <w:rPr>
          <w:rStyle w:val="FootnoteReference"/>
          <w:rFonts w:ascii="Times New Roman" w:hAnsi="Times New Roman" w:cs="Times New Roman"/>
        </w:rPr>
        <w:footnoteRef/>
      </w:r>
      <w:r w:rsidRPr="009A37B4">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9A37B4">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9A37B4">
        <w:rPr>
          <w:rFonts w:ascii="Times New Roman" w:hAnsi="Times New Roman" w:cs="Times New Roman"/>
        </w:rPr>
        <w:t>.</w:t>
      </w:r>
    </w:p>
  </w:footnote>
  <w:footnote w:id="10">
    <w:p w14:paraId="108FC9A3" w14:textId="3F437A20" w:rsidR="00C7589D" w:rsidRPr="009A37B4" w:rsidRDefault="00C7589D" w:rsidP="00C7589D">
      <w:pPr>
        <w:pStyle w:val="FootnoteText"/>
        <w:ind w:left="1134" w:hanging="1134"/>
        <w:jc w:val="both"/>
        <w:rPr>
          <w:rFonts w:ascii="Times New Roman" w:hAnsi="Times New Roman" w:cs="Times New Roman"/>
        </w:rPr>
      </w:pPr>
      <w:r w:rsidRPr="009A37B4">
        <w:rPr>
          <w:rStyle w:val="FootnoteReference"/>
          <w:rFonts w:ascii="Times New Roman" w:hAnsi="Times New Roman" w:cs="Times New Roman"/>
        </w:rPr>
        <w:footnoteRef/>
      </w:r>
      <w:r w:rsidRPr="009A37B4">
        <w:rPr>
          <w:rFonts w:ascii="Times New Roman" w:hAnsi="Times New Roman" w:cs="Times New Roman"/>
        </w:rPr>
        <w:t xml:space="preserve"> JA Adeyeye, ‘Executive Orders in Nigeria and United States of America: Constitutionality and Comparative Analysis’ [2023] (3)</w:t>
      </w:r>
      <w:r w:rsidRPr="009A37B4">
        <w:rPr>
          <w:rFonts w:ascii="Times New Roman" w:hAnsi="Times New Roman" w:cs="Times New Roman"/>
          <w:i/>
          <w:iCs/>
        </w:rPr>
        <w:t xml:space="preserve"> Cavendish University Law Journal</w:t>
      </w:r>
      <w:r w:rsidRPr="009A37B4">
        <w:rPr>
          <w:rFonts w:ascii="Times New Roman" w:hAnsi="Times New Roman" w:cs="Times New Roman"/>
        </w:rPr>
        <w:t xml:space="preserve"> (1-27) &lt;</w:t>
      </w:r>
      <w:hyperlink r:id="rId6" w:history="1">
        <w:r w:rsidRPr="009A37B4">
          <w:rPr>
            <w:rStyle w:val="Hyperlink"/>
            <w:rFonts w:ascii="Times New Roman" w:hAnsi="Times New Roman" w:cs="Times New Roman"/>
            <w:color w:val="auto"/>
          </w:rPr>
          <w:t>https://www.cavendish.ac.ug/wp-content/uploads/2023/11/EXECUTIVE-ORDERS-IN-NIGERIA-AND-UNITED-STATES-OF-AMERICA-CONSTITUTIONALITY-AND-COMPARATIVE-ANALYSIS.pdf</w:t>
        </w:r>
      </w:hyperlink>
      <w:r w:rsidRPr="009A37B4">
        <w:rPr>
          <w:rFonts w:ascii="Times New Roman" w:hAnsi="Times New Roman" w:cs="Times New Roman"/>
        </w:rPr>
        <w:t>&gt; accessed 6 January 2026.</w:t>
      </w:r>
    </w:p>
  </w:footnote>
  <w:footnote w:id="11">
    <w:p w14:paraId="77373D4A" w14:textId="239F6822" w:rsidR="00C7589D" w:rsidRPr="009A37B4" w:rsidRDefault="00C7589D" w:rsidP="00C7589D">
      <w:pPr>
        <w:pStyle w:val="FootnoteText"/>
        <w:ind w:left="1134" w:hanging="1134"/>
        <w:jc w:val="both"/>
        <w:rPr>
          <w:rFonts w:ascii="Times New Roman" w:hAnsi="Times New Roman" w:cs="Times New Roman"/>
        </w:rPr>
      </w:pPr>
      <w:r w:rsidRPr="009A37B4">
        <w:rPr>
          <w:rStyle w:val="FootnoteReference"/>
          <w:rFonts w:ascii="Times New Roman" w:hAnsi="Times New Roman" w:cs="Times New Roman"/>
        </w:rPr>
        <w:footnoteRef/>
      </w:r>
      <w:r>
        <w:rPr>
          <w:rFonts w:ascii="Times New Roman" w:hAnsi="Times New Roman" w:cs="Times New Roman"/>
        </w:rPr>
        <w:t xml:space="preserve"> </w:t>
      </w:r>
      <w:r w:rsidRPr="009A37B4">
        <w:rPr>
          <w:rFonts w:ascii="Times New Roman" w:hAnsi="Times New Roman" w:cs="Times New Roman"/>
        </w:rPr>
        <w:t>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9A37B4">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9A37B4">
        <w:rPr>
          <w:rFonts w:ascii="Times New Roman" w:hAnsi="Times New Roman" w:cs="Times New Roman"/>
        </w:rPr>
        <w:t>.</w:t>
      </w:r>
    </w:p>
  </w:footnote>
  <w:footnote w:id="12">
    <w:p w14:paraId="1D37403D" w14:textId="32C0F843" w:rsidR="00C7589D" w:rsidRPr="009A37B4" w:rsidRDefault="00C7589D" w:rsidP="00C7589D">
      <w:pPr>
        <w:pStyle w:val="FootnoteText"/>
        <w:ind w:left="1134" w:hanging="1134"/>
        <w:jc w:val="both"/>
        <w:rPr>
          <w:rFonts w:ascii="Times New Roman" w:hAnsi="Times New Roman" w:cs="Times New Roman"/>
          <w:b/>
          <w:bCs/>
          <w:lang/>
        </w:rPr>
      </w:pPr>
      <w:r w:rsidRPr="009A37B4">
        <w:rPr>
          <w:rStyle w:val="FootnoteReference"/>
          <w:rFonts w:ascii="Times New Roman" w:hAnsi="Times New Roman" w:cs="Times New Roman"/>
        </w:rPr>
        <w:footnoteRef/>
      </w:r>
      <w:r w:rsidRPr="009A37B4">
        <w:rPr>
          <w:rFonts w:ascii="Times New Roman" w:hAnsi="Times New Roman" w:cs="Times New Roman"/>
        </w:rPr>
        <w:t xml:space="preserve"> (2022) LCN</w:t>
      </w:r>
      <w:r w:rsidR="0043559D">
        <w:rPr>
          <w:rFonts w:ascii="Times New Roman" w:hAnsi="Times New Roman" w:cs="Times New Roman"/>
        </w:rPr>
        <w:fldChar w:fldCharType="begin"/>
      </w:r>
      <w:r w:rsidR="0043559D">
        <w:rPr>
          <w:rFonts w:ascii="Times New Roman" w:hAnsi="Times New Roman" w:cs="Times New Roman"/>
        </w:rPr>
        <w:instrText xml:space="preserve"> TA \s "LCN" </w:instrText>
      </w:r>
      <w:r w:rsidR="0043559D">
        <w:rPr>
          <w:rFonts w:ascii="Times New Roman" w:hAnsi="Times New Roman" w:cs="Times New Roman"/>
        </w:rPr>
        <w:fldChar w:fldCharType="end"/>
      </w:r>
      <w:r w:rsidRPr="009A37B4">
        <w:rPr>
          <w:rFonts w:ascii="Times New Roman" w:hAnsi="Times New Roman" w:cs="Times New Roman"/>
        </w:rPr>
        <w:t>/4988 (SC</w:t>
      </w:r>
      <w:r w:rsidR="005D3560">
        <w:rPr>
          <w:rFonts w:ascii="Times New Roman" w:hAnsi="Times New Roman" w:cs="Times New Roman"/>
        </w:rPr>
        <w:fldChar w:fldCharType="begin"/>
      </w:r>
      <w:r w:rsidR="005D3560">
        <w:rPr>
          <w:rFonts w:ascii="Times New Roman" w:hAnsi="Times New Roman" w:cs="Times New Roman"/>
        </w:rPr>
        <w:instrText xml:space="preserve"> TA \s "SC" </w:instrText>
      </w:r>
      <w:r w:rsidR="005D3560">
        <w:rPr>
          <w:rFonts w:ascii="Times New Roman" w:hAnsi="Times New Roman" w:cs="Times New Roman"/>
        </w:rPr>
        <w:fldChar w:fldCharType="end"/>
      </w:r>
      <w:r w:rsidRPr="009A37B4">
        <w:rPr>
          <w:rFonts w:ascii="Times New Roman" w:hAnsi="Times New Roman" w:cs="Times New Roman"/>
        </w:rPr>
        <w:t>)</w:t>
      </w:r>
      <w:r w:rsidR="00FD10D2">
        <w:rPr>
          <w:rFonts w:ascii="Times New Roman" w:hAnsi="Times New Roman" w:cs="Times New Roman"/>
        </w:rPr>
        <w:fldChar w:fldCharType="begin"/>
      </w:r>
      <w:r w:rsidR="00FD10D2">
        <w:rPr>
          <w:rFonts w:ascii="Times New Roman" w:hAnsi="Times New Roman" w:cs="Times New Roman"/>
        </w:rPr>
        <w:instrText xml:space="preserve"> TA \s "(2022) LCN/4988 (SC)" </w:instrText>
      </w:r>
      <w:r w:rsidR="00FD10D2">
        <w:rPr>
          <w:rFonts w:ascii="Times New Roman" w:hAnsi="Times New Roman" w:cs="Times New Roman"/>
        </w:rPr>
        <w:fldChar w:fldCharType="end"/>
      </w:r>
      <w:r w:rsidRPr="009A37B4">
        <w:rPr>
          <w:rFonts w:ascii="Times New Roman" w:hAnsi="Times New Roman" w:cs="Times New Roman"/>
          <w:lang/>
        </w:rPr>
        <w:t>.</w:t>
      </w:r>
    </w:p>
  </w:footnote>
  <w:footnote w:id="13">
    <w:p w14:paraId="6BA81D7A" w14:textId="29F989A0" w:rsidR="00C7589D" w:rsidRPr="009A37B4" w:rsidRDefault="00C7589D" w:rsidP="00C7589D">
      <w:pPr>
        <w:pStyle w:val="FootnoteText"/>
        <w:ind w:left="1134" w:hanging="1134"/>
        <w:jc w:val="both"/>
        <w:rPr>
          <w:rFonts w:ascii="Times New Roman" w:hAnsi="Times New Roman" w:cs="Times New Roman"/>
          <w:b/>
          <w:bCs/>
          <w:lang/>
        </w:rPr>
      </w:pPr>
      <w:r w:rsidRPr="009A37B4">
        <w:rPr>
          <w:rStyle w:val="FootnoteReference"/>
          <w:rFonts w:ascii="Times New Roman" w:hAnsi="Times New Roman" w:cs="Times New Roman"/>
        </w:rPr>
        <w:footnoteRef/>
      </w:r>
      <w:r w:rsidRPr="009A37B4">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9A37B4">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9A37B4">
        <w:rPr>
          <w:rFonts w:ascii="Times New Roman" w:hAnsi="Times New Roman" w:cs="Times New Roman"/>
        </w:rPr>
        <w:t xml:space="preserve">; Collins Okeke citing the article from Olisa Agbakoba Legal, </w:t>
      </w:r>
      <w:r w:rsidRPr="009A37B4">
        <w:rPr>
          <w:rFonts w:ascii="Times New Roman" w:hAnsi="Times New Roman" w:cs="Times New Roman"/>
          <w:i/>
          <w:iCs/>
          <w:lang/>
        </w:rPr>
        <w:t>Judiciary Funding in Nigeria: Analysis of the Supreme Court Decision in Attorney General, Abia State &amp; 35 Ors v Attorney General Of The Federation SC</w:t>
      </w:r>
      <w:r w:rsidR="005D3560">
        <w:rPr>
          <w:rFonts w:ascii="Times New Roman" w:hAnsi="Times New Roman" w:cs="Times New Roman"/>
          <w:i/>
          <w:iCs/>
          <w:lang/>
        </w:rPr>
        <w:fldChar w:fldCharType="begin"/>
      </w:r>
      <w:r w:rsidR="005D3560">
        <w:rPr>
          <w:rFonts w:ascii="Times New Roman" w:hAnsi="Times New Roman" w:cs="Times New Roman"/>
          <w:i/>
          <w:iCs/>
          <w:lang/>
        </w:rPr>
        <w:instrText xml:space="preserve"> TA \s "SC" </w:instrText>
      </w:r>
      <w:r w:rsidR="005D3560">
        <w:rPr>
          <w:rFonts w:ascii="Times New Roman" w:hAnsi="Times New Roman" w:cs="Times New Roman"/>
          <w:i/>
          <w:iCs/>
          <w:lang/>
        </w:rPr>
        <w:fldChar w:fldCharType="end"/>
      </w:r>
      <w:r w:rsidRPr="009A37B4">
        <w:rPr>
          <w:rFonts w:ascii="Times New Roman" w:hAnsi="Times New Roman" w:cs="Times New Roman"/>
          <w:i/>
          <w:iCs/>
          <w:lang/>
        </w:rPr>
        <w:t xml:space="preserve">/CV/655/2020 </w:t>
      </w:r>
      <w:r w:rsidRPr="009A37B4">
        <w:rPr>
          <w:rFonts w:ascii="Times New Roman" w:hAnsi="Times New Roman" w:cs="Times New Roman"/>
          <w:lang/>
        </w:rPr>
        <w:t>(Mondaq) &lt;</w:t>
      </w:r>
      <w:hyperlink r:id="rId7" w:history="1">
        <w:r w:rsidRPr="009A37B4">
          <w:rPr>
            <w:rStyle w:val="Hyperlink"/>
            <w:rFonts w:ascii="Times New Roman" w:hAnsi="Times New Roman" w:cs="Times New Roman"/>
            <w:color w:val="auto"/>
            <w:lang/>
          </w:rPr>
          <w:t>https://www.mondaq.com/nigeria/trials-amp-appeals-amp-compensation/1193114/judiciary-funding-in-nigeria-analysis-of-the-supreme-court-decision-in-attorney-general-abia-state-35-ors-vs-attorney-general-of-the-federation-sccv6552020</w:t>
        </w:r>
      </w:hyperlink>
      <w:r w:rsidRPr="009A37B4">
        <w:rPr>
          <w:rFonts w:ascii="Times New Roman" w:hAnsi="Times New Roman" w:cs="Times New Roman"/>
          <w:lang/>
        </w:rPr>
        <w:t>&gt; accessed 18 March 2026.</w:t>
      </w:r>
    </w:p>
  </w:footnote>
  <w:footnote w:id="14">
    <w:p w14:paraId="2B7FCFCD" w14:textId="593C8EAA" w:rsidR="00C7589D" w:rsidRPr="009A37B4" w:rsidRDefault="00C7589D" w:rsidP="00C7589D">
      <w:pPr>
        <w:pStyle w:val="FootnoteText"/>
        <w:ind w:left="1134" w:hanging="1134"/>
        <w:jc w:val="both"/>
        <w:rPr>
          <w:rFonts w:ascii="Times New Roman" w:hAnsi="Times New Roman" w:cs="Times New Roman"/>
        </w:rPr>
      </w:pPr>
      <w:r w:rsidRPr="009A37B4">
        <w:rPr>
          <w:rStyle w:val="FootnoteReference"/>
          <w:rFonts w:ascii="Times New Roman" w:hAnsi="Times New Roman" w:cs="Times New Roman"/>
        </w:rPr>
        <w:footnoteRef/>
      </w:r>
      <w:r w:rsidRPr="009A37B4">
        <w:rPr>
          <w:rFonts w:ascii="Times New Roman" w:hAnsi="Times New Roman" w:cs="Times New Roman"/>
        </w:rPr>
        <w:t xml:space="preserve"> EO Okebukola and AA Kana, </w:t>
      </w:r>
      <w:r w:rsidRPr="009A37B4">
        <w:rPr>
          <w:rFonts w:ascii="Times New Roman" w:hAnsi="Times New Roman" w:cs="Times New Roman"/>
          <w:i/>
          <w:iCs/>
        </w:rPr>
        <w:t xml:space="preserve">Executive Orders in Nigeria as Valid Legislative Instruments and Administrative Tools </w:t>
      </w:r>
      <w:r w:rsidRPr="009A37B4">
        <w:rPr>
          <w:rFonts w:ascii="Times New Roman" w:hAnsi="Times New Roman" w:cs="Times New Roman"/>
        </w:rPr>
        <w:t>(ResearchGate 2012) &lt;</w:t>
      </w:r>
      <w:hyperlink r:id="rId8" w:history="1">
        <w:r w:rsidRPr="009A37B4">
          <w:rPr>
            <w:rStyle w:val="Hyperlink"/>
            <w:rFonts w:ascii="Times New Roman" w:hAnsi="Times New Roman" w:cs="Times New Roman"/>
            <w:color w:val="auto"/>
          </w:rPr>
          <w:t>https://www.researchgate.net/publication/377851577_EXECUTIVE_ORDERS_IN_NIGERIA_AS_VALID_LEGISLATIVE_INSTRUMENTS_AND_ADMINISTRATIVE_TOOLS</w:t>
        </w:r>
      </w:hyperlink>
      <w:r w:rsidRPr="009A37B4">
        <w:rPr>
          <w:rFonts w:ascii="Times New Roman" w:hAnsi="Times New Roman" w:cs="Times New Roman"/>
        </w:rPr>
        <w:t>&gt; accessed 19 March 2026.</w:t>
      </w:r>
    </w:p>
  </w:footnote>
  <w:footnote w:id="15">
    <w:p w14:paraId="6153B653" w14:textId="0A62A279" w:rsidR="00C7589D" w:rsidRPr="009A37B4" w:rsidRDefault="00C7589D" w:rsidP="00C7589D">
      <w:pPr>
        <w:pStyle w:val="FootnoteText"/>
        <w:ind w:left="1134" w:hanging="1134"/>
        <w:jc w:val="both"/>
        <w:rPr>
          <w:rFonts w:ascii="Times New Roman" w:hAnsi="Times New Roman" w:cs="Times New Roman"/>
        </w:rPr>
      </w:pPr>
      <w:r w:rsidRPr="009A37B4">
        <w:rPr>
          <w:rStyle w:val="FootnoteReference"/>
          <w:rFonts w:ascii="Times New Roman" w:hAnsi="Times New Roman" w:cs="Times New Roman"/>
        </w:rPr>
        <w:footnoteRef/>
      </w:r>
      <w:r w:rsidRPr="009A37B4">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9A37B4">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9A37B4">
        <w:rPr>
          <w:rFonts w:ascii="Times New Roman" w:hAnsi="Times New Roman" w:cs="Times New Roman"/>
        </w:rPr>
        <w:t>.</w:t>
      </w:r>
    </w:p>
  </w:footnote>
  <w:footnote w:id="16">
    <w:p w14:paraId="63867999" w14:textId="0DA8918D" w:rsidR="00C7589D" w:rsidRPr="009A37B4" w:rsidRDefault="00C7589D" w:rsidP="00C7589D">
      <w:pPr>
        <w:pStyle w:val="FootnoteText"/>
        <w:ind w:left="1134" w:hanging="1134"/>
        <w:jc w:val="both"/>
        <w:rPr>
          <w:rFonts w:ascii="Times New Roman" w:hAnsi="Times New Roman" w:cs="Times New Roman"/>
        </w:rPr>
      </w:pPr>
      <w:r w:rsidRPr="009A37B4">
        <w:rPr>
          <w:rStyle w:val="FootnoteReference"/>
          <w:rFonts w:ascii="Times New Roman" w:hAnsi="Times New Roman" w:cs="Times New Roman"/>
        </w:rPr>
        <w:footnoteRef/>
      </w:r>
      <w:r w:rsidRPr="009A37B4">
        <w:rPr>
          <w:rFonts w:ascii="Times New Roman" w:hAnsi="Times New Roman" w:cs="Times New Roman"/>
        </w:rPr>
        <w:t xml:space="preserve"> LO Nwauzi, ‘The Doctrine of Separation of Powers under the Nigerian Constitution’ [2022] (8) (2) </w:t>
      </w:r>
      <w:r w:rsidRPr="009A37B4">
        <w:rPr>
          <w:rFonts w:ascii="Times New Roman" w:hAnsi="Times New Roman" w:cs="Times New Roman"/>
          <w:i/>
          <w:iCs/>
        </w:rPr>
        <w:t>PEOPLE: International Journal of Social Sciences</w:t>
      </w:r>
      <w:r w:rsidRPr="009A37B4">
        <w:rPr>
          <w:rFonts w:ascii="Times New Roman" w:hAnsi="Times New Roman" w:cs="Times New Roman"/>
        </w:rPr>
        <w:t xml:space="preserve"> (113-127) &lt;</w:t>
      </w:r>
      <w:hyperlink r:id="rId9" w:history="1">
        <w:r w:rsidRPr="009A37B4">
          <w:rPr>
            <w:rStyle w:val="Hyperlink"/>
            <w:rFonts w:ascii="Times New Roman" w:hAnsi="Times New Roman" w:cs="Times New Roman"/>
            <w:color w:val="auto"/>
          </w:rPr>
          <w:t>https://grdspublishing.org/index.php/people/article/download/2073/2014/3336</w:t>
        </w:r>
      </w:hyperlink>
      <w:r w:rsidRPr="009A37B4">
        <w:rPr>
          <w:rFonts w:ascii="Times New Roman" w:hAnsi="Times New Roman" w:cs="Times New Roman"/>
        </w:rPr>
        <w:t>&gt; accessed 1 April 2026.</w:t>
      </w:r>
    </w:p>
  </w:footnote>
  <w:footnote w:id="17">
    <w:p w14:paraId="38F3CE8E" w14:textId="32859D30" w:rsidR="00C7589D" w:rsidRPr="009A37B4" w:rsidRDefault="00C7589D" w:rsidP="00C7589D">
      <w:pPr>
        <w:pStyle w:val="FootnoteText"/>
        <w:ind w:left="1134" w:hanging="1134"/>
        <w:jc w:val="both"/>
        <w:rPr>
          <w:rFonts w:ascii="Times New Roman" w:hAnsi="Times New Roman" w:cs="Times New Roman"/>
        </w:rPr>
      </w:pPr>
      <w:r w:rsidRPr="009A37B4">
        <w:rPr>
          <w:rStyle w:val="FootnoteReference"/>
          <w:rFonts w:ascii="Times New Roman" w:hAnsi="Times New Roman" w:cs="Times New Roman"/>
        </w:rPr>
        <w:footnoteRef/>
      </w:r>
      <w:r>
        <w:rPr>
          <w:rFonts w:ascii="Times New Roman" w:hAnsi="Times New Roman" w:cs="Times New Roman"/>
        </w:rPr>
        <w:t xml:space="preserve"> </w:t>
      </w:r>
      <w:r w:rsidRPr="009A37B4">
        <w:rPr>
          <w:rFonts w:ascii="Times New Roman" w:hAnsi="Times New Roman" w:cs="Times New Roman"/>
        </w:rPr>
        <w:t xml:space="preserve">OB Adegbite, OO Oduniyi, and JA Farinde, ‘Separation of Powers Under the 1999 Nigerian Constitution: The Core Legal Dilemmas’ [2019] (3) (2) </w:t>
      </w:r>
      <w:r w:rsidRPr="009A37B4">
        <w:rPr>
          <w:rFonts w:ascii="Times New Roman" w:hAnsi="Times New Roman" w:cs="Times New Roman"/>
          <w:i/>
          <w:iCs/>
        </w:rPr>
        <w:t>Sriwijaya Law Review</w:t>
      </w:r>
      <w:r w:rsidRPr="009A37B4">
        <w:rPr>
          <w:rFonts w:ascii="Times New Roman" w:hAnsi="Times New Roman" w:cs="Times New Roman"/>
        </w:rPr>
        <w:t xml:space="preserve"> (235-252) &lt;</w:t>
      </w:r>
      <w:hyperlink r:id="rId10" w:history="1">
        <w:r w:rsidRPr="009A37B4">
          <w:rPr>
            <w:rStyle w:val="Hyperlink"/>
            <w:rFonts w:ascii="Times New Roman" w:hAnsi="Times New Roman" w:cs="Times New Roman"/>
            <w:color w:val="auto"/>
          </w:rPr>
          <w:t>https://journal.fh.unsri.ac.id/index.php/sriwijayalawreview/article/view/281</w:t>
        </w:r>
      </w:hyperlink>
      <w:r w:rsidRPr="009A37B4">
        <w:rPr>
          <w:rFonts w:ascii="Times New Roman" w:hAnsi="Times New Roman" w:cs="Times New Roman"/>
        </w:rPr>
        <w:t>&gt; accessed 1 April 2026.</w:t>
      </w:r>
    </w:p>
  </w:footnote>
  <w:footnote w:id="18">
    <w:p w14:paraId="7C47ED9B" w14:textId="77777777" w:rsidR="00C7589D" w:rsidRPr="009A37B4" w:rsidRDefault="00C7589D" w:rsidP="00C7589D">
      <w:pPr>
        <w:pStyle w:val="FootnoteText"/>
        <w:ind w:left="1134" w:hanging="1134"/>
        <w:jc w:val="both"/>
        <w:rPr>
          <w:rFonts w:ascii="Times New Roman" w:hAnsi="Times New Roman" w:cs="Times New Roman"/>
        </w:rPr>
      </w:pPr>
      <w:r w:rsidRPr="009A37B4">
        <w:rPr>
          <w:rStyle w:val="FootnoteReference"/>
          <w:rFonts w:ascii="Times New Roman" w:hAnsi="Times New Roman" w:cs="Times New Roman"/>
        </w:rPr>
        <w:footnoteRef/>
      </w:r>
      <w:r w:rsidRPr="009A37B4">
        <w:rPr>
          <w:rFonts w:ascii="Times New Roman" w:hAnsi="Times New Roman" w:cs="Times New Roman"/>
        </w:rPr>
        <w:t xml:space="preserve"> Osita Nnajiofor and Damaris Nnajiofor, ‘The Reality and Practice of Separation of Powers in Nigeria’ [2025] (9) (2) </w:t>
      </w:r>
      <w:r w:rsidRPr="009A37B4">
        <w:rPr>
          <w:rFonts w:ascii="Times New Roman" w:hAnsi="Times New Roman" w:cs="Times New Roman"/>
          <w:i/>
          <w:iCs/>
        </w:rPr>
        <w:t>African Journal of Law and Human Rights (AJLHR).</w:t>
      </w:r>
    </w:p>
  </w:footnote>
  <w:footnote w:id="19">
    <w:p w14:paraId="6E735335" w14:textId="50973A7E" w:rsidR="00C7589D" w:rsidRPr="009A37B4" w:rsidRDefault="00C7589D" w:rsidP="00C7589D">
      <w:pPr>
        <w:pStyle w:val="FootnoteText"/>
        <w:ind w:left="1134" w:hanging="1134"/>
        <w:jc w:val="both"/>
        <w:rPr>
          <w:rFonts w:ascii="Times New Roman" w:hAnsi="Times New Roman" w:cs="Times New Roman"/>
        </w:rPr>
      </w:pPr>
      <w:r w:rsidRPr="009A37B4">
        <w:rPr>
          <w:rStyle w:val="FootnoteReference"/>
          <w:rFonts w:ascii="Times New Roman" w:hAnsi="Times New Roman" w:cs="Times New Roman"/>
        </w:rPr>
        <w:footnoteRef/>
      </w:r>
      <w:r w:rsidRPr="009A37B4">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9A37B4">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9A37B4">
        <w:rPr>
          <w:rFonts w:ascii="Times New Roman" w:hAnsi="Times New Roman" w:cs="Times New Roman"/>
        </w:rPr>
        <w:t>.</w:t>
      </w:r>
    </w:p>
  </w:footnote>
  <w:footnote w:id="20">
    <w:p w14:paraId="594C1ADA" w14:textId="43C36E41" w:rsidR="00C7589D" w:rsidRPr="009A37B4" w:rsidRDefault="00C7589D" w:rsidP="00C7589D">
      <w:pPr>
        <w:pStyle w:val="FootnoteText"/>
        <w:ind w:left="1134" w:hanging="1134"/>
        <w:jc w:val="both"/>
        <w:rPr>
          <w:rFonts w:ascii="Times New Roman" w:hAnsi="Times New Roman" w:cs="Times New Roman"/>
        </w:rPr>
      </w:pPr>
      <w:r w:rsidRPr="009A37B4">
        <w:rPr>
          <w:rStyle w:val="FootnoteReference"/>
          <w:rFonts w:ascii="Times New Roman" w:hAnsi="Times New Roman" w:cs="Times New Roman"/>
        </w:rPr>
        <w:footnoteRef/>
      </w:r>
      <w:r w:rsidRPr="009A37B4">
        <w:rPr>
          <w:rFonts w:ascii="Times New Roman" w:hAnsi="Times New Roman" w:cs="Times New Roman"/>
        </w:rPr>
        <w:t xml:space="preserve"> </w:t>
      </w:r>
      <w:r w:rsidRPr="009A37B4">
        <w:rPr>
          <w:rFonts w:ascii="Times New Roman" w:hAnsi="Times New Roman" w:cs="Times New Roman"/>
          <w:lang/>
        </w:rPr>
        <w:t xml:space="preserve">E O Okebukola and A A Kana, ‘Executive Orders in Nigeria as Valid Legislative Instruments and Administrative Tools’ [2012] </w:t>
      </w:r>
      <w:r w:rsidRPr="009A37B4">
        <w:rPr>
          <w:rFonts w:ascii="Times New Roman" w:hAnsi="Times New Roman" w:cs="Times New Roman"/>
          <w:i/>
          <w:iCs/>
          <w:lang/>
        </w:rPr>
        <w:t>Nasarawa University Journal of International and Legal Studies</w:t>
      </w:r>
      <w:r w:rsidRPr="009A37B4">
        <w:rPr>
          <w:rFonts w:ascii="Times New Roman" w:hAnsi="Times New Roman" w:cs="Times New Roman"/>
          <w:lang/>
        </w:rPr>
        <w:t>.</w:t>
      </w:r>
    </w:p>
  </w:footnote>
  <w:footnote w:id="21">
    <w:p w14:paraId="57AF0E1C" w14:textId="6F04A9BA" w:rsidR="00C7589D" w:rsidRPr="009A37B4" w:rsidRDefault="00C7589D" w:rsidP="00C7589D">
      <w:pPr>
        <w:pStyle w:val="FootnoteText"/>
        <w:ind w:left="1134" w:hanging="1134"/>
        <w:jc w:val="both"/>
        <w:rPr>
          <w:rFonts w:ascii="Times New Roman" w:hAnsi="Times New Roman" w:cs="Times New Roman"/>
          <w:lang/>
        </w:rPr>
      </w:pPr>
      <w:r w:rsidRPr="009A37B4">
        <w:rPr>
          <w:rStyle w:val="FootnoteReference"/>
          <w:rFonts w:ascii="Times New Roman" w:hAnsi="Times New Roman" w:cs="Times New Roman"/>
        </w:rPr>
        <w:footnoteRef/>
      </w:r>
      <w:r w:rsidRPr="009A37B4">
        <w:rPr>
          <w:rFonts w:ascii="Times New Roman" w:hAnsi="Times New Roman" w:cs="Times New Roman"/>
        </w:rPr>
        <w:t xml:space="preserve"> O</w:t>
      </w:r>
      <w:r w:rsidR="00AF325B">
        <w:rPr>
          <w:rFonts w:ascii="Times New Roman" w:hAnsi="Times New Roman" w:cs="Times New Roman"/>
        </w:rPr>
        <w:t xml:space="preserve"> </w:t>
      </w:r>
      <w:r w:rsidRPr="009A37B4">
        <w:rPr>
          <w:rFonts w:ascii="Times New Roman" w:hAnsi="Times New Roman" w:cs="Times New Roman"/>
        </w:rPr>
        <w:t>O Osadola and P</w:t>
      </w:r>
      <w:r w:rsidR="00AF325B">
        <w:rPr>
          <w:rFonts w:ascii="Times New Roman" w:hAnsi="Times New Roman" w:cs="Times New Roman"/>
        </w:rPr>
        <w:t xml:space="preserve"> </w:t>
      </w:r>
      <w:r w:rsidRPr="009A37B4">
        <w:rPr>
          <w:rFonts w:ascii="Times New Roman" w:hAnsi="Times New Roman" w:cs="Times New Roman"/>
        </w:rPr>
        <w:t xml:space="preserve">O Ojo, ‘Use of Executive Orders in Nigeria by the Executive Branch of Government in Time of Emergency’ [2020] </w:t>
      </w:r>
      <w:r w:rsidRPr="009A37B4">
        <w:rPr>
          <w:rFonts w:ascii="Times New Roman" w:hAnsi="Times New Roman" w:cs="Times New Roman"/>
          <w:i/>
          <w:iCs/>
        </w:rPr>
        <w:t>Britain International of Humanities and Social Sciences (BioHS)</w:t>
      </w:r>
      <w:r w:rsidRPr="009A37B4">
        <w:rPr>
          <w:rFonts w:ascii="Times New Roman" w:hAnsi="Times New Roman" w:cs="Times New Roman"/>
        </w:rPr>
        <w:t xml:space="preserve"> (Journal 669-678) &lt;</w:t>
      </w:r>
      <w:hyperlink r:id="rId11" w:history="1">
        <w:r w:rsidRPr="009A37B4">
          <w:rPr>
            <w:rStyle w:val="Hyperlink"/>
            <w:rFonts w:ascii="Times New Roman" w:hAnsi="Times New Roman" w:cs="Times New Roman"/>
            <w:color w:val="auto"/>
          </w:rPr>
          <w:t>http://biarjournal.com/index.php/biohs/article/download/317/346</w:t>
        </w:r>
      </w:hyperlink>
      <w:r w:rsidRPr="009A37B4">
        <w:rPr>
          <w:rFonts w:ascii="Times New Roman" w:hAnsi="Times New Roman" w:cs="Times New Roman"/>
        </w:rPr>
        <w:t>&gt; accessed 2 April 2026.</w:t>
      </w:r>
    </w:p>
  </w:footnote>
  <w:footnote w:id="22">
    <w:p w14:paraId="71BD3E1B" w14:textId="77777777" w:rsidR="00C7589D" w:rsidRPr="009A37B4" w:rsidRDefault="00C7589D" w:rsidP="00C7589D">
      <w:pPr>
        <w:pStyle w:val="FootnoteText"/>
        <w:ind w:left="1134" w:hanging="1134"/>
        <w:jc w:val="both"/>
        <w:rPr>
          <w:rFonts w:ascii="Times New Roman" w:hAnsi="Times New Roman" w:cs="Times New Roman"/>
          <w:lang/>
        </w:rPr>
      </w:pPr>
      <w:r w:rsidRPr="009A37B4">
        <w:rPr>
          <w:rStyle w:val="FootnoteReference"/>
          <w:rFonts w:ascii="Times New Roman" w:hAnsi="Times New Roman" w:cs="Times New Roman"/>
        </w:rPr>
        <w:footnoteRef/>
      </w:r>
      <w:r w:rsidRPr="009A37B4">
        <w:rPr>
          <w:rFonts w:ascii="Times New Roman" w:hAnsi="Times New Roman" w:cs="Times New Roman"/>
        </w:rPr>
        <w:t xml:space="preserve"> </w:t>
      </w:r>
      <w:r w:rsidRPr="009A37B4">
        <w:rPr>
          <w:rFonts w:ascii="Times New Roman" w:hAnsi="Times New Roman" w:cs="Times New Roman"/>
          <w:lang/>
        </w:rPr>
        <w:t>Sam Amadi, ‘Executive Orders and Presidential Power in Nigeria: Intersections with Rule of Law and Separation of Powers’ (NILDs Repository 2019) &lt;</w:t>
      </w:r>
      <w:hyperlink r:id="rId12" w:history="1">
        <w:r w:rsidRPr="009A37B4">
          <w:rPr>
            <w:rStyle w:val="Hyperlink"/>
            <w:rFonts w:ascii="Times New Roman" w:hAnsi="Times New Roman" w:cs="Times New Roman"/>
            <w:color w:val="auto"/>
            <w:lang/>
          </w:rPr>
          <w:t>https://ir.nilds.gov.ng/bitstream/handle/123456789/407/EXECUTIVE%20ORDERS%20AND%20PRESIDENTIAL%20POWER%20IN.pdf?isAllowed=y&amp;sequence=1</w:t>
        </w:r>
      </w:hyperlink>
      <w:r w:rsidRPr="009A37B4">
        <w:rPr>
          <w:rFonts w:ascii="Times New Roman" w:hAnsi="Times New Roman" w:cs="Times New Roman"/>
          <w:lang/>
        </w:rPr>
        <w:t>&gt; accessed 7 April 2026.</w:t>
      </w:r>
    </w:p>
  </w:footnote>
  <w:footnote w:id="23">
    <w:p w14:paraId="04048E45" w14:textId="27EB894F" w:rsidR="00C7589D" w:rsidRPr="009A37B4" w:rsidRDefault="00C7589D" w:rsidP="00C7589D">
      <w:pPr>
        <w:pStyle w:val="FootnoteText"/>
        <w:ind w:left="1134" w:hanging="1134"/>
        <w:jc w:val="both"/>
        <w:rPr>
          <w:rFonts w:ascii="Times New Roman" w:hAnsi="Times New Roman" w:cs="Times New Roman"/>
        </w:rPr>
      </w:pPr>
      <w:r w:rsidRPr="009A37B4">
        <w:rPr>
          <w:rStyle w:val="FootnoteReference"/>
          <w:rFonts w:ascii="Times New Roman" w:hAnsi="Times New Roman" w:cs="Times New Roman"/>
        </w:rPr>
        <w:footnoteRef/>
      </w:r>
      <w:r w:rsidRPr="009A37B4">
        <w:rPr>
          <w:rFonts w:ascii="Times New Roman" w:hAnsi="Times New Roman" w:cs="Times New Roman"/>
        </w:rPr>
        <w:t xml:space="preserve"> 342 US</w:t>
      </w:r>
      <w:r w:rsidR="005D3560">
        <w:rPr>
          <w:rFonts w:ascii="Times New Roman" w:hAnsi="Times New Roman" w:cs="Times New Roman"/>
        </w:rPr>
        <w:fldChar w:fldCharType="begin"/>
      </w:r>
      <w:r w:rsidR="005D3560">
        <w:rPr>
          <w:rFonts w:ascii="Times New Roman" w:hAnsi="Times New Roman" w:cs="Times New Roman"/>
        </w:rPr>
        <w:instrText xml:space="preserve"> TA \s "US" </w:instrText>
      </w:r>
      <w:r w:rsidR="005D3560">
        <w:rPr>
          <w:rFonts w:ascii="Times New Roman" w:hAnsi="Times New Roman" w:cs="Times New Roman"/>
        </w:rPr>
        <w:fldChar w:fldCharType="end"/>
      </w:r>
      <w:r w:rsidRPr="009A37B4">
        <w:rPr>
          <w:rFonts w:ascii="Times New Roman" w:hAnsi="Times New Roman" w:cs="Times New Roman"/>
        </w:rPr>
        <w:t xml:space="preserve"> 579 (1952)</w:t>
      </w:r>
      <w:r w:rsidR="00FD10D2">
        <w:rPr>
          <w:rFonts w:ascii="Times New Roman" w:hAnsi="Times New Roman" w:cs="Times New Roman"/>
        </w:rPr>
        <w:fldChar w:fldCharType="begin"/>
      </w:r>
      <w:r w:rsidR="00FD10D2">
        <w:rPr>
          <w:rFonts w:ascii="Times New Roman" w:hAnsi="Times New Roman" w:cs="Times New Roman"/>
        </w:rPr>
        <w:instrText xml:space="preserve"> TA \s "342 US 579 (1952)" </w:instrText>
      </w:r>
      <w:r w:rsidR="00FD10D2">
        <w:rPr>
          <w:rFonts w:ascii="Times New Roman" w:hAnsi="Times New Roman" w:cs="Times New Roman"/>
        </w:rPr>
        <w:fldChar w:fldCharType="end"/>
      </w:r>
      <w:r w:rsidRPr="009A37B4">
        <w:rPr>
          <w:rFonts w:ascii="Times New Roman" w:hAnsi="Times New Roman" w:cs="Times New Roman"/>
        </w:rPr>
        <w:t>; a ruling of the Supreme Court invalidating the decision of the president to confiscate private property, in a matter pertaining to the national security powers of a president over the confiscation of private property.</w:t>
      </w:r>
    </w:p>
  </w:footnote>
  <w:footnote w:id="24">
    <w:p w14:paraId="3DD2954E" w14:textId="27423A36" w:rsidR="00C7589D" w:rsidRPr="009A37B4" w:rsidRDefault="00C7589D" w:rsidP="00C7589D">
      <w:pPr>
        <w:pStyle w:val="FootnoteText"/>
        <w:ind w:left="1134" w:hanging="1134"/>
        <w:jc w:val="both"/>
        <w:rPr>
          <w:rFonts w:ascii="Times New Roman" w:hAnsi="Times New Roman" w:cs="Times New Roman"/>
        </w:rPr>
      </w:pPr>
      <w:r w:rsidRPr="009A37B4">
        <w:rPr>
          <w:rStyle w:val="FootnoteReference"/>
          <w:rFonts w:ascii="Times New Roman" w:hAnsi="Times New Roman" w:cs="Times New Roman"/>
        </w:rPr>
        <w:footnoteRef/>
      </w:r>
      <w:r w:rsidRPr="009A37B4">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9A37B4">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9A37B4">
        <w:rPr>
          <w:rFonts w:ascii="Times New Roman" w:hAnsi="Times New Roman" w:cs="Times New Roman"/>
        </w:rPr>
        <w:t>.</w:t>
      </w:r>
    </w:p>
  </w:footnote>
  <w:footnote w:id="25">
    <w:p w14:paraId="52B69991" w14:textId="0EAA939E" w:rsidR="00C7589D" w:rsidRPr="009A37B4" w:rsidRDefault="00C7589D" w:rsidP="00C7589D">
      <w:pPr>
        <w:pStyle w:val="FootnoteText"/>
        <w:ind w:left="1134" w:hanging="1134"/>
        <w:jc w:val="both"/>
        <w:rPr>
          <w:rFonts w:ascii="Times New Roman" w:hAnsi="Times New Roman" w:cs="Times New Roman"/>
        </w:rPr>
      </w:pPr>
      <w:r w:rsidRPr="009A37B4">
        <w:rPr>
          <w:rStyle w:val="FootnoteReference"/>
          <w:rFonts w:ascii="Times New Roman" w:hAnsi="Times New Roman" w:cs="Times New Roman"/>
        </w:rPr>
        <w:footnoteRef/>
      </w:r>
      <w:r w:rsidRPr="009A37B4">
        <w:rPr>
          <w:rFonts w:ascii="Times New Roman" w:hAnsi="Times New Roman" w:cs="Times New Roman"/>
        </w:rPr>
        <w:t xml:space="preserve"> (2022) LCN</w:t>
      </w:r>
      <w:r w:rsidR="0043559D">
        <w:rPr>
          <w:rFonts w:ascii="Times New Roman" w:hAnsi="Times New Roman" w:cs="Times New Roman"/>
        </w:rPr>
        <w:fldChar w:fldCharType="begin"/>
      </w:r>
      <w:r w:rsidR="0043559D">
        <w:rPr>
          <w:rFonts w:ascii="Times New Roman" w:hAnsi="Times New Roman" w:cs="Times New Roman"/>
        </w:rPr>
        <w:instrText xml:space="preserve"> TA \s "LCN" </w:instrText>
      </w:r>
      <w:r w:rsidR="0043559D">
        <w:rPr>
          <w:rFonts w:ascii="Times New Roman" w:hAnsi="Times New Roman" w:cs="Times New Roman"/>
        </w:rPr>
        <w:fldChar w:fldCharType="end"/>
      </w:r>
      <w:r w:rsidRPr="009A37B4">
        <w:rPr>
          <w:rFonts w:ascii="Times New Roman" w:hAnsi="Times New Roman" w:cs="Times New Roman"/>
        </w:rPr>
        <w:t>/4988 (SC</w:t>
      </w:r>
      <w:r w:rsidR="005D3560">
        <w:rPr>
          <w:rFonts w:ascii="Times New Roman" w:hAnsi="Times New Roman" w:cs="Times New Roman"/>
        </w:rPr>
        <w:fldChar w:fldCharType="begin"/>
      </w:r>
      <w:r w:rsidR="005D3560">
        <w:rPr>
          <w:rFonts w:ascii="Times New Roman" w:hAnsi="Times New Roman" w:cs="Times New Roman"/>
        </w:rPr>
        <w:instrText xml:space="preserve"> TA \s "SC" </w:instrText>
      </w:r>
      <w:r w:rsidR="005D3560">
        <w:rPr>
          <w:rFonts w:ascii="Times New Roman" w:hAnsi="Times New Roman" w:cs="Times New Roman"/>
        </w:rPr>
        <w:fldChar w:fldCharType="end"/>
      </w:r>
      <w:r w:rsidRPr="009A37B4">
        <w:rPr>
          <w:rFonts w:ascii="Times New Roman" w:hAnsi="Times New Roman" w:cs="Times New Roman"/>
        </w:rPr>
        <w:t>)</w:t>
      </w:r>
      <w:r w:rsidR="00FD10D2">
        <w:rPr>
          <w:rFonts w:ascii="Times New Roman" w:hAnsi="Times New Roman" w:cs="Times New Roman"/>
        </w:rPr>
        <w:fldChar w:fldCharType="begin"/>
      </w:r>
      <w:r w:rsidR="00FD10D2">
        <w:rPr>
          <w:rFonts w:ascii="Times New Roman" w:hAnsi="Times New Roman" w:cs="Times New Roman"/>
        </w:rPr>
        <w:instrText xml:space="preserve"> TA \s "(2022) LCN/4988 (SC)" </w:instrText>
      </w:r>
      <w:r w:rsidR="00FD10D2">
        <w:rPr>
          <w:rFonts w:ascii="Times New Roman" w:hAnsi="Times New Roman" w:cs="Times New Roman"/>
        </w:rPr>
        <w:fldChar w:fldCharType="end"/>
      </w:r>
      <w:r w:rsidRPr="009A37B4">
        <w:rPr>
          <w:rFonts w:ascii="Times New Roman" w:hAnsi="Times New Roman" w:cs="Times New Roman"/>
        </w:rPr>
        <w:t>.</w:t>
      </w:r>
    </w:p>
  </w:footnote>
  <w:footnote w:id="26">
    <w:p w14:paraId="422E2D69" w14:textId="7FBBA9A9" w:rsidR="00C7589D" w:rsidRPr="009A37B4" w:rsidRDefault="00C7589D" w:rsidP="00C7589D">
      <w:pPr>
        <w:pStyle w:val="FootnoteText"/>
        <w:ind w:left="1134" w:hanging="1134"/>
        <w:jc w:val="both"/>
        <w:rPr>
          <w:rFonts w:ascii="Times New Roman" w:hAnsi="Times New Roman" w:cs="Times New Roman"/>
        </w:rPr>
      </w:pPr>
      <w:r w:rsidRPr="009A37B4">
        <w:rPr>
          <w:rStyle w:val="FootnoteReference"/>
          <w:rFonts w:ascii="Times New Roman" w:hAnsi="Times New Roman" w:cs="Times New Roman"/>
        </w:rPr>
        <w:footnoteRef/>
      </w:r>
      <w:r w:rsidRPr="009A37B4">
        <w:rPr>
          <w:rFonts w:ascii="Times New Roman" w:hAnsi="Times New Roman" w:cs="Times New Roman"/>
        </w:rPr>
        <w:t xml:space="preserve"> N</w:t>
      </w:r>
      <w:r w:rsidR="001B71BC">
        <w:rPr>
          <w:rFonts w:ascii="Times New Roman" w:hAnsi="Times New Roman" w:cs="Times New Roman"/>
        </w:rPr>
        <w:t xml:space="preserve"> </w:t>
      </w:r>
      <w:r w:rsidRPr="009A37B4">
        <w:rPr>
          <w:rFonts w:ascii="Times New Roman" w:hAnsi="Times New Roman" w:cs="Times New Roman"/>
        </w:rPr>
        <w:t>S Omoarebu and B</w:t>
      </w:r>
      <w:r w:rsidR="001B71BC">
        <w:rPr>
          <w:rFonts w:ascii="Times New Roman" w:hAnsi="Times New Roman" w:cs="Times New Roman"/>
        </w:rPr>
        <w:t xml:space="preserve"> </w:t>
      </w:r>
      <w:r w:rsidRPr="009A37B4">
        <w:rPr>
          <w:rFonts w:ascii="Times New Roman" w:hAnsi="Times New Roman" w:cs="Times New Roman"/>
        </w:rPr>
        <w:t>S Lawal-Gambari, ‘The Implication of Executive Orders on Separation of Powers: A Review of the Judgment in AG ABIA STATE &amp; ORS v AGF (2022) LCN</w:t>
      </w:r>
      <w:r w:rsidR="0043559D">
        <w:rPr>
          <w:rFonts w:ascii="Times New Roman" w:hAnsi="Times New Roman" w:cs="Times New Roman"/>
        </w:rPr>
        <w:fldChar w:fldCharType="begin"/>
      </w:r>
      <w:r w:rsidR="0043559D">
        <w:rPr>
          <w:rFonts w:ascii="Times New Roman" w:hAnsi="Times New Roman" w:cs="Times New Roman"/>
        </w:rPr>
        <w:instrText xml:space="preserve"> TA \s "LCN" </w:instrText>
      </w:r>
      <w:r w:rsidR="0043559D">
        <w:rPr>
          <w:rFonts w:ascii="Times New Roman" w:hAnsi="Times New Roman" w:cs="Times New Roman"/>
        </w:rPr>
        <w:fldChar w:fldCharType="end"/>
      </w:r>
      <w:r w:rsidRPr="009A37B4">
        <w:rPr>
          <w:rFonts w:ascii="Times New Roman" w:hAnsi="Times New Roman" w:cs="Times New Roman"/>
        </w:rPr>
        <w:t>/4988(SC</w:t>
      </w:r>
      <w:r w:rsidR="005D3560">
        <w:rPr>
          <w:rFonts w:ascii="Times New Roman" w:hAnsi="Times New Roman" w:cs="Times New Roman"/>
        </w:rPr>
        <w:fldChar w:fldCharType="begin"/>
      </w:r>
      <w:r w:rsidR="005D3560">
        <w:rPr>
          <w:rFonts w:ascii="Times New Roman" w:hAnsi="Times New Roman" w:cs="Times New Roman"/>
        </w:rPr>
        <w:instrText xml:space="preserve"> TA \s "SC" </w:instrText>
      </w:r>
      <w:r w:rsidR="005D3560">
        <w:rPr>
          <w:rFonts w:ascii="Times New Roman" w:hAnsi="Times New Roman" w:cs="Times New Roman"/>
        </w:rPr>
        <w:fldChar w:fldCharType="end"/>
      </w:r>
      <w:r w:rsidRPr="009A37B4">
        <w:rPr>
          <w:rFonts w:ascii="Times New Roman" w:hAnsi="Times New Roman" w:cs="Times New Roman"/>
        </w:rPr>
        <w:t xml:space="preserve">)’ [2024] (5) (2) </w:t>
      </w:r>
      <w:r w:rsidRPr="009A37B4">
        <w:rPr>
          <w:rFonts w:ascii="Times New Roman" w:hAnsi="Times New Roman" w:cs="Times New Roman"/>
          <w:i/>
          <w:iCs/>
        </w:rPr>
        <w:t xml:space="preserve">The Obafemi Awolowo University Law Journal </w:t>
      </w:r>
      <w:r w:rsidRPr="009A37B4">
        <w:rPr>
          <w:rFonts w:ascii="Times New Roman" w:hAnsi="Times New Roman" w:cs="Times New Roman"/>
        </w:rPr>
        <w:t xml:space="preserve"> &lt;</w:t>
      </w:r>
      <w:hyperlink r:id="rId13" w:history="1">
        <w:r w:rsidRPr="009A37B4">
          <w:rPr>
            <w:rStyle w:val="Hyperlink"/>
            <w:rFonts w:ascii="Times New Roman" w:hAnsi="Times New Roman" w:cs="Times New Roman"/>
            <w:color w:val="auto"/>
          </w:rPr>
          <w:t>https://oaulj.oauife.edu.ng/index.php/oaulj/article/download/21/20/38</w:t>
        </w:r>
      </w:hyperlink>
      <w:r w:rsidRPr="009A37B4">
        <w:rPr>
          <w:rFonts w:ascii="Times New Roman" w:hAnsi="Times New Roman" w:cs="Times New Roman"/>
        </w:rPr>
        <w:t>&gt;  accessed 7 April 2026.</w:t>
      </w:r>
    </w:p>
  </w:footnote>
  <w:footnote w:id="27">
    <w:p w14:paraId="0090F7E7" w14:textId="77777777" w:rsidR="00C7589D" w:rsidRPr="009A37B4" w:rsidRDefault="00C7589D" w:rsidP="00C7589D">
      <w:pPr>
        <w:pStyle w:val="FootnoteText"/>
        <w:tabs>
          <w:tab w:val="left" w:pos="1418"/>
        </w:tabs>
        <w:ind w:left="1134" w:hanging="1134"/>
        <w:jc w:val="both"/>
        <w:rPr>
          <w:rFonts w:ascii="Times New Roman" w:hAnsi="Times New Roman" w:cs="Times New Roman"/>
        </w:rPr>
      </w:pPr>
      <w:r w:rsidRPr="009A37B4">
        <w:rPr>
          <w:rStyle w:val="FootnoteReference"/>
          <w:rFonts w:ascii="Times New Roman" w:hAnsi="Times New Roman" w:cs="Times New Roman"/>
        </w:rPr>
        <w:footnoteRef/>
      </w:r>
      <w:r w:rsidRPr="009A37B4">
        <w:rPr>
          <w:rFonts w:ascii="Times New Roman" w:hAnsi="Times New Roman" w:cs="Times New Roman"/>
        </w:rPr>
        <w:t xml:space="preserve"> Baron de Montesquieu, ‘De l’Esprit des Lois’ (1748).</w:t>
      </w:r>
    </w:p>
  </w:footnote>
  <w:footnote w:id="28">
    <w:p w14:paraId="54831BD4" w14:textId="77777777" w:rsidR="00C7589D" w:rsidRPr="009A37B4" w:rsidRDefault="00C7589D" w:rsidP="00C7589D">
      <w:pPr>
        <w:pStyle w:val="FootnoteText"/>
        <w:tabs>
          <w:tab w:val="left" w:pos="1418"/>
        </w:tabs>
        <w:ind w:left="1134" w:hanging="1134"/>
        <w:jc w:val="both"/>
        <w:rPr>
          <w:rFonts w:ascii="Times New Roman" w:hAnsi="Times New Roman" w:cs="Times New Roman"/>
        </w:rPr>
      </w:pPr>
      <w:r w:rsidRPr="009A37B4">
        <w:rPr>
          <w:rStyle w:val="FootnoteReference"/>
          <w:rFonts w:ascii="Times New Roman" w:hAnsi="Times New Roman" w:cs="Times New Roman"/>
        </w:rPr>
        <w:footnoteRef/>
      </w:r>
      <w:r w:rsidRPr="009A37B4">
        <w:rPr>
          <w:rFonts w:ascii="Times New Roman" w:hAnsi="Times New Roman" w:cs="Times New Roman"/>
        </w:rPr>
        <w:t xml:space="preserve"> Constitution of the Federal Republic of Nigeria 1999 (as amended).</w:t>
      </w:r>
    </w:p>
  </w:footnote>
  <w:footnote w:id="29">
    <w:p w14:paraId="44CF75B9" w14:textId="703297E6" w:rsidR="00C7589D" w:rsidRPr="009A37B4" w:rsidRDefault="00C7589D" w:rsidP="00C7589D">
      <w:pPr>
        <w:pStyle w:val="FootnoteText"/>
        <w:tabs>
          <w:tab w:val="left" w:pos="1418"/>
        </w:tabs>
        <w:ind w:left="1134" w:hanging="1134"/>
        <w:jc w:val="both"/>
        <w:rPr>
          <w:rFonts w:ascii="Times New Roman" w:hAnsi="Times New Roman" w:cs="Times New Roman"/>
        </w:rPr>
      </w:pPr>
      <w:r w:rsidRPr="009A37B4">
        <w:rPr>
          <w:rStyle w:val="FootnoteReference"/>
          <w:rFonts w:ascii="Times New Roman" w:hAnsi="Times New Roman" w:cs="Times New Roman"/>
        </w:rPr>
        <w:footnoteRef/>
      </w:r>
      <w:r w:rsidRPr="009A37B4">
        <w:rPr>
          <w:rFonts w:ascii="Times New Roman" w:hAnsi="Times New Roman" w:cs="Times New Roman"/>
        </w:rPr>
        <w:t xml:space="preserve"> LO Nwauzi, ‘The Doctrine of Separation of Powers under the Nigerian Constitution’ [2022] </w:t>
      </w:r>
      <w:r w:rsidRPr="009A37B4">
        <w:rPr>
          <w:rFonts w:ascii="Times New Roman" w:hAnsi="Times New Roman" w:cs="Times New Roman"/>
          <w:i/>
          <w:iCs/>
        </w:rPr>
        <w:t xml:space="preserve">International Journal of Social Sciences </w:t>
      </w:r>
      <w:r w:rsidRPr="009A37B4">
        <w:rPr>
          <w:rFonts w:ascii="Times New Roman" w:hAnsi="Times New Roman" w:cs="Times New Roman"/>
        </w:rPr>
        <w:t>(8) (2) (113-127). &lt;</w:t>
      </w:r>
      <w:hyperlink r:id="rId14" w:history="1">
        <w:r w:rsidRPr="009A37B4">
          <w:rPr>
            <w:rStyle w:val="Hyperlink"/>
            <w:rFonts w:ascii="Times New Roman" w:hAnsi="Times New Roman" w:cs="Times New Roman"/>
            <w:color w:val="auto"/>
          </w:rPr>
          <w:t>https://doi.org/10.20319/pijss.2022.82.113127</w:t>
        </w:r>
      </w:hyperlink>
      <w:r w:rsidRPr="009A37B4">
        <w:rPr>
          <w:rFonts w:ascii="Times New Roman" w:hAnsi="Times New Roman" w:cs="Times New Roman"/>
        </w:rPr>
        <w:t>&gt; accessed 12 April 2026.</w:t>
      </w:r>
    </w:p>
  </w:footnote>
  <w:footnote w:id="30">
    <w:p w14:paraId="65E41A1D" w14:textId="5FFA5886" w:rsidR="00C7589D" w:rsidRPr="009A37B4" w:rsidRDefault="00C7589D" w:rsidP="00C7589D">
      <w:pPr>
        <w:pStyle w:val="FootnoteText"/>
        <w:tabs>
          <w:tab w:val="left" w:pos="1418"/>
        </w:tabs>
        <w:ind w:left="1134" w:hanging="1134"/>
        <w:jc w:val="both"/>
        <w:rPr>
          <w:rFonts w:ascii="Times New Roman" w:hAnsi="Times New Roman" w:cs="Times New Roman"/>
        </w:rPr>
      </w:pPr>
      <w:r w:rsidRPr="009A37B4">
        <w:rPr>
          <w:rStyle w:val="FootnoteReference"/>
          <w:rFonts w:ascii="Times New Roman" w:hAnsi="Times New Roman" w:cs="Times New Roman"/>
        </w:rPr>
        <w:footnoteRef/>
      </w:r>
      <w:r>
        <w:rPr>
          <w:rFonts w:ascii="Times New Roman" w:hAnsi="Times New Roman" w:cs="Times New Roman"/>
        </w:rPr>
        <w:t xml:space="preserve"> </w:t>
      </w:r>
      <w:r w:rsidRPr="009A37B4">
        <w:rPr>
          <w:rFonts w:ascii="Times New Roman" w:hAnsi="Times New Roman" w:cs="Times New Roman"/>
        </w:rPr>
        <w:t xml:space="preserve">O Onyediran and others, </w:t>
      </w:r>
      <w:r w:rsidRPr="009A37B4">
        <w:rPr>
          <w:rFonts w:ascii="Times New Roman" w:hAnsi="Times New Roman" w:cs="Times New Roman"/>
          <w:i/>
          <w:iCs/>
        </w:rPr>
        <w:t>New Approach Government</w:t>
      </w:r>
      <w:r w:rsidRPr="009A37B4">
        <w:rPr>
          <w:rFonts w:ascii="Times New Roman" w:hAnsi="Times New Roman" w:cs="Times New Roman"/>
        </w:rPr>
        <w:t xml:space="preserve"> (Lagos: Longman Plc, 2005).</w:t>
      </w:r>
    </w:p>
  </w:footnote>
  <w:footnote w:id="31">
    <w:p w14:paraId="7ACAB78D" w14:textId="4FBD4483" w:rsidR="00C7589D" w:rsidRPr="009A37B4" w:rsidRDefault="00C7589D" w:rsidP="00C7589D">
      <w:pPr>
        <w:pStyle w:val="FootnoteText"/>
        <w:tabs>
          <w:tab w:val="left" w:pos="1418"/>
        </w:tabs>
        <w:ind w:left="1134" w:hanging="1134"/>
        <w:jc w:val="both"/>
        <w:rPr>
          <w:rFonts w:ascii="Times New Roman" w:hAnsi="Times New Roman" w:cs="Times New Roman"/>
        </w:rPr>
      </w:pPr>
      <w:r w:rsidRPr="009A37B4">
        <w:rPr>
          <w:rStyle w:val="FootnoteReference"/>
          <w:rFonts w:ascii="Times New Roman" w:hAnsi="Times New Roman" w:cs="Times New Roman"/>
        </w:rPr>
        <w:footnoteRef/>
      </w:r>
      <w:r w:rsidRPr="009A37B4">
        <w:rPr>
          <w:rFonts w:ascii="Times New Roman" w:hAnsi="Times New Roman" w:cs="Times New Roman"/>
        </w:rPr>
        <w:t xml:space="preserve"> [2007] 4 NWLR</w:t>
      </w:r>
      <w:r w:rsidR="00044FFF">
        <w:rPr>
          <w:rFonts w:ascii="Times New Roman" w:hAnsi="Times New Roman" w:cs="Times New Roman"/>
        </w:rPr>
        <w:fldChar w:fldCharType="begin"/>
      </w:r>
      <w:r w:rsidR="00044FFF">
        <w:rPr>
          <w:rFonts w:ascii="Times New Roman" w:hAnsi="Times New Roman" w:cs="Times New Roman"/>
        </w:rPr>
        <w:instrText xml:space="preserve"> TA \s "NWLR" </w:instrText>
      </w:r>
      <w:r w:rsidR="00044FFF">
        <w:rPr>
          <w:rFonts w:ascii="Times New Roman" w:hAnsi="Times New Roman" w:cs="Times New Roman"/>
        </w:rPr>
        <w:fldChar w:fldCharType="end"/>
      </w:r>
      <w:r w:rsidRPr="009A37B4">
        <w:rPr>
          <w:rFonts w:ascii="Times New Roman" w:hAnsi="Times New Roman" w:cs="Times New Roman"/>
        </w:rPr>
        <w:t xml:space="preserve"> (Pt. 1025) 427 SC</w:t>
      </w:r>
      <w:r w:rsidR="00FD10D2">
        <w:rPr>
          <w:rFonts w:ascii="Times New Roman" w:hAnsi="Times New Roman" w:cs="Times New Roman"/>
        </w:rPr>
        <w:fldChar w:fldCharType="begin"/>
      </w:r>
      <w:r w:rsidR="00FD10D2">
        <w:rPr>
          <w:rFonts w:ascii="Times New Roman" w:hAnsi="Times New Roman" w:cs="Times New Roman"/>
        </w:rPr>
        <w:instrText xml:space="preserve"> TA \s "[2007] 4 NWLR (Pt. 1025) 427 SC" </w:instrText>
      </w:r>
      <w:r w:rsidR="00FD10D2">
        <w:rPr>
          <w:rFonts w:ascii="Times New Roman" w:hAnsi="Times New Roman" w:cs="Times New Roman"/>
        </w:rPr>
        <w:fldChar w:fldCharType="end"/>
      </w:r>
      <w:r w:rsidRPr="009A37B4">
        <w:rPr>
          <w:rFonts w:ascii="Times New Roman" w:hAnsi="Times New Roman" w:cs="Times New Roman"/>
        </w:rPr>
        <w:t>.</w:t>
      </w:r>
    </w:p>
  </w:footnote>
  <w:footnote w:id="32">
    <w:p w14:paraId="4DF0A770" w14:textId="77777777" w:rsidR="00C7589D" w:rsidRPr="009A37B4" w:rsidRDefault="00C7589D" w:rsidP="00C7589D">
      <w:pPr>
        <w:pStyle w:val="FootnoteText"/>
        <w:tabs>
          <w:tab w:val="left" w:pos="1418"/>
        </w:tabs>
        <w:ind w:left="1134" w:hanging="1134"/>
        <w:jc w:val="both"/>
        <w:rPr>
          <w:rFonts w:ascii="Times New Roman" w:hAnsi="Times New Roman" w:cs="Times New Roman"/>
        </w:rPr>
      </w:pPr>
      <w:r w:rsidRPr="009A37B4">
        <w:rPr>
          <w:rStyle w:val="FootnoteReference"/>
          <w:rFonts w:ascii="Times New Roman" w:hAnsi="Times New Roman" w:cs="Times New Roman"/>
        </w:rPr>
        <w:footnoteRef/>
      </w:r>
      <w:r w:rsidRPr="009A37B4">
        <w:rPr>
          <w:rFonts w:ascii="Times New Roman" w:hAnsi="Times New Roman" w:cs="Times New Roman"/>
        </w:rPr>
        <w:t xml:space="preserve"> Ibid.</w:t>
      </w:r>
    </w:p>
  </w:footnote>
  <w:footnote w:id="33">
    <w:p w14:paraId="24546069" w14:textId="788729B2" w:rsidR="00C7589D" w:rsidRPr="009A37B4" w:rsidRDefault="00C7589D" w:rsidP="00C7589D">
      <w:pPr>
        <w:pStyle w:val="FootnoteText"/>
        <w:tabs>
          <w:tab w:val="left" w:pos="1418"/>
        </w:tabs>
        <w:ind w:left="1134" w:hanging="1134"/>
        <w:jc w:val="both"/>
        <w:rPr>
          <w:rFonts w:ascii="Times New Roman" w:hAnsi="Times New Roman" w:cs="Times New Roman"/>
        </w:rPr>
      </w:pPr>
      <w:r w:rsidRPr="009A37B4">
        <w:rPr>
          <w:rStyle w:val="FootnoteReference"/>
          <w:rFonts w:ascii="Times New Roman" w:hAnsi="Times New Roman" w:cs="Times New Roman"/>
        </w:rPr>
        <w:footnoteRef/>
      </w:r>
      <w:r w:rsidRPr="009A37B4">
        <w:rPr>
          <w:rFonts w:ascii="Times New Roman" w:hAnsi="Times New Roman" w:cs="Times New Roman"/>
        </w:rPr>
        <w:t xml:space="preserve"> OO Osadola and PO Ojo, ‘Use of Executive Orders in Nigeria by the Executive Branch of Government in Time of Emergency’ [2020] </w:t>
      </w:r>
      <w:r w:rsidRPr="009A37B4">
        <w:rPr>
          <w:rFonts w:ascii="Times New Roman" w:hAnsi="Times New Roman" w:cs="Times New Roman"/>
          <w:i/>
          <w:iCs/>
        </w:rPr>
        <w:t>Britain International of Humanities and Social Sciences (BioHS)</w:t>
      </w:r>
      <w:r w:rsidRPr="009A37B4">
        <w:rPr>
          <w:rFonts w:ascii="Times New Roman" w:hAnsi="Times New Roman" w:cs="Times New Roman"/>
        </w:rPr>
        <w:t xml:space="preserve"> (Journal 669-678) &lt;</w:t>
      </w:r>
      <w:hyperlink r:id="rId15" w:history="1">
        <w:r w:rsidRPr="009A37B4">
          <w:rPr>
            <w:rStyle w:val="Hyperlink"/>
            <w:rFonts w:ascii="Times New Roman" w:hAnsi="Times New Roman" w:cs="Times New Roman"/>
            <w:color w:val="auto"/>
          </w:rPr>
          <w:t>http://biarjournal.com/index.php/biohs/article/download/317/346</w:t>
        </w:r>
      </w:hyperlink>
      <w:r w:rsidRPr="009A37B4">
        <w:rPr>
          <w:rFonts w:ascii="Times New Roman" w:hAnsi="Times New Roman" w:cs="Times New Roman"/>
        </w:rPr>
        <w:t>&gt; accessed 21 April 2026.</w:t>
      </w:r>
    </w:p>
  </w:footnote>
  <w:footnote w:id="34">
    <w:p w14:paraId="54036520" w14:textId="26A1EF2C" w:rsidR="00C7589D" w:rsidRPr="009A37B4" w:rsidRDefault="00C7589D" w:rsidP="00C7589D">
      <w:pPr>
        <w:pStyle w:val="FootnoteText"/>
        <w:tabs>
          <w:tab w:val="left" w:pos="1418"/>
        </w:tabs>
        <w:ind w:left="1134" w:hanging="1134"/>
        <w:jc w:val="both"/>
        <w:rPr>
          <w:rFonts w:ascii="Times New Roman" w:hAnsi="Times New Roman" w:cs="Times New Roman"/>
        </w:rPr>
      </w:pPr>
      <w:r w:rsidRPr="009A37B4">
        <w:rPr>
          <w:rStyle w:val="FootnoteReference"/>
          <w:rFonts w:ascii="Times New Roman" w:hAnsi="Times New Roman" w:cs="Times New Roman"/>
        </w:rPr>
        <w:footnoteRef/>
      </w:r>
      <w:r w:rsidRPr="009A37B4">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9A37B4">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9A37B4">
        <w:rPr>
          <w:rFonts w:ascii="Times New Roman" w:hAnsi="Times New Roman" w:cs="Times New Roman"/>
        </w:rPr>
        <w:t>.</w:t>
      </w:r>
    </w:p>
  </w:footnote>
  <w:footnote w:id="35">
    <w:p w14:paraId="214B5352" w14:textId="77777777" w:rsidR="00C7589D" w:rsidRPr="009A37B4" w:rsidRDefault="00C7589D" w:rsidP="00C7589D">
      <w:pPr>
        <w:pStyle w:val="FootnoteText"/>
        <w:tabs>
          <w:tab w:val="left" w:pos="1418"/>
        </w:tabs>
        <w:ind w:left="1134" w:hanging="1134"/>
        <w:jc w:val="both"/>
        <w:rPr>
          <w:rFonts w:ascii="Times New Roman" w:hAnsi="Times New Roman" w:cs="Times New Roman"/>
        </w:rPr>
      </w:pPr>
      <w:r w:rsidRPr="009A37B4">
        <w:rPr>
          <w:rStyle w:val="FootnoteReference"/>
          <w:rFonts w:ascii="Times New Roman" w:hAnsi="Times New Roman" w:cs="Times New Roman"/>
        </w:rPr>
        <w:footnoteRef/>
      </w:r>
      <w:r w:rsidRPr="009A37B4">
        <w:rPr>
          <w:rFonts w:ascii="Times New Roman" w:hAnsi="Times New Roman" w:cs="Times New Roman"/>
        </w:rPr>
        <w:t xml:space="preserve"> Ibid.</w:t>
      </w:r>
    </w:p>
  </w:footnote>
  <w:footnote w:id="36">
    <w:p w14:paraId="61C82A55" w14:textId="063E2ED2" w:rsidR="00C7589D" w:rsidRPr="009A37B4" w:rsidRDefault="00C7589D" w:rsidP="00C7589D">
      <w:pPr>
        <w:pStyle w:val="FootnoteText"/>
        <w:tabs>
          <w:tab w:val="left" w:pos="1418"/>
        </w:tabs>
        <w:ind w:left="1134" w:hanging="1134"/>
        <w:jc w:val="both"/>
        <w:rPr>
          <w:rFonts w:ascii="Times New Roman" w:hAnsi="Times New Roman" w:cs="Times New Roman"/>
        </w:rPr>
      </w:pPr>
      <w:r w:rsidRPr="009A37B4">
        <w:rPr>
          <w:rStyle w:val="FootnoteReference"/>
          <w:rFonts w:ascii="Times New Roman" w:hAnsi="Times New Roman" w:cs="Times New Roman"/>
        </w:rPr>
        <w:footnoteRef/>
      </w:r>
      <w:r w:rsidRPr="009A37B4">
        <w:rPr>
          <w:rFonts w:ascii="Times New Roman" w:hAnsi="Times New Roman" w:cs="Times New Roman"/>
        </w:rPr>
        <w:t xml:space="preserve"> NS Omoarebu and BS</w:t>
      </w:r>
      <w:r w:rsidR="007E0E7C">
        <w:rPr>
          <w:rFonts w:ascii="Times New Roman" w:hAnsi="Times New Roman" w:cs="Times New Roman"/>
        </w:rPr>
        <w:t xml:space="preserve"> </w:t>
      </w:r>
      <w:r w:rsidRPr="009A37B4">
        <w:rPr>
          <w:rFonts w:ascii="Times New Roman" w:hAnsi="Times New Roman" w:cs="Times New Roman"/>
        </w:rPr>
        <w:t>Lawal-Gambari, ‘The Implication of Executive Orders on Separation of Powers: A Review of the Judgment in AG ABIA STATE &amp; ORS v AG Federation (2022) LCN</w:t>
      </w:r>
      <w:r w:rsidR="0043559D">
        <w:rPr>
          <w:rFonts w:ascii="Times New Roman" w:hAnsi="Times New Roman" w:cs="Times New Roman"/>
        </w:rPr>
        <w:fldChar w:fldCharType="begin"/>
      </w:r>
      <w:r w:rsidR="0043559D">
        <w:rPr>
          <w:rFonts w:ascii="Times New Roman" w:hAnsi="Times New Roman" w:cs="Times New Roman"/>
        </w:rPr>
        <w:instrText xml:space="preserve"> TA \s "LCN" </w:instrText>
      </w:r>
      <w:r w:rsidR="0043559D">
        <w:rPr>
          <w:rFonts w:ascii="Times New Roman" w:hAnsi="Times New Roman" w:cs="Times New Roman"/>
        </w:rPr>
        <w:fldChar w:fldCharType="end"/>
      </w:r>
      <w:r w:rsidRPr="009A37B4">
        <w:rPr>
          <w:rFonts w:ascii="Times New Roman" w:hAnsi="Times New Roman" w:cs="Times New Roman"/>
        </w:rPr>
        <w:t>/4988(SC</w:t>
      </w:r>
      <w:r w:rsidR="005D3560">
        <w:rPr>
          <w:rFonts w:ascii="Times New Roman" w:hAnsi="Times New Roman" w:cs="Times New Roman"/>
        </w:rPr>
        <w:fldChar w:fldCharType="begin"/>
      </w:r>
      <w:r w:rsidR="005D3560">
        <w:rPr>
          <w:rFonts w:ascii="Times New Roman" w:hAnsi="Times New Roman" w:cs="Times New Roman"/>
        </w:rPr>
        <w:instrText xml:space="preserve"> TA \s "SC" </w:instrText>
      </w:r>
      <w:r w:rsidR="005D3560">
        <w:rPr>
          <w:rFonts w:ascii="Times New Roman" w:hAnsi="Times New Roman" w:cs="Times New Roman"/>
        </w:rPr>
        <w:fldChar w:fldCharType="end"/>
      </w:r>
      <w:r w:rsidRPr="009A37B4">
        <w:rPr>
          <w:rFonts w:ascii="Times New Roman" w:hAnsi="Times New Roman" w:cs="Times New Roman"/>
        </w:rPr>
        <w:t xml:space="preserve">)’ [2024] (5) (2) </w:t>
      </w:r>
      <w:r w:rsidRPr="009A37B4">
        <w:rPr>
          <w:rFonts w:ascii="Times New Roman" w:hAnsi="Times New Roman" w:cs="Times New Roman"/>
          <w:i/>
          <w:iCs/>
        </w:rPr>
        <w:t xml:space="preserve">The Obafemi Awolowo University Law Journal </w:t>
      </w:r>
      <w:r w:rsidRPr="009A37B4">
        <w:rPr>
          <w:rFonts w:ascii="Times New Roman" w:hAnsi="Times New Roman" w:cs="Times New Roman"/>
        </w:rPr>
        <w:t>&lt;</w:t>
      </w:r>
      <w:hyperlink r:id="rId16" w:history="1">
        <w:r w:rsidRPr="009A37B4">
          <w:rPr>
            <w:rStyle w:val="Hyperlink"/>
            <w:rFonts w:ascii="Times New Roman" w:hAnsi="Times New Roman" w:cs="Times New Roman"/>
            <w:color w:val="auto"/>
          </w:rPr>
          <w:t>https://oaulj.oauife.edu.ng/index.php/oaulj/article/download/21/20/38</w:t>
        </w:r>
      </w:hyperlink>
      <w:r w:rsidRPr="009A37B4">
        <w:rPr>
          <w:rFonts w:ascii="Times New Roman" w:hAnsi="Times New Roman" w:cs="Times New Roman"/>
        </w:rPr>
        <w:t>&gt; accessed 21 April 2026.</w:t>
      </w:r>
    </w:p>
  </w:footnote>
  <w:footnote w:id="37">
    <w:p w14:paraId="570CEBE6" w14:textId="5CEAAE7D" w:rsidR="00C7589D" w:rsidRPr="009A37B4" w:rsidRDefault="00C7589D" w:rsidP="00C7589D">
      <w:pPr>
        <w:pStyle w:val="FootnoteText"/>
        <w:tabs>
          <w:tab w:val="left" w:pos="1418"/>
        </w:tabs>
        <w:ind w:left="1134" w:hanging="1134"/>
        <w:jc w:val="both"/>
        <w:rPr>
          <w:rFonts w:ascii="Times New Roman" w:hAnsi="Times New Roman" w:cs="Times New Roman"/>
        </w:rPr>
      </w:pPr>
      <w:r w:rsidRPr="009A37B4">
        <w:rPr>
          <w:rStyle w:val="FootnoteReference"/>
          <w:rFonts w:ascii="Times New Roman" w:hAnsi="Times New Roman" w:cs="Times New Roman"/>
        </w:rPr>
        <w:footnoteRef/>
      </w:r>
      <w:r w:rsidRPr="009A37B4">
        <w:rPr>
          <w:rFonts w:ascii="Times New Roman" w:hAnsi="Times New Roman" w:cs="Times New Roman"/>
        </w:rPr>
        <w:t xml:space="preserve"> Linus O Nwauzi, ‘The Doctrine of Separation of Powers under the Nigerian Constitution’ [2022] </w:t>
      </w:r>
      <w:r w:rsidRPr="009A37B4">
        <w:rPr>
          <w:rFonts w:ascii="Times New Roman" w:hAnsi="Times New Roman" w:cs="Times New Roman"/>
          <w:i/>
          <w:iCs/>
        </w:rPr>
        <w:t xml:space="preserve">International Journal of Social Sciences </w:t>
      </w:r>
      <w:r w:rsidRPr="009A37B4">
        <w:rPr>
          <w:rFonts w:ascii="Times New Roman" w:hAnsi="Times New Roman" w:cs="Times New Roman"/>
        </w:rPr>
        <w:t>(8) (2) (113-127). &lt;</w:t>
      </w:r>
      <w:hyperlink r:id="rId17" w:history="1">
        <w:r w:rsidRPr="009A37B4">
          <w:rPr>
            <w:rStyle w:val="Hyperlink"/>
            <w:rFonts w:ascii="Times New Roman" w:hAnsi="Times New Roman" w:cs="Times New Roman"/>
            <w:color w:val="auto"/>
          </w:rPr>
          <w:t>https://doi.org/10.20319/pijss.2022.82.113127</w:t>
        </w:r>
      </w:hyperlink>
      <w:r w:rsidRPr="009A37B4">
        <w:rPr>
          <w:rFonts w:ascii="Times New Roman" w:hAnsi="Times New Roman" w:cs="Times New Roman"/>
        </w:rPr>
        <w:t>&gt; accessed 21 April 2026.</w:t>
      </w:r>
    </w:p>
  </w:footnote>
  <w:footnote w:id="38">
    <w:p w14:paraId="25C2BB69" w14:textId="52503B51" w:rsidR="00C7589D" w:rsidRPr="009A37B4" w:rsidRDefault="00C7589D" w:rsidP="00C7589D">
      <w:pPr>
        <w:pStyle w:val="FootnoteText"/>
        <w:tabs>
          <w:tab w:val="left" w:pos="1418"/>
        </w:tabs>
        <w:ind w:left="1134" w:hanging="1134"/>
        <w:jc w:val="both"/>
        <w:rPr>
          <w:rFonts w:ascii="Times New Roman" w:hAnsi="Times New Roman" w:cs="Times New Roman"/>
        </w:rPr>
      </w:pPr>
      <w:r w:rsidRPr="009A37B4">
        <w:rPr>
          <w:rStyle w:val="FootnoteReference"/>
          <w:rFonts w:ascii="Times New Roman" w:hAnsi="Times New Roman" w:cs="Times New Roman"/>
        </w:rPr>
        <w:footnoteRef/>
      </w:r>
      <w:r w:rsidRPr="009A37B4">
        <w:rPr>
          <w:rFonts w:ascii="Times New Roman" w:hAnsi="Times New Roman" w:cs="Times New Roman"/>
        </w:rPr>
        <w:t xml:space="preserve"> BO Nwabueze, </w:t>
      </w:r>
      <w:r w:rsidRPr="009A37B4">
        <w:rPr>
          <w:rFonts w:ascii="Times New Roman" w:hAnsi="Times New Roman" w:cs="Times New Roman"/>
          <w:i/>
          <w:iCs/>
        </w:rPr>
        <w:t>Presidentialism in Commonwealth Africa</w:t>
      </w:r>
      <w:r w:rsidRPr="009A37B4">
        <w:rPr>
          <w:rFonts w:ascii="Times New Roman" w:hAnsi="Times New Roman" w:cs="Times New Roman"/>
        </w:rPr>
        <w:t xml:space="preserve"> (C Hurst &amp; Co. 1974).</w:t>
      </w:r>
    </w:p>
  </w:footnote>
  <w:footnote w:id="39">
    <w:p w14:paraId="3A9C715A" w14:textId="30302116" w:rsidR="00C7589D" w:rsidRPr="009A37B4" w:rsidRDefault="00C7589D" w:rsidP="00C7589D">
      <w:pPr>
        <w:pStyle w:val="FootnoteText"/>
        <w:tabs>
          <w:tab w:val="left" w:pos="1418"/>
        </w:tabs>
        <w:ind w:left="1134" w:hanging="1134"/>
        <w:jc w:val="both"/>
        <w:rPr>
          <w:rFonts w:ascii="Times New Roman" w:hAnsi="Times New Roman" w:cs="Times New Roman"/>
        </w:rPr>
      </w:pPr>
      <w:r w:rsidRPr="009A37B4">
        <w:rPr>
          <w:rStyle w:val="FootnoteReference"/>
          <w:rFonts w:ascii="Times New Roman" w:hAnsi="Times New Roman" w:cs="Times New Roman"/>
        </w:rPr>
        <w:footnoteRef/>
      </w:r>
      <w:r w:rsidRPr="009A37B4">
        <w:rPr>
          <w:rFonts w:ascii="Times New Roman" w:hAnsi="Times New Roman" w:cs="Times New Roman"/>
        </w:rPr>
        <w:t xml:space="preserve"> AO Obilade, </w:t>
      </w:r>
      <w:r w:rsidRPr="009A37B4">
        <w:rPr>
          <w:rFonts w:ascii="Times New Roman" w:hAnsi="Times New Roman" w:cs="Times New Roman"/>
          <w:i/>
          <w:iCs/>
        </w:rPr>
        <w:t>The Nigerian Legal System</w:t>
      </w:r>
      <w:r w:rsidRPr="009A37B4">
        <w:rPr>
          <w:rFonts w:ascii="Times New Roman" w:hAnsi="Times New Roman" w:cs="Times New Roman"/>
        </w:rPr>
        <w:t xml:space="preserve"> (Sweet &amp; Maxwell 1979).</w:t>
      </w:r>
    </w:p>
  </w:footnote>
  <w:footnote w:id="40">
    <w:p w14:paraId="1EB56B1B" w14:textId="77777777" w:rsidR="00C7589D" w:rsidRPr="009A37B4" w:rsidRDefault="00C7589D" w:rsidP="00C7589D">
      <w:pPr>
        <w:pStyle w:val="FootnoteText"/>
        <w:tabs>
          <w:tab w:val="left" w:pos="1418"/>
        </w:tabs>
        <w:ind w:left="1134" w:hanging="1134"/>
        <w:jc w:val="both"/>
        <w:rPr>
          <w:rFonts w:ascii="Times New Roman" w:hAnsi="Times New Roman" w:cs="Times New Roman"/>
        </w:rPr>
      </w:pPr>
      <w:r w:rsidRPr="009A37B4">
        <w:rPr>
          <w:rStyle w:val="FootnoteReference"/>
          <w:rFonts w:ascii="Times New Roman" w:hAnsi="Times New Roman" w:cs="Times New Roman"/>
        </w:rPr>
        <w:footnoteRef/>
      </w:r>
      <w:r w:rsidRPr="009A37B4">
        <w:rPr>
          <w:rFonts w:ascii="Times New Roman" w:hAnsi="Times New Roman" w:cs="Times New Roman"/>
        </w:rPr>
        <w:t xml:space="preserve"> Nigeria234, </w:t>
      </w:r>
      <w:r w:rsidRPr="009A37B4">
        <w:rPr>
          <w:rFonts w:ascii="Times New Roman" w:hAnsi="Times New Roman" w:cs="Times New Roman"/>
          <w:i/>
          <w:iCs/>
        </w:rPr>
        <w:t>The constitution of Nigeria: A Comprehensive Analysis of its History, Structure, and Enduring Challenges</w:t>
      </w:r>
      <w:r w:rsidRPr="009A37B4">
        <w:rPr>
          <w:rFonts w:ascii="Times New Roman" w:hAnsi="Times New Roman" w:cs="Times New Roman"/>
        </w:rPr>
        <w:t xml:space="preserve"> &lt;</w:t>
      </w:r>
      <w:hyperlink r:id="rId18" w:anchor=":~:text=The%20initial%20constitutions%20of%20Nigeria,British%20Order%2Din%2DCouncil" w:history="1">
        <w:r w:rsidRPr="009A37B4">
          <w:rPr>
            <w:rStyle w:val="Hyperlink"/>
            <w:rFonts w:ascii="Times New Roman" w:hAnsi="Times New Roman" w:cs="Times New Roman"/>
            <w:color w:val="auto"/>
          </w:rPr>
          <w:t>https://nigeria234.com/the-constitution-of-nigeria-a-comprehensive-analysis-of-its-history-structure-and-enduring-challenges/#:~:text=The%20initial%20constitutions%20of%20Nigeria,British%20Order%2Din%2DCouncil</w:t>
        </w:r>
      </w:hyperlink>
      <w:r w:rsidRPr="009A37B4">
        <w:rPr>
          <w:rFonts w:ascii="Times New Roman" w:hAnsi="Times New Roman" w:cs="Times New Roman"/>
        </w:rPr>
        <w:t>&gt; accessed 21 April 2026.</w:t>
      </w:r>
    </w:p>
  </w:footnote>
  <w:footnote w:id="41">
    <w:p w14:paraId="30DAA361" w14:textId="706E0B5D" w:rsidR="00C7589D" w:rsidRPr="002854C6" w:rsidRDefault="00C7589D" w:rsidP="00C7589D">
      <w:pPr>
        <w:pStyle w:val="FootnoteText"/>
        <w:tabs>
          <w:tab w:val="left" w:pos="1418"/>
        </w:tabs>
        <w:ind w:left="1134" w:hanging="1134"/>
        <w:jc w:val="both"/>
        <w:rPr>
          <w:rFonts w:ascii="Times New Roman" w:hAnsi="Times New Roman" w:cs="Times New Roman"/>
        </w:rPr>
      </w:pPr>
      <w:r w:rsidRPr="009A37B4">
        <w:rPr>
          <w:rStyle w:val="FootnoteReference"/>
          <w:rFonts w:ascii="Times New Roman" w:hAnsi="Times New Roman" w:cs="Times New Roman"/>
        </w:rPr>
        <w:footnoteRef/>
      </w:r>
      <w:r w:rsidRPr="009A37B4">
        <w:rPr>
          <w:rFonts w:ascii="Times New Roman" w:hAnsi="Times New Roman" w:cs="Times New Roman"/>
        </w:rPr>
        <w:t xml:space="preserve"> BO Nwabueze, </w:t>
      </w:r>
      <w:r w:rsidRPr="009A37B4">
        <w:rPr>
          <w:rFonts w:ascii="Times New Roman" w:hAnsi="Times New Roman" w:cs="Times New Roman"/>
          <w:i/>
          <w:iCs/>
        </w:rPr>
        <w:t>Constitutional Law of the Nigerian Republic</w:t>
      </w:r>
      <w:r w:rsidRPr="009A37B4">
        <w:rPr>
          <w:rFonts w:ascii="Times New Roman" w:hAnsi="Times New Roman" w:cs="Times New Roman"/>
        </w:rPr>
        <w:t xml:space="preserve"> (Butterworths 1964).</w:t>
      </w:r>
    </w:p>
  </w:footnote>
  <w:footnote w:id="42">
    <w:p w14:paraId="4EBA9F66" w14:textId="0CBCCC18"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AO Obilade, </w:t>
      </w:r>
      <w:r w:rsidRPr="00BB154D">
        <w:rPr>
          <w:rFonts w:ascii="Times New Roman" w:hAnsi="Times New Roman" w:cs="Times New Roman"/>
          <w:i/>
          <w:iCs/>
        </w:rPr>
        <w:t>The Nigerian Legal System</w:t>
      </w:r>
      <w:r w:rsidRPr="00BB154D">
        <w:rPr>
          <w:rFonts w:ascii="Times New Roman" w:hAnsi="Times New Roman" w:cs="Times New Roman"/>
        </w:rPr>
        <w:t xml:space="preserve"> (Sweet &amp; Maxwell 1979).</w:t>
      </w:r>
    </w:p>
  </w:footnote>
  <w:footnote w:id="43">
    <w:p w14:paraId="6881D9C1" w14:textId="6192E09B"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BB154D">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BB154D">
        <w:rPr>
          <w:rFonts w:ascii="Times New Roman" w:hAnsi="Times New Roman" w:cs="Times New Roman"/>
        </w:rPr>
        <w:t>, s 4, 5, 6.</w:t>
      </w:r>
    </w:p>
  </w:footnote>
  <w:footnote w:id="44">
    <w:p w14:paraId="588BA8D0" w14:textId="26E5FCBA"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w:t>
      </w:r>
      <w:r w:rsidRPr="00BB154D">
        <w:rPr>
          <w:rFonts w:ascii="Times New Roman" w:hAnsi="Times New Roman" w:cs="Times New Roman"/>
          <w:i/>
          <w:iCs/>
        </w:rPr>
        <w:t xml:space="preserve">Attorney-General, Abia State v Attorney-General, Federation </w:t>
      </w:r>
      <w:r w:rsidRPr="00BB154D">
        <w:rPr>
          <w:rFonts w:ascii="Times New Roman" w:hAnsi="Times New Roman" w:cs="Times New Roman"/>
        </w:rPr>
        <w:t>[2002] 6 NWLR</w:t>
      </w:r>
      <w:r w:rsidR="00044FFF">
        <w:rPr>
          <w:rFonts w:ascii="Times New Roman" w:hAnsi="Times New Roman" w:cs="Times New Roman"/>
        </w:rPr>
        <w:fldChar w:fldCharType="begin"/>
      </w:r>
      <w:r w:rsidR="00044FFF">
        <w:rPr>
          <w:rFonts w:ascii="Times New Roman" w:hAnsi="Times New Roman" w:cs="Times New Roman"/>
        </w:rPr>
        <w:instrText xml:space="preserve"> TA \s "NWLR" </w:instrText>
      </w:r>
      <w:r w:rsidR="00044FFF">
        <w:rPr>
          <w:rFonts w:ascii="Times New Roman" w:hAnsi="Times New Roman" w:cs="Times New Roman"/>
        </w:rPr>
        <w:fldChar w:fldCharType="end"/>
      </w:r>
      <w:r w:rsidRPr="00BB154D">
        <w:rPr>
          <w:rFonts w:ascii="Times New Roman" w:hAnsi="Times New Roman" w:cs="Times New Roman"/>
        </w:rPr>
        <w:t xml:space="preserve"> (Pt. 763) 264</w:t>
      </w:r>
      <w:r w:rsidR="00FD10D2">
        <w:rPr>
          <w:rFonts w:ascii="Times New Roman" w:hAnsi="Times New Roman" w:cs="Times New Roman"/>
        </w:rPr>
        <w:fldChar w:fldCharType="begin"/>
      </w:r>
      <w:r w:rsidR="00FD10D2">
        <w:rPr>
          <w:rFonts w:ascii="Times New Roman" w:hAnsi="Times New Roman" w:cs="Times New Roman"/>
        </w:rPr>
        <w:instrText xml:space="preserve"> TA \s "[2002] 6 NWLR (Pt. 763) 264" </w:instrText>
      </w:r>
      <w:r w:rsidR="00FD10D2">
        <w:rPr>
          <w:rFonts w:ascii="Times New Roman" w:hAnsi="Times New Roman" w:cs="Times New Roman"/>
        </w:rPr>
        <w:fldChar w:fldCharType="end"/>
      </w:r>
      <w:r w:rsidRPr="00BB154D">
        <w:rPr>
          <w:rFonts w:ascii="Times New Roman" w:hAnsi="Times New Roman" w:cs="Times New Roman"/>
        </w:rPr>
        <w:t>.</w:t>
      </w:r>
    </w:p>
  </w:footnote>
  <w:footnote w:id="45">
    <w:p w14:paraId="00D81C64" w14:textId="7EB4C5B0"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BB154D">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BB154D">
        <w:rPr>
          <w:rFonts w:ascii="Times New Roman" w:hAnsi="Times New Roman" w:cs="Times New Roman"/>
        </w:rPr>
        <w:t>.</w:t>
      </w:r>
    </w:p>
  </w:footnote>
  <w:footnote w:id="46">
    <w:p w14:paraId="7DC5E039" w14:textId="77777777"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Carol Arinze-Umobi and Anthony Okwudili Anazor, ‘Executive Order and other Presidential Written Directives in Nigeria: An Appraisal’ [2025] </w:t>
      </w:r>
      <w:r w:rsidRPr="00BB154D">
        <w:rPr>
          <w:rFonts w:ascii="Times New Roman" w:hAnsi="Times New Roman" w:cs="Times New Roman"/>
          <w:i/>
          <w:iCs/>
        </w:rPr>
        <w:t>African Journal of Law and Human Rights (AJLHR)</w:t>
      </w:r>
      <w:r w:rsidRPr="00BB154D">
        <w:rPr>
          <w:rFonts w:ascii="Times New Roman" w:hAnsi="Times New Roman" w:cs="Times New Roman"/>
        </w:rPr>
        <w:t xml:space="preserve"> (9) (2) &lt;</w:t>
      </w:r>
      <w:hyperlink r:id="rId19" w:history="1">
        <w:r w:rsidRPr="00BB154D">
          <w:rPr>
            <w:rStyle w:val="Hyperlink"/>
            <w:rFonts w:ascii="Times New Roman" w:hAnsi="Times New Roman" w:cs="Times New Roman"/>
            <w:color w:val="auto"/>
          </w:rPr>
          <w:t>https://journals.ezenwaohaetorc.org/index.php/AJLHR/article/download/3420/3550</w:t>
        </w:r>
      </w:hyperlink>
      <w:r w:rsidRPr="00BB154D">
        <w:rPr>
          <w:rFonts w:ascii="Times New Roman" w:hAnsi="Times New Roman" w:cs="Times New Roman"/>
        </w:rPr>
        <w:t>&gt; accessed 24 April 2026.</w:t>
      </w:r>
    </w:p>
  </w:footnote>
  <w:footnote w:id="47">
    <w:p w14:paraId="2B37D7E1" w14:textId="72707FD8"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BB154D">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BB154D">
        <w:rPr>
          <w:rFonts w:ascii="Times New Roman" w:hAnsi="Times New Roman" w:cs="Times New Roman"/>
        </w:rPr>
        <w:t>.</w:t>
      </w:r>
    </w:p>
  </w:footnote>
  <w:footnote w:id="48">
    <w:p w14:paraId="1861AAC8" w14:textId="77777777"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Ibid.</w:t>
      </w:r>
    </w:p>
  </w:footnote>
  <w:footnote w:id="49">
    <w:p w14:paraId="75E17E8A" w14:textId="77777777"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Ibid.</w:t>
      </w:r>
    </w:p>
  </w:footnote>
  <w:footnote w:id="50">
    <w:p w14:paraId="66C063B3" w14:textId="77777777"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Ibid.</w:t>
      </w:r>
    </w:p>
  </w:footnote>
  <w:footnote w:id="51">
    <w:p w14:paraId="7DBDB5B2" w14:textId="77777777"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Ibid.</w:t>
      </w:r>
    </w:p>
  </w:footnote>
  <w:footnote w:id="52">
    <w:p w14:paraId="71F06E8A" w14:textId="4C6F3F20"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BB154D">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BB154D">
        <w:rPr>
          <w:rFonts w:ascii="Times New Roman" w:hAnsi="Times New Roman" w:cs="Times New Roman"/>
        </w:rPr>
        <w:t>, s 4.</w:t>
      </w:r>
    </w:p>
  </w:footnote>
  <w:footnote w:id="53">
    <w:p w14:paraId="2FCD8E28" w14:textId="1540DD36"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[2002] 6 NWLR</w:t>
      </w:r>
      <w:r w:rsidR="00044FFF">
        <w:rPr>
          <w:rFonts w:ascii="Times New Roman" w:hAnsi="Times New Roman" w:cs="Times New Roman"/>
        </w:rPr>
        <w:fldChar w:fldCharType="begin"/>
      </w:r>
      <w:r w:rsidR="00044FFF">
        <w:rPr>
          <w:rFonts w:ascii="Times New Roman" w:hAnsi="Times New Roman" w:cs="Times New Roman"/>
        </w:rPr>
        <w:instrText xml:space="preserve"> TA \s "NWLR" </w:instrText>
      </w:r>
      <w:r w:rsidR="00044FFF">
        <w:rPr>
          <w:rFonts w:ascii="Times New Roman" w:hAnsi="Times New Roman" w:cs="Times New Roman"/>
        </w:rPr>
        <w:fldChar w:fldCharType="end"/>
      </w:r>
      <w:r w:rsidRPr="00BB154D">
        <w:rPr>
          <w:rFonts w:ascii="Times New Roman" w:hAnsi="Times New Roman" w:cs="Times New Roman"/>
        </w:rPr>
        <w:t xml:space="preserve"> (Pt. 763) 264</w:t>
      </w:r>
      <w:r w:rsidR="00FD10D2">
        <w:rPr>
          <w:rFonts w:ascii="Times New Roman" w:hAnsi="Times New Roman" w:cs="Times New Roman"/>
        </w:rPr>
        <w:fldChar w:fldCharType="begin"/>
      </w:r>
      <w:r w:rsidR="00FD10D2">
        <w:rPr>
          <w:rFonts w:ascii="Times New Roman" w:hAnsi="Times New Roman" w:cs="Times New Roman"/>
        </w:rPr>
        <w:instrText xml:space="preserve"> TA \s "[2002] 6 NWLR (Pt. 763) 264" </w:instrText>
      </w:r>
      <w:r w:rsidR="00FD10D2">
        <w:rPr>
          <w:rFonts w:ascii="Times New Roman" w:hAnsi="Times New Roman" w:cs="Times New Roman"/>
        </w:rPr>
        <w:fldChar w:fldCharType="end"/>
      </w:r>
      <w:r w:rsidRPr="00BB154D">
        <w:rPr>
          <w:rFonts w:ascii="Times New Roman" w:hAnsi="Times New Roman" w:cs="Times New Roman"/>
        </w:rPr>
        <w:t>.</w:t>
      </w:r>
    </w:p>
  </w:footnote>
  <w:footnote w:id="54">
    <w:p w14:paraId="7BD36F44" w14:textId="147D3F5E"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BB154D">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BB154D">
        <w:rPr>
          <w:rFonts w:ascii="Times New Roman" w:hAnsi="Times New Roman" w:cs="Times New Roman"/>
        </w:rPr>
        <w:t>.</w:t>
      </w:r>
    </w:p>
  </w:footnote>
  <w:footnote w:id="55">
    <w:p w14:paraId="796082A1" w14:textId="77777777"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Ibid.</w:t>
      </w:r>
    </w:p>
  </w:footnote>
  <w:footnote w:id="56">
    <w:p w14:paraId="06804F4E" w14:textId="11E72A2F"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(1981) 10 SC</w:t>
      </w:r>
      <w:r w:rsidR="005D3560">
        <w:rPr>
          <w:rFonts w:ascii="Times New Roman" w:hAnsi="Times New Roman" w:cs="Times New Roman"/>
        </w:rPr>
        <w:fldChar w:fldCharType="begin"/>
      </w:r>
      <w:r w:rsidR="005D3560">
        <w:rPr>
          <w:rFonts w:ascii="Times New Roman" w:hAnsi="Times New Roman" w:cs="Times New Roman"/>
        </w:rPr>
        <w:instrText xml:space="preserve"> TA \s "SC" </w:instrText>
      </w:r>
      <w:r w:rsidR="005D3560">
        <w:rPr>
          <w:rFonts w:ascii="Times New Roman" w:hAnsi="Times New Roman" w:cs="Times New Roman"/>
        </w:rPr>
        <w:fldChar w:fldCharType="end"/>
      </w:r>
      <w:r w:rsidRPr="00BB154D">
        <w:rPr>
          <w:rFonts w:ascii="Times New Roman" w:hAnsi="Times New Roman" w:cs="Times New Roman"/>
        </w:rPr>
        <w:t xml:space="preserve"> 1</w:t>
      </w:r>
      <w:r w:rsidR="00FD10D2">
        <w:rPr>
          <w:rFonts w:ascii="Times New Roman" w:hAnsi="Times New Roman" w:cs="Times New Roman"/>
        </w:rPr>
        <w:fldChar w:fldCharType="begin"/>
      </w:r>
      <w:r w:rsidR="00FD10D2">
        <w:rPr>
          <w:rFonts w:ascii="Times New Roman" w:hAnsi="Times New Roman" w:cs="Times New Roman"/>
        </w:rPr>
        <w:instrText xml:space="preserve"> TA \s "(1981) 10 SC 1" </w:instrText>
      </w:r>
      <w:r w:rsidR="00FD10D2">
        <w:rPr>
          <w:rFonts w:ascii="Times New Roman" w:hAnsi="Times New Roman" w:cs="Times New Roman"/>
        </w:rPr>
        <w:fldChar w:fldCharType="end"/>
      </w:r>
      <w:r w:rsidRPr="00BB154D">
        <w:rPr>
          <w:rFonts w:ascii="Times New Roman" w:hAnsi="Times New Roman" w:cs="Times New Roman"/>
        </w:rPr>
        <w:t>.</w:t>
      </w:r>
    </w:p>
  </w:footnote>
  <w:footnote w:id="57">
    <w:p w14:paraId="036F1DB6" w14:textId="36091FB8"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BB154D">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BB154D">
        <w:rPr>
          <w:rFonts w:ascii="Times New Roman" w:hAnsi="Times New Roman" w:cs="Times New Roman"/>
        </w:rPr>
        <w:t>.</w:t>
      </w:r>
    </w:p>
  </w:footnote>
  <w:footnote w:id="58">
    <w:p w14:paraId="58D36F56" w14:textId="77777777"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Ibid.</w:t>
      </w:r>
    </w:p>
  </w:footnote>
  <w:footnote w:id="59">
    <w:p w14:paraId="42631421" w14:textId="719B2D0D"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BB154D">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BB154D">
        <w:rPr>
          <w:rFonts w:ascii="Times New Roman" w:hAnsi="Times New Roman" w:cs="Times New Roman"/>
        </w:rPr>
        <w:t>, s 6(5).</w:t>
      </w:r>
    </w:p>
  </w:footnote>
  <w:footnote w:id="60">
    <w:p w14:paraId="6E080051" w14:textId="31E16DD1"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(1971) 1 UILR</w:t>
      </w:r>
      <w:r w:rsidR="005D3560">
        <w:rPr>
          <w:rFonts w:ascii="Times New Roman" w:hAnsi="Times New Roman" w:cs="Times New Roman"/>
        </w:rPr>
        <w:fldChar w:fldCharType="begin"/>
      </w:r>
      <w:r w:rsidR="005D3560">
        <w:rPr>
          <w:rFonts w:ascii="Times New Roman" w:hAnsi="Times New Roman" w:cs="Times New Roman"/>
        </w:rPr>
        <w:instrText xml:space="preserve"> TA \s "UILR" </w:instrText>
      </w:r>
      <w:r w:rsidR="005D3560">
        <w:rPr>
          <w:rFonts w:ascii="Times New Roman" w:hAnsi="Times New Roman" w:cs="Times New Roman"/>
        </w:rPr>
        <w:fldChar w:fldCharType="end"/>
      </w:r>
      <w:r w:rsidRPr="00BB154D">
        <w:rPr>
          <w:rFonts w:ascii="Times New Roman" w:hAnsi="Times New Roman" w:cs="Times New Roman"/>
        </w:rPr>
        <w:t xml:space="preserve"> 201</w:t>
      </w:r>
      <w:r w:rsidR="00FD10D2">
        <w:rPr>
          <w:rFonts w:ascii="Times New Roman" w:hAnsi="Times New Roman" w:cs="Times New Roman"/>
        </w:rPr>
        <w:fldChar w:fldCharType="begin"/>
      </w:r>
      <w:r w:rsidR="00FD10D2">
        <w:rPr>
          <w:rFonts w:ascii="Times New Roman" w:hAnsi="Times New Roman" w:cs="Times New Roman"/>
        </w:rPr>
        <w:instrText xml:space="preserve"> TA \s "(1971) 1 UILR 201" </w:instrText>
      </w:r>
      <w:r w:rsidR="00FD10D2">
        <w:rPr>
          <w:rFonts w:ascii="Times New Roman" w:hAnsi="Times New Roman" w:cs="Times New Roman"/>
        </w:rPr>
        <w:fldChar w:fldCharType="end"/>
      </w:r>
      <w:r w:rsidRPr="00BB154D">
        <w:rPr>
          <w:rFonts w:ascii="Times New Roman" w:hAnsi="Times New Roman" w:cs="Times New Roman"/>
        </w:rPr>
        <w:t>.</w:t>
      </w:r>
    </w:p>
  </w:footnote>
  <w:footnote w:id="61">
    <w:p w14:paraId="44010475" w14:textId="4F634F5C"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(2022) LLJR-SC</w:t>
      </w:r>
      <w:r w:rsidR="00FD10D2">
        <w:rPr>
          <w:rFonts w:ascii="Times New Roman" w:hAnsi="Times New Roman" w:cs="Times New Roman"/>
        </w:rPr>
        <w:fldChar w:fldCharType="begin"/>
      </w:r>
      <w:r w:rsidR="00FD10D2">
        <w:rPr>
          <w:rFonts w:ascii="Times New Roman" w:hAnsi="Times New Roman" w:cs="Times New Roman"/>
        </w:rPr>
        <w:instrText xml:space="preserve"> TA \s "(2022) LLJR-SC" </w:instrText>
      </w:r>
      <w:r w:rsidR="00FD10D2">
        <w:rPr>
          <w:rFonts w:ascii="Times New Roman" w:hAnsi="Times New Roman" w:cs="Times New Roman"/>
        </w:rPr>
        <w:fldChar w:fldCharType="end"/>
      </w:r>
      <w:r w:rsidRPr="00BB154D">
        <w:rPr>
          <w:rFonts w:ascii="Times New Roman" w:hAnsi="Times New Roman" w:cs="Times New Roman"/>
        </w:rPr>
        <w:t>.</w:t>
      </w:r>
    </w:p>
  </w:footnote>
  <w:footnote w:id="62">
    <w:p w14:paraId="7614DF08" w14:textId="5F22674E"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BB154D">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BB154D">
        <w:rPr>
          <w:rFonts w:ascii="Times New Roman" w:hAnsi="Times New Roman" w:cs="Times New Roman"/>
        </w:rPr>
        <w:t>.</w:t>
      </w:r>
    </w:p>
  </w:footnote>
  <w:footnote w:id="63">
    <w:p w14:paraId="19BD30A4" w14:textId="2EC6CC46"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BB154D">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BB154D">
        <w:rPr>
          <w:rFonts w:ascii="Times New Roman" w:hAnsi="Times New Roman" w:cs="Times New Roman"/>
        </w:rPr>
        <w:t>, s 58(3) &amp; (4).</w:t>
      </w:r>
    </w:p>
  </w:footnote>
  <w:footnote w:id="64">
    <w:p w14:paraId="09FFCB70" w14:textId="70AF94FE"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BB154D">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BB154D">
        <w:rPr>
          <w:rFonts w:ascii="Times New Roman" w:hAnsi="Times New Roman" w:cs="Times New Roman"/>
        </w:rPr>
        <w:t>, ss 88-89 &amp; 143.</w:t>
      </w:r>
    </w:p>
  </w:footnote>
  <w:footnote w:id="65">
    <w:p w14:paraId="352C4295" w14:textId="6F4D0BEB"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BB154D">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BB154D">
        <w:rPr>
          <w:rFonts w:ascii="Times New Roman" w:hAnsi="Times New Roman" w:cs="Times New Roman"/>
        </w:rPr>
        <w:t>, s 6(6)(b).</w:t>
      </w:r>
    </w:p>
  </w:footnote>
  <w:footnote w:id="66">
    <w:p w14:paraId="7E031F1F" w14:textId="4BB85771"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BO Nwabueze, </w:t>
      </w:r>
      <w:r w:rsidRPr="00BB154D">
        <w:rPr>
          <w:rFonts w:ascii="Times New Roman" w:hAnsi="Times New Roman" w:cs="Times New Roman"/>
          <w:i/>
          <w:iCs/>
        </w:rPr>
        <w:t>The Presidential Constitution of Nigeria</w:t>
      </w:r>
      <w:r w:rsidRPr="00BB154D">
        <w:rPr>
          <w:rFonts w:ascii="Times New Roman" w:hAnsi="Times New Roman" w:cs="Times New Roman"/>
        </w:rPr>
        <w:t xml:space="preserve"> (C Hurst &amp; Co 1982) 39-45.</w:t>
      </w:r>
    </w:p>
  </w:footnote>
  <w:footnote w:id="67">
    <w:p w14:paraId="58CDF606" w14:textId="3928884E"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AO Obilade, </w:t>
      </w:r>
      <w:r w:rsidRPr="00BB154D">
        <w:rPr>
          <w:rFonts w:ascii="Times New Roman" w:hAnsi="Times New Roman" w:cs="Times New Roman"/>
          <w:i/>
          <w:iCs/>
        </w:rPr>
        <w:t>The Nigerian Legal System</w:t>
      </w:r>
      <w:r w:rsidRPr="00BB154D">
        <w:rPr>
          <w:rFonts w:ascii="Times New Roman" w:hAnsi="Times New Roman" w:cs="Times New Roman"/>
        </w:rPr>
        <w:t xml:space="preserve"> (Sweet &amp; Maxwell 1979).</w:t>
      </w:r>
    </w:p>
  </w:footnote>
  <w:footnote w:id="68">
    <w:p w14:paraId="7064377E" w14:textId="18D3337F" w:rsidR="00C7589D" w:rsidRPr="00BB154D" w:rsidRDefault="00C7589D" w:rsidP="00C7589D">
      <w:pPr>
        <w:pStyle w:val="FootnoteText"/>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Federal Ministry of Justice, </w:t>
      </w:r>
      <w:r w:rsidRPr="00BB154D">
        <w:rPr>
          <w:rFonts w:ascii="Times New Roman" w:hAnsi="Times New Roman" w:cs="Times New Roman"/>
          <w:i/>
          <w:iCs/>
        </w:rPr>
        <w:t>Executive Order</w:t>
      </w:r>
      <w:r w:rsidRPr="00BB154D">
        <w:rPr>
          <w:rFonts w:ascii="Times New Roman" w:hAnsi="Times New Roman" w:cs="Times New Roman"/>
        </w:rPr>
        <w:t xml:space="preserve"> (Executive Orders 001 – 008) &lt;http://justice.gov.ng/presidential-executive-order-no-1/&gt; accessed 19 June 2026</w:t>
      </w:r>
      <w:r w:rsidR="00832CD4">
        <w:rPr>
          <w:rFonts w:ascii="Times New Roman" w:hAnsi="Times New Roman" w:cs="Times New Roman"/>
        </w:rPr>
        <w:t xml:space="preserve">; </w:t>
      </w:r>
      <w:r w:rsidR="00832CD4" w:rsidRPr="00832CD4">
        <w:rPr>
          <w:rFonts w:ascii="Times New Roman" w:hAnsi="Times New Roman" w:cs="Times New Roman"/>
        </w:rPr>
        <w:t xml:space="preserve">Oluwapelumi Odunayo Osadola and Phebe Oluwatoni Ojo, ‘Use of Executive Orders in Nigeria by the Executive Branch of Government in Time of Emergency’ (2020) 2(3) </w:t>
      </w:r>
      <w:r w:rsidR="00832CD4" w:rsidRPr="00832CD4">
        <w:rPr>
          <w:rFonts w:ascii="Times New Roman" w:hAnsi="Times New Roman" w:cs="Times New Roman"/>
          <w:i/>
          <w:iCs/>
        </w:rPr>
        <w:t>Britain International of Humanities and Social Sciences (BioHS) Journal</w:t>
      </w:r>
      <w:r w:rsidR="00832CD4" w:rsidRPr="00832CD4">
        <w:rPr>
          <w:rFonts w:ascii="Times New Roman" w:hAnsi="Times New Roman" w:cs="Times New Roman"/>
        </w:rPr>
        <w:t xml:space="preserve"> 669–678 </w:t>
      </w:r>
      <w:r w:rsidR="00F24F81">
        <w:rPr>
          <w:rFonts w:ascii="Times New Roman" w:hAnsi="Times New Roman" w:cs="Times New Roman"/>
        </w:rPr>
        <w:t>&lt;</w:t>
      </w:r>
      <w:r w:rsidR="00832CD4" w:rsidRPr="00832CD4">
        <w:rPr>
          <w:rFonts w:ascii="Times New Roman" w:hAnsi="Times New Roman" w:cs="Times New Roman"/>
        </w:rPr>
        <w:t>https://doi.org/10.33258/biohs.v2i3.317</w:t>
      </w:r>
      <w:r w:rsidR="00F24F81">
        <w:rPr>
          <w:rFonts w:ascii="Times New Roman" w:hAnsi="Times New Roman" w:cs="Times New Roman"/>
        </w:rPr>
        <w:t>&gt;</w:t>
      </w:r>
      <w:r w:rsidR="00832CD4" w:rsidRPr="00832CD4">
        <w:rPr>
          <w:rFonts w:ascii="Times New Roman" w:hAnsi="Times New Roman" w:cs="Times New Roman"/>
        </w:rPr>
        <w:t xml:space="preserve"> accessed 25 June 2026.</w:t>
      </w:r>
    </w:p>
  </w:footnote>
  <w:footnote w:id="69">
    <w:p w14:paraId="4FB1CB84" w14:textId="77777777" w:rsidR="00C7589D" w:rsidRPr="00BB154D" w:rsidRDefault="00C7589D" w:rsidP="00C7589D">
      <w:pPr>
        <w:pStyle w:val="FootnoteText"/>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Ibid.</w:t>
      </w:r>
    </w:p>
  </w:footnote>
  <w:footnote w:id="70">
    <w:p w14:paraId="72D972C6" w14:textId="77777777" w:rsidR="00C7589D" w:rsidRPr="00BB154D" w:rsidRDefault="00C7589D" w:rsidP="00C7589D">
      <w:pPr>
        <w:pStyle w:val="FootnoteText"/>
        <w:tabs>
          <w:tab w:val="left" w:pos="1418"/>
        </w:tabs>
        <w:ind w:left="1134" w:hanging="1134"/>
        <w:jc w:val="both"/>
        <w:rPr>
          <w:rFonts w:ascii="Times New Roman" w:hAnsi="Times New Roman" w:cs="Times New Roman"/>
          <w:lang/>
        </w:rPr>
      </w:pPr>
      <w:r w:rsidRPr="00BB154D">
        <w:rPr>
          <w:rStyle w:val="FootnoteReference"/>
          <w:rFonts w:ascii="Times New Roman" w:hAnsi="Times New Roman" w:cs="Times New Roman"/>
        </w:rPr>
        <w:footnoteRef/>
      </w:r>
      <w:r w:rsidRPr="00BB154D">
        <w:rPr>
          <w:rFonts w:ascii="Times New Roman" w:hAnsi="Times New Roman" w:cs="Times New Roman"/>
        </w:rPr>
        <w:t xml:space="preserve"> </w:t>
      </w:r>
      <w:r w:rsidRPr="00BB154D">
        <w:rPr>
          <w:rFonts w:ascii="Times New Roman" w:hAnsi="Times New Roman" w:cs="Times New Roman"/>
          <w:lang/>
        </w:rPr>
        <w:t xml:space="preserve">Federal Ministry of Information and National Orientation, </w:t>
      </w:r>
      <w:r w:rsidRPr="00BB154D">
        <w:rPr>
          <w:rFonts w:ascii="Times New Roman" w:hAnsi="Times New Roman" w:cs="Times New Roman"/>
          <w:i/>
          <w:iCs/>
          <w:lang/>
        </w:rPr>
        <w:t>‘President Buhari Signs Executive Order on Financial Autonomy of State Legislature, Judiciary’</w:t>
      </w:r>
      <w:r w:rsidRPr="00BB154D">
        <w:rPr>
          <w:rFonts w:ascii="Times New Roman" w:hAnsi="Times New Roman" w:cs="Times New Roman"/>
          <w:lang/>
        </w:rPr>
        <w:t xml:space="preserve"> (Federal Ministry of Information and National Orientation, 22 May 2020) &lt;</w:t>
      </w:r>
      <w:hyperlink r:id="rId20" w:history="1">
        <w:r w:rsidRPr="00BB154D">
          <w:rPr>
            <w:rStyle w:val="Hyperlink"/>
            <w:rFonts w:ascii="Times New Roman" w:hAnsi="Times New Roman" w:cs="Times New Roman"/>
            <w:color w:val="auto"/>
            <w:lang/>
          </w:rPr>
          <w:t>https://fmino.gov.ng/president-buhari-signs-executive-order-on-financial-autonomy-of-state-legislature-judiciary/</w:t>
        </w:r>
      </w:hyperlink>
      <w:r w:rsidRPr="00BB154D">
        <w:rPr>
          <w:rFonts w:ascii="Times New Roman" w:hAnsi="Times New Roman" w:cs="Times New Roman"/>
          <w:lang/>
        </w:rPr>
        <w:t>&gt; accessed 4 May 2026.</w:t>
      </w:r>
    </w:p>
  </w:footnote>
  <w:footnote w:id="71">
    <w:p w14:paraId="1B14FE62" w14:textId="77777777" w:rsidR="00C7589D" w:rsidRPr="00BB154D" w:rsidRDefault="00C7589D" w:rsidP="00C7589D">
      <w:pPr>
        <w:pStyle w:val="FootnoteText"/>
        <w:tabs>
          <w:tab w:val="left" w:pos="1418"/>
        </w:tabs>
        <w:ind w:left="1134" w:hanging="1134"/>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Public and Private Development Centre (PPDC), ‘President Tinubu’s Executive Orders Target Harmonisation of Taxes’ (PLAC Legist, 12 July 2023) &lt;https://placng.org/Legist/president-tinubus-executive-orders-target-harmonisation-of-taxes/&gt; accessed 19 June 2026.</w:t>
      </w:r>
    </w:p>
  </w:footnote>
  <w:footnote w:id="72">
    <w:p w14:paraId="0F6FB12C" w14:textId="77777777" w:rsidR="00C7589D" w:rsidRPr="00BB154D" w:rsidRDefault="00C7589D" w:rsidP="00C7589D">
      <w:pPr>
        <w:pStyle w:val="FootnoteText"/>
        <w:tabs>
          <w:tab w:val="left" w:pos="1418"/>
        </w:tabs>
        <w:ind w:left="1134" w:hanging="1134"/>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Ibid.</w:t>
      </w:r>
    </w:p>
  </w:footnote>
  <w:footnote w:id="73">
    <w:p w14:paraId="4AECA7F8" w14:textId="77777777" w:rsidR="00C7589D" w:rsidRPr="00BB154D" w:rsidRDefault="00C7589D" w:rsidP="00C7589D">
      <w:pPr>
        <w:pStyle w:val="FootnoteText"/>
        <w:tabs>
          <w:tab w:val="left" w:pos="1418"/>
        </w:tabs>
        <w:ind w:left="1134" w:hanging="1134"/>
        <w:rPr>
          <w:rFonts w:ascii="Times New Roman" w:hAnsi="Times New Roman" w:cs="Times New Roman"/>
          <w:lang/>
        </w:rPr>
      </w:pPr>
      <w:r w:rsidRPr="00BB154D">
        <w:rPr>
          <w:rStyle w:val="FootnoteReference"/>
          <w:rFonts w:ascii="Times New Roman" w:hAnsi="Times New Roman" w:cs="Times New Roman"/>
        </w:rPr>
        <w:footnoteRef/>
      </w:r>
      <w:r w:rsidRPr="00BB154D">
        <w:rPr>
          <w:rFonts w:ascii="Times New Roman" w:hAnsi="Times New Roman" w:cs="Times New Roman"/>
        </w:rPr>
        <w:t xml:space="preserve"> </w:t>
      </w:r>
      <w:r w:rsidRPr="00BB154D">
        <w:rPr>
          <w:rFonts w:ascii="Times New Roman" w:hAnsi="Times New Roman" w:cs="Times New Roman"/>
          <w:lang/>
        </w:rPr>
        <w:t>Federal Ministry of Finance, ‘President Tinubu Issues Executive Order to Safeguard Federation Oil and Gas Revenues and Enhance Regulatory Clarity’ &lt;https://finance.gov.ng/president-tinubu-issues-executive-order-to-safeguard-federation-oil-and-gas-revenues-and-enhance-regulatory-clarity/&gt; accessed 19 June 2026.</w:t>
      </w:r>
    </w:p>
  </w:footnote>
  <w:footnote w:id="74">
    <w:p w14:paraId="73F4BDC4" w14:textId="2B583FAA"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KC Wheare, </w:t>
      </w:r>
      <w:r w:rsidRPr="00BB154D">
        <w:rPr>
          <w:rFonts w:ascii="Times New Roman" w:hAnsi="Times New Roman" w:cs="Times New Roman"/>
          <w:i/>
          <w:iCs/>
        </w:rPr>
        <w:t>Federal Government</w:t>
      </w:r>
      <w:r w:rsidRPr="00BB154D">
        <w:rPr>
          <w:rFonts w:ascii="Times New Roman" w:hAnsi="Times New Roman" w:cs="Times New Roman"/>
        </w:rPr>
        <w:t xml:space="preserve"> (4th edn, Oxford University Press 1964).</w:t>
      </w:r>
    </w:p>
  </w:footnote>
  <w:footnote w:id="75">
    <w:p w14:paraId="0F20FEE5" w14:textId="5D6B47D6"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BO Nwabueze, </w:t>
      </w:r>
      <w:r w:rsidRPr="00BB154D">
        <w:rPr>
          <w:rFonts w:ascii="Times New Roman" w:hAnsi="Times New Roman" w:cs="Times New Roman"/>
          <w:i/>
          <w:iCs/>
        </w:rPr>
        <w:t>Federalism in Nigeria under the Presidential Constitution</w:t>
      </w:r>
      <w:r w:rsidRPr="00BB154D">
        <w:rPr>
          <w:rFonts w:ascii="Times New Roman" w:hAnsi="Times New Roman" w:cs="Times New Roman"/>
        </w:rPr>
        <w:t xml:space="preserve"> (Sweet &amp; Maxwell 1983).</w:t>
      </w:r>
    </w:p>
  </w:footnote>
  <w:footnote w:id="76">
    <w:p w14:paraId="7FDF3FE0" w14:textId="72CCCFFE"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BB154D">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BB154D">
        <w:rPr>
          <w:rFonts w:ascii="Times New Roman" w:hAnsi="Times New Roman" w:cs="Times New Roman"/>
        </w:rPr>
        <w:t>, s 2.</w:t>
      </w:r>
    </w:p>
  </w:footnote>
  <w:footnote w:id="77">
    <w:p w14:paraId="32A2666B" w14:textId="24246D9C"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BB154D">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BB154D">
        <w:rPr>
          <w:rFonts w:ascii="Times New Roman" w:hAnsi="Times New Roman" w:cs="Times New Roman"/>
        </w:rPr>
        <w:t>, Second schedule, Part I.</w:t>
      </w:r>
    </w:p>
  </w:footnote>
  <w:footnote w:id="78">
    <w:p w14:paraId="1B3FDC08" w14:textId="14370A3A"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BB154D">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BB154D">
        <w:rPr>
          <w:rFonts w:ascii="Times New Roman" w:hAnsi="Times New Roman" w:cs="Times New Roman"/>
        </w:rPr>
        <w:t>, Second schedule, Part II.</w:t>
      </w:r>
    </w:p>
  </w:footnote>
  <w:footnote w:id="79">
    <w:p w14:paraId="7BE8EB7B" w14:textId="58C93E1D"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[2002] 6 NWLR</w:t>
      </w:r>
      <w:r w:rsidR="00044FFF">
        <w:rPr>
          <w:rFonts w:ascii="Times New Roman" w:hAnsi="Times New Roman" w:cs="Times New Roman"/>
        </w:rPr>
        <w:fldChar w:fldCharType="begin"/>
      </w:r>
      <w:r w:rsidR="00044FFF">
        <w:rPr>
          <w:rFonts w:ascii="Times New Roman" w:hAnsi="Times New Roman" w:cs="Times New Roman"/>
        </w:rPr>
        <w:instrText xml:space="preserve"> TA \s "NWLR" </w:instrText>
      </w:r>
      <w:r w:rsidR="00044FFF">
        <w:rPr>
          <w:rFonts w:ascii="Times New Roman" w:hAnsi="Times New Roman" w:cs="Times New Roman"/>
        </w:rPr>
        <w:fldChar w:fldCharType="end"/>
      </w:r>
      <w:r w:rsidRPr="00BB154D">
        <w:rPr>
          <w:rFonts w:ascii="Times New Roman" w:hAnsi="Times New Roman" w:cs="Times New Roman"/>
        </w:rPr>
        <w:t xml:space="preserve"> (Pt. 763) 264</w:t>
      </w:r>
      <w:r w:rsidR="00FD10D2">
        <w:rPr>
          <w:rFonts w:ascii="Times New Roman" w:hAnsi="Times New Roman" w:cs="Times New Roman"/>
        </w:rPr>
        <w:fldChar w:fldCharType="begin"/>
      </w:r>
      <w:r w:rsidR="00FD10D2">
        <w:rPr>
          <w:rFonts w:ascii="Times New Roman" w:hAnsi="Times New Roman" w:cs="Times New Roman"/>
        </w:rPr>
        <w:instrText xml:space="preserve"> TA \s "[2002] 6 NWLR (Pt. 763) 264" </w:instrText>
      </w:r>
      <w:r w:rsidR="00FD10D2">
        <w:rPr>
          <w:rFonts w:ascii="Times New Roman" w:hAnsi="Times New Roman" w:cs="Times New Roman"/>
        </w:rPr>
        <w:fldChar w:fldCharType="end"/>
      </w:r>
      <w:r w:rsidRPr="00BB154D">
        <w:rPr>
          <w:rFonts w:ascii="Times New Roman" w:hAnsi="Times New Roman" w:cs="Times New Roman"/>
        </w:rPr>
        <w:t>.</w:t>
      </w:r>
    </w:p>
  </w:footnote>
  <w:footnote w:id="80">
    <w:p w14:paraId="319EBFF3" w14:textId="559DBDAD"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BB154D">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BB154D">
        <w:rPr>
          <w:rFonts w:ascii="Times New Roman" w:hAnsi="Times New Roman" w:cs="Times New Roman"/>
        </w:rPr>
        <w:t>, s 1(1),(2)&amp;(3).</w:t>
      </w:r>
    </w:p>
  </w:footnote>
  <w:footnote w:id="81">
    <w:p w14:paraId="3236A744" w14:textId="74823EB1"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BB154D">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BB154D">
        <w:rPr>
          <w:rFonts w:ascii="Times New Roman" w:hAnsi="Times New Roman" w:cs="Times New Roman"/>
        </w:rPr>
        <w:t>, ss 4, 5, 6, 2(1)&amp;(2).</w:t>
      </w:r>
    </w:p>
  </w:footnote>
  <w:footnote w:id="82">
    <w:p w14:paraId="75BBBB4F" w14:textId="0F5BA58C" w:rsidR="00C7589D" w:rsidRPr="00BB154D" w:rsidRDefault="00C7589D" w:rsidP="00C7589D">
      <w:pPr>
        <w:pStyle w:val="FootnoteText"/>
        <w:tabs>
          <w:tab w:val="left" w:pos="1418"/>
        </w:tabs>
        <w:ind w:left="1134" w:hanging="1134"/>
        <w:jc w:val="both"/>
        <w:rPr>
          <w:rFonts w:ascii="Times New Roman" w:hAnsi="Times New Roman" w:cs="Times New Roman"/>
          <w:caps/>
        </w:rPr>
      </w:pPr>
      <w:r w:rsidRPr="00BB154D">
        <w:rPr>
          <w:rStyle w:val="FootnoteReference"/>
          <w:rFonts w:ascii="Times New Roman" w:hAnsi="Times New Roman" w:cs="Times New Roman"/>
        </w:rPr>
        <w:footnoteRef/>
      </w:r>
      <w:r w:rsidRPr="00BB154D">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BB154D">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BB154D">
        <w:rPr>
          <w:rFonts w:ascii="Times New Roman" w:hAnsi="Times New Roman" w:cs="Times New Roman"/>
        </w:rPr>
        <w:t>, ss 176-195, Second schedule, Part II.</w:t>
      </w:r>
    </w:p>
  </w:footnote>
  <w:footnote w:id="83">
    <w:p w14:paraId="3E0DBD36" w14:textId="2522911F"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BB154D">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BB154D">
        <w:rPr>
          <w:rFonts w:ascii="Times New Roman" w:hAnsi="Times New Roman" w:cs="Times New Roman"/>
        </w:rPr>
        <w:t>, ss 162-164.</w:t>
      </w:r>
    </w:p>
  </w:footnote>
  <w:footnote w:id="84">
    <w:p w14:paraId="30208FAB" w14:textId="66E8B4FB" w:rsidR="00C7589D" w:rsidRPr="00BB154D" w:rsidRDefault="00C7589D" w:rsidP="00C7589D">
      <w:pPr>
        <w:pStyle w:val="FootnoteText"/>
        <w:tabs>
          <w:tab w:val="left" w:pos="1418"/>
        </w:tabs>
        <w:ind w:left="1134" w:hanging="1134"/>
        <w:jc w:val="both"/>
        <w:rPr>
          <w:rFonts w:ascii="Times New Roman" w:hAnsi="Times New Roman" w:cs="Times New Roman"/>
          <w:caps/>
        </w:rPr>
      </w:pPr>
      <w:r w:rsidRPr="00BB154D">
        <w:rPr>
          <w:rStyle w:val="FootnoteReference"/>
          <w:rFonts w:ascii="Times New Roman" w:hAnsi="Times New Roman" w:cs="Times New Roman"/>
        </w:rPr>
        <w:footnoteRef/>
      </w:r>
      <w:r w:rsidRPr="00BB154D">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BB154D">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BB154D">
        <w:rPr>
          <w:rFonts w:ascii="Times New Roman" w:hAnsi="Times New Roman" w:cs="Times New Roman"/>
        </w:rPr>
        <w:t>, s 6.</w:t>
      </w:r>
    </w:p>
  </w:footnote>
  <w:footnote w:id="85">
    <w:p w14:paraId="6C345ECC" w14:textId="02884C44"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E Sagay, </w:t>
      </w:r>
      <w:r w:rsidRPr="00BB154D">
        <w:rPr>
          <w:rFonts w:ascii="Times New Roman" w:hAnsi="Times New Roman" w:cs="Times New Roman"/>
          <w:i/>
          <w:iCs/>
        </w:rPr>
        <w:t>Nigerian Federalism and the Constitution</w:t>
      </w:r>
      <w:r w:rsidRPr="00BB154D">
        <w:rPr>
          <w:rFonts w:ascii="Times New Roman" w:hAnsi="Times New Roman" w:cs="Times New Roman"/>
        </w:rPr>
        <w:t xml:space="preserve"> (Spectrum Books 2008).</w:t>
      </w:r>
    </w:p>
  </w:footnote>
  <w:footnote w:id="86">
    <w:p w14:paraId="3025A37C" w14:textId="5872B9B3"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BB154D">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BB154D">
        <w:rPr>
          <w:rFonts w:ascii="Times New Roman" w:hAnsi="Times New Roman" w:cs="Times New Roman"/>
        </w:rPr>
        <w:t>.</w:t>
      </w:r>
    </w:p>
  </w:footnote>
  <w:footnote w:id="87">
    <w:p w14:paraId="2EFD8AC3" w14:textId="45B371C4"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BB154D">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BB154D">
        <w:rPr>
          <w:rFonts w:ascii="Times New Roman" w:hAnsi="Times New Roman" w:cs="Times New Roman"/>
        </w:rPr>
        <w:t>, s 4(1)-(2).</w:t>
      </w:r>
    </w:p>
  </w:footnote>
  <w:footnote w:id="88">
    <w:p w14:paraId="4FC135F4" w14:textId="49943872"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BB154D">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BB154D">
        <w:rPr>
          <w:rFonts w:ascii="Times New Roman" w:hAnsi="Times New Roman" w:cs="Times New Roman"/>
        </w:rPr>
        <w:t>.</w:t>
      </w:r>
    </w:p>
  </w:footnote>
  <w:footnote w:id="89">
    <w:p w14:paraId="423FA6AF" w14:textId="31BC82C5"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[2007] 4 NWLR</w:t>
      </w:r>
      <w:r w:rsidR="00044FFF">
        <w:rPr>
          <w:rFonts w:ascii="Times New Roman" w:hAnsi="Times New Roman" w:cs="Times New Roman"/>
        </w:rPr>
        <w:fldChar w:fldCharType="begin"/>
      </w:r>
      <w:r w:rsidR="00044FFF">
        <w:rPr>
          <w:rFonts w:ascii="Times New Roman" w:hAnsi="Times New Roman" w:cs="Times New Roman"/>
        </w:rPr>
        <w:instrText xml:space="preserve"> TA \s "NWLR" </w:instrText>
      </w:r>
      <w:r w:rsidR="00044FFF">
        <w:rPr>
          <w:rFonts w:ascii="Times New Roman" w:hAnsi="Times New Roman" w:cs="Times New Roman"/>
        </w:rPr>
        <w:fldChar w:fldCharType="end"/>
      </w:r>
      <w:r w:rsidRPr="00BB154D">
        <w:rPr>
          <w:rFonts w:ascii="Times New Roman" w:hAnsi="Times New Roman" w:cs="Times New Roman"/>
        </w:rPr>
        <w:t xml:space="preserve"> (Pt 1025) 423.</w:t>
      </w:r>
    </w:p>
  </w:footnote>
  <w:footnote w:id="90">
    <w:p w14:paraId="1EEA67A2" w14:textId="4A38F6C5"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BB154D">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BB154D">
        <w:rPr>
          <w:rFonts w:ascii="Times New Roman" w:hAnsi="Times New Roman" w:cs="Times New Roman"/>
        </w:rPr>
        <w:t>.</w:t>
      </w:r>
    </w:p>
  </w:footnote>
  <w:footnote w:id="91">
    <w:p w14:paraId="21968673" w14:textId="3E299F7B" w:rsidR="00C7589D" w:rsidRPr="00BB154D" w:rsidRDefault="00C7589D" w:rsidP="00C7589D">
      <w:pPr>
        <w:pStyle w:val="FootnoteText"/>
        <w:tabs>
          <w:tab w:val="left" w:pos="1418"/>
        </w:tabs>
        <w:ind w:left="1134" w:hanging="1134"/>
        <w:jc w:val="both"/>
        <w:rPr>
          <w:rFonts w:ascii="Times New Roman" w:hAnsi="Times New Roman" w:cs="Times New Roman"/>
        </w:rPr>
      </w:pPr>
      <w:r w:rsidRPr="00BB154D">
        <w:rPr>
          <w:rStyle w:val="FootnoteReference"/>
          <w:rFonts w:ascii="Times New Roman" w:hAnsi="Times New Roman" w:cs="Times New Roman"/>
        </w:rPr>
        <w:footnoteRef/>
      </w:r>
      <w:r w:rsidRPr="00BB154D">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BB154D">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BB154D">
        <w:rPr>
          <w:rFonts w:ascii="Times New Roman" w:hAnsi="Times New Roman" w:cs="Times New Roman"/>
        </w:rPr>
        <w:t>, s 5(1)(a).</w:t>
      </w:r>
    </w:p>
  </w:footnote>
  <w:footnote w:id="92">
    <w:p w14:paraId="26B0A007" w14:textId="297A3843" w:rsidR="00C7589D" w:rsidRPr="00423353" w:rsidRDefault="00C7589D" w:rsidP="00C7589D">
      <w:pPr>
        <w:pStyle w:val="FootnoteText"/>
        <w:tabs>
          <w:tab w:val="left" w:pos="1418"/>
        </w:tabs>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(1981) 1 All NLR</w:t>
      </w:r>
      <w:r w:rsidR="004F6EB9">
        <w:rPr>
          <w:rFonts w:ascii="Times New Roman" w:hAnsi="Times New Roman" w:cs="Times New Roman"/>
        </w:rPr>
        <w:fldChar w:fldCharType="begin"/>
      </w:r>
      <w:r w:rsidR="004F6EB9">
        <w:rPr>
          <w:rFonts w:ascii="Times New Roman" w:hAnsi="Times New Roman" w:cs="Times New Roman"/>
        </w:rPr>
        <w:instrText xml:space="preserve"> TA \s "All NLR" </w:instrText>
      </w:r>
      <w:r w:rsidR="004F6EB9">
        <w:rPr>
          <w:rFonts w:ascii="Times New Roman" w:hAnsi="Times New Roman" w:cs="Times New Roman"/>
        </w:rPr>
        <w:fldChar w:fldCharType="end"/>
      </w:r>
      <w:r w:rsidRPr="00423353">
        <w:rPr>
          <w:rFonts w:ascii="Times New Roman" w:hAnsi="Times New Roman" w:cs="Times New Roman"/>
        </w:rPr>
        <w:t xml:space="preserve"> 85</w:t>
      </w:r>
      <w:r w:rsidR="00FD10D2">
        <w:rPr>
          <w:rFonts w:ascii="Times New Roman" w:hAnsi="Times New Roman" w:cs="Times New Roman"/>
        </w:rPr>
        <w:fldChar w:fldCharType="begin"/>
      </w:r>
      <w:r w:rsidR="00FD10D2">
        <w:rPr>
          <w:rFonts w:ascii="Times New Roman" w:hAnsi="Times New Roman" w:cs="Times New Roman"/>
        </w:rPr>
        <w:instrText xml:space="preserve"> TA \s "(1981) 1 All NLR 85" </w:instrText>
      </w:r>
      <w:r w:rsidR="00FD10D2">
        <w:rPr>
          <w:rFonts w:ascii="Times New Roman" w:hAnsi="Times New Roman" w:cs="Times New Roman"/>
        </w:rPr>
        <w:fldChar w:fldCharType="end"/>
      </w:r>
      <w:r w:rsidRPr="00423353">
        <w:rPr>
          <w:rFonts w:ascii="Times New Roman" w:hAnsi="Times New Roman" w:cs="Times New Roman"/>
        </w:rPr>
        <w:t>.</w:t>
      </w:r>
    </w:p>
  </w:footnote>
  <w:footnote w:id="93">
    <w:p w14:paraId="60F7F380" w14:textId="7A78B907" w:rsidR="00C7589D" w:rsidRPr="00423353" w:rsidRDefault="00C7589D" w:rsidP="00C7589D">
      <w:pPr>
        <w:pStyle w:val="FootnoteText"/>
        <w:tabs>
          <w:tab w:val="left" w:pos="1418"/>
        </w:tabs>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423353">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423353">
        <w:rPr>
          <w:rFonts w:ascii="Times New Roman" w:hAnsi="Times New Roman" w:cs="Times New Roman"/>
        </w:rPr>
        <w:t>, s 6(1)-(6).</w:t>
      </w:r>
    </w:p>
  </w:footnote>
  <w:footnote w:id="94">
    <w:p w14:paraId="23454FDE" w14:textId="0DCE2640" w:rsidR="00C7589D" w:rsidRPr="00423353" w:rsidRDefault="00C7589D" w:rsidP="00C7589D">
      <w:pPr>
        <w:pStyle w:val="FootnoteText"/>
        <w:tabs>
          <w:tab w:val="left" w:pos="1418"/>
        </w:tabs>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[1970] NSCC</w:t>
      </w:r>
      <w:r w:rsidR="00044FFF">
        <w:rPr>
          <w:rFonts w:ascii="Times New Roman" w:hAnsi="Times New Roman" w:cs="Times New Roman"/>
        </w:rPr>
        <w:fldChar w:fldCharType="begin"/>
      </w:r>
      <w:r w:rsidR="00044FFF">
        <w:rPr>
          <w:rFonts w:ascii="Times New Roman" w:hAnsi="Times New Roman" w:cs="Times New Roman"/>
        </w:rPr>
        <w:instrText xml:space="preserve"> TA \s "NSCC" </w:instrText>
      </w:r>
      <w:r w:rsidR="00044FFF">
        <w:rPr>
          <w:rFonts w:ascii="Times New Roman" w:hAnsi="Times New Roman" w:cs="Times New Roman"/>
        </w:rPr>
        <w:fldChar w:fldCharType="end"/>
      </w:r>
      <w:r w:rsidRPr="00423353">
        <w:rPr>
          <w:rFonts w:ascii="Times New Roman" w:hAnsi="Times New Roman" w:cs="Times New Roman"/>
        </w:rPr>
        <w:t xml:space="preserve"> 143</w:t>
      </w:r>
      <w:r w:rsidR="00FD10D2">
        <w:rPr>
          <w:rFonts w:ascii="Times New Roman" w:hAnsi="Times New Roman" w:cs="Times New Roman"/>
        </w:rPr>
        <w:fldChar w:fldCharType="begin"/>
      </w:r>
      <w:r w:rsidR="00FD10D2">
        <w:rPr>
          <w:rFonts w:ascii="Times New Roman" w:hAnsi="Times New Roman" w:cs="Times New Roman"/>
        </w:rPr>
        <w:instrText xml:space="preserve"> TA \s "[1970] NSCC 143" </w:instrText>
      </w:r>
      <w:r w:rsidR="00FD10D2">
        <w:rPr>
          <w:rFonts w:ascii="Times New Roman" w:hAnsi="Times New Roman" w:cs="Times New Roman"/>
        </w:rPr>
        <w:fldChar w:fldCharType="end"/>
      </w:r>
      <w:r w:rsidRPr="00423353">
        <w:rPr>
          <w:rFonts w:ascii="Times New Roman" w:hAnsi="Times New Roman" w:cs="Times New Roman"/>
        </w:rPr>
        <w:t>.</w:t>
      </w:r>
    </w:p>
  </w:footnote>
  <w:footnote w:id="95">
    <w:p w14:paraId="3515AD5F" w14:textId="70A9532A" w:rsidR="00C7589D" w:rsidRPr="00423353" w:rsidRDefault="00C7589D" w:rsidP="00C7589D">
      <w:pPr>
        <w:pStyle w:val="FootnoteText"/>
        <w:tabs>
          <w:tab w:val="left" w:pos="1418"/>
        </w:tabs>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(2022) LLJR-SC</w:t>
      </w:r>
      <w:r w:rsidR="00FD10D2">
        <w:rPr>
          <w:rFonts w:ascii="Times New Roman" w:hAnsi="Times New Roman" w:cs="Times New Roman"/>
        </w:rPr>
        <w:fldChar w:fldCharType="begin"/>
      </w:r>
      <w:r w:rsidR="00FD10D2">
        <w:rPr>
          <w:rFonts w:ascii="Times New Roman" w:hAnsi="Times New Roman" w:cs="Times New Roman"/>
        </w:rPr>
        <w:instrText xml:space="preserve"> TA \s "(2022) LLJR-SC" </w:instrText>
      </w:r>
      <w:r w:rsidR="00FD10D2">
        <w:rPr>
          <w:rFonts w:ascii="Times New Roman" w:hAnsi="Times New Roman" w:cs="Times New Roman"/>
        </w:rPr>
        <w:fldChar w:fldCharType="end"/>
      </w:r>
      <w:r w:rsidRPr="00423353">
        <w:rPr>
          <w:rFonts w:ascii="Times New Roman" w:hAnsi="Times New Roman" w:cs="Times New Roman"/>
        </w:rPr>
        <w:t>.</w:t>
      </w:r>
    </w:p>
  </w:footnote>
  <w:footnote w:id="96">
    <w:p w14:paraId="1BA8F86B" w14:textId="3292360D" w:rsidR="00C7589D" w:rsidRPr="00423353" w:rsidRDefault="00C7589D" w:rsidP="00C7589D">
      <w:pPr>
        <w:pStyle w:val="FootnoteText"/>
        <w:tabs>
          <w:tab w:val="left" w:pos="1418"/>
        </w:tabs>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AV Dicey, </w:t>
      </w:r>
      <w:r w:rsidRPr="00423353">
        <w:rPr>
          <w:rFonts w:ascii="Times New Roman" w:hAnsi="Times New Roman" w:cs="Times New Roman"/>
          <w:i/>
          <w:iCs/>
        </w:rPr>
        <w:t>Introduction to the Study of the Law of the Constitution</w:t>
      </w:r>
      <w:r w:rsidRPr="00423353">
        <w:rPr>
          <w:rFonts w:ascii="Times New Roman" w:hAnsi="Times New Roman" w:cs="Times New Roman"/>
        </w:rPr>
        <w:t xml:space="preserve"> (10th edn, Macmillan 1959).</w:t>
      </w:r>
    </w:p>
  </w:footnote>
  <w:footnote w:id="97">
    <w:p w14:paraId="3C4EF1B8" w14:textId="48D476E9" w:rsidR="00C7589D" w:rsidRPr="00423353" w:rsidRDefault="00C7589D" w:rsidP="00C7589D">
      <w:pPr>
        <w:pStyle w:val="FootnoteText"/>
        <w:tabs>
          <w:tab w:val="left" w:pos="1418"/>
        </w:tabs>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423353">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423353">
        <w:rPr>
          <w:rFonts w:ascii="Times New Roman" w:hAnsi="Times New Roman" w:cs="Times New Roman"/>
        </w:rPr>
        <w:t>.</w:t>
      </w:r>
    </w:p>
  </w:footnote>
  <w:footnote w:id="98">
    <w:p w14:paraId="3B9BF94F" w14:textId="77777777" w:rsidR="00C7589D" w:rsidRPr="00423353" w:rsidRDefault="00C7589D" w:rsidP="00C7589D">
      <w:pPr>
        <w:pStyle w:val="FootnoteText"/>
        <w:tabs>
          <w:tab w:val="left" w:pos="1418"/>
        </w:tabs>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Ibid.</w:t>
      </w:r>
    </w:p>
  </w:footnote>
  <w:footnote w:id="99">
    <w:p w14:paraId="69B820E4" w14:textId="77777777" w:rsidR="00C7589D" w:rsidRPr="00423353" w:rsidRDefault="00C7589D" w:rsidP="00C7589D">
      <w:pPr>
        <w:pStyle w:val="FootnoteText"/>
        <w:tabs>
          <w:tab w:val="left" w:pos="1418"/>
        </w:tabs>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Pr>
          <w:rFonts w:ascii="Times New Roman" w:hAnsi="Times New Roman" w:cs="Times New Roman"/>
        </w:rPr>
        <w:t xml:space="preserve">  </w:t>
      </w:r>
      <w:r w:rsidRPr="00423353">
        <w:rPr>
          <w:rFonts w:ascii="Times New Roman" w:hAnsi="Times New Roman" w:cs="Times New Roman"/>
        </w:rPr>
        <w:t xml:space="preserve"> Ibid.</w:t>
      </w:r>
    </w:p>
  </w:footnote>
  <w:footnote w:id="100">
    <w:p w14:paraId="57D2B8D2" w14:textId="7E47C958" w:rsidR="00C7589D" w:rsidRPr="00423353" w:rsidRDefault="00C7589D" w:rsidP="00C7589D">
      <w:pPr>
        <w:pStyle w:val="FootnoteText"/>
        <w:tabs>
          <w:tab w:val="left" w:pos="1418"/>
        </w:tabs>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w:t>
      </w:r>
      <w:r>
        <w:rPr>
          <w:rFonts w:ascii="Times New Roman" w:hAnsi="Times New Roman" w:cs="Times New Roman"/>
        </w:rPr>
        <w:t xml:space="preserve">  </w:t>
      </w:r>
      <w:r w:rsidRPr="00423353">
        <w:rPr>
          <w:rFonts w:ascii="Times New Roman" w:hAnsi="Times New Roman" w:cs="Times New Roman"/>
        </w:rPr>
        <w:t>[1986] 1 NWLR</w:t>
      </w:r>
      <w:r w:rsidR="00044FFF">
        <w:rPr>
          <w:rFonts w:ascii="Times New Roman" w:hAnsi="Times New Roman" w:cs="Times New Roman"/>
        </w:rPr>
        <w:fldChar w:fldCharType="begin"/>
      </w:r>
      <w:r w:rsidR="00044FFF">
        <w:rPr>
          <w:rFonts w:ascii="Times New Roman" w:hAnsi="Times New Roman" w:cs="Times New Roman"/>
        </w:rPr>
        <w:instrText xml:space="preserve"> TA \s "NWLR" </w:instrText>
      </w:r>
      <w:r w:rsidR="00044FFF">
        <w:rPr>
          <w:rFonts w:ascii="Times New Roman" w:hAnsi="Times New Roman" w:cs="Times New Roman"/>
        </w:rPr>
        <w:fldChar w:fldCharType="end"/>
      </w:r>
      <w:r w:rsidRPr="00423353">
        <w:rPr>
          <w:rFonts w:ascii="Times New Roman" w:hAnsi="Times New Roman" w:cs="Times New Roman"/>
        </w:rPr>
        <w:t xml:space="preserve"> (Pt 18) 621</w:t>
      </w:r>
      <w:r w:rsidR="00FD10D2">
        <w:rPr>
          <w:rFonts w:ascii="Times New Roman" w:hAnsi="Times New Roman" w:cs="Times New Roman"/>
        </w:rPr>
        <w:fldChar w:fldCharType="begin"/>
      </w:r>
      <w:r w:rsidR="00FD10D2">
        <w:rPr>
          <w:rFonts w:ascii="Times New Roman" w:hAnsi="Times New Roman" w:cs="Times New Roman"/>
        </w:rPr>
        <w:instrText xml:space="preserve"> TA \s "[1986] 1 NWLR (Pt 18) 621" </w:instrText>
      </w:r>
      <w:r w:rsidR="00FD10D2">
        <w:rPr>
          <w:rFonts w:ascii="Times New Roman" w:hAnsi="Times New Roman" w:cs="Times New Roman"/>
        </w:rPr>
        <w:fldChar w:fldCharType="end"/>
      </w:r>
      <w:r w:rsidRPr="00423353">
        <w:rPr>
          <w:rFonts w:ascii="Times New Roman" w:hAnsi="Times New Roman" w:cs="Times New Roman"/>
        </w:rPr>
        <w:t>.</w:t>
      </w:r>
    </w:p>
  </w:footnote>
  <w:footnote w:id="101">
    <w:p w14:paraId="4A094301" w14:textId="1A1E4344" w:rsidR="00C7589D" w:rsidRPr="00423353" w:rsidRDefault="00C7589D" w:rsidP="00C7589D">
      <w:pPr>
        <w:pStyle w:val="FootnoteText"/>
        <w:tabs>
          <w:tab w:val="left" w:pos="1418"/>
        </w:tabs>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BO Nwabueze, </w:t>
      </w:r>
      <w:r w:rsidRPr="00423353">
        <w:rPr>
          <w:rFonts w:ascii="Times New Roman" w:hAnsi="Times New Roman" w:cs="Times New Roman"/>
          <w:i/>
          <w:iCs/>
        </w:rPr>
        <w:t>Constitutionalism in the Emergent States</w:t>
      </w:r>
      <w:r w:rsidRPr="00423353">
        <w:rPr>
          <w:rFonts w:ascii="Times New Roman" w:hAnsi="Times New Roman" w:cs="Times New Roman"/>
        </w:rPr>
        <w:t xml:space="preserve"> (C Hurst &amp; Co 1973).</w:t>
      </w:r>
    </w:p>
  </w:footnote>
  <w:footnote w:id="102">
    <w:p w14:paraId="605C5AB9" w14:textId="26995316" w:rsidR="00C7589D" w:rsidRPr="00423353" w:rsidRDefault="00C7589D" w:rsidP="00C7589D">
      <w:pPr>
        <w:pStyle w:val="FootnoteText"/>
        <w:tabs>
          <w:tab w:val="left" w:pos="1418"/>
        </w:tabs>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423353">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423353">
        <w:rPr>
          <w:rFonts w:ascii="Times New Roman" w:hAnsi="Times New Roman" w:cs="Times New Roman"/>
        </w:rPr>
        <w:t>.</w:t>
      </w:r>
    </w:p>
  </w:footnote>
  <w:footnote w:id="103">
    <w:p w14:paraId="5211517C" w14:textId="77777777" w:rsidR="00C7589D" w:rsidRPr="00423353" w:rsidRDefault="00C7589D" w:rsidP="00C7589D">
      <w:pPr>
        <w:pStyle w:val="FootnoteText"/>
        <w:tabs>
          <w:tab w:val="left" w:pos="1418"/>
        </w:tabs>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Ibid.</w:t>
      </w:r>
    </w:p>
  </w:footnote>
  <w:footnote w:id="104">
    <w:p w14:paraId="7D6FD98F" w14:textId="77777777" w:rsidR="00C7589D" w:rsidRPr="00423353" w:rsidRDefault="00C7589D" w:rsidP="00C7589D">
      <w:pPr>
        <w:pStyle w:val="FootnoteText"/>
        <w:tabs>
          <w:tab w:val="left" w:pos="1418"/>
        </w:tabs>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Ibid.</w:t>
      </w:r>
    </w:p>
  </w:footnote>
  <w:footnote w:id="105">
    <w:p w14:paraId="46FA4925" w14:textId="18E3C309" w:rsidR="00C7589D" w:rsidRPr="00423353" w:rsidRDefault="00C7589D" w:rsidP="00C7589D">
      <w:pPr>
        <w:pStyle w:val="FootnoteText"/>
        <w:tabs>
          <w:tab w:val="left" w:pos="1418"/>
        </w:tabs>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(SC</w:t>
      </w:r>
      <w:r w:rsidR="005D3560">
        <w:rPr>
          <w:rFonts w:ascii="Times New Roman" w:hAnsi="Times New Roman" w:cs="Times New Roman"/>
        </w:rPr>
        <w:fldChar w:fldCharType="begin"/>
      </w:r>
      <w:r w:rsidR="005D3560">
        <w:rPr>
          <w:rFonts w:ascii="Times New Roman" w:hAnsi="Times New Roman" w:cs="Times New Roman"/>
        </w:rPr>
        <w:instrText xml:space="preserve"> TA \s "SC" </w:instrText>
      </w:r>
      <w:r w:rsidR="005D3560">
        <w:rPr>
          <w:rFonts w:ascii="Times New Roman" w:hAnsi="Times New Roman" w:cs="Times New Roman"/>
        </w:rPr>
        <w:fldChar w:fldCharType="end"/>
      </w:r>
      <w:r w:rsidRPr="00423353">
        <w:rPr>
          <w:rFonts w:ascii="Times New Roman" w:hAnsi="Times New Roman" w:cs="Times New Roman"/>
        </w:rPr>
        <w:t xml:space="preserve"> 31/2007) [2007] NGSC</w:t>
      </w:r>
      <w:r w:rsidR="00044FFF">
        <w:rPr>
          <w:rFonts w:ascii="Times New Roman" w:hAnsi="Times New Roman" w:cs="Times New Roman"/>
        </w:rPr>
        <w:fldChar w:fldCharType="begin"/>
      </w:r>
      <w:r w:rsidR="00044FFF">
        <w:rPr>
          <w:rFonts w:ascii="Times New Roman" w:hAnsi="Times New Roman" w:cs="Times New Roman"/>
        </w:rPr>
        <w:instrText xml:space="preserve"> TA \s "NGSC" </w:instrText>
      </w:r>
      <w:r w:rsidR="00044FFF">
        <w:rPr>
          <w:rFonts w:ascii="Times New Roman" w:hAnsi="Times New Roman" w:cs="Times New Roman"/>
        </w:rPr>
        <w:fldChar w:fldCharType="end"/>
      </w:r>
      <w:r w:rsidRPr="00423353">
        <w:rPr>
          <w:rFonts w:ascii="Times New Roman" w:hAnsi="Times New Roman" w:cs="Times New Roman"/>
        </w:rPr>
        <w:t xml:space="preserve"> 9</w:t>
      </w:r>
      <w:r w:rsidR="00FD10D2">
        <w:rPr>
          <w:rFonts w:ascii="Times New Roman" w:hAnsi="Times New Roman" w:cs="Times New Roman"/>
        </w:rPr>
        <w:fldChar w:fldCharType="begin"/>
      </w:r>
      <w:r w:rsidR="00FD10D2">
        <w:rPr>
          <w:rFonts w:ascii="Times New Roman" w:hAnsi="Times New Roman" w:cs="Times New Roman"/>
        </w:rPr>
        <w:instrText xml:space="preserve"> TA \s "(SC 31/2007) [2007] NGSC 9" </w:instrText>
      </w:r>
      <w:r w:rsidR="00FD10D2">
        <w:rPr>
          <w:rFonts w:ascii="Times New Roman" w:hAnsi="Times New Roman" w:cs="Times New Roman"/>
        </w:rPr>
        <w:fldChar w:fldCharType="end"/>
      </w:r>
      <w:r w:rsidRPr="00423353">
        <w:rPr>
          <w:rFonts w:ascii="Times New Roman" w:hAnsi="Times New Roman" w:cs="Times New Roman"/>
        </w:rPr>
        <w:t>.</w:t>
      </w:r>
    </w:p>
  </w:footnote>
  <w:footnote w:id="106">
    <w:p w14:paraId="0AD4F692" w14:textId="3A29983A" w:rsidR="00C7589D" w:rsidRPr="00423353" w:rsidRDefault="00C7589D" w:rsidP="00C7589D">
      <w:pPr>
        <w:pStyle w:val="FootnoteText"/>
        <w:tabs>
          <w:tab w:val="left" w:pos="1418"/>
        </w:tabs>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[1986] 1 NWLR</w:t>
      </w:r>
      <w:r w:rsidR="00044FFF">
        <w:rPr>
          <w:rFonts w:ascii="Times New Roman" w:hAnsi="Times New Roman" w:cs="Times New Roman"/>
        </w:rPr>
        <w:fldChar w:fldCharType="begin"/>
      </w:r>
      <w:r w:rsidR="00044FFF">
        <w:rPr>
          <w:rFonts w:ascii="Times New Roman" w:hAnsi="Times New Roman" w:cs="Times New Roman"/>
        </w:rPr>
        <w:instrText xml:space="preserve"> TA \s "NWLR" </w:instrText>
      </w:r>
      <w:r w:rsidR="00044FFF">
        <w:rPr>
          <w:rFonts w:ascii="Times New Roman" w:hAnsi="Times New Roman" w:cs="Times New Roman"/>
        </w:rPr>
        <w:fldChar w:fldCharType="end"/>
      </w:r>
      <w:r w:rsidRPr="00423353">
        <w:rPr>
          <w:rFonts w:ascii="Times New Roman" w:hAnsi="Times New Roman" w:cs="Times New Roman"/>
        </w:rPr>
        <w:t xml:space="preserve"> (Pt 18) 621</w:t>
      </w:r>
      <w:r w:rsidR="00FD10D2">
        <w:rPr>
          <w:rFonts w:ascii="Times New Roman" w:hAnsi="Times New Roman" w:cs="Times New Roman"/>
        </w:rPr>
        <w:fldChar w:fldCharType="begin"/>
      </w:r>
      <w:r w:rsidR="00FD10D2">
        <w:rPr>
          <w:rFonts w:ascii="Times New Roman" w:hAnsi="Times New Roman" w:cs="Times New Roman"/>
        </w:rPr>
        <w:instrText xml:space="preserve"> TA \s "[1986] 1 NWLR (Pt 18) 621" </w:instrText>
      </w:r>
      <w:r w:rsidR="00FD10D2">
        <w:rPr>
          <w:rFonts w:ascii="Times New Roman" w:hAnsi="Times New Roman" w:cs="Times New Roman"/>
        </w:rPr>
        <w:fldChar w:fldCharType="end"/>
      </w:r>
      <w:r w:rsidRPr="00423353">
        <w:rPr>
          <w:rFonts w:ascii="Times New Roman" w:hAnsi="Times New Roman" w:cs="Times New Roman"/>
        </w:rPr>
        <w:t>.</w:t>
      </w:r>
    </w:p>
  </w:footnote>
  <w:footnote w:id="107">
    <w:p w14:paraId="2704089F" w14:textId="58A35E6C" w:rsidR="00C7589D" w:rsidRPr="00423353" w:rsidRDefault="00C7589D" w:rsidP="00C7589D">
      <w:pPr>
        <w:pStyle w:val="FootnoteText"/>
        <w:tabs>
          <w:tab w:val="left" w:pos="1418"/>
        </w:tabs>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MJC Vile, </w:t>
      </w:r>
      <w:r w:rsidRPr="00423353">
        <w:rPr>
          <w:rFonts w:ascii="Times New Roman" w:hAnsi="Times New Roman" w:cs="Times New Roman"/>
          <w:i/>
          <w:iCs/>
        </w:rPr>
        <w:t>Constitutionalism and the Separation of Powers</w:t>
      </w:r>
      <w:r w:rsidRPr="00423353">
        <w:rPr>
          <w:rFonts w:ascii="Times New Roman" w:hAnsi="Times New Roman" w:cs="Times New Roman"/>
        </w:rPr>
        <w:t xml:space="preserve"> (2nd edn, Liberty Fund 1998).</w:t>
      </w:r>
    </w:p>
  </w:footnote>
  <w:footnote w:id="108">
    <w:p w14:paraId="60CB7D79" w14:textId="71BBEFF1" w:rsidR="00C7589D" w:rsidRPr="00423353" w:rsidRDefault="00C7589D" w:rsidP="00C7589D">
      <w:pPr>
        <w:pStyle w:val="FootnoteText"/>
        <w:tabs>
          <w:tab w:val="left" w:pos="1418"/>
        </w:tabs>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423353">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423353">
        <w:rPr>
          <w:rFonts w:ascii="Times New Roman" w:hAnsi="Times New Roman" w:cs="Times New Roman"/>
        </w:rPr>
        <w:t>, s 4.</w:t>
      </w:r>
    </w:p>
  </w:footnote>
  <w:footnote w:id="109">
    <w:p w14:paraId="79997042" w14:textId="1F72FB5C" w:rsidR="00C7589D" w:rsidRPr="00423353" w:rsidRDefault="00C7589D" w:rsidP="00C7589D">
      <w:pPr>
        <w:pStyle w:val="FootnoteText"/>
        <w:tabs>
          <w:tab w:val="left" w:pos="1418"/>
        </w:tabs>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423353">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423353">
        <w:rPr>
          <w:rFonts w:ascii="Times New Roman" w:hAnsi="Times New Roman" w:cs="Times New Roman"/>
        </w:rPr>
        <w:t>, s 88 &amp; 89.</w:t>
      </w:r>
    </w:p>
  </w:footnote>
  <w:footnote w:id="110">
    <w:p w14:paraId="0E7483FF" w14:textId="1CFC9E89" w:rsidR="00C7589D" w:rsidRPr="00423353" w:rsidRDefault="00C7589D" w:rsidP="00C7589D">
      <w:pPr>
        <w:pStyle w:val="FootnoteText"/>
        <w:tabs>
          <w:tab w:val="left" w:pos="1418"/>
        </w:tabs>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423353">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423353">
        <w:rPr>
          <w:rFonts w:ascii="Times New Roman" w:hAnsi="Times New Roman" w:cs="Times New Roman"/>
        </w:rPr>
        <w:t>, s 80 – 84.</w:t>
      </w:r>
    </w:p>
  </w:footnote>
  <w:footnote w:id="111">
    <w:p w14:paraId="26F89665" w14:textId="6488C344" w:rsidR="00C7589D" w:rsidRPr="00423353" w:rsidRDefault="00C7589D" w:rsidP="00C7589D">
      <w:pPr>
        <w:pStyle w:val="FootnoteText"/>
        <w:tabs>
          <w:tab w:val="left" w:pos="1418"/>
        </w:tabs>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423353">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423353">
        <w:rPr>
          <w:rFonts w:ascii="Times New Roman" w:hAnsi="Times New Roman" w:cs="Times New Roman"/>
        </w:rPr>
        <w:t>, s 5(4).</w:t>
      </w:r>
    </w:p>
  </w:footnote>
  <w:footnote w:id="112">
    <w:p w14:paraId="29AE627B" w14:textId="6F115C51" w:rsidR="00C7589D" w:rsidRPr="00423353" w:rsidRDefault="00C7589D" w:rsidP="00C7589D">
      <w:pPr>
        <w:pStyle w:val="FootnoteText"/>
        <w:tabs>
          <w:tab w:val="left" w:pos="1418"/>
        </w:tabs>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423353">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423353">
        <w:rPr>
          <w:rFonts w:ascii="Times New Roman" w:hAnsi="Times New Roman" w:cs="Times New Roman"/>
        </w:rPr>
        <w:t>, s 143 &amp; 188.</w:t>
      </w:r>
    </w:p>
  </w:footnote>
  <w:footnote w:id="113">
    <w:p w14:paraId="2204CE98" w14:textId="72F1C892" w:rsidR="00C7589D" w:rsidRPr="00423353" w:rsidRDefault="00C7589D" w:rsidP="00C7589D">
      <w:pPr>
        <w:pStyle w:val="FootnoteText"/>
        <w:tabs>
          <w:tab w:val="left" w:pos="1418"/>
        </w:tabs>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423353">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423353">
        <w:rPr>
          <w:rFonts w:ascii="Times New Roman" w:hAnsi="Times New Roman" w:cs="Times New Roman"/>
        </w:rPr>
        <w:t>, s 58.</w:t>
      </w:r>
    </w:p>
  </w:footnote>
  <w:footnote w:id="114">
    <w:p w14:paraId="2D7662C1" w14:textId="77777777" w:rsidR="00C7589D" w:rsidRPr="00423353" w:rsidRDefault="00C7589D" w:rsidP="00C7589D">
      <w:pPr>
        <w:pStyle w:val="FootnoteText"/>
        <w:tabs>
          <w:tab w:val="left" w:pos="1418"/>
        </w:tabs>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Ibid.</w:t>
      </w:r>
    </w:p>
  </w:footnote>
  <w:footnote w:id="115">
    <w:p w14:paraId="31B74F2B" w14:textId="1077676E" w:rsidR="00C7589D" w:rsidRPr="00423353" w:rsidRDefault="00C7589D" w:rsidP="00C7589D">
      <w:pPr>
        <w:pStyle w:val="FootnoteText"/>
        <w:tabs>
          <w:tab w:val="left" w:pos="1418"/>
        </w:tabs>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423353">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423353">
        <w:rPr>
          <w:rFonts w:ascii="Times New Roman" w:hAnsi="Times New Roman" w:cs="Times New Roman"/>
        </w:rPr>
        <w:t>, s 67.</w:t>
      </w:r>
    </w:p>
  </w:footnote>
  <w:footnote w:id="116">
    <w:p w14:paraId="60650248" w14:textId="060ABD6C" w:rsidR="00C7589D" w:rsidRPr="00423353" w:rsidRDefault="00C7589D" w:rsidP="00C7589D">
      <w:pPr>
        <w:pStyle w:val="FootnoteText"/>
        <w:tabs>
          <w:tab w:val="left" w:pos="1418"/>
        </w:tabs>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423353">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423353">
        <w:rPr>
          <w:rFonts w:ascii="Times New Roman" w:hAnsi="Times New Roman" w:cs="Times New Roman"/>
        </w:rPr>
        <w:t>, s 6(6)(b).</w:t>
      </w:r>
    </w:p>
  </w:footnote>
  <w:footnote w:id="117">
    <w:p w14:paraId="1E155FF2" w14:textId="34222342" w:rsidR="00C7589D" w:rsidRPr="00423353" w:rsidRDefault="00C7589D" w:rsidP="00C7589D">
      <w:pPr>
        <w:pStyle w:val="FootnoteText"/>
        <w:tabs>
          <w:tab w:val="left" w:pos="1418"/>
        </w:tabs>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5 US</w:t>
      </w:r>
      <w:r w:rsidR="005D3560">
        <w:rPr>
          <w:rFonts w:ascii="Times New Roman" w:hAnsi="Times New Roman" w:cs="Times New Roman"/>
        </w:rPr>
        <w:fldChar w:fldCharType="begin"/>
      </w:r>
      <w:r w:rsidR="005D3560">
        <w:rPr>
          <w:rFonts w:ascii="Times New Roman" w:hAnsi="Times New Roman" w:cs="Times New Roman"/>
        </w:rPr>
        <w:instrText xml:space="preserve"> TA \s "US" </w:instrText>
      </w:r>
      <w:r w:rsidR="005D3560">
        <w:rPr>
          <w:rFonts w:ascii="Times New Roman" w:hAnsi="Times New Roman" w:cs="Times New Roman"/>
        </w:rPr>
        <w:fldChar w:fldCharType="end"/>
      </w:r>
      <w:r w:rsidRPr="00423353">
        <w:rPr>
          <w:rFonts w:ascii="Times New Roman" w:hAnsi="Times New Roman" w:cs="Times New Roman"/>
        </w:rPr>
        <w:t xml:space="preserve"> (1 Cranch) 137 (1803)</w:t>
      </w:r>
      <w:r w:rsidR="00FD10D2">
        <w:rPr>
          <w:rFonts w:ascii="Times New Roman" w:hAnsi="Times New Roman" w:cs="Times New Roman"/>
        </w:rPr>
        <w:fldChar w:fldCharType="begin"/>
      </w:r>
      <w:r w:rsidR="00FD10D2">
        <w:rPr>
          <w:rFonts w:ascii="Times New Roman" w:hAnsi="Times New Roman" w:cs="Times New Roman"/>
        </w:rPr>
        <w:instrText xml:space="preserve"> TA \s "5 US (1 Cranch) 137 (1803)" </w:instrText>
      </w:r>
      <w:r w:rsidR="00FD10D2">
        <w:rPr>
          <w:rFonts w:ascii="Times New Roman" w:hAnsi="Times New Roman" w:cs="Times New Roman"/>
        </w:rPr>
        <w:fldChar w:fldCharType="end"/>
      </w:r>
      <w:r w:rsidRPr="00423353">
        <w:rPr>
          <w:rFonts w:ascii="Times New Roman" w:hAnsi="Times New Roman" w:cs="Times New Roman"/>
        </w:rPr>
        <w:t>.</w:t>
      </w:r>
    </w:p>
  </w:footnote>
  <w:footnote w:id="118">
    <w:p w14:paraId="350E8DF2" w14:textId="23406BC3" w:rsidR="00C7589D" w:rsidRPr="00423353" w:rsidRDefault="00C7589D" w:rsidP="00C7589D">
      <w:pPr>
        <w:pStyle w:val="FootnoteText"/>
        <w:tabs>
          <w:tab w:val="left" w:pos="1418"/>
        </w:tabs>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[1986] 1 NWLR</w:t>
      </w:r>
      <w:r w:rsidR="00044FFF">
        <w:rPr>
          <w:rFonts w:ascii="Times New Roman" w:hAnsi="Times New Roman" w:cs="Times New Roman"/>
        </w:rPr>
        <w:fldChar w:fldCharType="begin"/>
      </w:r>
      <w:r w:rsidR="00044FFF">
        <w:rPr>
          <w:rFonts w:ascii="Times New Roman" w:hAnsi="Times New Roman" w:cs="Times New Roman"/>
        </w:rPr>
        <w:instrText xml:space="preserve"> TA \s "NWLR" </w:instrText>
      </w:r>
      <w:r w:rsidR="00044FFF">
        <w:rPr>
          <w:rFonts w:ascii="Times New Roman" w:hAnsi="Times New Roman" w:cs="Times New Roman"/>
        </w:rPr>
        <w:fldChar w:fldCharType="end"/>
      </w:r>
      <w:r w:rsidRPr="00423353">
        <w:rPr>
          <w:rFonts w:ascii="Times New Roman" w:hAnsi="Times New Roman" w:cs="Times New Roman"/>
        </w:rPr>
        <w:t xml:space="preserve"> (Pt 18) 621</w:t>
      </w:r>
      <w:r w:rsidR="00FD10D2">
        <w:rPr>
          <w:rFonts w:ascii="Times New Roman" w:hAnsi="Times New Roman" w:cs="Times New Roman"/>
        </w:rPr>
        <w:fldChar w:fldCharType="begin"/>
      </w:r>
      <w:r w:rsidR="00FD10D2">
        <w:rPr>
          <w:rFonts w:ascii="Times New Roman" w:hAnsi="Times New Roman" w:cs="Times New Roman"/>
        </w:rPr>
        <w:instrText xml:space="preserve"> TA \s "[1986] 1 NWLR (Pt 18) 621" </w:instrText>
      </w:r>
      <w:r w:rsidR="00FD10D2">
        <w:rPr>
          <w:rFonts w:ascii="Times New Roman" w:hAnsi="Times New Roman" w:cs="Times New Roman"/>
        </w:rPr>
        <w:fldChar w:fldCharType="end"/>
      </w:r>
      <w:r w:rsidRPr="00423353">
        <w:rPr>
          <w:rFonts w:ascii="Times New Roman" w:hAnsi="Times New Roman" w:cs="Times New Roman"/>
        </w:rPr>
        <w:t>.</w:t>
      </w:r>
    </w:p>
  </w:footnote>
  <w:footnote w:id="119">
    <w:p w14:paraId="1609D8DF" w14:textId="7DEE3039" w:rsidR="00636ECE" w:rsidRPr="008D5A17" w:rsidRDefault="00636ECE" w:rsidP="00AE08C4">
      <w:pPr>
        <w:pStyle w:val="FootnoteText"/>
        <w:ind w:left="1134" w:hanging="1134"/>
        <w:jc w:val="both"/>
        <w:rPr>
          <w:rFonts w:ascii="Times New Roman" w:hAnsi="Times New Roman" w:cs="Times New Roman"/>
        </w:rPr>
      </w:pPr>
      <w:r w:rsidRPr="008D5A17">
        <w:rPr>
          <w:rStyle w:val="FootnoteReference"/>
          <w:rFonts w:ascii="Times New Roman" w:hAnsi="Times New Roman" w:cs="Times New Roman"/>
        </w:rPr>
        <w:footnoteRef/>
      </w:r>
      <w:r w:rsidRPr="008D5A17">
        <w:rPr>
          <w:rFonts w:ascii="Times New Roman" w:hAnsi="Times New Roman" w:cs="Times New Roman"/>
        </w:rPr>
        <w:t xml:space="preserve"> </w:t>
      </w:r>
      <w:r w:rsidR="004B5A17" w:rsidRPr="008D5A17">
        <w:rPr>
          <w:rFonts w:ascii="Times New Roman" w:hAnsi="Times New Roman" w:cs="Times New Roman"/>
        </w:rPr>
        <w:t xml:space="preserve">Terhemen Andzenge, </w:t>
      </w:r>
      <w:r w:rsidR="004B5A17" w:rsidRPr="008D5A17">
        <w:rPr>
          <w:rFonts w:ascii="Times New Roman" w:hAnsi="Times New Roman" w:cs="Times New Roman"/>
          <w:i/>
          <w:iCs/>
        </w:rPr>
        <w:t>Legal Issues in the Contextual Diffusion of Independent Regulatory Agencies in Nigeria</w:t>
      </w:r>
      <w:r w:rsidR="0026492B" w:rsidRPr="008D5A17">
        <w:rPr>
          <w:rFonts w:ascii="Times New Roman" w:hAnsi="Times New Roman" w:cs="Times New Roman"/>
          <w:i/>
          <w:iCs/>
        </w:rPr>
        <w:t xml:space="preserve"> </w:t>
      </w:r>
      <w:r w:rsidR="0026492B" w:rsidRPr="008D5A17">
        <w:rPr>
          <w:rFonts w:ascii="Times New Roman" w:hAnsi="Times New Roman" w:cs="Times New Roman"/>
        </w:rPr>
        <w:t>(PhD thesis, University of Cape Town 2015)</w:t>
      </w:r>
      <w:r w:rsidR="00A0404C" w:rsidRPr="008D5A17">
        <w:rPr>
          <w:rFonts w:ascii="Times New Roman" w:hAnsi="Times New Roman" w:cs="Times New Roman"/>
        </w:rPr>
        <w:t xml:space="preserve"> &lt;</w:t>
      </w:r>
      <w:hyperlink r:id="rId21" w:history="1">
        <w:r w:rsidR="008D5A17" w:rsidRPr="008D5A17">
          <w:rPr>
            <w:rStyle w:val="Hyperlink"/>
            <w:rFonts w:ascii="Times New Roman" w:hAnsi="Times New Roman" w:cs="Times New Roman"/>
            <w:color w:val="auto"/>
          </w:rPr>
          <w:t>https://open.uct.ac.za/server/api/core/bitstreams/89bfb89a-ae2a-447e-9c49-620e62e01567/content</w:t>
        </w:r>
      </w:hyperlink>
      <w:r w:rsidR="008D5A17" w:rsidRPr="008D5A17">
        <w:rPr>
          <w:rFonts w:ascii="Times New Roman" w:hAnsi="Times New Roman" w:cs="Times New Roman"/>
        </w:rPr>
        <w:t>&gt; accessed 26 June 2026.</w:t>
      </w:r>
    </w:p>
  </w:footnote>
  <w:footnote w:id="120">
    <w:p w14:paraId="0A685E40" w14:textId="1EDDABA5" w:rsidR="00C7589D" w:rsidRPr="00423353" w:rsidRDefault="00C7589D" w:rsidP="00C7589D">
      <w:pPr>
        <w:pStyle w:val="FootnoteText"/>
        <w:tabs>
          <w:tab w:val="left" w:pos="1418"/>
        </w:tabs>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(2022) LLJR-SC</w:t>
      </w:r>
      <w:r w:rsidR="00FD10D2">
        <w:rPr>
          <w:rFonts w:ascii="Times New Roman" w:hAnsi="Times New Roman" w:cs="Times New Roman"/>
        </w:rPr>
        <w:fldChar w:fldCharType="begin"/>
      </w:r>
      <w:r w:rsidR="00FD10D2">
        <w:rPr>
          <w:rFonts w:ascii="Times New Roman" w:hAnsi="Times New Roman" w:cs="Times New Roman"/>
        </w:rPr>
        <w:instrText xml:space="preserve"> TA \s "(2022) LLJR-SC" </w:instrText>
      </w:r>
      <w:r w:rsidR="00FD10D2">
        <w:rPr>
          <w:rFonts w:ascii="Times New Roman" w:hAnsi="Times New Roman" w:cs="Times New Roman"/>
        </w:rPr>
        <w:fldChar w:fldCharType="end"/>
      </w:r>
      <w:r w:rsidRPr="00423353">
        <w:rPr>
          <w:rFonts w:ascii="Times New Roman" w:hAnsi="Times New Roman" w:cs="Times New Roman"/>
        </w:rPr>
        <w:t>.</w:t>
      </w:r>
    </w:p>
  </w:footnote>
  <w:footnote w:id="121">
    <w:p w14:paraId="60F46EDA" w14:textId="17FFFE7B" w:rsidR="00C7589D" w:rsidRPr="00423353" w:rsidRDefault="00C7589D" w:rsidP="00C7589D">
      <w:pPr>
        <w:pStyle w:val="FootnoteText"/>
        <w:tabs>
          <w:tab w:val="left" w:pos="1418"/>
        </w:tabs>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423353">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423353">
        <w:rPr>
          <w:rFonts w:ascii="Times New Roman" w:hAnsi="Times New Roman" w:cs="Times New Roman"/>
        </w:rPr>
        <w:t>, s 5.</w:t>
      </w:r>
    </w:p>
  </w:footnote>
  <w:footnote w:id="122">
    <w:p w14:paraId="1C4D847A" w14:textId="77777777" w:rsidR="00C7589D" w:rsidRPr="00423353" w:rsidRDefault="00C7589D" w:rsidP="00C7589D">
      <w:pPr>
        <w:pStyle w:val="FootnoteText"/>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Constitution of the Federal Republic of Nigeria 1999 (as amended).</w:t>
      </w:r>
    </w:p>
  </w:footnote>
  <w:footnote w:id="123">
    <w:p w14:paraId="64E009A5" w14:textId="77777777" w:rsidR="00C7589D" w:rsidRPr="00423353" w:rsidRDefault="00C7589D" w:rsidP="00C7589D">
      <w:pPr>
        <w:pStyle w:val="FootnoteText"/>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Pr>
          <w:rFonts w:ascii="Times New Roman" w:hAnsi="Times New Roman" w:cs="Times New Roman"/>
        </w:rPr>
        <w:t xml:space="preserve"> </w:t>
      </w:r>
      <w:r w:rsidRPr="00423353">
        <w:rPr>
          <w:rFonts w:ascii="Times New Roman" w:hAnsi="Times New Roman" w:cs="Times New Roman"/>
        </w:rPr>
        <w:t>Ibid.</w:t>
      </w:r>
    </w:p>
  </w:footnote>
  <w:footnote w:id="124">
    <w:p w14:paraId="01DEEA2B" w14:textId="780D4A1A" w:rsidR="00C7589D" w:rsidRPr="00423353" w:rsidRDefault="00C7589D" w:rsidP="00C7589D">
      <w:pPr>
        <w:pStyle w:val="FootnoteText"/>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423353">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423353">
        <w:rPr>
          <w:rFonts w:ascii="Times New Roman" w:hAnsi="Times New Roman" w:cs="Times New Roman"/>
        </w:rPr>
        <w:t>.</w:t>
      </w:r>
    </w:p>
  </w:footnote>
  <w:footnote w:id="125">
    <w:p w14:paraId="5FCA2453" w14:textId="702DB543" w:rsidR="00C7589D" w:rsidRPr="00423353" w:rsidRDefault="00C7589D" w:rsidP="00C7589D">
      <w:pPr>
        <w:pStyle w:val="FootnoteText"/>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423353">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423353">
        <w:rPr>
          <w:rFonts w:ascii="Times New Roman" w:hAnsi="Times New Roman" w:cs="Times New Roman"/>
        </w:rPr>
        <w:t>.</w:t>
      </w:r>
    </w:p>
  </w:footnote>
  <w:footnote w:id="126">
    <w:p w14:paraId="68E0608A" w14:textId="77777777" w:rsidR="00C7589D" w:rsidRPr="00423353" w:rsidRDefault="00C7589D" w:rsidP="00C7589D">
      <w:pPr>
        <w:pStyle w:val="FootnoteText"/>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Ibid; the powers exercisable are not unlimited, they are confined to those set out within the Constitution or as provided by the laws made by the Legislative arm.</w:t>
      </w:r>
    </w:p>
  </w:footnote>
  <w:footnote w:id="127">
    <w:p w14:paraId="02E47D8E" w14:textId="77777777" w:rsidR="00C7589D" w:rsidRPr="00423353" w:rsidRDefault="00C7589D" w:rsidP="00C7589D">
      <w:pPr>
        <w:pStyle w:val="FootnoteText"/>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A.O. Obilade, </w:t>
      </w:r>
      <w:r w:rsidRPr="00423353">
        <w:rPr>
          <w:rFonts w:ascii="Times New Roman" w:hAnsi="Times New Roman" w:cs="Times New Roman"/>
          <w:i/>
          <w:iCs/>
        </w:rPr>
        <w:t>The Nigerian Legal System</w:t>
      </w:r>
      <w:r w:rsidRPr="00423353">
        <w:rPr>
          <w:rFonts w:ascii="Times New Roman" w:hAnsi="Times New Roman" w:cs="Times New Roman"/>
        </w:rPr>
        <w:t xml:space="preserve"> (Sweet &amp; Maxwell 1979) 110–115.</w:t>
      </w:r>
    </w:p>
  </w:footnote>
  <w:footnote w:id="128">
    <w:p w14:paraId="12B167E3" w14:textId="77777777" w:rsidR="00C7589D" w:rsidRPr="00423353" w:rsidRDefault="00C7589D" w:rsidP="00C7589D">
      <w:pPr>
        <w:pStyle w:val="FootnoteText"/>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B.O. Nwabueze, </w:t>
      </w:r>
      <w:r w:rsidRPr="00423353">
        <w:rPr>
          <w:rFonts w:ascii="Times New Roman" w:hAnsi="Times New Roman" w:cs="Times New Roman"/>
          <w:i/>
          <w:iCs/>
        </w:rPr>
        <w:t>The Presidential Constitution of Nigeria</w:t>
      </w:r>
      <w:r w:rsidRPr="00423353">
        <w:rPr>
          <w:rFonts w:ascii="Times New Roman" w:hAnsi="Times New Roman" w:cs="Times New Roman"/>
        </w:rPr>
        <w:t xml:space="preserve"> (C Hurst &amp; Co 1982) 58–64.</w:t>
      </w:r>
    </w:p>
  </w:footnote>
  <w:footnote w:id="129">
    <w:p w14:paraId="3AEB24E4" w14:textId="400B082A" w:rsidR="00C7589D" w:rsidRPr="00423353" w:rsidRDefault="00C7589D" w:rsidP="00C7589D">
      <w:pPr>
        <w:pStyle w:val="FootnoteText"/>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Pr>
          <w:rFonts w:ascii="Times New Roman" w:hAnsi="Times New Roman" w:cs="Times New Roman"/>
        </w:rPr>
        <w:t xml:space="preserve"> </w:t>
      </w:r>
      <w:r w:rsidRPr="00423353">
        <w:rPr>
          <w:rFonts w:ascii="Times New Roman" w:hAnsi="Times New Roman" w:cs="Times New Roman"/>
        </w:rPr>
        <w:t>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423353">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423353">
        <w:rPr>
          <w:rFonts w:ascii="Times New Roman" w:hAnsi="Times New Roman" w:cs="Times New Roman"/>
        </w:rPr>
        <w:t>.</w:t>
      </w:r>
    </w:p>
  </w:footnote>
  <w:footnote w:id="130">
    <w:p w14:paraId="69F31CDC" w14:textId="77777777" w:rsidR="00C7589D" w:rsidRPr="00423353" w:rsidRDefault="00C7589D" w:rsidP="00C7589D">
      <w:pPr>
        <w:pStyle w:val="FootnoteText"/>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Federal Government of Nigeria, Executive Order No 5 of 2018.</w:t>
      </w:r>
    </w:p>
  </w:footnote>
  <w:footnote w:id="131">
    <w:p w14:paraId="2EA7228D" w14:textId="77777777" w:rsidR="00C7589D" w:rsidRPr="00423353" w:rsidRDefault="00C7589D" w:rsidP="00C7589D">
      <w:pPr>
        <w:pStyle w:val="FootnoteText"/>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This is established upon the principle of law that provides for the separation of powers, to the extent that no single arm of government would possess absolute powers or control over the affairs of a state. The powers are properly separated into the diverse arms of government.</w:t>
      </w:r>
    </w:p>
  </w:footnote>
  <w:footnote w:id="132">
    <w:p w14:paraId="5CE55403" w14:textId="24F418FD" w:rsidR="00C7589D" w:rsidRPr="00423353" w:rsidRDefault="00C7589D" w:rsidP="00C7589D">
      <w:pPr>
        <w:pStyle w:val="FootnoteText"/>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423353">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423353">
        <w:rPr>
          <w:rFonts w:ascii="Times New Roman" w:hAnsi="Times New Roman" w:cs="Times New Roman"/>
        </w:rPr>
        <w:t>, s 4.</w:t>
      </w:r>
    </w:p>
  </w:footnote>
  <w:footnote w:id="133">
    <w:p w14:paraId="64D4DA4B" w14:textId="77777777" w:rsidR="00C7589D" w:rsidRPr="00423353" w:rsidRDefault="00C7589D" w:rsidP="00C7589D">
      <w:pPr>
        <w:pStyle w:val="FootnoteText"/>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Federal Government of Nigeria, Executive Order No 6 of 2018.</w:t>
      </w:r>
    </w:p>
  </w:footnote>
  <w:footnote w:id="134">
    <w:p w14:paraId="54C75BF7" w14:textId="77777777" w:rsidR="00C7589D" w:rsidRPr="00423353" w:rsidRDefault="00C7589D" w:rsidP="00C7589D">
      <w:pPr>
        <w:pStyle w:val="FootnoteText"/>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Federal Government of Nigeria, Executive Order No 7 of 2019.</w:t>
      </w:r>
    </w:p>
  </w:footnote>
  <w:footnote w:id="135">
    <w:p w14:paraId="7F200212" w14:textId="2E07EA77" w:rsidR="00C7589D" w:rsidRPr="00423353" w:rsidRDefault="00C7589D" w:rsidP="00C7589D">
      <w:pPr>
        <w:pStyle w:val="FootnoteText"/>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423353">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423353">
        <w:rPr>
          <w:rFonts w:ascii="Times New Roman" w:hAnsi="Times New Roman" w:cs="Times New Roman"/>
        </w:rPr>
        <w:t>.</w:t>
      </w:r>
    </w:p>
  </w:footnote>
  <w:footnote w:id="136">
    <w:p w14:paraId="09FC6999" w14:textId="724FBA78" w:rsidR="00C7589D" w:rsidRPr="00423353" w:rsidRDefault="00C7589D" w:rsidP="00C7589D">
      <w:pPr>
        <w:pStyle w:val="FootnoteText"/>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[1999] 3 NWLR</w:t>
      </w:r>
      <w:r w:rsidR="00044FFF">
        <w:rPr>
          <w:rFonts w:ascii="Times New Roman" w:hAnsi="Times New Roman" w:cs="Times New Roman"/>
        </w:rPr>
        <w:fldChar w:fldCharType="begin"/>
      </w:r>
      <w:r w:rsidR="00044FFF">
        <w:rPr>
          <w:rFonts w:ascii="Times New Roman" w:hAnsi="Times New Roman" w:cs="Times New Roman"/>
        </w:rPr>
        <w:instrText xml:space="preserve"> TA \s "NWLR" </w:instrText>
      </w:r>
      <w:r w:rsidR="00044FFF">
        <w:rPr>
          <w:rFonts w:ascii="Times New Roman" w:hAnsi="Times New Roman" w:cs="Times New Roman"/>
        </w:rPr>
        <w:fldChar w:fldCharType="end"/>
      </w:r>
      <w:r w:rsidRPr="00423353">
        <w:rPr>
          <w:rFonts w:ascii="Times New Roman" w:hAnsi="Times New Roman" w:cs="Times New Roman"/>
        </w:rPr>
        <w:t xml:space="preserve"> (Pt. 595) 314</w:t>
      </w:r>
      <w:r w:rsidR="00FD10D2">
        <w:rPr>
          <w:rFonts w:ascii="Times New Roman" w:hAnsi="Times New Roman" w:cs="Times New Roman"/>
        </w:rPr>
        <w:fldChar w:fldCharType="begin"/>
      </w:r>
      <w:r w:rsidR="00FD10D2">
        <w:rPr>
          <w:rFonts w:ascii="Times New Roman" w:hAnsi="Times New Roman" w:cs="Times New Roman"/>
        </w:rPr>
        <w:instrText xml:space="preserve"> TA \s "[1999] 3 NWLR (Pt. 595) 314" </w:instrText>
      </w:r>
      <w:r w:rsidR="00FD10D2">
        <w:rPr>
          <w:rFonts w:ascii="Times New Roman" w:hAnsi="Times New Roman" w:cs="Times New Roman"/>
        </w:rPr>
        <w:fldChar w:fldCharType="end"/>
      </w:r>
      <w:r w:rsidRPr="00423353">
        <w:rPr>
          <w:rFonts w:ascii="Times New Roman" w:hAnsi="Times New Roman" w:cs="Times New Roman"/>
        </w:rPr>
        <w:t>.</w:t>
      </w:r>
    </w:p>
  </w:footnote>
  <w:footnote w:id="137">
    <w:p w14:paraId="336BCC34" w14:textId="2625752B" w:rsidR="00C7589D" w:rsidRPr="00423353" w:rsidRDefault="00C7589D" w:rsidP="00C7589D">
      <w:pPr>
        <w:pStyle w:val="FootnoteText"/>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Pr>
          <w:rFonts w:ascii="Times New Roman" w:hAnsi="Times New Roman" w:cs="Times New Roman"/>
        </w:rPr>
        <w:t xml:space="preserve"> </w:t>
      </w:r>
      <w:r w:rsidRPr="00423353">
        <w:rPr>
          <w:rFonts w:ascii="Times New Roman" w:hAnsi="Times New Roman" w:cs="Times New Roman"/>
        </w:rPr>
        <w:t>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423353">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423353">
        <w:rPr>
          <w:rFonts w:ascii="Times New Roman" w:hAnsi="Times New Roman" w:cs="Times New Roman"/>
        </w:rPr>
        <w:t>.</w:t>
      </w:r>
    </w:p>
  </w:footnote>
  <w:footnote w:id="138">
    <w:p w14:paraId="4985B484" w14:textId="77777777" w:rsidR="00C7589D" w:rsidRPr="00423353" w:rsidRDefault="00C7589D" w:rsidP="00C7589D">
      <w:pPr>
        <w:pStyle w:val="FootnoteText"/>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Federal Government of Nigeria, Executive Order No 1 of 2017.</w:t>
      </w:r>
    </w:p>
  </w:footnote>
  <w:footnote w:id="139">
    <w:p w14:paraId="296B0CB0" w14:textId="77777777" w:rsidR="00C7589D" w:rsidRPr="00423353" w:rsidRDefault="00C7589D" w:rsidP="00C7589D">
      <w:pPr>
        <w:pStyle w:val="FootnoteText"/>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Federal Government of Nigeria, Executive Orders No 5 of 2018 and No 9 of 2026 passed by the incumbent President Bola Ahmed Tinubu.</w:t>
      </w:r>
    </w:p>
  </w:footnote>
  <w:footnote w:id="140">
    <w:p w14:paraId="0AD28286" w14:textId="77777777" w:rsidR="00C7589D" w:rsidRPr="00423353" w:rsidRDefault="00C7589D" w:rsidP="00C7589D">
      <w:pPr>
        <w:pStyle w:val="FootnoteText"/>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A.O. Obilade, </w:t>
      </w:r>
      <w:r w:rsidRPr="00423353">
        <w:rPr>
          <w:rFonts w:ascii="Times New Roman" w:hAnsi="Times New Roman" w:cs="Times New Roman"/>
          <w:i/>
          <w:iCs/>
        </w:rPr>
        <w:t>The Nigerian Legal System</w:t>
      </w:r>
      <w:r w:rsidRPr="00423353">
        <w:rPr>
          <w:rFonts w:ascii="Times New Roman" w:hAnsi="Times New Roman" w:cs="Times New Roman"/>
        </w:rPr>
        <w:t xml:space="preserve"> (Sweet &amp; Maxwell 1979) chapters 4 and 6.</w:t>
      </w:r>
    </w:p>
  </w:footnote>
  <w:footnote w:id="141">
    <w:p w14:paraId="48E60634" w14:textId="77777777" w:rsidR="00C7589D" w:rsidRPr="00423353" w:rsidRDefault="00C7589D" w:rsidP="00C7589D">
      <w:pPr>
        <w:pStyle w:val="FootnoteText"/>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Ibid, chapter 4.</w:t>
      </w:r>
    </w:p>
  </w:footnote>
  <w:footnote w:id="142">
    <w:p w14:paraId="3B88C338" w14:textId="0A72C198" w:rsidR="00C7589D" w:rsidRPr="00423353" w:rsidRDefault="00C7589D" w:rsidP="00C7589D">
      <w:pPr>
        <w:pStyle w:val="FootnoteText"/>
        <w:ind w:left="1134" w:hanging="1134"/>
        <w:jc w:val="both"/>
        <w:rPr>
          <w:rFonts w:ascii="Times New Roman" w:hAnsi="Times New Roman" w:cs="Times New Roman"/>
          <w:i/>
          <w:iCs/>
        </w:rPr>
      </w:pPr>
      <w:r w:rsidRPr="00423353">
        <w:rPr>
          <w:rStyle w:val="FootnoteReference"/>
          <w:rFonts w:ascii="Times New Roman" w:hAnsi="Times New Roman" w:cs="Times New Roman"/>
        </w:rPr>
        <w:footnoteRef/>
      </w:r>
      <w:r w:rsidRPr="00423353">
        <w:rPr>
          <w:rFonts w:ascii="Times New Roman" w:hAnsi="Times New Roman" w:cs="Times New Roman"/>
        </w:rPr>
        <w:t xml:space="preserve"> A violation of this principle would necessitate ultra vires actions since such acts were not done in accordance with the statute enabling the delegated body. The Supreme Court gave life to the definition of delegated/subsidiary legislation in the case of </w:t>
      </w:r>
      <w:r w:rsidRPr="00423353">
        <w:rPr>
          <w:rFonts w:ascii="Times New Roman" w:hAnsi="Times New Roman" w:cs="Times New Roman"/>
          <w:i/>
          <w:iCs/>
        </w:rPr>
        <w:t>Halliburton West Africa Ltd. v. F.B.I.R.</w:t>
      </w:r>
      <w:r w:rsidRPr="00423353">
        <w:rPr>
          <w:rFonts w:ascii="Times New Roman" w:hAnsi="Times New Roman" w:cs="Times New Roman"/>
        </w:rPr>
        <w:t xml:space="preserve"> [2025] 10 NWLR</w:t>
      </w:r>
      <w:r w:rsidR="00044FFF">
        <w:rPr>
          <w:rFonts w:ascii="Times New Roman" w:hAnsi="Times New Roman" w:cs="Times New Roman"/>
        </w:rPr>
        <w:fldChar w:fldCharType="begin"/>
      </w:r>
      <w:r w:rsidR="00044FFF">
        <w:rPr>
          <w:rFonts w:ascii="Times New Roman" w:hAnsi="Times New Roman" w:cs="Times New Roman"/>
        </w:rPr>
        <w:instrText xml:space="preserve"> TA \s "NWLR" </w:instrText>
      </w:r>
      <w:r w:rsidR="00044FFF">
        <w:rPr>
          <w:rFonts w:ascii="Times New Roman" w:hAnsi="Times New Roman" w:cs="Times New Roman"/>
        </w:rPr>
        <w:fldChar w:fldCharType="end"/>
      </w:r>
      <w:r w:rsidRPr="00423353">
        <w:rPr>
          <w:rFonts w:ascii="Times New Roman" w:hAnsi="Times New Roman" w:cs="Times New Roman"/>
        </w:rPr>
        <w:t xml:space="preserve"> (Pt. 1997) 597</w:t>
      </w:r>
      <w:r w:rsidR="00FD10D2">
        <w:rPr>
          <w:rFonts w:ascii="Times New Roman" w:hAnsi="Times New Roman" w:cs="Times New Roman"/>
        </w:rPr>
        <w:fldChar w:fldCharType="begin"/>
      </w:r>
      <w:r w:rsidR="00FD10D2">
        <w:rPr>
          <w:rFonts w:ascii="Times New Roman" w:hAnsi="Times New Roman" w:cs="Times New Roman"/>
        </w:rPr>
        <w:instrText xml:space="preserve"> TA \s "[2025] 10 NWLR (Pt. 1997) 597" </w:instrText>
      </w:r>
      <w:r w:rsidR="00FD10D2">
        <w:rPr>
          <w:rFonts w:ascii="Times New Roman" w:hAnsi="Times New Roman" w:cs="Times New Roman"/>
        </w:rPr>
        <w:fldChar w:fldCharType="end"/>
      </w:r>
      <w:r w:rsidRPr="00423353">
        <w:rPr>
          <w:rFonts w:ascii="Times New Roman" w:hAnsi="Times New Roman" w:cs="Times New Roman"/>
        </w:rPr>
        <w:t>- wherein it was defined as a set of rules and regulations made pursuant to an enabling power given by a principal legislation to give effect to or facilitate the enforcement or application of the provisions of the principal statute. In the instant case, without the rule-making character, the circular, exhibit ‘S’, did not qualify as a form of legislation.</w:t>
      </w:r>
    </w:p>
  </w:footnote>
  <w:footnote w:id="143">
    <w:p w14:paraId="08B61C61" w14:textId="77777777" w:rsidR="00C7589D" w:rsidRPr="00423353" w:rsidRDefault="00C7589D" w:rsidP="00C7589D">
      <w:pPr>
        <w:pStyle w:val="FootnoteText"/>
        <w:ind w:left="1134" w:hanging="1134"/>
        <w:jc w:val="both"/>
        <w:rPr>
          <w:rFonts w:ascii="Times New Roman" w:hAnsi="Times New Roman" w:cs="Times New Roman"/>
        </w:rPr>
      </w:pPr>
      <w:r w:rsidRPr="00423353">
        <w:rPr>
          <w:rStyle w:val="FootnoteReference"/>
          <w:rFonts w:ascii="Times New Roman" w:hAnsi="Times New Roman" w:cs="Times New Roman"/>
        </w:rPr>
        <w:footnoteRef/>
      </w:r>
      <w:r w:rsidRPr="00423353">
        <w:rPr>
          <w:rFonts w:ascii="Times New Roman" w:hAnsi="Times New Roman" w:cs="Times New Roman"/>
        </w:rPr>
        <w:t xml:space="preserve"> Federal Government of Nigeria, Executive Order No 5 of 2018.</w:t>
      </w:r>
    </w:p>
  </w:footnote>
  <w:footnote w:id="144">
    <w:p w14:paraId="4D6B7155" w14:textId="77777777" w:rsidR="00C7589D" w:rsidRPr="001C2F1D" w:rsidRDefault="00C7589D" w:rsidP="00C7589D">
      <w:pPr>
        <w:pStyle w:val="FootnoteText"/>
        <w:ind w:left="1134" w:hanging="1134"/>
        <w:jc w:val="both"/>
        <w:rPr>
          <w:rFonts w:ascii="Times New Roman" w:hAnsi="Times New Roman" w:cs="Times New Roman"/>
        </w:rPr>
      </w:pPr>
      <w:r w:rsidRPr="001C2F1D">
        <w:rPr>
          <w:rStyle w:val="FootnoteReference"/>
          <w:rFonts w:ascii="Times New Roman" w:hAnsi="Times New Roman" w:cs="Times New Roman"/>
        </w:rPr>
        <w:footnoteRef/>
      </w:r>
      <w:r w:rsidRPr="001C2F1D">
        <w:rPr>
          <w:rFonts w:ascii="Times New Roman" w:hAnsi="Times New Roman" w:cs="Times New Roman"/>
        </w:rPr>
        <w:t xml:space="preserve"> Federal Government of Nigeria, Executive Order No 7 of 2019.</w:t>
      </w:r>
    </w:p>
  </w:footnote>
  <w:footnote w:id="145">
    <w:p w14:paraId="2DE79748" w14:textId="77777777" w:rsidR="00C7589D" w:rsidRPr="00ED3E85" w:rsidRDefault="00C7589D" w:rsidP="00C7589D">
      <w:pPr>
        <w:spacing w:after="0"/>
        <w:ind w:left="1134" w:hanging="1134"/>
        <w:jc w:val="both"/>
        <w:rPr>
          <w:rFonts w:ascii="Times New Roman" w:eastAsia="Times New Roman" w:hAnsi="Times New Roman" w:cs="Times New Roman"/>
          <w:b/>
          <w:bCs/>
          <w:sz w:val="20"/>
          <w:szCs w:val="20"/>
          <w:lang/>
        </w:rPr>
      </w:pPr>
      <w:r w:rsidRPr="001C2F1D">
        <w:rPr>
          <w:rStyle w:val="FootnoteReference"/>
          <w:rFonts w:ascii="Times New Roman" w:hAnsi="Times New Roman" w:cs="Times New Roman"/>
          <w:sz w:val="20"/>
          <w:szCs w:val="20"/>
        </w:rPr>
        <w:footnoteRef/>
      </w:r>
      <w:r w:rsidRPr="001C2F1D">
        <w:rPr>
          <w:rFonts w:ascii="Times New Roman" w:hAnsi="Times New Roman" w:cs="Times New Roman"/>
          <w:sz w:val="20"/>
          <w:szCs w:val="20"/>
        </w:rPr>
        <w:t xml:space="preserve"> </w:t>
      </w:r>
      <w:r w:rsidRPr="001C2F1D">
        <w:rPr>
          <w:rFonts w:ascii="Times New Roman" w:eastAsia="Times New Roman" w:hAnsi="Times New Roman" w:cs="Times New Roman"/>
          <w:sz w:val="20"/>
          <w:szCs w:val="20"/>
          <w:lang/>
        </w:rPr>
        <w:t xml:space="preserve">Abigail A. Graber, ‘Executive Orders: An Introduction’ [2021] </w:t>
      </w:r>
      <w:r w:rsidRPr="001C2F1D">
        <w:rPr>
          <w:rFonts w:ascii="Times New Roman" w:eastAsia="Times New Roman" w:hAnsi="Times New Roman" w:cs="Times New Roman"/>
          <w:i/>
          <w:iCs/>
          <w:sz w:val="20"/>
          <w:szCs w:val="20"/>
          <w:lang/>
        </w:rPr>
        <w:t>Congressional Research Service (CRS) Report.</w:t>
      </w:r>
      <w:r w:rsidRPr="001C2F1D">
        <w:rPr>
          <w:rFonts w:ascii="Times New Roman" w:eastAsia="Times New Roman" w:hAnsi="Times New Roman" w:cs="Times New Roman"/>
          <w:sz w:val="20"/>
          <w:szCs w:val="20"/>
          <w:lang/>
        </w:rPr>
        <w:t xml:space="preserve"> </w:t>
      </w:r>
      <w:r w:rsidRPr="001C2F1D">
        <w:rPr>
          <w:rFonts w:ascii="Times New Roman" w:hAnsi="Times New Roman" w:cs="Times New Roman"/>
          <w:sz w:val="20"/>
          <w:szCs w:val="20"/>
        </w:rPr>
        <w:t>&lt;</w:t>
      </w:r>
      <w:hyperlink r:id="rId22" w:history="1">
        <w:r w:rsidRPr="001C2F1D">
          <w:rPr>
            <w:rStyle w:val="Hyperlink"/>
            <w:rFonts w:ascii="Times New Roman" w:hAnsi="Times New Roman" w:cs="Times New Roman"/>
            <w:color w:val="auto"/>
            <w:sz w:val="20"/>
            <w:szCs w:val="20"/>
          </w:rPr>
          <w:t>https://www.congress.gov/crs-product/R46738</w:t>
        </w:r>
      </w:hyperlink>
      <w:r w:rsidRPr="001C2F1D">
        <w:rPr>
          <w:rFonts w:ascii="Times New Roman" w:hAnsi="Times New Roman" w:cs="Times New Roman"/>
          <w:sz w:val="20"/>
          <w:szCs w:val="20"/>
        </w:rPr>
        <w:t>&gt; accessed 29 May 2026.</w:t>
      </w:r>
    </w:p>
  </w:footnote>
  <w:footnote w:id="146">
    <w:p w14:paraId="28A370FC" w14:textId="77777777" w:rsidR="00C7589D" w:rsidRPr="00ED3E85" w:rsidRDefault="00C7589D" w:rsidP="00C7589D">
      <w:pPr>
        <w:pStyle w:val="FootnoteText"/>
        <w:ind w:left="1134" w:hanging="1134"/>
        <w:jc w:val="both"/>
        <w:rPr>
          <w:rFonts w:ascii="Times New Roman" w:hAnsi="Times New Roman" w:cs="Times New Roman"/>
        </w:rPr>
      </w:pPr>
      <w:r w:rsidRPr="00ED3E85">
        <w:rPr>
          <w:rStyle w:val="FootnoteReference"/>
          <w:rFonts w:ascii="Times New Roman" w:hAnsi="Times New Roman" w:cs="Times New Roman"/>
        </w:rPr>
        <w:footnoteRef/>
      </w:r>
      <w:r w:rsidRPr="00ED3E85">
        <w:rPr>
          <w:rFonts w:ascii="Times New Roman" w:hAnsi="Times New Roman" w:cs="Times New Roman"/>
        </w:rPr>
        <w:t xml:space="preserve"> Federal Government of Nigeria, Executive Order No 6 of 2018.</w:t>
      </w:r>
    </w:p>
  </w:footnote>
  <w:footnote w:id="147">
    <w:p w14:paraId="2132467F" w14:textId="4E824B58" w:rsidR="00C7589D" w:rsidRPr="00ED3E85" w:rsidRDefault="00C7589D" w:rsidP="00C7589D">
      <w:pPr>
        <w:pStyle w:val="FootnoteText"/>
        <w:ind w:left="1134" w:hanging="1134"/>
        <w:jc w:val="both"/>
        <w:rPr>
          <w:rFonts w:ascii="Times New Roman" w:hAnsi="Times New Roman" w:cs="Times New Roman"/>
        </w:rPr>
      </w:pPr>
      <w:r w:rsidRPr="00ED3E85">
        <w:rPr>
          <w:rStyle w:val="FootnoteReference"/>
          <w:rFonts w:ascii="Times New Roman" w:hAnsi="Times New Roman" w:cs="Times New Roman"/>
        </w:rPr>
        <w:footnoteRef/>
      </w:r>
      <w:r w:rsidRPr="00ED3E85">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ED3E85">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ED3E85">
        <w:rPr>
          <w:rFonts w:ascii="Times New Roman" w:hAnsi="Times New Roman" w:cs="Times New Roman"/>
        </w:rPr>
        <w:t>, s 4.</w:t>
      </w:r>
    </w:p>
  </w:footnote>
  <w:footnote w:id="148">
    <w:p w14:paraId="20C72C89" w14:textId="77777777" w:rsidR="00C7589D" w:rsidRPr="00ED3E85" w:rsidRDefault="00C7589D" w:rsidP="00C7589D">
      <w:pPr>
        <w:pStyle w:val="FootnoteText"/>
        <w:ind w:left="1134" w:hanging="1134"/>
        <w:jc w:val="both"/>
        <w:rPr>
          <w:rFonts w:ascii="Times New Roman" w:hAnsi="Times New Roman" w:cs="Times New Roman"/>
        </w:rPr>
      </w:pPr>
      <w:r w:rsidRPr="00ED3E85">
        <w:rPr>
          <w:rStyle w:val="FootnoteReference"/>
          <w:rFonts w:ascii="Times New Roman" w:hAnsi="Times New Roman" w:cs="Times New Roman"/>
        </w:rPr>
        <w:footnoteRef/>
      </w:r>
      <w:r w:rsidRPr="00ED3E85">
        <w:rPr>
          <w:rFonts w:ascii="Times New Roman" w:hAnsi="Times New Roman" w:cs="Times New Roman"/>
        </w:rPr>
        <w:t xml:space="preserve"> Federal Government of Nigeria, Executive Order No 5 of 2018.</w:t>
      </w:r>
    </w:p>
  </w:footnote>
  <w:footnote w:id="149">
    <w:p w14:paraId="140458AB" w14:textId="77777777" w:rsidR="00C7589D" w:rsidRPr="001C2F1D" w:rsidRDefault="00C7589D" w:rsidP="00C7589D">
      <w:pPr>
        <w:pStyle w:val="FootnoteText"/>
        <w:ind w:left="1134" w:hanging="1134"/>
        <w:jc w:val="both"/>
        <w:rPr>
          <w:rFonts w:ascii="Times New Roman" w:hAnsi="Times New Roman" w:cs="Times New Roman"/>
          <w:lang/>
        </w:rPr>
      </w:pPr>
      <w:r w:rsidRPr="001C2F1D">
        <w:rPr>
          <w:rStyle w:val="FootnoteReference"/>
          <w:rFonts w:ascii="Times New Roman" w:hAnsi="Times New Roman" w:cs="Times New Roman"/>
        </w:rPr>
        <w:footnoteRef/>
      </w:r>
      <w:r w:rsidRPr="001C2F1D">
        <w:rPr>
          <w:rFonts w:ascii="Times New Roman" w:hAnsi="Times New Roman" w:cs="Times New Roman"/>
        </w:rPr>
        <w:t xml:space="preserve"> Banwo &amp; Ighodalo, ‘</w:t>
      </w:r>
      <w:r w:rsidRPr="001C2F1D">
        <w:rPr>
          <w:rFonts w:ascii="Times New Roman" w:hAnsi="Times New Roman" w:cs="Times New Roman"/>
          <w:lang/>
        </w:rPr>
        <w:t>President Buhari Signed Executive Order No 5 For Development of Local Content in Science, Engineering and Technology’, (Grey Matter, 12 February 2018). &lt;</w:t>
      </w:r>
      <w:hyperlink r:id="rId23" w:history="1">
        <w:r w:rsidRPr="001C2F1D">
          <w:rPr>
            <w:rStyle w:val="Hyperlink"/>
            <w:rFonts w:ascii="Times New Roman" w:hAnsi="Times New Roman" w:cs="Times New Roman"/>
            <w:color w:val="auto"/>
          </w:rPr>
          <w:t>https://www.banwo-ighodalo.com/grey-matter/president-buhari-signed-executive-order-no-5-for-development-of-local-content-in-science-engineering-and-technology/</w:t>
        </w:r>
      </w:hyperlink>
      <w:r w:rsidRPr="001C2F1D">
        <w:rPr>
          <w:rFonts w:ascii="Times New Roman" w:hAnsi="Times New Roman" w:cs="Times New Roman"/>
        </w:rPr>
        <w:t>&gt; accessed 29 May 2026.</w:t>
      </w:r>
    </w:p>
  </w:footnote>
  <w:footnote w:id="150">
    <w:p w14:paraId="05CA43E2" w14:textId="2B06A795" w:rsidR="00C7589D" w:rsidRPr="00ED3E85" w:rsidRDefault="00C7589D" w:rsidP="00C7589D">
      <w:pPr>
        <w:pStyle w:val="FootnoteText"/>
        <w:ind w:left="1134" w:hanging="1134"/>
        <w:jc w:val="both"/>
        <w:rPr>
          <w:rFonts w:ascii="Times New Roman" w:hAnsi="Times New Roman" w:cs="Times New Roman"/>
        </w:rPr>
      </w:pPr>
      <w:r w:rsidRPr="00ED3E85">
        <w:rPr>
          <w:rStyle w:val="FootnoteReference"/>
          <w:rFonts w:ascii="Times New Roman" w:hAnsi="Times New Roman" w:cs="Times New Roman"/>
        </w:rPr>
        <w:footnoteRef/>
      </w:r>
      <w:r w:rsidRPr="00ED3E85">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ED3E85">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ED3E85">
        <w:rPr>
          <w:rFonts w:ascii="Times New Roman" w:hAnsi="Times New Roman" w:cs="Times New Roman"/>
        </w:rPr>
        <w:t>.</w:t>
      </w:r>
    </w:p>
  </w:footnote>
  <w:footnote w:id="151">
    <w:p w14:paraId="3B9AEB93" w14:textId="77777777" w:rsidR="00C7589D" w:rsidRPr="008B05E2" w:rsidRDefault="00C7589D" w:rsidP="00C7589D">
      <w:pPr>
        <w:pStyle w:val="FootnoteText"/>
        <w:ind w:left="1134" w:hanging="1134"/>
        <w:jc w:val="both"/>
        <w:rPr>
          <w:rFonts w:ascii="Times New Roman" w:hAnsi="Times New Roman" w:cs="Times New Roman"/>
        </w:rPr>
      </w:pPr>
      <w:r w:rsidRPr="008B05E2">
        <w:rPr>
          <w:rStyle w:val="FootnoteReference"/>
          <w:rFonts w:ascii="Times New Roman" w:hAnsi="Times New Roman" w:cs="Times New Roman"/>
        </w:rPr>
        <w:footnoteRef/>
      </w:r>
      <w:r w:rsidRPr="008B05E2">
        <w:rPr>
          <w:rFonts w:ascii="Times New Roman" w:hAnsi="Times New Roman" w:cs="Times New Roman"/>
        </w:rPr>
        <w:t xml:space="preserve"> Federal Government of Nigeria, Executive Order No 6 of 2018.</w:t>
      </w:r>
    </w:p>
  </w:footnote>
  <w:footnote w:id="152">
    <w:p w14:paraId="414C4244" w14:textId="3C39B21A" w:rsidR="00C7589D" w:rsidRPr="008B05E2" w:rsidRDefault="00C7589D" w:rsidP="00C7589D">
      <w:pPr>
        <w:pStyle w:val="FootnoteText"/>
        <w:ind w:left="1134" w:hanging="1134"/>
        <w:jc w:val="both"/>
        <w:rPr>
          <w:rFonts w:ascii="Times New Roman" w:hAnsi="Times New Roman" w:cs="Times New Roman"/>
        </w:rPr>
      </w:pPr>
      <w:r w:rsidRPr="008B05E2">
        <w:rPr>
          <w:rStyle w:val="FootnoteReference"/>
          <w:rFonts w:ascii="Times New Roman" w:hAnsi="Times New Roman" w:cs="Times New Roman"/>
        </w:rPr>
        <w:footnoteRef/>
      </w:r>
      <w:r w:rsidRPr="008B05E2">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8B05E2">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8B05E2">
        <w:rPr>
          <w:rFonts w:ascii="Times New Roman" w:hAnsi="Times New Roman" w:cs="Times New Roman"/>
        </w:rPr>
        <w:t>, s 6.</w:t>
      </w:r>
    </w:p>
  </w:footnote>
  <w:footnote w:id="153">
    <w:p w14:paraId="2596F8B5" w14:textId="77777777" w:rsidR="00C7589D" w:rsidRPr="008B05E2" w:rsidRDefault="00C7589D" w:rsidP="00C7589D">
      <w:pPr>
        <w:pStyle w:val="FootnoteText"/>
        <w:ind w:left="1134" w:hanging="1134"/>
        <w:jc w:val="both"/>
        <w:rPr>
          <w:rFonts w:ascii="Times New Roman" w:hAnsi="Times New Roman" w:cs="Times New Roman"/>
        </w:rPr>
      </w:pPr>
      <w:r w:rsidRPr="008B05E2">
        <w:rPr>
          <w:rStyle w:val="FootnoteReference"/>
          <w:rFonts w:ascii="Times New Roman" w:hAnsi="Times New Roman" w:cs="Times New Roman"/>
        </w:rPr>
        <w:footnoteRef/>
      </w:r>
      <w:r w:rsidRPr="008B05E2">
        <w:rPr>
          <w:rFonts w:ascii="Times New Roman" w:hAnsi="Times New Roman" w:cs="Times New Roman"/>
        </w:rPr>
        <w:t xml:space="preserve"> Ibid, s 43 and 44.</w:t>
      </w:r>
    </w:p>
  </w:footnote>
  <w:footnote w:id="154">
    <w:p w14:paraId="2BCFEE9A" w14:textId="77777777" w:rsidR="00C7589D" w:rsidRPr="008B05E2" w:rsidRDefault="00C7589D" w:rsidP="00C7589D">
      <w:pPr>
        <w:pStyle w:val="FootnoteText"/>
        <w:ind w:left="1134" w:hanging="1134"/>
        <w:jc w:val="both"/>
        <w:rPr>
          <w:rFonts w:ascii="Times New Roman" w:hAnsi="Times New Roman" w:cs="Times New Roman"/>
        </w:rPr>
      </w:pPr>
      <w:r w:rsidRPr="008B05E2">
        <w:rPr>
          <w:rStyle w:val="FootnoteReference"/>
          <w:rFonts w:ascii="Times New Roman" w:hAnsi="Times New Roman" w:cs="Times New Roman"/>
        </w:rPr>
        <w:footnoteRef/>
      </w:r>
      <w:r w:rsidRPr="008B05E2">
        <w:rPr>
          <w:rFonts w:ascii="Times New Roman" w:hAnsi="Times New Roman" w:cs="Times New Roman"/>
        </w:rPr>
        <w:t xml:space="preserve"> Ibid, s 36(5).</w:t>
      </w:r>
    </w:p>
  </w:footnote>
  <w:footnote w:id="155">
    <w:p w14:paraId="63016249" w14:textId="77777777" w:rsidR="00C7589D" w:rsidRPr="008B05E2" w:rsidRDefault="00C7589D" w:rsidP="00C7589D">
      <w:pPr>
        <w:pStyle w:val="FootnoteText"/>
        <w:ind w:left="1134" w:hanging="1134"/>
        <w:jc w:val="both"/>
        <w:rPr>
          <w:rFonts w:ascii="Times New Roman" w:hAnsi="Times New Roman" w:cs="Times New Roman"/>
        </w:rPr>
      </w:pPr>
      <w:r w:rsidRPr="008B05E2">
        <w:rPr>
          <w:rStyle w:val="FootnoteReference"/>
          <w:rFonts w:ascii="Times New Roman" w:hAnsi="Times New Roman" w:cs="Times New Roman"/>
        </w:rPr>
        <w:footnoteRef/>
      </w:r>
      <w:r w:rsidRPr="008B05E2">
        <w:rPr>
          <w:rFonts w:ascii="Times New Roman" w:hAnsi="Times New Roman" w:cs="Times New Roman"/>
        </w:rPr>
        <w:t xml:space="preserve"> Federal Government of Nigeria, Executive Order No 10 of 2020.</w:t>
      </w:r>
    </w:p>
  </w:footnote>
  <w:footnote w:id="156">
    <w:p w14:paraId="47246A47" w14:textId="67388261" w:rsidR="00C7589D" w:rsidRPr="008B05E2" w:rsidRDefault="00C7589D" w:rsidP="00C7589D">
      <w:pPr>
        <w:pStyle w:val="FootnoteText"/>
        <w:ind w:left="1134" w:hanging="1134"/>
        <w:jc w:val="both"/>
        <w:rPr>
          <w:rFonts w:ascii="Times New Roman" w:hAnsi="Times New Roman" w:cs="Times New Roman"/>
        </w:rPr>
      </w:pPr>
      <w:r w:rsidRPr="008B05E2">
        <w:rPr>
          <w:rStyle w:val="FootnoteReference"/>
          <w:rFonts w:ascii="Times New Roman" w:hAnsi="Times New Roman" w:cs="Times New Roman"/>
        </w:rPr>
        <w:footnoteRef/>
      </w:r>
      <w:r w:rsidRPr="008B05E2">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8B05E2">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8B05E2">
        <w:rPr>
          <w:rFonts w:ascii="Times New Roman" w:hAnsi="Times New Roman" w:cs="Times New Roman"/>
        </w:rPr>
        <w:t>, s 121(3).</w:t>
      </w:r>
    </w:p>
  </w:footnote>
  <w:footnote w:id="157">
    <w:p w14:paraId="5B0E04E0" w14:textId="7A68EDC0" w:rsidR="00C7589D" w:rsidRPr="008B05E2" w:rsidRDefault="00C7589D" w:rsidP="00C7589D">
      <w:pPr>
        <w:pStyle w:val="FootnoteText"/>
        <w:ind w:left="1134" w:hanging="1134"/>
        <w:jc w:val="both"/>
        <w:rPr>
          <w:rFonts w:ascii="Times New Roman" w:hAnsi="Times New Roman" w:cs="Times New Roman"/>
        </w:rPr>
      </w:pPr>
      <w:r w:rsidRPr="008B05E2">
        <w:rPr>
          <w:rStyle w:val="FootnoteReference"/>
          <w:rFonts w:ascii="Times New Roman" w:hAnsi="Times New Roman" w:cs="Times New Roman"/>
        </w:rPr>
        <w:footnoteRef/>
      </w:r>
      <w:r w:rsidRPr="008B05E2">
        <w:rPr>
          <w:rFonts w:ascii="Times New Roman" w:hAnsi="Times New Roman" w:cs="Times New Roman"/>
        </w:rPr>
        <w:t xml:space="preserve"> SC</w:t>
      </w:r>
      <w:r w:rsidR="005D3560">
        <w:rPr>
          <w:rFonts w:ascii="Times New Roman" w:hAnsi="Times New Roman" w:cs="Times New Roman"/>
        </w:rPr>
        <w:fldChar w:fldCharType="begin"/>
      </w:r>
      <w:r w:rsidR="005D3560">
        <w:rPr>
          <w:rFonts w:ascii="Times New Roman" w:hAnsi="Times New Roman" w:cs="Times New Roman"/>
        </w:rPr>
        <w:instrText xml:space="preserve"> TA \s "SC" </w:instrText>
      </w:r>
      <w:r w:rsidR="005D3560">
        <w:rPr>
          <w:rFonts w:ascii="Times New Roman" w:hAnsi="Times New Roman" w:cs="Times New Roman"/>
        </w:rPr>
        <w:fldChar w:fldCharType="end"/>
      </w:r>
      <w:r w:rsidRPr="008B05E2">
        <w:rPr>
          <w:rFonts w:ascii="Times New Roman" w:hAnsi="Times New Roman" w:cs="Times New Roman"/>
        </w:rPr>
        <w:t>/655/2020 (decided in 2022)</w:t>
      </w:r>
      <w:r w:rsidR="00FD10D2">
        <w:rPr>
          <w:rFonts w:ascii="Times New Roman" w:hAnsi="Times New Roman" w:cs="Times New Roman"/>
        </w:rPr>
        <w:fldChar w:fldCharType="begin"/>
      </w:r>
      <w:r w:rsidR="00FD10D2">
        <w:rPr>
          <w:rFonts w:ascii="Times New Roman" w:hAnsi="Times New Roman" w:cs="Times New Roman"/>
        </w:rPr>
        <w:instrText xml:space="preserve"> TA \s "SC/655/2020 (decided in 2022)" </w:instrText>
      </w:r>
      <w:r w:rsidR="00FD10D2">
        <w:rPr>
          <w:rFonts w:ascii="Times New Roman" w:hAnsi="Times New Roman" w:cs="Times New Roman"/>
        </w:rPr>
        <w:fldChar w:fldCharType="end"/>
      </w:r>
      <w:r w:rsidRPr="008B05E2">
        <w:rPr>
          <w:rFonts w:ascii="Times New Roman" w:hAnsi="Times New Roman" w:cs="Times New Roman"/>
        </w:rPr>
        <w:t>.</w:t>
      </w:r>
    </w:p>
  </w:footnote>
  <w:footnote w:id="158">
    <w:p w14:paraId="43DDF278" w14:textId="2729E77A" w:rsidR="00C7589D" w:rsidRPr="008B05E2" w:rsidRDefault="00C7589D" w:rsidP="00C7589D">
      <w:pPr>
        <w:pStyle w:val="FootnoteText"/>
        <w:ind w:left="1134" w:hanging="1134"/>
        <w:jc w:val="both"/>
        <w:rPr>
          <w:rFonts w:ascii="Times New Roman" w:hAnsi="Times New Roman" w:cs="Times New Roman"/>
        </w:rPr>
      </w:pPr>
      <w:r w:rsidRPr="008B05E2">
        <w:rPr>
          <w:rStyle w:val="FootnoteReference"/>
          <w:rFonts w:ascii="Times New Roman" w:hAnsi="Times New Roman" w:cs="Times New Roman"/>
        </w:rPr>
        <w:footnoteRef/>
      </w:r>
      <w:r w:rsidRPr="008B05E2">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8B05E2">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8B05E2">
        <w:rPr>
          <w:rFonts w:ascii="Times New Roman" w:hAnsi="Times New Roman" w:cs="Times New Roman"/>
        </w:rPr>
        <w:t>, s 6.</w:t>
      </w:r>
    </w:p>
  </w:footnote>
  <w:footnote w:id="159">
    <w:p w14:paraId="34ABD16B" w14:textId="3A8DBB4D" w:rsidR="00C7589D" w:rsidRPr="008B05E2" w:rsidRDefault="00C7589D" w:rsidP="00C7589D">
      <w:pPr>
        <w:pStyle w:val="FootnoteText"/>
        <w:ind w:left="1134" w:hanging="1134"/>
        <w:jc w:val="both"/>
        <w:rPr>
          <w:rFonts w:ascii="Times New Roman" w:hAnsi="Times New Roman" w:cs="Times New Roman"/>
        </w:rPr>
      </w:pPr>
      <w:r w:rsidRPr="008B05E2">
        <w:rPr>
          <w:rStyle w:val="FootnoteReference"/>
          <w:rFonts w:ascii="Times New Roman" w:hAnsi="Times New Roman" w:cs="Times New Roman"/>
        </w:rPr>
        <w:footnoteRef/>
      </w:r>
      <w:r w:rsidRPr="008B05E2">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8B05E2">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8B05E2">
        <w:rPr>
          <w:rFonts w:ascii="Times New Roman" w:hAnsi="Times New Roman" w:cs="Times New Roman"/>
        </w:rPr>
        <w:t>, s 6(6)(b).</w:t>
      </w:r>
    </w:p>
  </w:footnote>
  <w:footnote w:id="160">
    <w:p w14:paraId="3E8DB7F5" w14:textId="77777777" w:rsidR="00C7589D" w:rsidRPr="008B05E2" w:rsidRDefault="00C7589D" w:rsidP="00C7589D">
      <w:pPr>
        <w:pStyle w:val="FootnoteText"/>
        <w:ind w:left="1134" w:hanging="1134"/>
        <w:jc w:val="both"/>
        <w:rPr>
          <w:rFonts w:ascii="Times New Roman" w:hAnsi="Times New Roman" w:cs="Times New Roman"/>
        </w:rPr>
      </w:pPr>
      <w:r w:rsidRPr="008B05E2">
        <w:rPr>
          <w:rStyle w:val="FootnoteReference"/>
          <w:rFonts w:ascii="Times New Roman" w:hAnsi="Times New Roman" w:cs="Times New Roman"/>
        </w:rPr>
        <w:footnoteRef/>
      </w:r>
      <w:r w:rsidRPr="008B05E2">
        <w:rPr>
          <w:rFonts w:ascii="Times New Roman" w:hAnsi="Times New Roman" w:cs="Times New Roman"/>
        </w:rPr>
        <w:t xml:space="preserve"> Ibid, s 1.</w:t>
      </w:r>
    </w:p>
  </w:footnote>
  <w:footnote w:id="161">
    <w:p w14:paraId="5DD713C9" w14:textId="5E496B76" w:rsidR="00C7589D" w:rsidRPr="008B05E2" w:rsidRDefault="00C7589D" w:rsidP="00C7589D">
      <w:pPr>
        <w:pStyle w:val="FootnoteText"/>
        <w:ind w:left="1134" w:hanging="1134"/>
        <w:jc w:val="both"/>
        <w:rPr>
          <w:rFonts w:ascii="Times New Roman" w:hAnsi="Times New Roman" w:cs="Times New Roman"/>
        </w:rPr>
      </w:pPr>
      <w:r w:rsidRPr="008B05E2">
        <w:rPr>
          <w:rStyle w:val="FootnoteReference"/>
          <w:rFonts w:ascii="Times New Roman" w:hAnsi="Times New Roman" w:cs="Times New Roman"/>
        </w:rPr>
        <w:footnoteRef/>
      </w:r>
      <w:r w:rsidRPr="008B05E2">
        <w:rPr>
          <w:rFonts w:ascii="Times New Roman" w:hAnsi="Times New Roman" w:cs="Times New Roman"/>
        </w:rPr>
        <w:t xml:space="preserve"> </w:t>
      </w:r>
      <w:r w:rsidRPr="008B05E2">
        <w:rPr>
          <w:rFonts w:ascii="Times New Roman" w:hAnsi="Times New Roman" w:cs="Times New Roman"/>
          <w:lang/>
        </w:rPr>
        <w:t>(1981) 10 SC</w:t>
      </w:r>
      <w:r w:rsidR="005D3560">
        <w:rPr>
          <w:rFonts w:ascii="Times New Roman" w:hAnsi="Times New Roman" w:cs="Times New Roman"/>
          <w:lang/>
        </w:rPr>
        <w:fldChar w:fldCharType="begin"/>
      </w:r>
      <w:r w:rsidR="005D3560">
        <w:rPr>
          <w:rFonts w:ascii="Times New Roman" w:hAnsi="Times New Roman" w:cs="Times New Roman"/>
          <w:lang/>
        </w:rPr>
        <w:instrText xml:space="preserve"> TA \s "SC" </w:instrText>
      </w:r>
      <w:r w:rsidR="005D3560">
        <w:rPr>
          <w:rFonts w:ascii="Times New Roman" w:hAnsi="Times New Roman" w:cs="Times New Roman"/>
          <w:lang/>
        </w:rPr>
        <w:fldChar w:fldCharType="end"/>
      </w:r>
      <w:r w:rsidRPr="008B05E2">
        <w:rPr>
          <w:rFonts w:ascii="Times New Roman" w:hAnsi="Times New Roman" w:cs="Times New Roman"/>
          <w:lang/>
        </w:rPr>
        <w:t xml:space="preserve"> 1</w:t>
      </w:r>
      <w:r w:rsidR="00FD10D2">
        <w:rPr>
          <w:rFonts w:ascii="Times New Roman" w:hAnsi="Times New Roman" w:cs="Times New Roman"/>
          <w:lang/>
        </w:rPr>
        <w:fldChar w:fldCharType="begin"/>
      </w:r>
      <w:r w:rsidR="00FD10D2">
        <w:rPr>
          <w:rFonts w:ascii="Times New Roman" w:hAnsi="Times New Roman" w:cs="Times New Roman"/>
          <w:lang/>
        </w:rPr>
        <w:instrText xml:space="preserve"> TA \s "(1981) 10 SC 1" </w:instrText>
      </w:r>
      <w:r w:rsidR="00FD10D2">
        <w:rPr>
          <w:rFonts w:ascii="Times New Roman" w:hAnsi="Times New Roman" w:cs="Times New Roman"/>
          <w:lang/>
        </w:rPr>
        <w:fldChar w:fldCharType="end"/>
      </w:r>
      <w:r w:rsidRPr="008B05E2">
        <w:rPr>
          <w:rFonts w:ascii="Times New Roman" w:hAnsi="Times New Roman" w:cs="Times New Roman"/>
          <w:lang/>
        </w:rPr>
        <w:t>.</w:t>
      </w:r>
    </w:p>
  </w:footnote>
  <w:footnote w:id="162">
    <w:p w14:paraId="1F1EE16F" w14:textId="70F68428" w:rsidR="00C7589D" w:rsidRPr="008B05E2" w:rsidRDefault="00C7589D" w:rsidP="00C7589D">
      <w:pPr>
        <w:pStyle w:val="FootnoteText"/>
        <w:ind w:left="1134" w:hanging="1134"/>
        <w:jc w:val="both"/>
        <w:rPr>
          <w:rFonts w:ascii="Times New Roman" w:hAnsi="Times New Roman" w:cs="Times New Roman"/>
        </w:rPr>
      </w:pPr>
      <w:r w:rsidRPr="008B05E2">
        <w:rPr>
          <w:rStyle w:val="FootnoteReference"/>
          <w:rFonts w:ascii="Times New Roman" w:hAnsi="Times New Roman" w:cs="Times New Roman"/>
        </w:rPr>
        <w:footnoteRef/>
      </w:r>
      <w:r w:rsidRPr="008B05E2">
        <w:rPr>
          <w:rFonts w:ascii="Times New Roman" w:hAnsi="Times New Roman" w:cs="Times New Roman"/>
        </w:rPr>
        <w:t xml:space="preserve"> </w:t>
      </w:r>
      <w:r w:rsidRPr="008B05E2">
        <w:rPr>
          <w:rFonts w:ascii="Times New Roman" w:hAnsi="Times New Roman" w:cs="Times New Roman"/>
          <w:lang/>
        </w:rPr>
        <w:t>(2007) 10 NWLR</w:t>
      </w:r>
      <w:r w:rsidR="00044FFF">
        <w:rPr>
          <w:rFonts w:ascii="Times New Roman" w:hAnsi="Times New Roman" w:cs="Times New Roman"/>
          <w:lang/>
        </w:rPr>
        <w:fldChar w:fldCharType="begin"/>
      </w:r>
      <w:r w:rsidR="00044FFF">
        <w:rPr>
          <w:rFonts w:ascii="Times New Roman" w:hAnsi="Times New Roman" w:cs="Times New Roman"/>
          <w:lang/>
        </w:rPr>
        <w:instrText xml:space="preserve"> TA \s "NWLR" </w:instrText>
      </w:r>
      <w:r w:rsidR="00044FFF">
        <w:rPr>
          <w:rFonts w:ascii="Times New Roman" w:hAnsi="Times New Roman" w:cs="Times New Roman"/>
          <w:lang/>
        </w:rPr>
        <w:fldChar w:fldCharType="end"/>
      </w:r>
      <w:r w:rsidRPr="008B05E2">
        <w:rPr>
          <w:rFonts w:ascii="Times New Roman" w:hAnsi="Times New Roman" w:cs="Times New Roman"/>
          <w:lang/>
        </w:rPr>
        <w:t xml:space="preserve"> (Pt 1041) 1</w:t>
      </w:r>
      <w:r w:rsidR="00FD10D2">
        <w:rPr>
          <w:rFonts w:ascii="Times New Roman" w:hAnsi="Times New Roman" w:cs="Times New Roman"/>
          <w:lang/>
        </w:rPr>
        <w:fldChar w:fldCharType="begin"/>
      </w:r>
      <w:r w:rsidR="00FD10D2">
        <w:rPr>
          <w:rFonts w:ascii="Times New Roman" w:hAnsi="Times New Roman" w:cs="Times New Roman"/>
          <w:lang/>
        </w:rPr>
        <w:instrText xml:space="preserve"> TA \s "(2007) 10 NWLR (Pt 1041) 1" </w:instrText>
      </w:r>
      <w:r w:rsidR="00FD10D2">
        <w:rPr>
          <w:rFonts w:ascii="Times New Roman" w:hAnsi="Times New Roman" w:cs="Times New Roman"/>
          <w:lang/>
        </w:rPr>
        <w:fldChar w:fldCharType="end"/>
      </w:r>
      <w:r w:rsidRPr="008B05E2">
        <w:rPr>
          <w:rFonts w:ascii="Times New Roman" w:hAnsi="Times New Roman" w:cs="Times New Roman"/>
          <w:lang/>
        </w:rPr>
        <w:t>.</w:t>
      </w:r>
    </w:p>
  </w:footnote>
  <w:footnote w:id="163">
    <w:p w14:paraId="7EBB29E0" w14:textId="1B5B5DC1" w:rsidR="00C7589D" w:rsidRPr="008B05E2" w:rsidRDefault="00C7589D" w:rsidP="00C7589D">
      <w:pPr>
        <w:pStyle w:val="FootnoteText"/>
        <w:ind w:left="1134" w:hanging="1134"/>
        <w:jc w:val="both"/>
        <w:rPr>
          <w:rFonts w:ascii="Times New Roman" w:hAnsi="Times New Roman" w:cs="Times New Roman"/>
        </w:rPr>
      </w:pPr>
      <w:r w:rsidRPr="008B05E2">
        <w:rPr>
          <w:rStyle w:val="FootnoteReference"/>
          <w:rFonts w:ascii="Times New Roman" w:hAnsi="Times New Roman" w:cs="Times New Roman"/>
        </w:rPr>
        <w:footnoteRef/>
      </w:r>
      <w:r w:rsidRPr="008B05E2">
        <w:rPr>
          <w:rFonts w:ascii="Times New Roman" w:hAnsi="Times New Roman" w:cs="Times New Roman"/>
        </w:rPr>
        <w:t xml:space="preserve"> </w:t>
      </w:r>
      <w:r w:rsidRPr="008B05E2">
        <w:rPr>
          <w:rFonts w:ascii="Times New Roman" w:hAnsi="Times New Roman" w:cs="Times New Roman"/>
          <w:lang/>
        </w:rPr>
        <w:t>(1986) 1 NWLR</w:t>
      </w:r>
      <w:r w:rsidR="00044FFF">
        <w:rPr>
          <w:rFonts w:ascii="Times New Roman" w:hAnsi="Times New Roman" w:cs="Times New Roman"/>
          <w:lang/>
        </w:rPr>
        <w:fldChar w:fldCharType="begin"/>
      </w:r>
      <w:r w:rsidR="00044FFF">
        <w:rPr>
          <w:rFonts w:ascii="Times New Roman" w:hAnsi="Times New Roman" w:cs="Times New Roman"/>
          <w:lang/>
        </w:rPr>
        <w:instrText xml:space="preserve"> TA \s "NWLR" </w:instrText>
      </w:r>
      <w:r w:rsidR="00044FFF">
        <w:rPr>
          <w:rFonts w:ascii="Times New Roman" w:hAnsi="Times New Roman" w:cs="Times New Roman"/>
          <w:lang/>
        </w:rPr>
        <w:fldChar w:fldCharType="end"/>
      </w:r>
      <w:r w:rsidRPr="008B05E2">
        <w:rPr>
          <w:rFonts w:ascii="Times New Roman" w:hAnsi="Times New Roman" w:cs="Times New Roman"/>
          <w:lang/>
        </w:rPr>
        <w:t xml:space="preserve"> (Pt 18) 621.</w:t>
      </w:r>
    </w:p>
  </w:footnote>
  <w:footnote w:id="164">
    <w:p w14:paraId="6D426C4F" w14:textId="77777777" w:rsidR="00C7589D" w:rsidRPr="008B05E2" w:rsidRDefault="00C7589D" w:rsidP="00C7589D">
      <w:pPr>
        <w:pStyle w:val="FootnoteText"/>
        <w:ind w:left="1134" w:hanging="1134"/>
        <w:jc w:val="both"/>
        <w:rPr>
          <w:rFonts w:ascii="Times New Roman" w:hAnsi="Times New Roman" w:cs="Times New Roman"/>
        </w:rPr>
      </w:pPr>
      <w:r w:rsidRPr="008B05E2">
        <w:rPr>
          <w:rStyle w:val="FootnoteReference"/>
          <w:rFonts w:ascii="Times New Roman" w:hAnsi="Times New Roman" w:cs="Times New Roman"/>
        </w:rPr>
        <w:footnoteRef/>
      </w:r>
      <w:r w:rsidRPr="008B05E2">
        <w:rPr>
          <w:rFonts w:ascii="Times New Roman" w:hAnsi="Times New Roman" w:cs="Times New Roman"/>
        </w:rPr>
        <w:t xml:space="preserve"> Ibid.</w:t>
      </w:r>
    </w:p>
  </w:footnote>
  <w:footnote w:id="165">
    <w:p w14:paraId="28420F4F" w14:textId="7DA57BB1" w:rsidR="00C7589D" w:rsidRPr="008B05E2" w:rsidRDefault="00C7589D" w:rsidP="00C7589D">
      <w:pPr>
        <w:pStyle w:val="FootnoteText"/>
        <w:ind w:left="1134" w:hanging="1134"/>
        <w:jc w:val="both"/>
        <w:rPr>
          <w:rFonts w:ascii="Times New Roman" w:hAnsi="Times New Roman" w:cs="Times New Roman"/>
        </w:rPr>
      </w:pPr>
      <w:r w:rsidRPr="008B05E2">
        <w:rPr>
          <w:rStyle w:val="FootnoteReference"/>
          <w:rFonts w:ascii="Times New Roman" w:hAnsi="Times New Roman" w:cs="Times New Roman"/>
        </w:rPr>
        <w:footnoteRef/>
      </w:r>
      <w:r w:rsidRPr="008B05E2">
        <w:rPr>
          <w:rFonts w:ascii="Times New Roman" w:hAnsi="Times New Roman" w:cs="Times New Roman"/>
        </w:rPr>
        <w:t xml:space="preserve"> </w:t>
      </w:r>
      <w:r w:rsidRPr="008B05E2">
        <w:rPr>
          <w:rFonts w:ascii="Times New Roman" w:hAnsi="Times New Roman" w:cs="Times New Roman"/>
          <w:lang/>
        </w:rPr>
        <w:t>(2007) 4 NWLR</w:t>
      </w:r>
      <w:r w:rsidR="00044FFF">
        <w:rPr>
          <w:rFonts w:ascii="Times New Roman" w:hAnsi="Times New Roman" w:cs="Times New Roman"/>
          <w:lang/>
        </w:rPr>
        <w:fldChar w:fldCharType="begin"/>
      </w:r>
      <w:r w:rsidR="00044FFF">
        <w:rPr>
          <w:rFonts w:ascii="Times New Roman" w:hAnsi="Times New Roman" w:cs="Times New Roman"/>
          <w:lang/>
        </w:rPr>
        <w:instrText xml:space="preserve"> TA \s "NWLR" </w:instrText>
      </w:r>
      <w:r w:rsidR="00044FFF">
        <w:rPr>
          <w:rFonts w:ascii="Times New Roman" w:hAnsi="Times New Roman" w:cs="Times New Roman"/>
          <w:lang/>
        </w:rPr>
        <w:fldChar w:fldCharType="end"/>
      </w:r>
      <w:r w:rsidRPr="008B05E2">
        <w:rPr>
          <w:rFonts w:ascii="Times New Roman" w:hAnsi="Times New Roman" w:cs="Times New Roman"/>
          <w:lang/>
        </w:rPr>
        <w:t xml:space="preserve"> (Pt 1025) 427.</w:t>
      </w:r>
    </w:p>
  </w:footnote>
  <w:footnote w:id="166">
    <w:p w14:paraId="0951FFE0" w14:textId="2330753C" w:rsidR="00C7589D" w:rsidRPr="008B05E2" w:rsidRDefault="00C7589D" w:rsidP="00C7589D">
      <w:pPr>
        <w:pStyle w:val="FootnoteText"/>
        <w:ind w:left="1134" w:hanging="1134"/>
        <w:jc w:val="both"/>
        <w:rPr>
          <w:rFonts w:ascii="Times New Roman" w:hAnsi="Times New Roman" w:cs="Times New Roman"/>
        </w:rPr>
      </w:pPr>
      <w:r w:rsidRPr="008B05E2">
        <w:rPr>
          <w:rStyle w:val="FootnoteReference"/>
          <w:rFonts w:ascii="Times New Roman" w:hAnsi="Times New Roman" w:cs="Times New Roman"/>
        </w:rPr>
        <w:footnoteRef/>
      </w:r>
      <w:r w:rsidRPr="008B05E2">
        <w:rPr>
          <w:rFonts w:ascii="Times New Roman" w:hAnsi="Times New Roman" w:cs="Times New Roman"/>
        </w:rPr>
        <w:t xml:space="preserve"> </w:t>
      </w:r>
      <w:r w:rsidRPr="008B05E2">
        <w:rPr>
          <w:rFonts w:ascii="Times New Roman" w:hAnsi="Times New Roman" w:cs="Times New Roman"/>
          <w:lang/>
        </w:rPr>
        <w:t>(2022) LLJR-SC</w:t>
      </w:r>
      <w:r w:rsidR="00FD10D2">
        <w:rPr>
          <w:rFonts w:ascii="Times New Roman" w:hAnsi="Times New Roman" w:cs="Times New Roman"/>
          <w:lang/>
        </w:rPr>
        <w:fldChar w:fldCharType="begin"/>
      </w:r>
      <w:r w:rsidR="00FD10D2">
        <w:rPr>
          <w:rFonts w:ascii="Times New Roman" w:hAnsi="Times New Roman" w:cs="Times New Roman"/>
          <w:lang/>
        </w:rPr>
        <w:instrText xml:space="preserve"> TA \s "(2022) LLJR-SC" </w:instrText>
      </w:r>
      <w:r w:rsidR="00FD10D2">
        <w:rPr>
          <w:rFonts w:ascii="Times New Roman" w:hAnsi="Times New Roman" w:cs="Times New Roman"/>
          <w:lang/>
        </w:rPr>
        <w:fldChar w:fldCharType="end"/>
      </w:r>
      <w:r w:rsidRPr="008B05E2">
        <w:rPr>
          <w:rFonts w:ascii="Times New Roman" w:hAnsi="Times New Roman" w:cs="Times New Roman"/>
          <w:lang/>
        </w:rPr>
        <w:t>.</w:t>
      </w:r>
    </w:p>
  </w:footnote>
  <w:footnote w:id="167">
    <w:p w14:paraId="29D1F45E" w14:textId="77777777" w:rsidR="00C7589D" w:rsidRPr="008B05E2" w:rsidRDefault="00C7589D" w:rsidP="00C7589D">
      <w:pPr>
        <w:pStyle w:val="FootnoteText"/>
        <w:ind w:left="1134" w:hanging="1134"/>
        <w:jc w:val="both"/>
        <w:rPr>
          <w:rFonts w:ascii="Times New Roman" w:hAnsi="Times New Roman" w:cs="Times New Roman"/>
          <w:b/>
          <w:bCs/>
          <w:i/>
          <w:iCs/>
        </w:rPr>
      </w:pPr>
      <w:r w:rsidRPr="008B05E2">
        <w:rPr>
          <w:rStyle w:val="FootnoteReference"/>
          <w:rFonts w:ascii="Times New Roman" w:hAnsi="Times New Roman" w:cs="Times New Roman"/>
        </w:rPr>
        <w:footnoteRef/>
      </w:r>
      <w:r w:rsidRPr="008B05E2">
        <w:rPr>
          <w:rFonts w:ascii="Times New Roman" w:hAnsi="Times New Roman" w:cs="Times New Roman"/>
        </w:rPr>
        <w:t xml:space="preserve"> Ibid.</w:t>
      </w:r>
    </w:p>
  </w:footnote>
  <w:footnote w:id="168">
    <w:p w14:paraId="76987244" w14:textId="0C129AC9" w:rsidR="00C7589D" w:rsidRPr="008B05E2" w:rsidRDefault="00C7589D" w:rsidP="00C7589D">
      <w:pPr>
        <w:pStyle w:val="FootnoteText"/>
        <w:ind w:left="1134" w:hanging="1134"/>
        <w:jc w:val="both"/>
        <w:rPr>
          <w:rFonts w:ascii="Times New Roman" w:hAnsi="Times New Roman" w:cs="Times New Roman"/>
        </w:rPr>
      </w:pPr>
      <w:r w:rsidRPr="008B05E2">
        <w:rPr>
          <w:rStyle w:val="FootnoteReference"/>
          <w:rFonts w:ascii="Times New Roman" w:hAnsi="Times New Roman" w:cs="Times New Roman"/>
        </w:rPr>
        <w:footnoteRef/>
      </w:r>
      <w:r w:rsidRPr="008B05E2">
        <w:rPr>
          <w:rFonts w:ascii="Times New Roman" w:hAnsi="Times New Roman" w:cs="Times New Roman"/>
        </w:rPr>
        <w:t xml:space="preserve"> AW Bradley, KD Ewing and CJ S Knight, </w:t>
      </w:r>
      <w:r w:rsidRPr="008B05E2">
        <w:rPr>
          <w:rFonts w:ascii="Times New Roman" w:hAnsi="Times New Roman" w:cs="Times New Roman"/>
          <w:i/>
          <w:iCs/>
        </w:rPr>
        <w:t>Constitutional and Administrative Law</w:t>
      </w:r>
      <w:r w:rsidRPr="008B05E2">
        <w:rPr>
          <w:rFonts w:ascii="Times New Roman" w:hAnsi="Times New Roman" w:cs="Times New Roman"/>
        </w:rPr>
        <w:t xml:space="preserve"> (17th edn, Pearson 2018) 3–15</w:t>
      </w:r>
    </w:p>
  </w:footnote>
  <w:footnote w:id="169">
    <w:p w14:paraId="51649CC7" w14:textId="77777777" w:rsidR="00C7589D" w:rsidRPr="008B05E2" w:rsidRDefault="00C7589D" w:rsidP="00C7589D">
      <w:pPr>
        <w:pStyle w:val="FootnoteText"/>
        <w:ind w:left="1134" w:hanging="1134"/>
        <w:jc w:val="both"/>
        <w:rPr>
          <w:rFonts w:ascii="Times New Roman" w:hAnsi="Times New Roman" w:cs="Times New Roman"/>
        </w:rPr>
      </w:pPr>
      <w:r w:rsidRPr="008B05E2">
        <w:rPr>
          <w:rStyle w:val="FootnoteReference"/>
          <w:rFonts w:ascii="Times New Roman" w:hAnsi="Times New Roman" w:cs="Times New Roman"/>
        </w:rPr>
        <w:footnoteRef/>
      </w:r>
      <w:r w:rsidRPr="008B05E2">
        <w:rPr>
          <w:rFonts w:ascii="Times New Roman" w:hAnsi="Times New Roman" w:cs="Times New Roman"/>
        </w:rPr>
        <w:t xml:space="preserve"> Rodney Brazier, </w:t>
      </w:r>
      <w:r w:rsidRPr="008B05E2">
        <w:rPr>
          <w:rFonts w:ascii="Times New Roman" w:hAnsi="Times New Roman" w:cs="Times New Roman"/>
          <w:i/>
          <w:iCs/>
        </w:rPr>
        <w:t>Constitutional Practice</w:t>
      </w:r>
      <w:r w:rsidRPr="008B05E2">
        <w:rPr>
          <w:rFonts w:ascii="Times New Roman" w:hAnsi="Times New Roman" w:cs="Times New Roman"/>
        </w:rPr>
        <w:t xml:space="preserve"> (4th edn, OUP 1999) 211–220.</w:t>
      </w:r>
    </w:p>
  </w:footnote>
  <w:footnote w:id="170">
    <w:p w14:paraId="1BDF64B9" w14:textId="77777777" w:rsidR="00C7589D" w:rsidRPr="008B05E2" w:rsidRDefault="00C7589D" w:rsidP="00C7589D">
      <w:pPr>
        <w:pStyle w:val="FootnoteText"/>
        <w:ind w:left="1134" w:hanging="1134"/>
        <w:jc w:val="both"/>
        <w:rPr>
          <w:rFonts w:ascii="Times New Roman" w:hAnsi="Times New Roman" w:cs="Times New Roman"/>
        </w:rPr>
      </w:pPr>
      <w:r w:rsidRPr="008B05E2">
        <w:rPr>
          <w:rStyle w:val="FootnoteReference"/>
          <w:rFonts w:ascii="Times New Roman" w:hAnsi="Times New Roman" w:cs="Times New Roman"/>
        </w:rPr>
        <w:footnoteRef/>
      </w:r>
      <w:r w:rsidRPr="008B05E2">
        <w:rPr>
          <w:rFonts w:ascii="Times New Roman" w:hAnsi="Times New Roman" w:cs="Times New Roman"/>
        </w:rPr>
        <w:t xml:space="preserve"> Ibid.</w:t>
      </w:r>
    </w:p>
  </w:footnote>
  <w:footnote w:id="171">
    <w:p w14:paraId="6427CC4B" w14:textId="77777777" w:rsidR="00C7589D" w:rsidRPr="008B05E2" w:rsidRDefault="00C7589D" w:rsidP="00C7589D">
      <w:pPr>
        <w:pStyle w:val="FootnoteText"/>
        <w:ind w:left="1134" w:hanging="1134"/>
        <w:jc w:val="both"/>
        <w:rPr>
          <w:rFonts w:ascii="Times New Roman" w:hAnsi="Times New Roman" w:cs="Times New Roman"/>
        </w:rPr>
      </w:pPr>
      <w:r w:rsidRPr="008B05E2">
        <w:rPr>
          <w:rStyle w:val="FootnoteReference"/>
          <w:rFonts w:ascii="Times New Roman" w:hAnsi="Times New Roman" w:cs="Times New Roman"/>
        </w:rPr>
        <w:footnoteRef/>
      </w:r>
      <w:r w:rsidRPr="008B05E2">
        <w:rPr>
          <w:rFonts w:ascii="Times New Roman" w:hAnsi="Times New Roman" w:cs="Times New Roman"/>
        </w:rPr>
        <w:t xml:space="preserve"> Peter Leyland, </w:t>
      </w:r>
      <w:r w:rsidRPr="008B05E2">
        <w:rPr>
          <w:rFonts w:ascii="Times New Roman" w:hAnsi="Times New Roman" w:cs="Times New Roman"/>
          <w:i/>
          <w:iCs/>
        </w:rPr>
        <w:t>The Constitution of the United Kingdom: A Contextual Analysis</w:t>
      </w:r>
      <w:r w:rsidRPr="008B05E2">
        <w:rPr>
          <w:rFonts w:ascii="Times New Roman" w:hAnsi="Times New Roman" w:cs="Times New Roman"/>
        </w:rPr>
        <w:t xml:space="preserve"> (4th edn, Hart Publishing 2021) 103–108; AW Bradley, KD Ewing and CJ S Knight, </w:t>
      </w:r>
      <w:r w:rsidRPr="008B05E2">
        <w:rPr>
          <w:rFonts w:ascii="Times New Roman" w:hAnsi="Times New Roman" w:cs="Times New Roman"/>
          <w:i/>
          <w:iCs/>
        </w:rPr>
        <w:t>Constitutional and Administrative Law</w:t>
      </w:r>
      <w:r w:rsidRPr="008B05E2">
        <w:rPr>
          <w:rFonts w:ascii="Times New Roman" w:hAnsi="Times New Roman" w:cs="Times New Roman"/>
        </w:rPr>
        <w:t xml:space="preserve"> (17th edn, Pearson 2018) 648–652.</w:t>
      </w:r>
    </w:p>
  </w:footnote>
  <w:footnote w:id="172">
    <w:p w14:paraId="65D55733" w14:textId="10B0B393" w:rsidR="00C7589D" w:rsidRPr="008B05E2" w:rsidRDefault="00C7589D" w:rsidP="00C7589D">
      <w:pPr>
        <w:pStyle w:val="FootnoteText"/>
        <w:ind w:left="1134" w:hanging="1134"/>
        <w:jc w:val="both"/>
        <w:rPr>
          <w:rFonts w:ascii="Times New Roman" w:hAnsi="Times New Roman" w:cs="Times New Roman"/>
        </w:rPr>
      </w:pPr>
      <w:r w:rsidRPr="008B05E2">
        <w:rPr>
          <w:rStyle w:val="FootnoteReference"/>
          <w:rFonts w:ascii="Times New Roman" w:hAnsi="Times New Roman" w:cs="Times New Roman"/>
        </w:rPr>
        <w:footnoteRef/>
      </w:r>
      <w:r w:rsidRPr="008B05E2">
        <w:rPr>
          <w:rFonts w:ascii="Times New Roman" w:hAnsi="Times New Roman" w:cs="Times New Roman"/>
        </w:rPr>
        <w:t xml:space="preserve"> [1985] AC</w:t>
      </w:r>
      <w:r w:rsidR="000332A1">
        <w:rPr>
          <w:rFonts w:ascii="Times New Roman" w:hAnsi="Times New Roman" w:cs="Times New Roman"/>
        </w:rPr>
        <w:fldChar w:fldCharType="begin"/>
      </w:r>
      <w:r w:rsidR="000332A1">
        <w:rPr>
          <w:rFonts w:ascii="Times New Roman" w:hAnsi="Times New Roman" w:cs="Times New Roman"/>
        </w:rPr>
        <w:instrText xml:space="preserve"> TA \s "AC" </w:instrText>
      </w:r>
      <w:r w:rsidR="000332A1">
        <w:rPr>
          <w:rFonts w:ascii="Times New Roman" w:hAnsi="Times New Roman" w:cs="Times New Roman"/>
        </w:rPr>
        <w:fldChar w:fldCharType="end"/>
      </w:r>
      <w:r w:rsidRPr="008B05E2">
        <w:rPr>
          <w:rFonts w:ascii="Times New Roman" w:hAnsi="Times New Roman" w:cs="Times New Roman"/>
        </w:rPr>
        <w:t xml:space="preserve"> 374 (widely known as the GCHQ case)</w:t>
      </w:r>
      <w:r w:rsidR="00FD10D2">
        <w:rPr>
          <w:rFonts w:ascii="Times New Roman" w:hAnsi="Times New Roman" w:cs="Times New Roman"/>
        </w:rPr>
        <w:fldChar w:fldCharType="begin"/>
      </w:r>
      <w:r w:rsidR="00FD10D2">
        <w:rPr>
          <w:rFonts w:ascii="Times New Roman" w:hAnsi="Times New Roman" w:cs="Times New Roman"/>
        </w:rPr>
        <w:instrText xml:space="preserve"> TA \s "[1985] AC 374 (widely known as the GCHQ case)" </w:instrText>
      </w:r>
      <w:r w:rsidR="00FD10D2">
        <w:rPr>
          <w:rFonts w:ascii="Times New Roman" w:hAnsi="Times New Roman" w:cs="Times New Roman"/>
        </w:rPr>
        <w:fldChar w:fldCharType="end"/>
      </w:r>
      <w:r w:rsidRPr="008B05E2">
        <w:rPr>
          <w:rFonts w:ascii="Times New Roman" w:hAnsi="Times New Roman" w:cs="Times New Roman"/>
        </w:rPr>
        <w:t>.</w:t>
      </w:r>
    </w:p>
  </w:footnote>
  <w:footnote w:id="173">
    <w:p w14:paraId="447F2654" w14:textId="358A0773" w:rsidR="00C7589D" w:rsidRPr="008B05E2" w:rsidRDefault="00C7589D" w:rsidP="00C7589D">
      <w:pPr>
        <w:pStyle w:val="FootnoteText"/>
        <w:ind w:left="1134" w:hanging="1134"/>
        <w:jc w:val="both"/>
        <w:rPr>
          <w:rFonts w:ascii="Times New Roman" w:hAnsi="Times New Roman" w:cs="Times New Roman"/>
        </w:rPr>
      </w:pPr>
      <w:r w:rsidRPr="008B05E2">
        <w:rPr>
          <w:rStyle w:val="FootnoteReference"/>
          <w:rFonts w:ascii="Times New Roman" w:hAnsi="Times New Roman" w:cs="Times New Roman"/>
        </w:rPr>
        <w:footnoteRef/>
      </w:r>
      <w:r w:rsidRPr="008B05E2">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8B05E2">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8B05E2">
        <w:rPr>
          <w:rFonts w:ascii="Times New Roman" w:hAnsi="Times New Roman" w:cs="Times New Roman"/>
        </w:rPr>
        <w:t>.</w:t>
      </w:r>
    </w:p>
  </w:footnote>
  <w:footnote w:id="174">
    <w:p w14:paraId="5CEE4672" w14:textId="6628E3BB" w:rsidR="00C7589D" w:rsidRPr="008B05E2" w:rsidRDefault="00C7589D" w:rsidP="00C7589D">
      <w:pPr>
        <w:pStyle w:val="FootnoteText"/>
        <w:ind w:left="1134" w:hanging="1134"/>
        <w:jc w:val="both"/>
        <w:rPr>
          <w:rFonts w:ascii="Times New Roman" w:hAnsi="Times New Roman" w:cs="Times New Roman"/>
        </w:rPr>
      </w:pPr>
      <w:r w:rsidRPr="008B05E2">
        <w:rPr>
          <w:rStyle w:val="FootnoteReference"/>
          <w:rFonts w:ascii="Times New Roman" w:hAnsi="Times New Roman" w:cs="Times New Roman"/>
        </w:rPr>
        <w:footnoteRef/>
      </w:r>
      <w:r w:rsidRPr="008B05E2">
        <w:rPr>
          <w:rFonts w:ascii="Times New Roman" w:hAnsi="Times New Roman" w:cs="Times New Roman"/>
        </w:rPr>
        <w:t xml:space="preserve"> AV Dicey, </w:t>
      </w:r>
      <w:r w:rsidRPr="008B05E2">
        <w:rPr>
          <w:rFonts w:ascii="Times New Roman" w:hAnsi="Times New Roman" w:cs="Times New Roman"/>
          <w:i/>
          <w:iCs/>
        </w:rPr>
        <w:t>Introduction to the Study of the Law of the Constitution</w:t>
      </w:r>
      <w:r w:rsidRPr="008B05E2">
        <w:rPr>
          <w:rFonts w:ascii="Times New Roman" w:hAnsi="Times New Roman" w:cs="Times New Roman"/>
        </w:rPr>
        <w:t xml:space="preserve"> (10th edn, Macmillan 1959) 39–40.</w:t>
      </w:r>
    </w:p>
  </w:footnote>
  <w:footnote w:id="175">
    <w:p w14:paraId="3C116CC4" w14:textId="6BC5FFE1" w:rsidR="00C7589D" w:rsidRPr="008B05E2" w:rsidRDefault="00C7589D" w:rsidP="00C7589D">
      <w:pPr>
        <w:pStyle w:val="FootnoteText"/>
        <w:ind w:left="1134" w:hanging="1134"/>
        <w:jc w:val="both"/>
        <w:rPr>
          <w:rFonts w:ascii="Times New Roman" w:hAnsi="Times New Roman" w:cs="Times New Roman"/>
        </w:rPr>
      </w:pPr>
      <w:r w:rsidRPr="008B05E2">
        <w:rPr>
          <w:rStyle w:val="FootnoteReference"/>
          <w:rFonts w:ascii="Times New Roman" w:hAnsi="Times New Roman" w:cs="Times New Roman"/>
        </w:rPr>
        <w:footnoteRef/>
      </w:r>
      <w:r w:rsidRPr="008B05E2">
        <w:rPr>
          <w:rFonts w:ascii="Times New Roman" w:hAnsi="Times New Roman" w:cs="Times New Roman"/>
        </w:rPr>
        <w:t xml:space="preserve"> This position was held by the court in the cases of </w:t>
      </w:r>
      <w:r w:rsidRPr="008B05E2">
        <w:rPr>
          <w:rFonts w:ascii="Times New Roman" w:hAnsi="Times New Roman" w:cs="Times New Roman"/>
          <w:i/>
          <w:iCs/>
        </w:rPr>
        <w:t>Attorney General v De Keyser's Royal Hotel Ltd</w:t>
      </w:r>
      <w:r w:rsidRPr="008B05E2">
        <w:rPr>
          <w:rFonts w:ascii="Times New Roman" w:hAnsi="Times New Roman" w:cs="Times New Roman"/>
        </w:rPr>
        <w:t xml:space="preserve"> [1920] AC</w:t>
      </w:r>
      <w:r w:rsidR="000332A1">
        <w:rPr>
          <w:rFonts w:ascii="Times New Roman" w:hAnsi="Times New Roman" w:cs="Times New Roman"/>
        </w:rPr>
        <w:fldChar w:fldCharType="begin"/>
      </w:r>
      <w:r w:rsidR="000332A1">
        <w:rPr>
          <w:rFonts w:ascii="Times New Roman" w:hAnsi="Times New Roman" w:cs="Times New Roman"/>
        </w:rPr>
        <w:instrText xml:space="preserve"> TA \s "AC" </w:instrText>
      </w:r>
      <w:r w:rsidR="000332A1">
        <w:rPr>
          <w:rFonts w:ascii="Times New Roman" w:hAnsi="Times New Roman" w:cs="Times New Roman"/>
        </w:rPr>
        <w:fldChar w:fldCharType="end"/>
      </w:r>
      <w:r w:rsidRPr="008B05E2">
        <w:rPr>
          <w:rFonts w:ascii="Times New Roman" w:hAnsi="Times New Roman" w:cs="Times New Roman"/>
        </w:rPr>
        <w:t xml:space="preserve"> 508 (HL</w:t>
      </w:r>
      <w:r w:rsidR="0043559D">
        <w:rPr>
          <w:rFonts w:ascii="Times New Roman" w:hAnsi="Times New Roman" w:cs="Times New Roman"/>
        </w:rPr>
        <w:fldChar w:fldCharType="begin"/>
      </w:r>
      <w:r w:rsidR="0043559D">
        <w:rPr>
          <w:rFonts w:ascii="Times New Roman" w:hAnsi="Times New Roman" w:cs="Times New Roman"/>
        </w:rPr>
        <w:instrText xml:space="preserve"> TA \s "HL" </w:instrText>
      </w:r>
      <w:r w:rsidR="0043559D">
        <w:rPr>
          <w:rFonts w:ascii="Times New Roman" w:hAnsi="Times New Roman" w:cs="Times New Roman"/>
        </w:rPr>
        <w:fldChar w:fldCharType="end"/>
      </w:r>
      <w:r w:rsidRPr="008B05E2">
        <w:rPr>
          <w:rFonts w:ascii="Times New Roman" w:hAnsi="Times New Roman" w:cs="Times New Roman"/>
        </w:rPr>
        <w:t>)</w:t>
      </w:r>
      <w:r w:rsidR="00FD10D2">
        <w:rPr>
          <w:rFonts w:ascii="Times New Roman" w:hAnsi="Times New Roman" w:cs="Times New Roman"/>
        </w:rPr>
        <w:fldChar w:fldCharType="begin"/>
      </w:r>
      <w:r w:rsidR="00FD10D2">
        <w:rPr>
          <w:rFonts w:ascii="Times New Roman" w:hAnsi="Times New Roman" w:cs="Times New Roman"/>
        </w:rPr>
        <w:instrText xml:space="preserve"> TA \s "[1920] AC 508 (HL)" </w:instrText>
      </w:r>
      <w:r w:rsidR="00FD10D2">
        <w:rPr>
          <w:rFonts w:ascii="Times New Roman" w:hAnsi="Times New Roman" w:cs="Times New Roman"/>
        </w:rPr>
        <w:fldChar w:fldCharType="end"/>
      </w:r>
      <w:r w:rsidRPr="008B05E2">
        <w:rPr>
          <w:rFonts w:ascii="Times New Roman" w:hAnsi="Times New Roman" w:cs="Times New Roman"/>
        </w:rPr>
        <w:t xml:space="preserve">; </w:t>
      </w:r>
      <w:r w:rsidRPr="008B05E2">
        <w:rPr>
          <w:rFonts w:ascii="Times New Roman" w:hAnsi="Times New Roman" w:cs="Times New Roman"/>
          <w:i/>
          <w:iCs/>
        </w:rPr>
        <w:t>R (Miller) v Secretary of State for Exiting the European Union</w:t>
      </w:r>
      <w:r w:rsidRPr="008B05E2">
        <w:rPr>
          <w:rFonts w:ascii="Times New Roman" w:hAnsi="Times New Roman" w:cs="Times New Roman"/>
        </w:rPr>
        <w:t xml:space="preserve"> [2017] UKSC 5, [2018] AC 61</w:t>
      </w:r>
      <w:r w:rsidR="00FD10D2">
        <w:rPr>
          <w:rFonts w:ascii="Times New Roman" w:hAnsi="Times New Roman" w:cs="Times New Roman"/>
        </w:rPr>
        <w:fldChar w:fldCharType="begin"/>
      </w:r>
      <w:r w:rsidR="00FD10D2">
        <w:rPr>
          <w:rFonts w:ascii="Times New Roman" w:hAnsi="Times New Roman" w:cs="Times New Roman"/>
        </w:rPr>
        <w:instrText xml:space="preserve"> TA \s "[2017] UKSC 5, [2018] AC 61" </w:instrText>
      </w:r>
      <w:r w:rsidR="00FD10D2">
        <w:rPr>
          <w:rFonts w:ascii="Times New Roman" w:hAnsi="Times New Roman" w:cs="Times New Roman"/>
        </w:rPr>
        <w:fldChar w:fldCharType="end"/>
      </w:r>
      <w:r w:rsidRPr="008B05E2">
        <w:rPr>
          <w:rFonts w:ascii="Times New Roman" w:hAnsi="Times New Roman" w:cs="Times New Roman"/>
        </w:rPr>
        <w:t>.</w:t>
      </w:r>
    </w:p>
  </w:footnote>
  <w:footnote w:id="176">
    <w:p w14:paraId="03865D85" w14:textId="7C7D62F5" w:rsidR="00C7589D" w:rsidRPr="008B05E2" w:rsidRDefault="00C7589D" w:rsidP="00C7589D">
      <w:pPr>
        <w:pStyle w:val="FootnoteText"/>
        <w:ind w:left="1134" w:hanging="1134"/>
        <w:jc w:val="both"/>
        <w:rPr>
          <w:rFonts w:ascii="Times New Roman" w:hAnsi="Times New Roman" w:cs="Times New Roman"/>
        </w:rPr>
      </w:pPr>
      <w:r w:rsidRPr="008B05E2">
        <w:rPr>
          <w:rStyle w:val="FootnoteReference"/>
          <w:rFonts w:ascii="Times New Roman" w:hAnsi="Times New Roman" w:cs="Times New Roman"/>
        </w:rPr>
        <w:footnoteRef/>
      </w:r>
      <w:r w:rsidRPr="008B05E2">
        <w:rPr>
          <w:rFonts w:ascii="Times New Roman" w:hAnsi="Times New Roman" w:cs="Times New Roman"/>
        </w:rPr>
        <w:t xml:space="preserve"> Constitution of the United States 1787</w:t>
      </w:r>
      <w:r w:rsidR="00EE4C3D">
        <w:rPr>
          <w:rFonts w:ascii="Times New Roman" w:hAnsi="Times New Roman" w:cs="Times New Roman"/>
        </w:rPr>
        <w:fldChar w:fldCharType="begin"/>
      </w:r>
      <w:r w:rsidR="00EE4C3D">
        <w:rPr>
          <w:rFonts w:ascii="Times New Roman" w:hAnsi="Times New Roman" w:cs="Times New Roman"/>
        </w:rPr>
        <w:instrText xml:space="preserve"> TA \s "Constitution of the United States 1787" </w:instrText>
      </w:r>
      <w:r w:rsidR="00EE4C3D">
        <w:rPr>
          <w:rFonts w:ascii="Times New Roman" w:hAnsi="Times New Roman" w:cs="Times New Roman"/>
        </w:rPr>
        <w:fldChar w:fldCharType="end"/>
      </w:r>
      <w:r w:rsidRPr="008B05E2">
        <w:rPr>
          <w:rFonts w:ascii="Times New Roman" w:hAnsi="Times New Roman" w:cs="Times New Roman"/>
        </w:rPr>
        <w:t>, art II.</w:t>
      </w:r>
    </w:p>
  </w:footnote>
  <w:footnote w:id="177">
    <w:p w14:paraId="54BE6146" w14:textId="77777777" w:rsidR="00C7589D" w:rsidRPr="008B05E2" w:rsidRDefault="00C7589D" w:rsidP="00C7589D">
      <w:pPr>
        <w:pStyle w:val="FootnoteText"/>
        <w:ind w:left="1134" w:hanging="1134"/>
        <w:jc w:val="both"/>
        <w:rPr>
          <w:rFonts w:ascii="Times New Roman" w:hAnsi="Times New Roman" w:cs="Times New Roman"/>
        </w:rPr>
      </w:pPr>
      <w:r w:rsidRPr="008B05E2">
        <w:rPr>
          <w:rStyle w:val="FootnoteReference"/>
          <w:rFonts w:ascii="Times New Roman" w:hAnsi="Times New Roman" w:cs="Times New Roman"/>
        </w:rPr>
        <w:footnoteRef/>
      </w:r>
      <w:r w:rsidRPr="008B05E2">
        <w:rPr>
          <w:rFonts w:ascii="Times New Roman" w:hAnsi="Times New Roman" w:cs="Times New Roman"/>
        </w:rPr>
        <w:t xml:space="preserve"> Louis Fisher, </w:t>
      </w:r>
      <w:r w:rsidRPr="008B05E2">
        <w:rPr>
          <w:rFonts w:ascii="Times New Roman" w:hAnsi="Times New Roman" w:cs="Times New Roman"/>
          <w:i/>
          <w:iCs/>
        </w:rPr>
        <w:t>The Law of the Executive Branch: Presidential Power</w:t>
      </w:r>
      <w:r w:rsidRPr="008B05E2">
        <w:rPr>
          <w:rFonts w:ascii="Times New Roman" w:hAnsi="Times New Roman" w:cs="Times New Roman"/>
        </w:rPr>
        <w:t xml:space="preserve"> (OUP 2014) 72–89; Kenneth R Mayer, </w:t>
      </w:r>
      <w:r w:rsidRPr="008B05E2">
        <w:rPr>
          <w:rFonts w:ascii="Times New Roman" w:hAnsi="Times New Roman" w:cs="Times New Roman"/>
          <w:i/>
          <w:iCs/>
        </w:rPr>
        <w:t>With the Stroke of a Pen: Executive Orders and Presidential Power</w:t>
      </w:r>
      <w:r w:rsidRPr="008B05E2">
        <w:rPr>
          <w:rFonts w:ascii="Times New Roman" w:hAnsi="Times New Roman" w:cs="Times New Roman"/>
        </w:rPr>
        <w:t xml:space="preserve"> (Princeton University Press 2001) 37–61.</w:t>
      </w:r>
    </w:p>
  </w:footnote>
  <w:footnote w:id="178">
    <w:p w14:paraId="26A6AFD8" w14:textId="6AF96F52" w:rsidR="00C7589D" w:rsidRPr="008B05E2" w:rsidRDefault="00C7589D" w:rsidP="00C7589D">
      <w:pPr>
        <w:pStyle w:val="FootnoteText"/>
        <w:ind w:left="1134" w:hanging="1134"/>
        <w:jc w:val="both"/>
        <w:rPr>
          <w:rFonts w:ascii="Times New Roman" w:hAnsi="Times New Roman" w:cs="Times New Roman"/>
        </w:rPr>
      </w:pPr>
      <w:r w:rsidRPr="008B05E2">
        <w:rPr>
          <w:rStyle w:val="FootnoteReference"/>
          <w:rFonts w:ascii="Times New Roman" w:hAnsi="Times New Roman" w:cs="Times New Roman"/>
        </w:rPr>
        <w:footnoteRef/>
      </w:r>
      <w:r w:rsidRPr="008B05E2">
        <w:rPr>
          <w:rFonts w:ascii="Times New Roman" w:hAnsi="Times New Roman" w:cs="Times New Roman"/>
        </w:rPr>
        <w:t xml:space="preserve"> See the case of </w:t>
      </w:r>
      <w:r w:rsidRPr="008B05E2">
        <w:rPr>
          <w:rFonts w:ascii="Times New Roman" w:hAnsi="Times New Roman" w:cs="Times New Roman"/>
          <w:i/>
          <w:iCs/>
        </w:rPr>
        <w:t>Youngstown Sheet &amp; Tube Co v Sawyer</w:t>
      </w:r>
      <w:r w:rsidRPr="008B05E2">
        <w:rPr>
          <w:rFonts w:ascii="Times New Roman" w:hAnsi="Times New Roman" w:cs="Times New Roman"/>
        </w:rPr>
        <w:t xml:space="preserve"> 343 US</w:t>
      </w:r>
      <w:r w:rsidR="005D3560">
        <w:rPr>
          <w:rFonts w:ascii="Times New Roman" w:hAnsi="Times New Roman" w:cs="Times New Roman"/>
        </w:rPr>
        <w:fldChar w:fldCharType="begin"/>
      </w:r>
      <w:r w:rsidR="005D3560">
        <w:rPr>
          <w:rFonts w:ascii="Times New Roman" w:hAnsi="Times New Roman" w:cs="Times New Roman"/>
        </w:rPr>
        <w:instrText xml:space="preserve"> TA \s "US" </w:instrText>
      </w:r>
      <w:r w:rsidR="005D3560">
        <w:rPr>
          <w:rFonts w:ascii="Times New Roman" w:hAnsi="Times New Roman" w:cs="Times New Roman"/>
        </w:rPr>
        <w:fldChar w:fldCharType="end"/>
      </w:r>
      <w:r w:rsidRPr="008B05E2">
        <w:rPr>
          <w:rFonts w:ascii="Times New Roman" w:hAnsi="Times New Roman" w:cs="Times New Roman"/>
        </w:rPr>
        <w:t xml:space="preserve"> 579 (1952).</w:t>
      </w:r>
    </w:p>
  </w:footnote>
  <w:footnote w:id="179">
    <w:p w14:paraId="63B4BD25" w14:textId="77777777" w:rsidR="00C7589D" w:rsidRPr="008B05E2" w:rsidRDefault="00C7589D" w:rsidP="00C7589D">
      <w:pPr>
        <w:pStyle w:val="FootnoteText"/>
        <w:ind w:left="1134" w:hanging="1134"/>
        <w:jc w:val="both"/>
        <w:rPr>
          <w:rFonts w:ascii="Times New Roman" w:hAnsi="Times New Roman" w:cs="Times New Roman"/>
        </w:rPr>
      </w:pPr>
      <w:r w:rsidRPr="008B05E2">
        <w:rPr>
          <w:rStyle w:val="FootnoteReference"/>
          <w:rFonts w:ascii="Times New Roman" w:hAnsi="Times New Roman" w:cs="Times New Roman"/>
        </w:rPr>
        <w:footnoteRef/>
      </w:r>
      <w:r w:rsidRPr="008B05E2">
        <w:rPr>
          <w:rFonts w:ascii="Times New Roman" w:hAnsi="Times New Roman" w:cs="Times New Roman"/>
        </w:rPr>
        <w:t xml:space="preserve"> </w:t>
      </w:r>
      <w:r w:rsidRPr="008B05E2">
        <w:rPr>
          <w:rFonts w:ascii="Times New Roman" w:hAnsi="Times New Roman" w:cs="Times New Roman"/>
          <w:lang/>
        </w:rPr>
        <w:t>343 U.S. 579 (1952).</w:t>
      </w:r>
    </w:p>
  </w:footnote>
  <w:footnote w:id="180">
    <w:p w14:paraId="27C91FD1" w14:textId="40DF98F5" w:rsidR="00C7589D" w:rsidRPr="008B05E2" w:rsidRDefault="00C7589D" w:rsidP="00C7589D">
      <w:pPr>
        <w:pStyle w:val="FootnoteText"/>
        <w:ind w:left="1134" w:hanging="1134"/>
        <w:jc w:val="both"/>
        <w:rPr>
          <w:rFonts w:ascii="Times New Roman" w:hAnsi="Times New Roman" w:cs="Times New Roman"/>
        </w:rPr>
      </w:pPr>
      <w:r w:rsidRPr="008B05E2">
        <w:rPr>
          <w:rStyle w:val="FootnoteReference"/>
          <w:rFonts w:ascii="Times New Roman" w:hAnsi="Times New Roman" w:cs="Times New Roman"/>
        </w:rPr>
        <w:footnoteRef/>
      </w:r>
      <w:r w:rsidRPr="008B05E2">
        <w:rPr>
          <w:rFonts w:ascii="Times New Roman" w:hAnsi="Times New Roman" w:cs="Times New Roman"/>
        </w:rPr>
        <w:t xml:space="preserve"> </w:t>
      </w:r>
      <w:r w:rsidRPr="008B05E2">
        <w:rPr>
          <w:rFonts w:ascii="Times New Roman" w:hAnsi="Times New Roman" w:cs="Times New Roman"/>
          <w:i/>
          <w:iCs/>
        </w:rPr>
        <w:t>Youngstown Sheet &amp; Tube Co v Sawyer</w:t>
      </w:r>
      <w:r w:rsidRPr="008B05E2">
        <w:rPr>
          <w:rFonts w:ascii="Times New Roman" w:hAnsi="Times New Roman" w:cs="Times New Roman"/>
        </w:rPr>
        <w:t xml:space="preserve"> 343 US</w:t>
      </w:r>
      <w:r w:rsidR="005D3560">
        <w:rPr>
          <w:rFonts w:ascii="Times New Roman" w:hAnsi="Times New Roman" w:cs="Times New Roman"/>
        </w:rPr>
        <w:fldChar w:fldCharType="begin"/>
      </w:r>
      <w:r w:rsidR="005D3560">
        <w:rPr>
          <w:rFonts w:ascii="Times New Roman" w:hAnsi="Times New Roman" w:cs="Times New Roman"/>
        </w:rPr>
        <w:instrText xml:space="preserve"> TA \s "US" </w:instrText>
      </w:r>
      <w:r w:rsidR="005D3560">
        <w:rPr>
          <w:rFonts w:ascii="Times New Roman" w:hAnsi="Times New Roman" w:cs="Times New Roman"/>
        </w:rPr>
        <w:fldChar w:fldCharType="end"/>
      </w:r>
      <w:r w:rsidRPr="008B05E2">
        <w:rPr>
          <w:rFonts w:ascii="Times New Roman" w:hAnsi="Times New Roman" w:cs="Times New Roman"/>
        </w:rPr>
        <w:t xml:space="preserve"> 579, 635–638 (1952) (Jackson J concurring).</w:t>
      </w:r>
    </w:p>
  </w:footnote>
  <w:footnote w:id="181">
    <w:p w14:paraId="69D65390" w14:textId="15C83E3C" w:rsidR="00C7589D" w:rsidRPr="008B05E2" w:rsidRDefault="00C7589D" w:rsidP="00C7589D">
      <w:pPr>
        <w:pStyle w:val="FootnoteText"/>
        <w:ind w:left="1134" w:hanging="1134"/>
        <w:jc w:val="both"/>
        <w:rPr>
          <w:rFonts w:ascii="Times New Roman" w:hAnsi="Times New Roman" w:cs="Times New Roman"/>
        </w:rPr>
      </w:pPr>
      <w:r w:rsidRPr="008B05E2">
        <w:rPr>
          <w:rStyle w:val="FootnoteReference"/>
          <w:rFonts w:ascii="Times New Roman" w:hAnsi="Times New Roman" w:cs="Times New Roman"/>
        </w:rPr>
        <w:footnoteRef/>
      </w:r>
      <w:r w:rsidRPr="008B05E2">
        <w:rPr>
          <w:rFonts w:ascii="Times New Roman" w:hAnsi="Times New Roman" w:cs="Times New Roman"/>
        </w:rPr>
        <w:t xml:space="preserve"> Constitution of India 1950</w:t>
      </w:r>
      <w:r w:rsidR="00493ED2">
        <w:rPr>
          <w:rFonts w:ascii="Times New Roman" w:hAnsi="Times New Roman" w:cs="Times New Roman"/>
        </w:rPr>
        <w:fldChar w:fldCharType="begin"/>
      </w:r>
      <w:r w:rsidR="00493ED2">
        <w:rPr>
          <w:rFonts w:ascii="Times New Roman" w:hAnsi="Times New Roman" w:cs="Times New Roman"/>
        </w:rPr>
        <w:instrText xml:space="preserve"> TA \s "Constitution of India 1950" </w:instrText>
      </w:r>
      <w:r w:rsidR="00493ED2">
        <w:rPr>
          <w:rFonts w:ascii="Times New Roman" w:hAnsi="Times New Roman" w:cs="Times New Roman"/>
        </w:rPr>
        <w:fldChar w:fldCharType="end"/>
      </w:r>
      <w:r w:rsidRPr="008B05E2">
        <w:rPr>
          <w:rFonts w:ascii="Times New Roman" w:hAnsi="Times New Roman" w:cs="Times New Roman"/>
        </w:rPr>
        <w:t>, art 53.</w:t>
      </w:r>
    </w:p>
  </w:footnote>
  <w:footnote w:id="182">
    <w:p w14:paraId="5E50B5D2" w14:textId="565AD9A8" w:rsidR="00C7589D" w:rsidRPr="008B05E2" w:rsidRDefault="00C7589D" w:rsidP="00C7589D">
      <w:pPr>
        <w:pStyle w:val="FootnoteText"/>
        <w:ind w:left="1134" w:hanging="1134"/>
        <w:jc w:val="both"/>
        <w:rPr>
          <w:rFonts w:ascii="Times New Roman" w:hAnsi="Times New Roman" w:cs="Times New Roman"/>
        </w:rPr>
      </w:pPr>
      <w:r w:rsidRPr="008B05E2">
        <w:rPr>
          <w:rStyle w:val="FootnoteReference"/>
          <w:rFonts w:ascii="Times New Roman" w:hAnsi="Times New Roman" w:cs="Times New Roman"/>
        </w:rPr>
        <w:footnoteRef/>
      </w:r>
      <w:r w:rsidRPr="008B05E2">
        <w:rPr>
          <w:rFonts w:ascii="Times New Roman" w:hAnsi="Times New Roman" w:cs="Times New Roman"/>
        </w:rPr>
        <w:t xml:space="preserve"> Constitution of India 1950</w:t>
      </w:r>
      <w:r w:rsidR="00493ED2">
        <w:rPr>
          <w:rFonts w:ascii="Times New Roman" w:hAnsi="Times New Roman" w:cs="Times New Roman"/>
        </w:rPr>
        <w:fldChar w:fldCharType="begin"/>
      </w:r>
      <w:r w:rsidR="00493ED2">
        <w:rPr>
          <w:rFonts w:ascii="Times New Roman" w:hAnsi="Times New Roman" w:cs="Times New Roman"/>
        </w:rPr>
        <w:instrText xml:space="preserve"> TA \s "Constitution of India 1950" </w:instrText>
      </w:r>
      <w:r w:rsidR="00493ED2">
        <w:rPr>
          <w:rFonts w:ascii="Times New Roman" w:hAnsi="Times New Roman" w:cs="Times New Roman"/>
        </w:rPr>
        <w:fldChar w:fldCharType="end"/>
      </w:r>
      <w:r w:rsidRPr="008B05E2">
        <w:rPr>
          <w:rFonts w:ascii="Times New Roman" w:hAnsi="Times New Roman" w:cs="Times New Roman"/>
        </w:rPr>
        <w:t xml:space="preserve">, art 73; MP Jain, </w:t>
      </w:r>
      <w:r w:rsidRPr="008B05E2">
        <w:rPr>
          <w:rFonts w:ascii="Times New Roman" w:hAnsi="Times New Roman" w:cs="Times New Roman"/>
          <w:i/>
          <w:iCs/>
        </w:rPr>
        <w:t>Indian Constitutional Law</w:t>
      </w:r>
      <w:r w:rsidRPr="008B05E2">
        <w:rPr>
          <w:rFonts w:ascii="Times New Roman" w:hAnsi="Times New Roman" w:cs="Times New Roman"/>
        </w:rPr>
        <w:t xml:space="preserve"> (8th edn, LexisNexis 2018) 429–441</w:t>
      </w:r>
    </w:p>
  </w:footnote>
  <w:footnote w:id="183">
    <w:p w14:paraId="595C1274" w14:textId="39EB4F14" w:rsidR="00C7589D" w:rsidRPr="008B05E2" w:rsidRDefault="00C7589D" w:rsidP="00C7589D">
      <w:pPr>
        <w:pStyle w:val="FootnoteText"/>
        <w:ind w:left="1134" w:hanging="1134"/>
        <w:jc w:val="both"/>
        <w:rPr>
          <w:rFonts w:ascii="Times New Roman" w:hAnsi="Times New Roman" w:cs="Times New Roman"/>
        </w:rPr>
      </w:pPr>
      <w:r w:rsidRPr="008B05E2">
        <w:rPr>
          <w:rStyle w:val="FootnoteReference"/>
          <w:rFonts w:ascii="Times New Roman" w:hAnsi="Times New Roman" w:cs="Times New Roman"/>
        </w:rPr>
        <w:footnoteRef/>
      </w:r>
      <w:r w:rsidRPr="008B05E2">
        <w:rPr>
          <w:rFonts w:ascii="Times New Roman" w:hAnsi="Times New Roman" w:cs="Times New Roman"/>
        </w:rPr>
        <w:t xml:space="preserve"> AIR</w:t>
      </w:r>
      <w:r w:rsidR="000332A1">
        <w:rPr>
          <w:rFonts w:ascii="Times New Roman" w:hAnsi="Times New Roman" w:cs="Times New Roman"/>
        </w:rPr>
        <w:fldChar w:fldCharType="begin"/>
      </w:r>
      <w:r w:rsidR="000332A1">
        <w:rPr>
          <w:rFonts w:ascii="Times New Roman" w:hAnsi="Times New Roman" w:cs="Times New Roman"/>
        </w:rPr>
        <w:instrText xml:space="preserve"> TA \s "AIR" </w:instrText>
      </w:r>
      <w:r w:rsidR="000332A1">
        <w:rPr>
          <w:rFonts w:ascii="Times New Roman" w:hAnsi="Times New Roman" w:cs="Times New Roman"/>
        </w:rPr>
        <w:fldChar w:fldCharType="end"/>
      </w:r>
      <w:r w:rsidRPr="008B05E2">
        <w:rPr>
          <w:rFonts w:ascii="Times New Roman" w:hAnsi="Times New Roman" w:cs="Times New Roman"/>
        </w:rPr>
        <w:t xml:space="preserve"> 1955 SC</w:t>
      </w:r>
      <w:r w:rsidR="005D3560">
        <w:rPr>
          <w:rFonts w:ascii="Times New Roman" w:hAnsi="Times New Roman" w:cs="Times New Roman"/>
        </w:rPr>
        <w:fldChar w:fldCharType="begin"/>
      </w:r>
      <w:r w:rsidR="005D3560">
        <w:rPr>
          <w:rFonts w:ascii="Times New Roman" w:hAnsi="Times New Roman" w:cs="Times New Roman"/>
        </w:rPr>
        <w:instrText xml:space="preserve"> TA \s "SC" </w:instrText>
      </w:r>
      <w:r w:rsidR="005D3560">
        <w:rPr>
          <w:rFonts w:ascii="Times New Roman" w:hAnsi="Times New Roman" w:cs="Times New Roman"/>
        </w:rPr>
        <w:fldChar w:fldCharType="end"/>
      </w:r>
      <w:r w:rsidRPr="008B05E2">
        <w:rPr>
          <w:rFonts w:ascii="Times New Roman" w:hAnsi="Times New Roman" w:cs="Times New Roman"/>
        </w:rPr>
        <w:t xml:space="preserve"> 549; similarly, this was reaffirmed in the case of </w:t>
      </w:r>
      <w:r w:rsidRPr="008B05E2">
        <w:rPr>
          <w:rFonts w:ascii="Times New Roman" w:hAnsi="Times New Roman" w:cs="Times New Roman"/>
          <w:i/>
          <w:iCs/>
        </w:rPr>
        <w:t>B N Nagarajan v State of Mysore</w:t>
      </w:r>
      <w:r w:rsidRPr="008B05E2">
        <w:rPr>
          <w:rFonts w:ascii="Times New Roman" w:hAnsi="Times New Roman" w:cs="Times New Roman"/>
        </w:rPr>
        <w:t xml:space="preserve"> AIR 1966 SC 1942.</w:t>
      </w:r>
    </w:p>
  </w:footnote>
  <w:footnote w:id="184">
    <w:p w14:paraId="3C3CCBD3" w14:textId="48877895" w:rsidR="00C7589D" w:rsidRPr="008B05E2" w:rsidRDefault="00C7589D" w:rsidP="00C7589D">
      <w:pPr>
        <w:pStyle w:val="FootnoteText"/>
        <w:ind w:left="1134" w:hanging="1134"/>
        <w:jc w:val="both"/>
        <w:rPr>
          <w:rFonts w:ascii="Times New Roman" w:hAnsi="Times New Roman" w:cs="Times New Roman"/>
        </w:rPr>
      </w:pPr>
      <w:r w:rsidRPr="008B05E2">
        <w:rPr>
          <w:rStyle w:val="FootnoteReference"/>
          <w:rFonts w:ascii="Times New Roman" w:hAnsi="Times New Roman" w:cs="Times New Roman"/>
        </w:rPr>
        <w:footnoteRef/>
      </w:r>
      <w:r w:rsidRPr="008B05E2">
        <w:rPr>
          <w:rFonts w:ascii="Times New Roman" w:hAnsi="Times New Roman" w:cs="Times New Roman"/>
        </w:rPr>
        <w:t xml:space="preserve"> Constitution of the Republic of South Africa 1996</w:t>
      </w:r>
      <w:r w:rsidR="005A7CC1">
        <w:rPr>
          <w:rFonts w:ascii="Times New Roman" w:hAnsi="Times New Roman" w:cs="Times New Roman"/>
        </w:rPr>
        <w:fldChar w:fldCharType="begin"/>
      </w:r>
      <w:r w:rsidR="005A7CC1">
        <w:rPr>
          <w:rFonts w:ascii="Times New Roman" w:hAnsi="Times New Roman" w:cs="Times New Roman"/>
        </w:rPr>
        <w:instrText xml:space="preserve"> TA \s "Constitution of the Republic of South Africa 1996" </w:instrText>
      </w:r>
      <w:r w:rsidR="005A7CC1">
        <w:rPr>
          <w:rFonts w:ascii="Times New Roman" w:hAnsi="Times New Roman" w:cs="Times New Roman"/>
        </w:rPr>
        <w:fldChar w:fldCharType="end"/>
      </w:r>
      <w:r w:rsidRPr="008B05E2">
        <w:rPr>
          <w:rFonts w:ascii="Times New Roman" w:hAnsi="Times New Roman" w:cs="Times New Roman"/>
        </w:rPr>
        <w:t>, ss 1–2, 85.</w:t>
      </w:r>
    </w:p>
  </w:footnote>
  <w:footnote w:id="185">
    <w:p w14:paraId="036435C6" w14:textId="2BDAE3AE" w:rsidR="00C7589D" w:rsidRPr="008B05E2" w:rsidRDefault="00C7589D" w:rsidP="00C7589D">
      <w:pPr>
        <w:pStyle w:val="FootnoteText"/>
        <w:ind w:left="1134" w:hanging="1134"/>
        <w:jc w:val="both"/>
        <w:rPr>
          <w:rFonts w:ascii="Times New Roman" w:hAnsi="Times New Roman" w:cs="Times New Roman"/>
        </w:rPr>
      </w:pPr>
      <w:r w:rsidRPr="008B05E2">
        <w:rPr>
          <w:rStyle w:val="FootnoteReference"/>
          <w:rFonts w:ascii="Times New Roman" w:hAnsi="Times New Roman" w:cs="Times New Roman"/>
        </w:rPr>
        <w:footnoteRef/>
      </w:r>
      <w:r w:rsidRPr="008B05E2">
        <w:rPr>
          <w:rFonts w:ascii="Times New Roman" w:hAnsi="Times New Roman" w:cs="Times New Roman"/>
        </w:rPr>
        <w:t xml:space="preserve"> Constitution of the Republic of South Africa 1996</w:t>
      </w:r>
      <w:r w:rsidR="005A7CC1">
        <w:rPr>
          <w:rFonts w:ascii="Times New Roman" w:hAnsi="Times New Roman" w:cs="Times New Roman"/>
        </w:rPr>
        <w:fldChar w:fldCharType="begin"/>
      </w:r>
      <w:r w:rsidR="005A7CC1">
        <w:rPr>
          <w:rFonts w:ascii="Times New Roman" w:hAnsi="Times New Roman" w:cs="Times New Roman"/>
        </w:rPr>
        <w:instrText xml:space="preserve"> TA \s "Constitution of the Republic of South Africa 1996" </w:instrText>
      </w:r>
      <w:r w:rsidR="005A7CC1">
        <w:rPr>
          <w:rFonts w:ascii="Times New Roman" w:hAnsi="Times New Roman" w:cs="Times New Roman"/>
        </w:rPr>
        <w:fldChar w:fldCharType="end"/>
      </w:r>
      <w:r w:rsidRPr="008B05E2">
        <w:rPr>
          <w:rFonts w:ascii="Times New Roman" w:hAnsi="Times New Roman" w:cs="Times New Roman"/>
        </w:rPr>
        <w:t>, s 85.</w:t>
      </w:r>
    </w:p>
  </w:footnote>
  <w:footnote w:id="186">
    <w:p w14:paraId="366F916C" w14:textId="77777777" w:rsidR="00C7589D" w:rsidRPr="008B05E2" w:rsidRDefault="00C7589D" w:rsidP="00C7589D">
      <w:pPr>
        <w:pStyle w:val="FootnoteText"/>
        <w:ind w:left="1134" w:hanging="1134"/>
        <w:jc w:val="both"/>
        <w:rPr>
          <w:rFonts w:ascii="Times New Roman" w:hAnsi="Times New Roman" w:cs="Times New Roman"/>
        </w:rPr>
      </w:pPr>
      <w:r w:rsidRPr="008B05E2">
        <w:rPr>
          <w:rStyle w:val="FootnoteReference"/>
          <w:rFonts w:ascii="Times New Roman" w:hAnsi="Times New Roman" w:cs="Times New Roman"/>
        </w:rPr>
        <w:footnoteRef/>
      </w:r>
      <w:r w:rsidRPr="008B05E2">
        <w:rPr>
          <w:rFonts w:ascii="Times New Roman" w:hAnsi="Times New Roman" w:cs="Times New Roman"/>
        </w:rPr>
        <w:t xml:space="preserve"> Ibid.</w:t>
      </w:r>
    </w:p>
  </w:footnote>
  <w:footnote w:id="187">
    <w:p w14:paraId="712AA151" w14:textId="68059686" w:rsidR="00C7589D" w:rsidRPr="008B05E2" w:rsidRDefault="00C7589D" w:rsidP="00C7589D">
      <w:pPr>
        <w:pStyle w:val="FootnoteText"/>
        <w:ind w:left="1134" w:hanging="1134"/>
        <w:jc w:val="both"/>
        <w:rPr>
          <w:rFonts w:ascii="Times New Roman" w:hAnsi="Times New Roman" w:cs="Times New Roman"/>
        </w:rPr>
      </w:pPr>
      <w:r w:rsidRPr="008B05E2">
        <w:rPr>
          <w:rStyle w:val="FootnoteReference"/>
          <w:rFonts w:ascii="Times New Roman" w:hAnsi="Times New Roman" w:cs="Times New Roman"/>
        </w:rPr>
        <w:footnoteRef/>
      </w:r>
      <w:r w:rsidRPr="008B05E2">
        <w:rPr>
          <w:rFonts w:ascii="Times New Roman" w:hAnsi="Times New Roman" w:cs="Times New Roman"/>
        </w:rPr>
        <w:t xml:space="preserve"> [1999] (4) SA</w:t>
      </w:r>
      <w:r w:rsidR="005D3560">
        <w:rPr>
          <w:rFonts w:ascii="Times New Roman" w:hAnsi="Times New Roman" w:cs="Times New Roman"/>
        </w:rPr>
        <w:fldChar w:fldCharType="begin"/>
      </w:r>
      <w:r w:rsidR="005D3560">
        <w:rPr>
          <w:rFonts w:ascii="Times New Roman" w:hAnsi="Times New Roman" w:cs="Times New Roman"/>
        </w:rPr>
        <w:instrText xml:space="preserve"> TA \s "SA" </w:instrText>
      </w:r>
      <w:r w:rsidR="005D3560">
        <w:rPr>
          <w:rFonts w:ascii="Times New Roman" w:hAnsi="Times New Roman" w:cs="Times New Roman"/>
        </w:rPr>
        <w:fldChar w:fldCharType="end"/>
      </w:r>
      <w:r w:rsidRPr="008B05E2">
        <w:rPr>
          <w:rFonts w:ascii="Times New Roman" w:hAnsi="Times New Roman" w:cs="Times New Roman"/>
        </w:rPr>
        <w:t xml:space="preserve"> 147 (CC</w:t>
      </w:r>
      <w:r w:rsidR="004F6EB9">
        <w:rPr>
          <w:rFonts w:ascii="Times New Roman" w:hAnsi="Times New Roman" w:cs="Times New Roman"/>
        </w:rPr>
        <w:fldChar w:fldCharType="begin"/>
      </w:r>
      <w:r w:rsidR="004F6EB9">
        <w:rPr>
          <w:rFonts w:ascii="Times New Roman" w:hAnsi="Times New Roman" w:cs="Times New Roman"/>
        </w:rPr>
        <w:instrText xml:space="preserve"> TA \s "CC" </w:instrText>
      </w:r>
      <w:r w:rsidR="004F6EB9">
        <w:rPr>
          <w:rFonts w:ascii="Times New Roman" w:hAnsi="Times New Roman" w:cs="Times New Roman"/>
        </w:rPr>
        <w:fldChar w:fldCharType="end"/>
      </w:r>
      <w:r w:rsidRPr="008B05E2">
        <w:rPr>
          <w:rFonts w:ascii="Times New Roman" w:hAnsi="Times New Roman" w:cs="Times New Roman"/>
        </w:rPr>
        <w:t>) paras 38–41</w:t>
      </w:r>
      <w:r w:rsidR="00FD10D2">
        <w:rPr>
          <w:rFonts w:ascii="Times New Roman" w:hAnsi="Times New Roman" w:cs="Times New Roman"/>
        </w:rPr>
        <w:fldChar w:fldCharType="begin"/>
      </w:r>
      <w:r w:rsidR="00FD10D2">
        <w:rPr>
          <w:rFonts w:ascii="Times New Roman" w:hAnsi="Times New Roman" w:cs="Times New Roman"/>
        </w:rPr>
        <w:instrText xml:space="preserve"> TA \s "[1999] (4) SA 147 (CC) paras 38–41" </w:instrText>
      </w:r>
      <w:r w:rsidR="00FD10D2">
        <w:rPr>
          <w:rFonts w:ascii="Times New Roman" w:hAnsi="Times New Roman" w:cs="Times New Roman"/>
        </w:rPr>
        <w:fldChar w:fldCharType="end"/>
      </w:r>
      <w:r w:rsidRPr="008B05E2">
        <w:rPr>
          <w:rFonts w:ascii="Times New Roman" w:hAnsi="Times New Roman" w:cs="Times New Roman"/>
        </w:rPr>
        <w:t>.</w:t>
      </w:r>
    </w:p>
  </w:footnote>
  <w:footnote w:id="188">
    <w:p w14:paraId="0B7B8C67" w14:textId="387D4622" w:rsidR="00C7589D" w:rsidRPr="008B05E2" w:rsidRDefault="00C7589D" w:rsidP="00C7589D">
      <w:pPr>
        <w:pStyle w:val="FootnoteText"/>
        <w:ind w:left="1134" w:hanging="1134"/>
        <w:jc w:val="both"/>
        <w:rPr>
          <w:rFonts w:ascii="Times New Roman" w:hAnsi="Times New Roman" w:cs="Times New Roman"/>
        </w:rPr>
      </w:pPr>
      <w:r w:rsidRPr="008B05E2">
        <w:rPr>
          <w:rStyle w:val="FootnoteReference"/>
          <w:rFonts w:ascii="Times New Roman" w:hAnsi="Times New Roman" w:cs="Times New Roman"/>
        </w:rPr>
        <w:footnoteRef/>
      </w:r>
      <w:r w:rsidRPr="008B05E2">
        <w:rPr>
          <w:rFonts w:ascii="Times New Roman" w:hAnsi="Times New Roman" w:cs="Times New Roman"/>
        </w:rPr>
        <w:t xml:space="preserve"> [2016] (3) SA</w:t>
      </w:r>
      <w:r w:rsidR="005D3560">
        <w:rPr>
          <w:rFonts w:ascii="Times New Roman" w:hAnsi="Times New Roman" w:cs="Times New Roman"/>
        </w:rPr>
        <w:fldChar w:fldCharType="begin"/>
      </w:r>
      <w:r w:rsidR="005D3560">
        <w:rPr>
          <w:rFonts w:ascii="Times New Roman" w:hAnsi="Times New Roman" w:cs="Times New Roman"/>
        </w:rPr>
        <w:instrText xml:space="preserve"> TA \s "SA" </w:instrText>
      </w:r>
      <w:r w:rsidR="005D3560">
        <w:rPr>
          <w:rFonts w:ascii="Times New Roman" w:hAnsi="Times New Roman" w:cs="Times New Roman"/>
        </w:rPr>
        <w:fldChar w:fldCharType="end"/>
      </w:r>
      <w:r w:rsidRPr="008B05E2">
        <w:rPr>
          <w:rFonts w:ascii="Times New Roman" w:hAnsi="Times New Roman" w:cs="Times New Roman"/>
        </w:rPr>
        <w:t xml:space="preserve"> 580 (CC</w:t>
      </w:r>
      <w:r w:rsidR="004F6EB9">
        <w:rPr>
          <w:rFonts w:ascii="Times New Roman" w:hAnsi="Times New Roman" w:cs="Times New Roman"/>
        </w:rPr>
        <w:fldChar w:fldCharType="begin"/>
      </w:r>
      <w:r w:rsidR="004F6EB9">
        <w:rPr>
          <w:rFonts w:ascii="Times New Roman" w:hAnsi="Times New Roman" w:cs="Times New Roman"/>
        </w:rPr>
        <w:instrText xml:space="preserve"> TA \s "CC" </w:instrText>
      </w:r>
      <w:r w:rsidR="004F6EB9">
        <w:rPr>
          <w:rFonts w:ascii="Times New Roman" w:hAnsi="Times New Roman" w:cs="Times New Roman"/>
        </w:rPr>
        <w:fldChar w:fldCharType="end"/>
      </w:r>
      <w:r w:rsidRPr="008B05E2">
        <w:rPr>
          <w:rFonts w:ascii="Times New Roman" w:hAnsi="Times New Roman" w:cs="Times New Roman"/>
        </w:rPr>
        <w:t>)</w:t>
      </w:r>
      <w:r w:rsidR="00FD10D2">
        <w:rPr>
          <w:rFonts w:ascii="Times New Roman" w:hAnsi="Times New Roman" w:cs="Times New Roman"/>
        </w:rPr>
        <w:fldChar w:fldCharType="begin"/>
      </w:r>
      <w:r w:rsidR="00FD10D2">
        <w:rPr>
          <w:rFonts w:ascii="Times New Roman" w:hAnsi="Times New Roman" w:cs="Times New Roman"/>
        </w:rPr>
        <w:instrText xml:space="preserve"> TA \s "[2016] (3) SA 580 (CC)" </w:instrText>
      </w:r>
      <w:r w:rsidR="00FD10D2">
        <w:rPr>
          <w:rFonts w:ascii="Times New Roman" w:hAnsi="Times New Roman" w:cs="Times New Roman"/>
        </w:rPr>
        <w:fldChar w:fldCharType="end"/>
      </w:r>
      <w:r w:rsidRPr="008B05E2">
        <w:rPr>
          <w:rFonts w:ascii="Times New Roman" w:hAnsi="Times New Roman" w:cs="Times New Roman"/>
        </w:rPr>
        <w:t>.</w:t>
      </w:r>
    </w:p>
  </w:footnote>
  <w:footnote w:id="189">
    <w:p w14:paraId="1DC5F528" w14:textId="77777777" w:rsidR="00C7589D" w:rsidRPr="009A45A2" w:rsidRDefault="00C7589D" w:rsidP="00C7589D">
      <w:pPr>
        <w:pStyle w:val="FootnoteText"/>
        <w:ind w:left="1134" w:hanging="1134"/>
        <w:jc w:val="both"/>
        <w:rPr>
          <w:rFonts w:ascii="Times New Roman" w:hAnsi="Times New Roman" w:cs="Times New Roman"/>
        </w:rPr>
      </w:pPr>
      <w:r w:rsidRPr="009A45A2">
        <w:rPr>
          <w:rStyle w:val="FootnoteReference"/>
          <w:rFonts w:ascii="Times New Roman" w:hAnsi="Times New Roman" w:cs="Times New Roman"/>
        </w:rPr>
        <w:footnoteRef/>
      </w:r>
      <w:r w:rsidRPr="009A45A2">
        <w:rPr>
          <w:rFonts w:ascii="Times New Roman" w:hAnsi="Times New Roman" w:cs="Times New Roman"/>
        </w:rPr>
        <w:t xml:space="preserve"> Constitution of the Federal Republic of Nigeria 1999 (as amended) ss 1, 4, 5 and 6.</w:t>
      </w:r>
    </w:p>
  </w:footnote>
  <w:footnote w:id="190">
    <w:p w14:paraId="4E5AB9AD" w14:textId="77777777"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Constitution of the Federal Republic of Nigeria 1999 (as amended), s 5.</w:t>
      </w:r>
    </w:p>
  </w:footnote>
  <w:footnote w:id="191">
    <w:p w14:paraId="0991F9E4" w14:textId="32DD1E1C"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2C666C">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2C666C">
        <w:rPr>
          <w:rFonts w:ascii="Times New Roman" w:hAnsi="Times New Roman" w:cs="Times New Roman"/>
        </w:rPr>
        <w:t>, ss 4, 5 and 6.</w:t>
      </w:r>
    </w:p>
  </w:footnote>
  <w:footnote w:id="192">
    <w:p w14:paraId="402C63B7" w14:textId="422DFA7F"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2C666C">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2C666C">
        <w:rPr>
          <w:rFonts w:ascii="Times New Roman" w:hAnsi="Times New Roman" w:cs="Times New Roman"/>
        </w:rPr>
        <w:t>, s 5.</w:t>
      </w:r>
    </w:p>
  </w:footnote>
  <w:footnote w:id="193">
    <w:p w14:paraId="01FA2CB1" w14:textId="04DAF105"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2C666C">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2C666C">
        <w:rPr>
          <w:rFonts w:ascii="Times New Roman" w:hAnsi="Times New Roman" w:cs="Times New Roman"/>
        </w:rPr>
        <w:t>, s 5(1)(a).</w:t>
      </w:r>
    </w:p>
  </w:footnote>
  <w:footnote w:id="194">
    <w:p w14:paraId="7591212B" w14:textId="77777777"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Ibid.</w:t>
      </w:r>
    </w:p>
  </w:footnote>
  <w:footnote w:id="195">
    <w:p w14:paraId="5BB26888" w14:textId="27B91DE4"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2C666C">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2C666C">
        <w:rPr>
          <w:rFonts w:ascii="Times New Roman" w:hAnsi="Times New Roman" w:cs="Times New Roman"/>
        </w:rPr>
        <w:t>, s 1(1).</w:t>
      </w:r>
    </w:p>
  </w:footnote>
  <w:footnote w:id="196">
    <w:p w14:paraId="66610830" w14:textId="7ECD353A"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2C666C">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2C666C">
        <w:rPr>
          <w:rFonts w:ascii="Times New Roman" w:hAnsi="Times New Roman" w:cs="Times New Roman"/>
        </w:rPr>
        <w:t>, s 1(3).</w:t>
      </w:r>
    </w:p>
  </w:footnote>
  <w:footnote w:id="197">
    <w:p w14:paraId="33841106" w14:textId="6179A66A"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(1981) 10 SC</w:t>
      </w:r>
      <w:r w:rsidR="005D3560">
        <w:rPr>
          <w:rFonts w:ascii="Times New Roman" w:hAnsi="Times New Roman" w:cs="Times New Roman"/>
        </w:rPr>
        <w:fldChar w:fldCharType="begin"/>
      </w:r>
      <w:r w:rsidR="005D3560">
        <w:rPr>
          <w:rFonts w:ascii="Times New Roman" w:hAnsi="Times New Roman" w:cs="Times New Roman"/>
        </w:rPr>
        <w:instrText xml:space="preserve"> TA \s "SC" </w:instrText>
      </w:r>
      <w:r w:rsidR="005D3560">
        <w:rPr>
          <w:rFonts w:ascii="Times New Roman" w:hAnsi="Times New Roman" w:cs="Times New Roman"/>
        </w:rPr>
        <w:fldChar w:fldCharType="end"/>
      </w:r>
      <w:r w:rsidRPr="002C666C">
        <w:rPr>
          <w:rFonts w:ascii="Times New Roman" w:hAnsi="Times New Roman" w:cs="Times New Roman"/>
        </w:rPr>
        <w:t xml:space="preserve"> 1</w:t>
      </w:r>
      <w:r w:rsidR="00FD10D2">
        <w:rPr>
          <w:rFonts w:ascii="Times New Roman" w:hAnsi="Times New Roman" w:cs="Times New Roman"/>
        </w:rPr>
        <w:fldChar w:fldCharType="begin"/>
      </w:r>
      <w:r w:rsidR="00FD10D2">
        <w:rPr>
          <w:rFonts w:ascii="Times New Roman" w:hAnsi="Times New Roman" w:cs="Times New Roman"/>
        </w:rPr>
        <w:instrText xml:space="preserve"> TA \s "(1981) 10 SC 1" </w:instrText>
      </w:r>
      <w:r w:rsidR="00FD10D2">
        <w:rPr>
          <w:rFonts w:ascii="Times New Roman" w:hAnsi="Times New Roman" w:cs="Times New Roman"/>
        </w:rPr>
        <w:fldChar w:fldCharType="end"/>
      </w:r>
      <w:r w:rsidRPr="002C666C">
        <w:rPr>
          <w:rFonts w:ascii="Times New Roman" w:hAnsi="Times New Roman" w:cs="Times New Roman"/>
        </w:rPr>
        <w:t>.</w:t>
      </w:r>
    </w:p>
  </w:footnote>
  <w:footnote w:id="198">
    <w:p w14:paraId="6C8DE91F" w14:textId="77777777"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Ibid.</w:t>
      </w:r>
    </w:p>
  </w:footnote>
  <w:footnote w:id="199">
    <w:p w14:paraId="1B353137" w14:textId="27A1FA66"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w:t>
      </w:r>
      <w:r w:rsidRPr="002C666C">
        <w:rPr>
          <w:rFonts w:ascii="Times New Roman" w:hAnsi="Times New Roman" w:cs="Times New Roman"/>
          <w:lang/>
        </w:rPr>
        <w:t>2002] 6 NWLR</w:t>
      </w:r>
      <w:r w:rsidR="00044FFF">
        <w:rPr>
          <w:rFonts w:ascii="Times New Roman" w:hAnsi="Times New Roman" w:cs="Times New Roman"/>
          <w:lang/>
        </w:rPr>
        <w:fldChar w:fldCharType="begin"/>
      </w:r>
      <w:r w:rsidR="00044FFF">
        <w:rPr>
          <w:rFonts w:ascii="Times New Roman" w:hAnsi="Times New Roman" w:cs="Times New Roman"/>
          <w:lang/>
        </w:rPr>
        <w:instrText xml:space="preserve"> TA \s "NWLR" </w:instrText>
      </w:r>
      <w:r w:rsidR="00044FFF">
        <w:rPr>
          <w:rFonts w:ascii="Times New Roman" w:hAnsi="Times New Roman" w:cs="Times New Roman"/>
          <w:lang/>
        </w:rPr>
        <w:fldChar w:fldCharType="end"/>
      </w:r>
      <w:r w:rsidRPr="002C666C">
        <w:rPr>
          <w:rFonts w:ascii="Times New Roman" w:hAnsi="Times New Roman" w:cs="Times New Roman"/>
          <w:lang/>
        </w:rPr>
        <w:t xml:space="preserve"> (Pt 763) 264.</w:t>
      </w:r>
    </w:p>
  </w:footnote>
  <w:footnote w:id="200">
    <w:p w14:paraId="62ADD4A2" w14:textId="7FA712AB"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w:t>
      </w:r>
      <w:r w:rsidRPr="002C666C">
        <w:rPr>
          <w:rFonts w:ascii="Times New Roman" w:hAnsi="Times New Roman" w:cs="Times New Roman"/>
          <w:lang/>
        </w:rPr>
        <w:t>(2022) LLJR-SC</w:t>
      </w:r>
      <w:r w:rsidR="00FD10D2">
        <w:rPr>
          <w:rFonts w:ascii="Times New Roman" w:hAnsi="Times New Roman" w:cs="Times New Roman"/>
          <w:lang/>
        </w:rPr>
        <w:fldChar w:fldCharType="begin"/>
      </w:r>
      <w:r w:rsidR="00FD10D2">
        <w:rPr>
          <w:rFonts w:ascii="Times New Roman" w:hAnsi="Times New Roman" w:cs="Times New Roman"/>
          <w:lang/>
        </w:rPr>
        <w:instrText xml:space="preserve"> TA \s "(2022) LLJR-SC" </w:instrText>
      </w:r>
      <w:r w:rsidR="00FD10D2">
        <w:rPr>
          <w:rFonts w:ascii="Times New Roman" w:hAnsi="Times New Roman" w:cs="Times New Roman"/>
          <w:lang/>
        </w:rPr>
        <w:fldChar w:fldCharType="end"/>
      </w:r>
      <w:r w:rsidRPr="002C666C">
        <w:rPr>
          <w:rFonts w:ascii="Times New Roman" w:hAnsi="Times New Roman" w:cs="Times New Roman"/>
          <w:lang/>
        </w:rPr>
        <w:t>.</w:t>
      </w:r>
    </w:p>
  </w:footnote>
  <w:footnote w:id="201">
    <w:p w14:paraId="41C339E5" w14:textId="7CE20648"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2C666C">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2C666C">
        <w:rPr>
          <w:rFonts w:ascii="Times New Roman" w:hAnsi="Times New Roman" w:cs="Times New Roman"/>
        </w:rPr>
        <w:t>, ch iv.</w:t>
      </w:r>
    </w:p>
  </w:footnote>
  <w:footnote w:id="202">
    <w:p w14:paraId="7990E75F" w14:textId="5673408E"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2C666C">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2C666C">
        <w:rPr>
          <w:rFonts w:ascii="Times New Roman" w:hAnsi="Times New Roman" w:cs="Times New Roman"/>
        </w:rPr>
        <w:t>, ss 33, 36, 37, 41 &amp; 44.</w:t>
      </w:r>
    </w:p>
  </w:footnote>
  <w:footnote w:id="203">
    <w:p w14:paraId="470917E7" w14:textId="3037D951"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w:t>
      </w:r>
      <w:r w:rsidRPr="002C666C">
        <w:rPr>
          <w:rFonts w:ascii="Times New Roman" w:hAnsi="Times New Roman" w:cs="Times New Roman"/>
          <w:lang/>
        </w:rPr>
        <w:t>1986] 1 NWLR</w:t>
      </w:r>
      <w:r w:rsidR="00044FFF">
        <w:rPr>
          <w:rFonts w:ascii="Times New Roman" w:hAnsi="Times New Roman" w:cs="Times New Roman"/>
          <w:lang/>
        </w:rPr>
        <w:fldChar w:fldCharType="begin"/>
      </w:r>
      <w:r w:rsidR="00044FFF">
        <w:rPr>
          <w:rFonts w:ascii="Times New Roman" w:hAnsi="Times New Roman" w:cs="Times New Roman"/>
          <w:lang/>
        </w:rPr>
        <w:instrText xml:space="preserve"> TA \s "NWLR" </w:instrText>
      </w:r>
      <w:r w:rsidR="00044FFF">
        <w:rPr>
          <w:rFonts w:ascii="Times New Roman" w:hAnsi="Times New Roman" w:cs="Times New Roman"/>
          <w:lang/>
        </w:rPr>
        <w:fldChar w:fldCharType="end"/>
      </w:r>
      <w:r w:rsidRPr="002C666C">
        <w:rPr>
          <w:rFonts w:ascii="Times New Roman" w:hAnsi="Times New Roman" w:cs="Times New Roman"/>
          <w:lang/>
        </w:rPr>
        <w:t xml:space="preserve"> (Pt 18) 621</w:t>
      </w:r>
      <w:r w:rsidR="00FD10D2">
        <w:rPr>
          <w:rFonts w:ascii="Times New Roman" w:hAnsi="Times New Roman" w:cs="Times New Roman"/>
          <w:lang/>
        </w:rPr>
        <w:fldChar w:fldCharType="begin"/>
      </w:r>
      <w:r w:rsidR="00FD10D2">
        <w:rPr>
          <w:rFonts w:ascii="Times New Roman" w:hAnsi="Times New Roman" w:cs="Times New Roman"/>
          <w:lang/>
        </w:rPr>
        <w:instrText xml:space="preserve"> TA \s "[1986] 1 NWLR (Pt 18) 621" </w:instrText>
      </w:r>
      <w:r w:rsidR="00FD10D2">
        <w:rPr>
          <w:rFonts w:ascii="Times New Roman" w:hAnsi="Times New Roman" w:cs="Times New Roman"/>
          <w:lang/>
        </w:rPr>
        <w:fldChar w:fldCharType="end"/>
      </w:r>
      <w:r w:rsidRPr="002C666C">
        <w:rPr>
          <w:rFonts w:ascii="Times New Roman" w:hAnsi="Times New Roman" w:cs="Times New Roman"/>
          <w:lang/>
        </w:rPr>
        <w:t>.</w:t>
      </w:r>
    </w:p>
  </w:footnote>
  <w:footnote w:id="204">
    <w:p w14:paraId="42E6E471" w14:textId="45773091"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w:t>
      </w:r>
      <w:r w:rsidRPr="002C666C">
        <w:rPr>
          <w:rFonts w:ascii="Times New Roman" w:hAnsi="Times New Roman" w:cs="Times New Roman"/>
          <w:lang/>
        </w:rPr>
        <w:t>(1981) 2 NCLR</w:t>
      </w:r>
      <w:r w:rsidR="00B01B63">
        <w:rPr>
          <w:rFonts w:ascii="Times New Roman" w:hAnsi="Times New Roman" w:cs="Times New Roman"/>
          <w:lang/>
        </w:rPr>
        <w:fldChar w:fldCharType="begin"/>
      </w:r>
      <w:r w:rsidR="00B01B63">
        <w:rPr>
          <w:rFonts w:ascii="Times New Roman" w:hAnsi="Times New Roman" w:cs="Times New Roman"/>
          <w:lang/>
        </w:rPr>
        <w:instrText xml:space="preserve"> TA \s "NCLR" </w:instrText>
      </w:r>
      <w:r w:rsidR="00B01B63">
        <w:rPr>
          <w:rFonts w:ascii="Times New Roman" w:hAnsi="Times New Roman" w:cs="Times New Roman"/>
          <w:lang/>
        </w:rPr>
        <w:fldChar w:fldCharType="end"/>
      </w:r>
      <w:r w:rsidRPr="002C666C">
        <w:rPr>
          <w:rFonts w:ascii="Times New Roman" w:hAnsi="Times New Roman" w:cs="Times New Roman"/>
          <w:lang/>
        </w:rPr>
        <w:t xml:space="preserve"> 459</w:t>
      </w:r>
      <w:r w:rsidR="00FD10D2">
        <w:rPr>
          <w:rFonts w:ascii="Times New Roman" w:hAnsi="Times New Roman" w:cs="Times New Roman"/>
          <w:lang/>
        </w:rPr>
        <w:fldChar w:fldCharType="begin"/>
      </w:r>
      <w:r w:rsidR="00FD10D2">
        <w:rPr>
          <w:rFonts w:ascii="Times New Roman" w:hAnsi="Times New Roman" w:cs="Times New Roman"/>
          <w:lang/>
        </w:rPr>
        <w:instrText xml:space="preserve"> TA \s "(1981) 2 NCLR 459" </w:instrText>
      </w:r>
      <w:r w:rsidR="00FD10D2">
        <w:rPr>
          <w:rFonts w:ascii="Times New Roman" w:hAnsi="Times New Roman" w:cs="Times New Roman"/>
          <w:lang/>
        </w:rPr>
        <w:fldChar w:fldCharType="end"/>
      </w:r>
      <w:r w:rsidRPr="002C666C">
        <w:rPr>
          <w:rFonts w:ascii="Times New Roman" w:hAnsi="Times New Roman" w:cs="Times New Roman"/>
          <w:lang/>
        </w:rPr>
        <w:t>.</w:t>
      </w:r>
    </w:p>
  </w:footnote>
  <w:footnote w:id="205">
    <w:p w14:paraId="2ED68FA1" w14:textId="16518F8A"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2C666C">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2C666C">
        <w:rPr>
          <w:rFonts w:ascii="Times New Roman" w:hAnsi="Times New Roman" w:cs="Times New Roman"/>
        </w:rPr>
        <w:t>, ss 35 &amp; 41.</w:t>
      </w:r>
    </w:p>
  </w:footnote>
  <w:footnote w:id="206">
    <w:p w14:paraId="7850DF63" w14:textId="73CFE23D"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2C666C">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2C666C">
        <w:rPr>
          <w:rFonts w:ascii="Times New Roman" w:hAnsi="Times New Roman" w:cs="Times New Roman"/>
        </w:rPr>
        <w:t>.</w:t>
      </w:r>
    </w:p>
  </w:footnote>
  <w:footnote w:id="207">
    <w:p w14:paraId="5196D93E" w14:textId="77777777"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Charles de Secondat Montesquieu, </w:t>
      </w:r>
      <w:r w:rsidRPr="002C666C">
        <w:rPr>
          <w:rFonts w:ascii="Times New Roman" w:hAnsi="Times New Roman" w:cs="Times New Roman"/>
          <w:i/>
          <w:iCs/>
        </w:rPr>
        <w:t>The Spirit of the Laws</w:t>
      </w:r>
      <w:r w:rsidRPr="002C666C">
        <w:rPr>
          <w:rFonts w:ascii="Times New Roman" w:hAnsi="Times New Roman" w:cs="Times New Roman"/>
        </w:rPr>
        <w:t xml:space="preserve"> (Anne Cohler, Basia Miller and Harold Stone tr, Cambridge University Press 1989) bk XI ch 6.</w:t>
      </w:r>
    </w:p>
  </w:footnote>
  <w:footnote w:id="208">
    <w:p w14:paraId="2318F82A" w14:textId="08D475EA"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BO Nwabueze, </w:t>
      </w:r>
      <w:r w:rsidRPr="002C666C">
        <w:rPr>
          <w:rFonts w:ascii="Times New Roman" w:hAnsi="Times New Roman" w:cs="Times New Roman"/>
          <w:i/>
          <w:iCs/>
        </w:rPr>
        <w:t>The Presidential Constitution of Nigeria</w:t>
      </w:r>
      <w:r w:rsidRPr="002C666C">
        <w:rPr>
          <w:rFonts w:ascii="Times New Roman" w:hAnsi="Times New Roman" w:cs="Times New Roman"/>
        </w:rPr>
        <w:t xml:space="preserve"> (C Hurst &amp; Co 1982).</w:t>
      </w:r>
    </w:p>
  </w:footnote>
  <w:footnote w:id="209">
    <w:p w14:paraId="0FF53888" w14:textId="1DE392AF"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2C666C">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2C666C">
        <w:rPr>
          <w:rFonts w:ascii="Times New Roman" w:hAnsi="Times New Roman" w:cs="Times New Roman"/>
        </w:rPr>
        <w:t>, s 4.</w:t>
      </w:r>
    </w:p>
  </w:footnote>
  <w:footnote w:id="210">
    <w:p w14:paraId="4D8661A4" w14:textId="77777777"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Ibid, ss 80-84.</w:t>
      </w:r>
    </w:p>
  </w:footnote>
  <w:footnote w:id="211">
    <w:p w14:paraId="375CBF2C" w14:textId="77777777"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Ibid, ss 88 &amp; 89.</w:t>
      </w:r>
    </w:p>
  </w:footnote>
  <w:footnote w:id="212">
    <w:p w14:paraId="7C1ED8B7" w14:textId="77777777"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Ibid, s 143.</w:t>
      </w:r>
    </w:p>
  </w:footnote>
  <w:footnote w:id="213">
    <w:p w14:paraId="466CED99" w14:textId="77777777"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Ibid, s 58.</w:t>
      </w:r>
    </w:p>
  </w:footnote>
  <w:footnote w:id="214">
    <w:p w14:paraId="5BE3F001" w14:textId="77777777"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Ibid, s 58(4) &amp; (5).</w:t>
      </w:r>
    </w:p>
  </w:footnote>
  <w:footnote w:id="215">
    <w:p w14:paraId="527B4601" w14:textId="77777777"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Ibid, ss 67 and 305.</w:t>
      </w:r>
    </w:p>
  </w:footnote>
  <w:footnote w:id="216">
    <w:p w14:paraId="5E3986ED" w14:textId="77777777"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Ibid, s 6.</w:t>
      </w:r>
    </w:p>
  </w:footnote>
  <w:footnote w:id="217">
    <w:p w14:paraId="5FFA27E2" w14:textId="69C975DF"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2C666C">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2C666C">
        <w:rPr>
          <w:rFonts w:ascii="Times New Roman" w:hAnsi="Times New Roman" w:cs="Times New Roman"/>
        </w:rPr>
        <w:t>, s 4.</w:t>
      </w:r>
    </w:p>
  </w:footnote>
  <w:footnote w:id="218">
    <w:p w14:paraId="1AD8F7A0" w14:textId="77777777"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Ibid, s 5.</w:t>
      </w:r>
    </w:p>
  </w:footnote>
  <w:footnote w:id="219">
    <w:p w14:paraId="10A06588" w14:textId="77777777"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Ibid, s 4.</w:t>
      </w:r>
    </w:p>
  </w:footnote>
  <w:footnote w:id="220">
    <w:p w14:paraId="7463D2EB" w14:textId="4B6A933A"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BO Nwabueze, </w:t>
      </w:r>
      <w:r w:rsidRPr="002C666C">
        <w:rPr>
          <w:rFonts w:ascii="Times New Roman" w:hAnsi="Times New Roman" w:cs="Times New Roman"/>
          <w:i/>
          <w:iCs/>
        </w:rPr>
        <w:t>The Presidential Constitution of Nigeria</w:t>
      </w:r>
      <w:r w:rsidRPr="002C666C">
        <w:rPr>
          <w:rFonts w:ascii="Times New Roman" w:hAnsi="Times New Roman" w:cs="Times New Roman"/>
        </w:rPr>
        <w:t xml:space="preserve"> (C Hurst &amp; Co 1982) 210–215.</w:t>
      </w:r>
    </w:p>
  </w:footnote>
  <w:footnote w:id="221">
    <w:p w14:paraId="349F6A46" w14:textId="1A8B1F6B"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2C666C">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2C666C">
        <w:rPr>
          <w:rFonts w:ascii="Times New Roman" w:hAnsi="Times New Roman" w:cs="Times New Roman"/>
        </w:rPr>
        <w:t>.</w:t>
      </w:r>
    </w:p>
  </w:footnote>
  <w:footnote w:id="222">
    <w:p w14:paraId="62BCBE4B" w14:textId="7CDEBF19"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[Unreported] Suit No.: FHC/ABJ/CS/740/2018</w:t>
      </w:r>
      <w:r w:rsidR="00FD10D2">
        <w:rPr>
          <w:rFonts w:ascii="Times New Roman" w:hAnsi="Times New Roman" w:cs="Times New Roman"/>
        </w:rPr>
        <w:fldChar w:fldCharType="begin"/>
      </w:r>
      <w:r w:rsidR="00FD10D2">
        <w:rPr>
          <w:rFonts w:ascii="Times New Roman" w:hAnsi="Times New Roman" w:cs="Times New Roman"/>
        </w:rPr>
        <w:instrText xml:space="preserve"> TA \s "[Unreported] Suit No.: FHC/ABJ/CS/740/2018" </w:instrText>
      </w:r>
      <w:r w:rsidR="00FD10D2">
        <w:rPr>
          <w:rFonts w:ascii="Times New Roman" w:hAnsi="Times New Roman" w:cs="Times New Roman"/>
        </w:rPr>
        <w:fldChar w:fldCharType="end"/>
      </w:r>
      <w:r w:rsidRPr="002C666C">
        <w:rPr>
          <w:rFonts w:ascii="Times New Roman" w:hAnsi="Times New Roman" w:cs="Times New Roman"/>
        </w:rPr>
        <w:t xml:space="preserve"> (Judgment of the Federal High Court of Nigeria, Abuja Judicial Division, delivered on Thursday, 11 October 2018 by Honourable Justice Ijeoma L. Ojukwu); cited by FD Biiragbara, ‘Legal Critique of Instruments of Executive Branch Administration and Modes of Government Policy Implementation in Nigeria’ [2025] (6) (2) </w:t>
      </w:r>
      <w:r w:rsidRPr="002C666C">
        <w:rPr>
          <w:rFonts w:ascii="Times New Roman" w:hAnsi="Times New Roman" w:cs="Times New Roman"/>
          <w:i/>
          <w:iCs/>
        </w:rPr>
        <w:t>Obafemi Awolowo University Law Journal</w:t>
      </w:r>
      <w:r w:rsidRPr="002C666C">
        <w:rPr>
          <w:rFonts w:ascii="Times New Roman" w:hAnsi="Times New Roman" w:cs="Times New Roman"/>
        </w:rPr>
        <w:t>. &lt;</w:t>
      </w:r>
      <w:hyperlink r:id="rId24" w:history="1">
        <w:r w:rsidRPr="002C666C">
          <w:rPr>
            <w:rStyle w:val="Hyperlink"/>
            <w:rFonts w:ascii="Times New Roman" w:hAnsi="Times New Roman" w:cs="Times New Roman"/>
            <w:color w:val="auto"/>
          </w:rPr>
          <w:t>https://oaulj.oauife.edu.ng/index.php/oaulj/article/download/54/51/361</w:t>
        </w:r>
      </w:hyperlink>
      <w:r w:rsidRPr="002C666C">
        <w:rPr>
          <w:rFonts w:ascii="Times New Roman" w:hAnsi="Times New Roman" w:cs="Times New Roman"/>
        </w:rPr>
        <w:t>&gt; accessed 4 June 2026.</w:t>
      </w:r>
    </w:p>
  </w:footnote>
  <w:footnote w:id="223">
    <w:p w14:paraId="7DDD2C4B" w14:textId="77777777"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Ibid.</w:t>
      </w:r>
    </w:p>
  </w:footnote>
  <w:footnote w:id="224">
    <w:p w14:paraId="28F92C6A" w14:textId="69A17224"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(2022) LLJR-SC</w:t>
      </w:r>
      <w:r w:rsidR="00FD10D2">
        <w:rPr>
          <w:rFonts w:ascii="Times New Roman" w:hAnsi="Times New Roman" w:cs="Times New Roman"/>
        </w:rPr>
        <w:fldChar w:fldCharType="begin"/>
      </w:r>
      <w:r w:rsidR="00FD10D2">
        <w:rPr>
          <w:rFonts w:ascii="Times New Roman" w:hAnsi="Times New Roman" w:cs="Times New Roman"/>
        </w:rPr>
        <w:instrText xml:space="preserve"> TA \s "(2022) LLJR-SC" </w:instrText>
      </w:r>
      <w:r w:rsidR="00FD10D2">
        <w:rPr>
          <w:rFonts w:ascii="Times New Roman" w:hAnsi="Times New Roman" w:cs="Times New Roman"/>
        </w:rPr>
        <w:fldChar w:fldCharType="end"/>
      </w:r>
      <w:r w:rsidRPr="002C666C">
        <w:rPr>
          <w:rFonts w:ascii="Times New Roman" w:hAnsi="Times New Roman" w:cs="Times New Roman"/>
        </w:rPr>
        <w:t>.</w:t>
      </w:r>
    </w:p>
  </w:footnote>
  <w:footnote w:id="225">
    <w:p w14:paraId="7A299906" w14:textId="0E1C9120"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Federal Government of Nigeria, Executive Order No 10 of 2020; CFRN</w:t>
      </w:r>
      <w:r w:rsidR="00D32388">
        <w:rPr>
          <w:rFonts w:ascii="Times New Roman" w:hAnsi="Times New Roman" w:cs="Times New Roman"/>
        </w:rPr>
        <w:fldChar w:fldCharType="begin"/>
      </w:r>
      <w:r w:rsidR="00D32388">
        <w:rPr>
          <w:rFonts w:ascii="Times New Roman" w:hAnsi="Times New Roman" w:cs="Times New Roman"/>
        </w:rPr>
        <w:instrText xml:space="preserve"> TA \s "CFRN" </w:instrText>
      </w:r>
      <w:r w:rsidR="00D32388">
        <w:rPr>
          <w:rFonts w:ascii="Times New Roman" w:hAnsi="Times New Roman" w:cs="Times New Roman"/>
        </w:rPr>
        <w:fldChar w:fldCharType="end"/>
      </w:r>
      <w:r w:rsidRPr="002C666C">
        <w:rPr>
          <w:rFonts w:ascii="Times New Roman" w:hAnsi="Times New Roman" w:cs="Times New Roman"/>
        </w:rPr>
        <w:t xml:space="preserve"> 1999 (as amended)</w:t>
      </w:r>
      <w:r w:rsidR="00DC443E">
        <w:rPr>
          <w:rFonts w:ascii="Times New Roman" w:hAnsi="Times New Roman" w:cs="Times New Roman"/>
        </w:rPr>
        <w:fldChar w:fldCharType="begin"/>
      </w:r>
      <w:r w:rsidR="00DC443E">
        <w:rPr>
          <w:rFonts w:ascii="Times New Roman" w:hAnsi="Times New Roman" w:cs="Times New Roman"/>
        </w:rPr>
        <w:instrText xml:space="preserve"> TA \s "CFRN 1999 (as amended)" </w:instrText>
      </w:r>
      <w:r w:rsidR="00DC443E">
        <w:rPr>
          <w:rFonts w:ascii="Times New Roman" w:hAnsi="Times New Roman" w:cs="Times New Roman"/>
        </w:rPr>
        <w:fldChar w:fldCharType="end"/>
      </w:r>
      <w:r w:rsidRPr="002C666C">
        <w:rPr>
          <w:rFonts w:ascii="Times New Roman" w:hAnsi="Times New Roman" w:cs="Times New Roman"/>
        </w:rPr>
        <w:t>, s 5, 81 and 121.</w:t>
      </w:r>
    </w:p>
  </w:footnote>
  <w:footnote w:id="226">
    <w:p w14:paraId="28E07610" w14:textId="77777777"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Federal Government of Nigeria, Executive Order No 6 of 2018.</w:t>
      </w:r>
    </w:p>
  </w:footnote>
  <w:footnote w:id="227">
    <w:p w14:paraId="461E1975" w14:textId="77777777"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Banwo &amp; Ighodalo, ‘</w:t>
      </w:r>
      <w:r w:rsidRPr="002C666C">
        <w:rPr>
          <w:rFonts w:ascii="Times New Roman" w:hAnsi="Times New Roman" w:cs="Times New Roman"/>
          <w:lang/>
        </w:rPr>
        <w:t>Re-Examining The Purport Of The Executive Order No. 6 Of 2018’, (Grey Matter, 14 October 2018). &lt;</w:t>
      </w:r>
      <w:hyperlink r:id="rId25" w:history="1">
        <w:r w:rsidRPr="002C666C">
          <w:rPr>
            <w:rStyle w:val="Hyperlink"/>
            <w:rFonts w:ascii="Times New Roman" w:hAnsi="Times New Roman" w:cs="Times New Roman"/>
            <w:color w:val="auto"/>
            <w:lang/>
          </w:rPr>
          <w:t>https://www.banwo-ighodalo.com/grey-matter/re-examining-the-purport-of-the-executive-order-no-6-of-2018/</w:t>
        </w:r>
      </w:hyperlink>
      <w:r w:rsidRPr="002C666C">
        <w:rPr>
          <w:rFonts w:ascii="Times New Roman" w:hAnsi="Times New Roman" w:cs="Times New Roman"/>
          <w:lang/>
        </w:rPr>
        <w:t>&gt; accessed 4 June 2026.</w:t>
      </w:r>
    </w:p>
  </w:footnote>
  <w:footnote w:id="228">
    <w:p w14:paraId="0BC36896" w14:textId="00148D64"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(1982) 6 SC</w:t>
      </w:r>
      <w:r w:rsidR="005D3560">
        <w:rPr>
          <w:rFonts w:ascii="Times New Roman" w:hAnsi="Times New Roman" w:cs="Times New Roman"/>
        </w:rPr>
        <w:fldChar w:fldCharType="begin"/>
      </w:r>
      <w:r w:rsidR="005D3560">
        <w:rPr>
          <w:rFonts w:ascii="Times New Roman" w:hAnsi="Times New Roman" w:cs="Times New Roman"/>
        </w:rPr>
        <w:instrText xml:space="preserve"> TA \s "SC" </w:instrText>
      </w:r>
      <w:r w:rsidR="005D3560">
        <w:rPr>
          <w:rFonts w:ascii="Times New Roman" w:hAnsi="Times New Roman" w:cs="Times New Roman"/>
        </w:rPr>
        <w:fldChar w:fldCharType="end"/>
      </w:r>
      <w:r w:rsidRPr="002C666C">
        <w:rPr>
          <w:rFonts w:ascii="Times New Roman" w:hAnsi="Times New Roman" w:cs="Times New Roman"/>
        </w:rPr>
        <w:t xml:space="preserve"> 87</w:t>
      </w:r>
      <w:r w:rsidR="00FD10D2">
        <w:rPr>
          <w:rFonts w:ascii="Times New Roman" w:hAnsi="Times New Roman" w:cs="Times New Roman"/>
        </w:rPr>
        <w:fldChar w:fldCharType="begin"/>
      </w:r>
      <w:r w:rsidR="00FD10D2">
        <w:rPr>
          <w:rFonts w:ascii="Times New Roman" w:hAnsi="Times New Roman" w:cs="Times New Roman"/>
        </w:rPr>
        <w:instrText xml:space="preserve"> TA \s "(1982) 6 SC 87" </w:instrText>
      </w:r>
      <w:r w:rsidR="00FD10D2">
        <w:rPr>
          <w:rFonts w:ascii="Times New Roman" w:hAnsi="Times New Roman" w:cs="Times New Roman"/>
        </w:rPr>
        <w:fldChar w:fldCharType="end"/>
      </w:r>
      <w:r w:rsidRPr="002C666C">
        <w:rPr>
          <w:rFonts w:ascii="Times New Roman" w:hAnsi="Times New Roman" w:cs="Times New Roman"/>
        </w:rPr>
        <w:t>.</w:t>
      </w:r>
    </w:p>
  </w:footnote>
  <w:footnote w:id="229">
    <w:p w14:paraId="628FF61E" w14:textId="77777777"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Ibid.</w:t>
      </w:r>
    </w:p>
  </w:footnote>
  <w:footnote w:id="230">
    <w:p w14:paraId="47E1BC82" w14:textId="5EEA94BE"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343 US</w:t>
      </w:r>
      <w:r w:rsidR="005D3560">
        <w:rPr>
          <w:rFonts w:ascii="Times New Roman" w:hAnsi="Times New Roman" w:cs="Times New Roman"/>
        </w:rPr>
        <w:fldChar w:fldCharType="begin"/>
      </w:r>
      <w:r w:rsidR="005D3560">
        <w:rPr>
          <w:rFonts w:ascii="Times New Roman" w:hAnsi="Times New Roman" w:cs="Times New Roman"/>
        </w:rPr>
        <w:instrText xml:space="preserve"> TA \s "US" </w:instrText>
      </w:r>
      <w:r w:rsidR="005D3560">
        <w:rPr>
          <w:rFonts w:ascii="Times New Roman" w:hAnsi="Times New Roman" w:cs="Times New Roman"/>
        </w:rPr>
        <w:fldChar w:fldCharType="end"/>
      </w:r>
      <w:r w:rsidRPr="002C666C">
        <w:rPr>
          <w:rFonts w:ascii="Times New Roman" w:hAnsi="Times New Roman" w:cs="Times New Roman"/>
        </w:rPr>
        <w:t xml:space="preserve"> 579, 585 (1952).</w:t>
      </w:r>
    </w:p>
  </w:footnote>
  <w:footnote w:id="231">
    <w:p w14:paraId="3A099860" w14:textId="77777777"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Ibid.</w:t>
      </w:r>
    </w:p>
  </w:footnote>
  <w:footnote w:id="232">
    <w:p w14:paraId="1D2769DA" w14:textId="77777777"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Ibid.</w:t>
      </w:r>
    </w:p>
  </w:footnote>
  <w:footnote w:id="233">
    <w:p w14:paraId="0C1494E8" w14:textId="02474107"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AW Bradley, KD Ewing and CJS Knight, </w:t>
      </w:r>
      <w:r w:rsidRPr="002C666C">
        <w:rPr>
          <w:rFonts w:ascii="Times New Roman" w:hAnsi="Times New Roman" w:cs="Times New Roman"/>
          <w:i/>
          <w:iCs/>
        </w:rPr>
        <w:t>Constitutional and Administrative Law</w:t>
      </w:r>
      <w:r w:rsidRPr="002C666C">
        <w:rPr>
          <w:rFonts w:ascii="Times New Roman" w:hAnsi="Times New Roman" w:cs="Times New Roman"/>
        </w:rPr>
        <w:t xml:space="preserve"> (17th edn, Pearson 2018) 648–652.</w:t>
      </w:r>
    </w:p>
  </w:footnote>
  <w:footnote w:id="234">
    <w:p w14:paraId="0CA1516A" w14:textId="2D3A66CA"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[1920] AC</w:t>
      </w:r>
      <w:r w:rsidR="000332A1">
        <w:rPr>
          <w:rFonts w:ascii="Times New Roman" w:hAnsi="Times New Roman" w:cs="Times New Roman"/>
        </w:rPr>
        <w:fldChar w:fldCharType="begin"/>
      </w:r>
      <w:r w:rsidR="000332A1">
        <w:rPr>
          <w:rFonts w:ascii="Times New Roman" w:hAnsi="Times New Roman" w:cs="Times New Roman"/>
        </w:rPr>
        <w:instrText xml:space="preserve"> TA \s "AC" </w:instrText>
      </w:r>
      <w:r w:rsidR="000332A1">
        <w:rPr>
          <w:rFonts w:ascii="Times New Roman" w:hAnsi="Times New Roman" w:cs="Times New Roman"/>
        </w:rPr>
        <w:fldChar w:fldCharType="end"/>
      </w:r>
      <w:r w:rsidRPr="002C666C">
        <w:rPr>
          <w:rFonts w:ascii="Times New Roman" w:hAnsi="Times New Roman" w:cs="Times New Roman"/>
        </w:rPr>
        <w:t xml:space="preserve"> 508 (HL</w:t>
      </w:r>
      <w:r w:rsidR="0043559D">
        <w:rPr>
          <w:rFonts w:ascii="Times New Roman" w:hAnsi="Times New Roman" w:cs="Times New Roman"/>
        </w:rPr>
        <w:fldChar w:fldCharType="begin"/>
      </w:r>
      <w:r w:rsidR="0043559D">
        <w:rPr>
          <w:rFonts w:ascii="Times New Roman" w:hAnsi="Times New Roman" w:cs="Times New Roman"/>
        </w:rPr>
        <w:instrText xml:space="preserve"> TA \s "HL" </w:instrText>
      </w:r>
      <w:r w:rsidR="0043559D">
        <w:rPr>
          <w:rFonts w:ascii="Times New Roman" w:hAnsi="Times New Roman" w:cs="Times New Roman"/>
        </w:rPr>
        <w:fldChar w:fldCharType="end"/>
      </w:r>
      <w:r w:rsidRPr="002C666C">
        <w:rPr>
          <w:rFonts w:ascii="Times New Roman" w:hAnsi="Times New Roman" w:cs="Times New Roman"/>
        </w:rPr>
        <w:t>)</w:t>
      </w:r>
      <w:r w:rsidR="00FD10D2">
        <w:rPr>
          <w:rFonts w:ascii="Times New Roman" w:hAnsi="Times New Roman" w:cs="Times New Roman"/>
        </w:rPr>
        <w:fldChar w:fldCharType="begin"/>
      </w:r>
      <w:r w:rsidR="00FD10D2">
        <w:rPr>
          <w:rFonts w:ascii="Times New Roman" w:hAnsi="Times New Roman" w:cs="Times New Roman"/>
        </w:rPr>
        <w:instrText xml:space="preserve"> TA \s "[1920] AC 508 (HL)" </w:instrText>
      </w:r>
      <w:r w:rsidR="00FD10D2">
        <w:rPr>
          <w:rFonts w:ascii="Times New Roman" w:hAnsi="Times New Roman" w:cs="Times New Roman"/>
        </w:rPr>
        <w:fldChar w:fldCharType="end"/>
      </w:r>
      <w:r w:rsidRPr="002C666C">
        <w:rPr>
          <w:rFonts w:ascii="Times New Roman" w:hAnsi="Times New Roman" w:cs="Times New Roman"/>
        </w:rPr>
        <w:t>.</w:t>
      </w:r>
    </w:p>
  </w:footnote>
  <w:footnote w:id="235">
    <w:p w14:paraId="23BD0DC6" w14:textId="52D7EC2A"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w:t>
      </w:r>
      <w:r w:rsidRPr="002C666C">
        <w:rPr>
          <w:rFonts w:ascii="Times New Roman" w:hAnsi="Times New Roman" w:cs="Times New Roman"/>
          <w:i/>
          <w:iCs/>
        </w:rPr>
        <w:t>Attorney General v De Keyser's Royal Hotel Ltd</w:t>
      </w:r>
      <w:r w:rsidRPr="002C666C">
        <w:rPr>
          <w:rFonts w:ascii="Times New Roman" w:hAnsi="Times New Roman" w:cs="Times New Roman"/>
        </w:rPr>
        <w:t xml:space="preserve"> [1920] AC</w:t>
      </w:r>
      <w:r w:rsidR="000332A1">
        <w:rPr>
          <w:rFonts w:ascii="Times New Roman" w:hAnsi="Times New Roman" w:cs="Times New Roman"/>
        </w:rPr>
        <w:fldChar w:fldCharType="begin"/>
      </w:r>
      <w:r w:rsidR="000332A1">
        <w:rPr>
          <w:rFonts w:ascii="Times New Roman" w:hAnsi="Times New Roman" w:cs="Times New Roman"/>
        </w:rPr>
        <w:instrText xml:space="preserve"> TA \s "AC" </w:instrText>
      </w:r>
      <w:r w:rsidR="000332A1">
        <w:rPr>
          <w:rFonts w:ascii="Times New Roman" w:hAnsi="Times New Roman" w:cs="Times New Roman"/>
        </w:rPr>
        <w:fldChar w:fldCharType="end"/>
      </w:r>
      <w:r w:rsidRPr="002C666C">
        <w:rPr>
          <w:rFonts w:ascii="Times New Roman" w:hAnsi="Times New Roman" w:cs="Times New Roman"/>
        </w:rPr>
        <w:t xml:space="preserve"> 508 (HL</w:t>
      </w:r>
      <w:r w:rsidR="0043559D">
        <w:rPr>
          <w:rFonts w:ascii="Times New Roman" w:hAnsi="Times New Roman" w:cs="Times New Roman"/>
        </w:rPr>
        <w:fldChar w:fldCharType="begin"/>
      </w:r>
      <w:r w:rsidR="0043559D">
        <w:rPr>
          <w:rFonts w:ascii="Times New Roman" w:hAnsi="Times New Roman" w:cs="Times New Roman"/>
        </w:rPr>
        <w:instrText xml:space="preserve"> TA \s "HL" </w:instrText>
      </w:r>
      <w:r w:rsidR="0043559D">
        <w:rPr>
          <w:rFonts w:ascii="Times New Roman" w:hAnsi="Times New Roman" w:cs="Times New Roman"/>
        </w:rPr>
        <w:fldChar w:fldCharType="end"/>
      </w:r>
      <w:r w:rsidRPr="002C666C">
        <w:rPr>
          <w:rFonts w:ascii="Times New Roman" w:hAnsi="Times New Roman" w:cs="Times New Roman"/>
        </w:rPr>
        <w:t>)</w:t>
      </w:r>
      <w:r w:rsidR="00FD10D2">
        <w:rPr>
          <w:rFonts w:ascii="Times New Roman" w:hAnsi="Times New Roman" w:cs="Times New Roman"/>
        </w:rPr>
        <w:fldChar w:fldCharType="begin"/>
      </w:r>
      <w:r w:rsidR="00FD10D2">
        <w:rPr>
          <w:rFonts w:ascii="Times New Roman" w:hAnsi="Times New Roman" w:cs="Times New Roman"/>
        </w:rPr>
        <w:instrText xml:space="preserve"> TA \s "[1920] AC 508 (HL)" </w:instrText>
      </w:r>
      <w:r w:rsidR="00FD10D2">
        <w:rPr>
          <w:rFonts w:ascii="Times New Roman" w:hAnsi="Times New Roman" w:cs="Times New Roman"/>
        </w:rPr>
        <w:fldChar w:fldCharType="end"/>
      </w:r>
      <w:r w:rsidRPr="002C666C">
        <w:rPr>
          <w:rFonts w:ascii="Times New Roman" w:hAnsi="Times New Roman" w:cs="Times New Roman"/>
        </w:rPr>
        <w:t>.</w:t>
      </w:r>
    </w:p>
  </w:footnote>
  <w:footnote w:id="236">
    <w:p w14:paraId="26C63C99" w14:textId="6915C306"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Constitution of India 1950</w:t>
      </w:r>
      <w:r w:rsidR="00493ED2">
        <w:rPr>
          <w:rFonts w:ascii="Times New Roman" w:hAnsi="Times New Roman" w:cs="Times New Roman"/>
        </w:rPr>
        <w:fldChar w:fldCharType="begin"/>
      </w:r>
      <w:r w:rsidR="00493ED2">
        <w:rPr>
          <w:rFonts w:ascii="Times New Roman" w:hAnsi="Times New Roman" w:cs="Times New Roman"/>
        </w:rPr>
        <w:instrText xml:space="preserve"> TA \s "Constitution of India 1950" </w:instrText>
      </w:r>
      <w:r w:rsidR="00493ED2">
        <w:rPr>
          <w:rFonts w:ascii="Times New Roman" w:hAnsi="Times New Roman" w:cs="Times New Roman"/>
        </w:rPr>
        <w:fldChar w:fldCharType="end"/>
      </w:r>
      <w:r w:rsidRPr="002C666C">
        <w:rPr>
          <w:rFonts w:ascii="Times New Roman" w:hAnsi="Times New Roman" w:cs="Times New Roman"/>
        </w:rPr>
        <w:t>, art 73.</w:t>
      </w:r>
    </w:p>
  </w:footnote>
  <w:footnote w:id="237">
    <w:p w14:paraId="1E0F80FE" w14:textId="096F80C9"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(AIR</w:t>
      </w:r>
      <w:r w:rsidR="000332A1">
        <w:rPr>
          <w:rFonts w:ascii="Times New Roman" w:hAnsi="Times New Roman" w:cs="Times New Roman"/>
        </w:rPr>
        <w:fldChar w:fldCharType="begin"/>
      </w:r>
      <w:r w:rsidR="000332A1">
        <w:rPr>
          <w:rFonts w:ascii="Times New Roman" w:hAnsi="Times New Roman" w:cs="Times New Roman"/>
        </w:rPr>
        <w:instrText xml:space="preserve"> TA \s "AIR" </w:instrText>
      </w:r>
      <w:r w:rsidR="000332A1">
        <w:rPr>
          <w:rFonts w:ascii="Times New Roman" w:hAnsi="Times New Roman" w:cs="Times New Roman"/>
        </w:rPr>
        <w:fldChar w:fldCharType="end"/>
      </w:r>
      <w:r w:rsidRPr="002C666C">
        <w:rPr>
          <w:rFonts w:ascii="Times New Roman" w:hAnsi="Times New Roman" w:cs="Times New Roman"/>
        </w:rPr>
        <w:t xml:space="preserve"> 1955 SC</w:t>
      </w:r>
      <w:r w:rsidR="005D3560">
        <w:rPr>
          <w:rFonts w:ascii="Times New Roman" w:hAnsi="Times New Roman" w:cs="Times New Roman"/>
        </w:rPr>
        <w:fldChar w:fldCharType="begin"/>
      </w:r>
      <w:r w:rsidR="005D3560">
        <w:rPr>
          <w:rFonts w:ascii="Times New Roman" w:hAnsi="Times New Roman" w:cs="Times New Roman"/>
        </w:rPr>
        <w:instrText xml:space="preserve"> TA \s "SC" </w:instrText>
      </w:r>
      <w:r w:rsidR="005D3560">
        <w:rPr>
          <w:rFonts w:ascii="Times New Roman" w:hAnsi="Times New Roman" w:cs="Times New Roman"/>
        </w:rPr>
        <w:fldChar w:fldCharType="end"/>
      </w:r>
      <w:r w:rsidRPr="002C666C">
        <w:rPr>
          <w:rFonts w:ascii="Times New Roman" w:hAnsi="Times New Roman" w:cs="Times New Roman"/>
        </w:rPr>
        <w:t xml:space="preserve"> 549)</w:t>
      </w:r>
      <w:r w:rsidR="00FD10D2">
        <w:rPr>
          <w:rFonts w:ascii="Times New Roman" w:hAnsi="Times New Roman" w:cs="Times New Roman"/>
        </w:rPr>
        <w:fldChar w:fldCharType="begin"/>
      </w:r>
      <w:r w:rsidR="00FD10D2">
        <w:rPr>
          <w:rFonts w:ascii="Times New Roman" w:hAnsi="Times New Roman" w:cs="Times New Roman"/>
        </w:rPr>
        <w:instrText xml:space="preserve"> TA \s "(AIR 1955 SC 549)" </w:instrText>
      </w:r>
      <w:r w:rsidR="00FD10D2">
        <w:rPr>
          <w:rFonts w:ascii="Times New Roman" w:hAnsi="Times New Roman" w:cs="Times New Roman"/>
        </w:rPr>
        <w:fldChar w:fldCharType="end"/>
      </w:r>
      <w:r w:rsidRPr="002C666C">
        <w:rPr>
          <w:rFonts w:ascii="Times New Roman" w:hAnsi="Times New Roman" w:cs="Times New Roman"/>
        </w:rPr>
        <w:t>.</w:t>
      </w:r>
    </w:p>
  </w:footnote>
  <w:footnote w:id="238">
    <w:p w14:paraId="53D447B8" w14:textId="43FCF339"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(AIR</w:t>
      </w:r>
      <w:r w:rsidR="000332A1">
        <w:rPr>
          <w:rFonts w:ascii="Times New Roman" w:hAnsi="Times New Roman" w:cs="Times New Roman"/>
        </w:rPr>
        <w:fldChar w:fldCharType="begin"/>
      </w:r>
      <w:r w:rsidR="000332A1">
        <w:rPr>
          <w:rFonts w:ascii="Times New Roman" w:hAnsi="Times New Roman" w:cs="Times New Roman"/>
        </w:rPr>
        <w:instrText xml:space="preserve"> TA \s "AIR" </w:instrText>
      </w:r>
      <w:r w:rsidR="000332A1">
        <w:rPr>
          <w:rFonts w:ascii="Times New Roman" w:hAnsi="Times New Roman" w:cs="Times New Roman"/>
        </w:rPr>
        <w:fldChar w:fldCharType="end"/>
      </w:r>
      <w:r w:rsidRPr="002C666C">
        <w:rPr>
          <w:rFonts w:ascii="Times New Roman" w:hAnsi="Times New Roman" w:cs="Times New Roman"/>
        </w:rPr>
        <w:t xml:space="preserve"> 1966 SC</w:t>
      </w:r>
      <w:r w:rsidR="005D3560">
        <w:rPr>
          <w:rFonts w:ascii="Times New Roman" w:hAnsi="Times New Roman" w:cs="Times New Roman"/>
        </w:rPr>
        <w:fldChar w:fldCharType="begin"/>
      </w:r>
      <w:r w:rsidR="005D3560">
        <w:rPr>
          <w:rFonts w:ascii="Times New Roman" w:hAnsi="Times New Roman" w:cs="Times New Roman"/>
        </w:rPr>
        <w:instrText xml:space="preserve"> TA \s "SC" </w:instrText>
      </w:r>
      <w:r w:rsidR="005D3560">
        <w:rPr>
          <w:rFonts w:ascii="Times New Roman" w:hAnsi="Times New Roman" w:cs="Times New Roman"/>
        </w:rPr>
        <w:fldChar w:fldCharType="end"/>
      </w:r>
      <w:r w:rsidRPr="002C666C">
        <w:rPr>
          <w:rFonts w:ascii="Times New Roman" w:hAnsi="Times New Roman" w:cs="Times New Roman"/>
        </w:rPr>
        <w:t xml:space="preserve"> 1942)</w:t>
      </w:r>
      <w:r w:rsidR="00FD10D2">
        <w:rPr>
          <w:rFonts w:ascii="Times New Roman" w:hAnsi="Times New Roman" w:cs="Times New Roman"/>
        </w:rPr>
        <w:fldChar w:fldCharType="begin"/>
      </w:r>
      <w:r w:rsidR="00FD10D2">
        <w:rPr>
          <w:rFonts w:ascii="Times New Roman" w:hAnsi="Times New Roman" w:cs="Times New Roman"/>
        </w:rPr>
        <w:instrText xml:space="preserve"> TA \s "(AIR 1966 SC 1942)" </w:instrText>
      </w:r>
      <w:r w:rsidR="00FD10D2">
        <w:rPr>
          <w:rFonts w:ascii="Times New Roman" w:hAnsi="Times New Roman" w:cs="Times New Roman"/>
        </w:rPr>
        <w:fldChar w:fldCharType="end"/>
      </w:r>
      <w:r w:rsidRPr="002C666C">
        <w:rPr>
          <w:rFonts w:ascii="Times New Roman" w:hAnsi="Times New Roman" w:cs="Times New Roman"/>
        </w:rPr>
        <w:t>.</w:t>
      </w:r>
    </w:p>
  </w:footnote>
  <w:footnote w:id="239">
    <w:p w14:paraId="11D04792" w14:textId="44BB2322"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Constitution of the Republic of South Africa 1996</w:t>
      </w:r>
      <w:r w:rsidR="005A7CC1">
        <w:rPr>
          <w:rFonts w:ascii="Times New Roman" w:hAnsi="Times New Roman" w:cs="Times New Roman"/>
        </w:rPr>
        <w:fldChar w:fldCharType="begin"/>
      </w:r>
      <w:r w:rsidR="005A7CC1">
        <w:rPr>
          <w:rFonts w:ascii="Times New Roman" w:hAnsi="Times New Roman" w:cs="Times New Roman"/>
        </w:rPr>
        <w:instrText xml:space="preserve"> TA \s "Constitution of the Republic of South Africa 1996" </w:instrText>
      </w:r>
      <w:r w:rsidR="005A7CC1">
        <w:rPr>
          <w:rFonts w:ascii="Times New Roman" w:hAnsi="Times New Roman" w:cs="Times New Roman"/>
        </w:rPr>
        <w:fldChar w:fldCharType="end"/>
      </w:r>
      <w:r w:rsidRPr="002C666C">
        <w:rPr>
          <w:rFonts w:ascii="Times New Roman" w:hAnsi="Times New Roman" w:cs="Times New Roman"/>
        </w:rPr>
        <w:t>.</w:t>
      </w:r>
    </w:p>
  </w:footnote>
  <w:footnote w:id="240">
    <w:p w14:paraId="7E566AD3" w14:textId="77777777"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Ibid, ss 1(c) and 2.</w:t>
      </w:r>
    </w:p>
  </w:footnote>
  <w:footnote w:id="241">
    <w:p w14:paraId="544D2919" w14:textId="63AF8CF6" w:rsidR="00C7589D" w:rsidRPr="002C666C" w:rsidRDefault="00C7589D" w:rsidP="00C7589D">
      <w:pPr>
        <w:pStyle w:val="FootnoteText"/>
        <w:ind w:left="1134" w:hanging="1134"/>
        <w:jc w:val="both"/>
        <w:rPr>
          <w:rFonts w:ascii="Times New Roman" w:hAnsi="Times New Roman" w:cs="Times New Roman"/>
        </w:rPr>
      </w:pPr>
      <w:r w:rsidRPr="002C666C">
        <w:rPr>
          <w:rStyle w:val="FootnoteReference"/>
          <w:rFonts w:ascii="Times New Roman" w:hAnsi="Times New Roman" w:cs="Times New Roman"/>
        </w:rPr>
        <w:footnoteRef/>
      </w:r>
      <w:r w:rsidRPr="002C666C">
        <w:rPr>
          <w:rFonts w:ascii="Times New Roman" w:hAnsi="Times New Roman" w:cs="Times New Roman"/>
        </w:rPr>
        <w:t xml:space="preserve"> (1999) (4) SA</w:t>
      </w:r>
      <w:r w:rsidR="005D3560">
        <w:rPr>
          <w:rFonts w:ascii="Times New Roman" w:hAnsi="Times New Roman" w:cs="Times New Roman"/>
        </w:rPr>
        <w:fldChar w:fldCharType="begin"/>
      </w:r>
      <w:r w:rsidR="005D3560">
        <w:rPr>
          <w:rFonts w:ascii="Times New Roman" w:hAnsi="Times New Roman" w:cs="Times New Roman"/>
        </w:rPr>
        <w:instrText xml:space="preserve"> TA \s "SA" </w:instrText>
      </w:r>
      <w:r w:rsidR="005D3560">
        <w:rPr>
          <w:rFonts w:ascii="Times New Roman" w:hAnsi="Times New Roman" w:cs="Times New Roman"/>
        </w:rPr>
        <w:fldChar w:fldCharType="end"/>
      </w:r>
      <w:r w:rsidRPr="002C666C">
        <w:rPr>
          <w:rFonts w:ascii="Times New Roman" w:hAnsi="Times New Roman" w:cs="Times New Roman"/>
        </w:rPr>
        <w:t xml:space="preserve"> 147 (CC</w:t>
      </w:r>
      <w:r w:rsidR="004F6EB9">
        <w:rPr>
          <w:rFonts w:ascii="Times New Roman" w:hAnsi="Times New Roman" w:cs="Times New Roman"/>
        </w:rPr>
        <w:fldChar w:fldCharType="begin"/>
      </w:r>
      <w:r w:rsidR="004F6EB9">
        <w:rPr>
          <w:rFonts w:ascii="Times New Roman" w:hAnsi="Times New Roman" w:cs="Times New Roman"/>
        </w:rPr>
        <w:instrText xml:space="preserve"> TA \s "CC" </w:instrText>
      </w:r>
      <w:r w:rsidR="004F6EB9">
        <w:rPr>
          <w:rFonts w:ascii="Times New Roman" w:hAnsi="Times New Roman" w:cs="Times New Roman"/>
        </w:rPr>
        <w:fldChar w:fldCharType="end"/>
      </w:r>
      <w:r w:rsidRPr="002C666C">
        <w:rPr>
          <w:rFonts w:ascii="Times New Roman" w:hAnsi="Times New Roman" w:cs="Times New Roman"/>
        </w:rPr>
        <w:t>).</w:t>
      </w:r>
    </w:p>
  </w:footnote>
  <w:footnote w:id="242">
    <w:p w14:paraId="2F2E7515" w14:textId="2F176EC0" w:rsidR="00C7589D" w:rsidRPr="002C666C" w:rsidRDefault="00C7589D" w:rsidP="00C7589D">
      <w:pPr>
        <w:pStyle w:val="FootnoteText"/>
        <w:ind w:left="1134" w:hanging="1134"/>
        <w:jc w:val="both"/>
        <w:rPr>
          <w:rFonts w:ascii="Times New Roman" w:hAnsi="Times New Roman" w:cs="Times New Roman"/>
          <w:lang/>
        </w:rPr>
      </w:pPr>
      <w:r w:rsidRPr="002C666C">
        <w:rPr>
          <w:rStyle w:val="FootnoteReference"/>
          <w:rFonts w:ascii="Times New Roman" w:hAnsi="Times New Roman" w:cs="Times New Roman"/>
        </w:rPr>
        <w:footnoteRef/>
      </w:r>
      <w:r w:rsidRPr="002C666C">
        <w:rPr>
          <w:rFonts w:ascii="Times New Roman" w:hAnsi="Times New Roman" w:cs="Times New Roman"/>
        </w:rPr>
        <w:t xml:space="preserve"> (</w:t>
      </w:r>
      <w:r w:rsidRPr="002C666C">
        <w:rPr>
          <w:rFonts w:ascii="Times New Roman" w:hAnsi="Times New Roman" w:cs="Times New Roman"/>
          <w:lang/>
        </w:rPr>
        <w:t>2016) (3) SA</w:t>
      </w:r>
      <w:r w:rsidR="005D3560">
        <w:rPr>
          <w:rFonts w:ascii="Times New Roman" w:hAnsi="Times New Roman" w:cs="Times New Roman"/>
          <w:lang/>
        </w:rPr>
        <w:fldChar w:fldCharType="begin"/>
      </w:r>
      <w:r w:rsidR="005D3560">
        <w:rPr>
          <w:rFonts w:ascii="Times New Roman" w:hAnsi="Times New Roman" w:cs="Times New Roman"/>
          <w:lang/>
        </w:rPr>
        <w:instrText xml:space="preserve"> TA \s "SA" </w:instrText>
      </w:r>
      <w:r w:rsidR="005D3560">
        <w:rPr>
          <w:rFonts w:ascii="Times New Roman" w:hAnsi="Times New Roman" w:cs="Times New Roman"/>
          <w:lang/>
        </w:rPr>
        <w:fldChar w:fldCharType="end"/>
      </w:r>
      <w:r w:rsidRPr="002C666C">
        <w:rPr>
          <w:rFonts w:ascii="Times New Roman" w:hAnsi="Times New Roman" w:cs="Times New Roman"/>
          <w:lang/>
        </w:rPr>
        <w:t xml:space="preserve"> 580 (CC</w:t>
      </w:r>
      <w:r w:rsidR="004F6EB9">
        <w:rPr>
          <w:rFonts w:ascii="Times New Roman" w:hAnsi="Times New Roman" w:cs="Times New Roman"/>
          <w:lang/>
        </w:rPr>
        <w:fldChar w:fldCharType="begin"/>
      </w:r>
      <w:r w:rsidR="004F6EB9">
        <w:rPr>
          <w:rFonts w:ascii="Times New Roman" w:hAnsi="Times New Roman" w:cs="Times New Roman"/>
          <w:lang/>
        </w:rPr>
        <w:instrText xml:space="preserve"> TA \s "CC" </w:instrText>
      </w:r>
      <w:r w:rsidR="004F6EB9">
        <w:rPr>
          <w:rFonts w:ascii="Times New Roman" w:hAnsi="Times New Roman" w:cs="Times New Roman"/>
          <w:lang/>
        </w:rPr>
        <w:fldChar w:fldCharType="end"/>
      </w:r>
      <w:r w:rsidRPr="002C666C">
        <w:rPr>
          <w:rFonts w:ascii="Times New Roman" w:hAnsi="Times New Roman" w:cs="Times New Roman"/>
          <w:lang/>
        </w:rPr>
        <w:t>).</w:t>
      </w:r>
    </w:p>
  </w:footnote>
  <w:footnote w:id="243">
    <w:p w14:paraId="40FB413F" w14:textId="5DC9CD75" w:rsidR="00C7589D" w:rsidRPr="009001F4" w:rsidRDefault="00C7589D" w:rsidP="00C7589D">
      <w:pPr>
        <w:pStyle w:val="FootnoteText"/>
        <w:ind w:left="1134" w:hanging="1134"/>
        <w:jc w:val="both"/>
      </w:pPr>
      <w:r w:rsidRPr="009001F4">
        <w:rPr>
          <w:rStyle w:val="FootnoteReference"/>
          <w:rFonts w:ascii="Times New Roman" w:hAnsi="Times New Roman" w:cs="Times New Roman"/>
        </w:rPr>
        <w:footnoteRef/>
      </w:r>
      <w:r w:rsidRPr="009001F4">
        <w:rPr>
          <w:rFonts w:ascii="Times New Roman" w:hAnsi="Times New Roman" w:cs="Times New Roman"/>
        </w:rPr>
        <w:t xml:space="preserve"> (2022) LLJR-SC</w:t>
      </w:r>
      <w:r w:rsidR="00FD10D2">
        <w:rPr>
          <w:rFonts w:ascii="Times New Roman" w:hAnsi="Times New Roman" w:cs="Times New Roman"/>
        </w:rPr>
        <w:fldChar w:fldCharType="begin"/>
      </w:r>
      <w:r w:rsidR="00FD10D2">
        <w:rPr>
          <w:rFonts w:ascii="Times New Roman" w:hAnsi="Times New Roman" w:cs="Times New Roman"/>
        </w:rPr>
        <w:instrText xml:space="preserve"> TA \s "(2022) LLJR-SC" </w:instrText>
      </w:r>
      <w:r w:rsidR="00FD10D2">
        <w:rPr>
          <w:rFonts w:ascii="Times New Roman" w:hAnsi="Times New Roman" w:cs="Times New Roman"/>
        </w:rPr>
        <w:fldChar w:fldCharType="end"/>
      </w:r>
      <w:r w:rsidRPr="009001F4">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E5F3B"/>
    <w:multiLevelType w:val="multilevel"/>
    <w:tmpl w:val="3216C3B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364986"/>
    <w:multiLevelType w:val="hybridMultilevel"/>
    <w:tmpl w:val="75941FD2"/>
    <w:lvl w:ilvl="0" w:tplc="0809000F">
      <w:start w:val="1"/>
      <w:numFmt w:val="decimal"/>
      <w:lvlText w:val="%1."/>
      <w:lvlJc w:val="left"/>
      <w:pPr>
        <w:ind w:left="720" w:hanging="360"/>
      </w:pPr>
      <w:rPr>
        <w:rFont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0BC93F7C"/>
    <w:multiLevelType w:val="multilevel"/>
    <w:tmpl w:val="60C0425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38B7A58"/>
    <w:multiLevelType w:val="multilevel"/>
    <w:tmpl w:val="1C647B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DD15A5"/>
    <w:multiLevelType w:val="multilevel"/>
    <w:tmpl w:val="1036372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D0A4CEE"/>
    <w:multiLevelType w:val="multilevel"/>
    <w:tmpl w:val="1C647B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2E31544"/>
    <w:multiLevelType w:val="multilevel"/>
    <w:tmpl w:val="1C647B2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052D6D"/>
    <w:multiLevelType w:val="multilevel"/>
    <w:tmpl w:val="F03CCCC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DD9208C"/>
    <w:multiLevelType w:val="hybridMultilevel"/>
    <w:tmpl w:val="FC40E520"/>
    <w:lvl w:ilvl="0" w:tplc="0809001B">
      <w:start w:val="1"/>
      <w:numFmt w:val="lowerRoman"/>
      <w:lvlText w:val="%1."/>
      <w:lvlJc w:val="right"/>
      <w:pPr>
        <w:ind w:left="720" w:hanging="360"/>
      </w:pPr>
      <w:rPr>
        <w:sz w:val="22"/>
        <w:szCs w:val="22"/>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9" w15:restartNumberingAfterBreak="0">
    <w:nsid w:val="368264BA"/>
    <w:multiLevelType w:val="multilevel"/>
    <w:tmpl w:val="B994F36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97009B"/>
    <w:multiLevelType w:val="multilevel"/>
    <w:tmpl w:val="B41E8972"/>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AC712FE"/>
    <w:multiLevelType w:val="hybridMultilevel"/>
    <w:tmpl w:val="7D0A889A"/>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2" w15:restartNumberingAfterBreak="0">
    <w:nsid w:val="45441247"/>
    <w:multiLevelType w:val="hybridMultilevel"/>
    <w:tmpl w:val="9E78FA3E"/>
    <w:lvl w:ilvl="0" w:tplc="0809000F">
      <w:start w:val="1"/>
      <w:numFmt w:val="decimal"/>
      <w:lvlText w:val="%1."/>
      <w:lvlJc w:val="left"/>
      <w:pPr>
        <w:ind w:left="720" w:hanging="360"/>
      </w:pPr>
      <w:rPr>
        <w:rFont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3" w15:restartNumberingAfterBreak="0">
    <w:nsid w:val="48244B5B"/>
    <w:multiLevelType w:val="multilevel"/>
    <w:tmpl w:val="37BEC3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F2347D3"/>
    <w:multiLevelType w:val="hybridMultilevel"/>
    <w:tmpl w:val="1AFCA79E"/>
    <w:lvl w:ilvl="0" w:tplc="3866EBDC">
      <w:start w:val="1"/>
      <w:numFmt w:val="lowerRoman"/>
      <w:lvlText w:val="%1."/>
      <w:lvlJc w:val="left"/>
      <w:pPr>
        <w:ind w:left="1080" w:hanging="72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5" w15:restartNumberingAfterBreak="0">
    <w:nsid w:val="514B6A3A"/>
    <w:multiLevelType w:val="multilevel"/>
    <w:tmpl w:val="C89ED9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6DF724C"/>
    <w:multiLevelType w:val="hybridMultilevel"/>
    <w:tmpl w:val="3578C76A"/>
    <w:lvl w:ilvl="0" w:tplc="08090019">
      <w:start w:val="1"/>
      <w:numFmt w:val="lowerLetter"/>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7" w15:restartNumberingAfterBreak="0">
    <w:nsid w:val="61EC7563"/>
    <w:multiLevelType w:val="hybridMultilevel"/>
    <w:tmpl w:val="78EC559C"/>
    <w:lvl w:ilvl="0" w:tplc="F7B80EBA">
      <w:start w:val="1"/>
      <w:numFmt w:val="lowerRoman"/>
      <w:lvlText w:val="%1."/>
      <w:lvlJc w:val="left"/>
      <w:pPr>
        <w:ind w:left="1080" w:hanging="72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8" w15:restartNumberingAfterBreak="0">
    <w:nsid w:val="661E5F8D"/>
    <w:multiLevelType w:val="hybridMultilevel"/>
    <w:tmpl w:val="9E443B94"/>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9" w15:restartNumberingAfterBreak="0">
    <w:nsid w:val="6F362FDA"/>
    <w:multiLevelType w:val="hybridMultilevel"/>
    <w:tmpl w:val="2DBE5AA2"/>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0" w15:restartNumberingAfterBreak="0">
    <w:nsid w:val="700F460D"/>
    <w:multiLevelType w:val="multilevel"/>
    <w:tmpl w:val="52D079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0E008A7"/>
    <w:multiLevelType w:val="multilevel"/>
    <w:tmpl w:val="C7F6C218"/>
    <w:lvl w:ilvl="0">
      <w:start w:val="1"/>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28951AA"/>
    <w:multiLevelType w:val="multilevel"/>
    <w:tmpl w:val="7AF43E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3945395"/>
    <w:multiLevelType w:val="multilevel"/>
    <w:tmpl w:val="6CB6F95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74192321"/>
    <w:multiLevelType w:val="hybridMultilevel"/>
    <w:tmpl w:val="9A6A6E94"/>
    <w:lvl w:ilvl="0" w:tplc="0809000F">
      <w:start w:val="1"/>
      <w:numFmt w:val="decimal"/>
      <w:lvlText w:val="%1."/>
      <w:lvlJc w:val="left"/>
      <w:pPr>
        <w:ind w:left="720" w:hanging="360"/>
      </w:pPr>
      <w:rPr>
        <w:rFont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5" w15:restartNumberingAfterBreak="0">
    <w:nsid w:val="75F92298"/>
    <w:multiLevelType w:val="hybridMultilevel"/>
    <w:tmpl w:val="A6BCE474"/>
    <w:lvl w:ilvl="0" w:tplc="0809000F">
      <w:start w:val="1"/>
      <w:numFmt w:val="decimal"/>
      <w:lvlText w:val="%1."/>
      <w:lvlJc w:val="left"/>
      <w:pPr>
        <w:ind w:left="720" w:hanging="360"/>
      </w:pPr>
      <w:rPr>
        <w:rFont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6" w15:restartNumberingAfterBreak="0">
    <w:nsid w:val="783D1AA8"/>
    <w:multiLevelType w:val="multilevel"/>
    <w:tmpl w:val="BB5E995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64636510">
    <w:abstractNumId w:val="20"/>
  </w:num>
  <w:num w:numId="2" w16cid:durableId="476144625">
    <w:abstractNumId w:val="22"/>
  </w:num>
  <w:num w:numId="3" w16cid:durableId="1645699577">
    <w:abstractNumId w:val="13"/>
  </w:num>
  <w:num w:numId="4" w16cid:durableId="645665756">
    <w:abstractNumId w:val="15"/>
  </w:num>
  <w:num w:numId="5" w16cid:durableId="371999335">
    <w:abstractNumId w:val="14"/>
  </w:num>
  <w:num w:numId="6" w16cid:durableId="676469613">
    <w:abstractNumId w:val="10"/>
  </w:num>
  <w:num w:numId="7" w16cid:durableId="912004080">
    <w:abstractNumId w:val="1"/>
  </w:num>
  <w:num w:numId="8" w16cid:durableId="1735009108">
    <w:abstractNumId w:val="25"/>
  </w:num>
  <w:num w:numId="9" w16cid:durableId="2058817285">
    <w:abstractNumId w:val="24"/>
  </w:num>
  <w:num w:numId="10" w16cid:durableId="985550798">
    <w:abstractNumId w:val="12"/>
  </w:num>
  <w:num w:numId="11" w16cid:durableId="513375458">
    <w:abstractNumId w:val="26"/>
  </w:num>
  <w:num w:numId="12" w16cid:durableId="332801624">
    <w:abstractNumId w:val="11"/>
  </w:num>
  <w:num w:numId="13" w16cid:durableId="1113327132">
    <w:abstractNumId w:val="23"/>
  </w:num>
  <w:num w:numId="14" w16cid:durableId="1464075374">
    <w:abstractNumId w:val="8"/>
  </w:num>
  <w:num w:numId="15" w16cid:durableId="1196188044">
    <w:abstractNumId w:val="17"/>
  </w:num>
  <w:num w:numId="16" w16cid:durableId="1285693276">
    <w:abstractNumId w:val="16"/>
  </w:num>
  <w:num w:numId="17" w16cid:durableId="822619075">
    <w:abstractNumId w:val="21"/>
  </w:num>
  <w:num w:numId="18" w16cid:durableId="1552644614">
    <w:abstractNumId w:val="9"/>
  </w:num>
  <w:num w:numId="19" w16cid:durableId="327639493">
    <w:abstractNumId w:val="4"/>
  </w:num>
  <w:num w:numId="20" w16cid:durableId="1335647592">
    <w:abstractNumId w:val="7"/>
  </w:num>
  <w:num w:numId="21" w16cid:durableId="256449966">
    <w:abstractNumId w:val="5"/>
  </w:num>
  <w:num w:numId="22" w16cid:durableId="1739554120">
    <w:abstractNumId w:val="3"/>
  </w:num>
  <w:num w:numId="23" w16cid:durableId="301156633">
    <w:abstractNumId w:val="6"/>
  </w:num>
  <w:num w:numId="24" w16cid:durableId="732043189">
    <w:abstractNumId w:val="2"/>
  </w:num>
  <w:num w:numId="25" w16cid:durableId="462620317">
    <w:abstractNumId w:val="0"/>
  </w:num>
  <w:num w:numId="26" w16cid:durableId="1818834367">
    <w:abstractNumId w:val="19"/>
  </w:num>
  <w:num w:numId="27" w16cid:durableId="132619955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89D"/>
    <w:rsid w:val="00002925"/>
    <w:rsid w:val="000078E0"/>
    <w:rsid w:val="0001092B"/>
    <w:rsid w:val="000145A2"/>
    <w:rsid w:val="00023F43"/>
    <w:rsid w:val="00026934"/>
    <w:rsid w:val="000315A8"/>
    <w:rsid w:val="00031E56"/>
    <w:rsid w:val="000332A1"/>
    <w:rsid w:val="0003679E"/>
    <w:rsid w:val="00042A6C"/>
    <w:rsid w:val="00043E19"/>
    <w:rsid w:val="00044FFF"/>
    <w:rsid w:val="00047114"/>
    <w:rsid w:val="0005473F"/>
    <w:rsid w:val="0005533F"/>
    <w:rsid w:val="000554B2"/>
    <w:rsid w:val="000555B1"/>
    <w:rsid w:val="000606D1"/>
    <w:rsid w:val="000704BD"/>
    <w:rsid w:val="000712FA"/>
    <w:rsid w:val="00072971"/>
    <w:rsid w:val="00073833"/>
    <w:rsid w:val="00081D64"/>
    <w:rsid w:val="000868A7"/>
    <w:rsid w:val="00090DDF"/>
    <w:rsid w:val="00092A99"/>
    <w:rsid w:val="000A62C3"/>
    <w:rsid w:val="000B17E0"/>
    <w:rsid w:val="000B2458"/>
    <w:rsid w:val="000B4DF6"/>
    <w:rsid w:val="000B4F68"/>
    <w:rsid w:val="000C01CA"/>
    <w:rsid w:val="000C2683"/>
    <w:rsid w:val="000C473D"/>
    <w:rsid w:val="000C641A"/>
    <w:rsid w:val="000D0106"/>
    <w:rsid w:val="000D654C"/>
    <w:rsid w:val="000F3945"/>
    <w:rsid w:val="000F3C27"/>
    <w:rsid w:val="000F7E63"/>
    <w:rsid w:val="00100005"/>
    <w:rsid w:val="00103ECC"/>
    <w:rsid w:val="00104B54"/>
    <w:rsid w:val="00104E25"/>
    <w:rsid w:val="0010665D"/>
    <w:rsid w:val="00107E2F"/>
    <w:rsid w:val="0011290B"/>
    <w:rsid w:val="00116185"/>
    <w:rsid w:val="00116678"/>
    <w:rsid w:val="00120755"/>
    <w:rsid w:val="00122216"/>
    <w:rsid w:val="00122F4A"/>
    <w:rsid w:val="00123F8E"/>
    <w:rsid w:val="001240C6"/>
    <w:rsid w:val="00126CF8"/>
    <w:rsid w:val="00131AB6"/>
    <w:rsid w:val="00133180"/>
    <w:rsid w:val="0013465F"/>
    <w:rsid w:val="00142A81"/>
    <w:rsid w:val="001524DD"/>
    <w:rsid w:val="00156341"/>
    <w:rsid w:val="00156B3C"/>
    <w:rsid w:val="001605C7"/>
    <w:rsid w:val="0016401F"/>
    <w:rsid w:val="001730CA"/>
    <w:rsid w:val="00186664"/>
    <w:rsid w:val="0019753A"/>
    <w:rsid w:val="001B105A"/>
    <w:rsid w:val="001B5527"/>
    <w:rsid w:val="001B6EFC"/>
    <w:rsid w:val="001B71BC"/>
    <w:rsid w:val="001C2A47"/>
    <w:rsid w:val="001C653E"/>
    <w:rsid w:val="001D4078"/>
    <w:rsid w:val="001E08D3"/>
    <w:rsid w:val="001E3113"/>
    <w:rsid w:val="001E55A6"/>
    <w:rsid w:val="001E6EF8"/>
    <w:rsid w:val="00204328"/>
    <w:rsid w:val="00205AAE"/>
    <w:rsid w:val="00210699"/>
    <w:rsid w:val="00210941"/>
    <w:rsid w:val="00210B35"/>
    <w:rsid w:val="00215036"/>
    <w:rsid w:val="0021696B"/>
    <w:rsid w:val="00220148"/>
    <w:rsid w:val="0022149A"/>
    <w:rsid w:val="00221ED1"/>
    <w:rsid w:val="00225950"/>
    <w:rsid w:val="002309BF"/>
    <w:rsid w:val="00234A4C"/>
    <w:rsid w:val="0023592F"/>
    <w:rsid w:val="00235AEB"/>
    <w:rsid w:val="00236722"/>
    <w:rsid w:val="0023686E"/>
    <w:rsid w:val="00237B3F"/>
    <w:rsid w:val="00242575"/>
    <w:rsid w:val="00251740"/>
    <w:rsid w:val="00257975"/>
    <w:rsid w:val="002626AB"/>
    <w:rsid w:val="0026492B"/>
    <w:rsid w:val="002652A6"/>
    <w:rsid w:val="00266366"/>
    <w:rsid w:val="00273307"/>
    <w:rsid w:val="002749BD"/>
    <w:rsid w:val="00281340"/>
    <w:rsid w:val="0028706C"/>
    <w:rsid w:val="002876B3"/>
    <w:rsid w:val="00290A82"/>
    <w:rsid w:val="00292548"/>
    <w:rsid w:val="00292F8B"/>
    <w:rsid w:val="0029387B"/>
    <w:rsid w:val="002A7A9B"/>
    <w:rsid w:val="002B069E"/>
    <w:rsid w:val="002B2301"/>
    <w:rsid w:val="002B2582"/>
    <w:rsid w:val="002B4CD5"/>
    <w:rsid w:val="002B605B"/>
    <w:rsid w:val="002B7708"/>
    <w:rsid w:val="002C440D"/>
    <w:rsid w:val="002D3391"/>
    <w:rsid w:val="002D53B2"/>
    <w:rsid w:val="002D6171"/>
    <w:rsid w:val="002E2780"/>
    <w:rsid w:val="002E3093"/>
    <w:rsid w:val="002E5DD7"/>
    <w:rsid w:val="00304C33"/>
    <w:rsid w:val="00315DB4"/>
    <w:rsid w:val="00322A98"/>
    <w:rsid w:val="00325A25"/>
    <w:rsid w:val="00326C3F"/>
    <w:rsid w:val="00334006"/>
    <w:rsid w:val="00336833"/>
    <w:rsid w:val="00337777"/>
    <w:rsid w:val="00342676"/>
    <w:rsid w:val="00343714"/>
    <w:rsid w:val="0034433E"/>
    <w:rsid w:val="0034495B"/>
    <w:rsid w:val="00347E07"/>
    <w:rsid w:val="00351533"/>
    <w:rsid w:val="00361812"/>
    <w:rsid w:val="00363043"/>
    <w:rsid w:val="0037400F"/>
    <w:rsid w:val="0037470C"/>
    <w:rsid w:val="00381059"/>
    <w:rsid w:val="00385049"/>
    <w:rsid w:val="003876E2"/>
    <w:rsid w:val="00392BAF"/>
    <w:rsid w:val="003A3401"/>
    <w:rsid w:val="003B2379"/>
    <w:rsid w:val="003B5E3F"/>
    <w:rsid w:val="003C4E96"/>
    <w:rsid w:val="003D3128"/>
    <w:rsid w:val="003E0C05"/>
    <w:rsid w:val="003E108F"/>
    <w:rsid w:val="003E1AC0"/>
    <w:rsid w:val="003E1F72"/>
    <w:rsid w:val="003E1F83"/>
    <w:rsid w:val="003E6361"/>
    <w:rsid w:val="003F1FB9"/>
    <w:rsid w:val="003F3D67"/>
    <w:rsid w:val="00403AA2"/>
    <w:rsid w:val="004064A1"/>
    <w:rsid w:val="0040768F"/>
    <w:rsid w:val="00422509"/>
    <w:rsid w:val="00424D90"/>
    <w:rsid w:val="004259D2"/>
    <w:rsid w:val="00427EAA"/>
    <w:rsid w:val="00430480"/>
    <w:rsid w:val="00433721"/>
    <w:rsid w:val="00433B6E"/>
    <w:rsid w:val="0043559D"/>
    <w:rsid w:val="004366DA"/>
    <w:rsid w:val="00437096"/>
    <w:rsid w:val="00443488"/>
    <w:rsid w:val="004441F9"/>
    <w:rsid w:val="00451A46"/>
    <w:rsid w:val="00455B4D"/>
    <w:rsid w:val="0046685D"/>
    <w:rsid w:val="0047561F"/>
    <w:rsid w:val="0047562E"/>
    <w:rsid w:val="00480050"/>
    <w:rsid w:val="00481050"/>
    <w:rsid w:val="00493ED2"/>
    <w:rsid w:val="004A2E78"/>
    <w:rsid w:val="004A324A"/>
    <w:rsid w:val="004A3F4B"/>
    <w:rsid w:val="004A4267"/>
    <w:rsid w:val="004A47A2"/>
    <w:rsid w:val="004A6C85"/>
    <w:rsid w:val="004B5A17"/>
    <w:rsid w:val="004B7BC6"/>
    <w:rsid w:val="004B7C1E"/>
    <w:rsid w:val="004C0E30"/>
    <w:rsid w:val="004C753E"/>
    <w:rsid w:val="004D5CBE"/>
    <w:rsid w:val="004E16F2"/>
    <w:rsid w:val="004E1B23"/>
    <w:rsid w:val="004E2783"/>
    <w:rsid w:val="004E418E"/>
    <w:rsid w:val="004E5DD5"/>
    <w:rsid w:val="004E786E"/>
    <w:rsid w:val="004F64FD"/>
    <w:rsid w:val="004F6B83"/>
    <w:rsid w:val="004F6EB9"/>
    <w:rsid w:val="004F7A6B"/>
    <w:rsid w:val="00501054"/>
    <w:rsid w:val="005107BC"/>
    <w:rsid w:val="00510CC9"/>
    <w:rsid w:val="00512A67"/>
    <w:rsid w:val="00513A2B"/>
    <w:rsid w:val="00515055"/>
    <w:rsid w:val="005205ED"/>
    <w:rsid w:val="00525238"/>
    <w:rsid w:val="00532DCF"/>
    <w:rsid w:val="00541308"/>
    <w:rsid w:val="00542D07"/>
    <w:rsid w:val="00550346"/>
    <w:rsid w:val="0055102B"/>
    <w:rsid w:val="005540F5"/>
    <w:rsid w:val="00570B49"/>
    <w:rsid w:val="00576901"/>
    <w:rsid w:val="0058138C"/>
    <w:rsid w:val="005815EF"/>
    <w:rsid w:val="0058355C"/>
    <w:rsid w:val="00583C13"/>
    <w:rsid w:val="00585125"/>
    <w:rsid w:val="005919E6"/>
    <w:rsid w:val="00594B9C"/>
    <w:rsid w:val="00596AE5"/>
    <w:rsid w:val="005A432E"/>
    <w:rsid w:val="005A7CC1"/>
    <w:rsid w:val="005B02E7"/>
    <w:rsid w:val="005B3B90"/>
    <w:rsid w:val="005C0158"/>
    <w:rsid w:val="005C34A4"/>
    <w:rsid w:val="005C7A2F"/>
    <w:rsid w:val="005D08FD"/>
    <w:rsid w:val="005D3560"/>
    <w:rsid w:val="005E03E0"/>
    <w:rsid w:val="005E19C5"/>
    <w:rsid w:val="005F5A8F"/>
    <w:rsid w:val="005F6315"/>
    <w:rsid w:val="00603660"/>
    <w:rsid w:val="006052C9"/>
    <w:rsid w:val="00605B72"/>
    <w:rsid w:val="00606E0F"/>
    <w:rsid w:val="006073C5"/>
    <w:rsid w:val="00610602"/>
    <w:rsid w:val="00612BF3"/>
    <w:rsid w:val="00612F27"/>
    <w:rsid w:val="0061415E"/>
    <w:rsid w:val="006179E5"/>
    <w:rsid w:val="006200AD"/>
    <w:rsid w:val="006211E1"/>
    <w:rsid w:val="00622E53"/>
    <w:rsid w:val="006241CF"/>
    <w:rsid w:val="006263A6"/>
    <w:rsid w:val="006322CE"/>
    <w:rsid w:val="00634094"/>
    <w:rsid w:val="00636ECE"/>
    <w:rsid w:val="00644400"/>
    <w:rsid w:val="0064476B"/>
    <w:rsid w:val="00644C03"/>
    <w:rsid w:val="00652C92"/>
    <w:rsid w:val="006643EF"/>
    <w:rsid w:val="00671F36"/>
    <w:rsid w:val="00676B4A"/>
    <w:rsid w:val="006A07BE"/>
    <w:rsid w:val="006A16D3"/>
    <w:rsid w:val="006A78E9"/>
    <w:rsid w:val="006B331B"/>
    <w:rsid w:val="006D0196"/>
    <w:rsid w:val="006D03FC"/>
    <w:rsid w:val="006E3D06"/>
    <w:rsid w:val="007078CA"/>
    <w:rsid w:val="007205DF"/>
    <w:rsid w:val="00724168"/>
    <w:rsid w:val="00737934"/>
    <w:rsid w:val="00746B1A"/>
    <w:rsid w:val="007531C2"/>
    <w:rsid w:val="007531D2"/>
    <w:rsid w:val="00757BF8"/>
    <w:rsid w:val="00757D6A"/>
    <w:rsid w:val="00764A5B"/>
    <w:rsid w:val="007708B3"/>
    <w:rsid w:val="00771CFE"/>
    <w:rsid w:val="007722CE"/>
    <w:rsid w:val="00772AF7"/>
    <w:rsid w:val="00772DDA"/>
    <w:rsid w:val="00773844"/>
    <w:rsid w:val="00775ABB"/>
    <w:rsid w:val="007831CC"/>
    <w:rsid w:val="00783B0C"/>
    <w:rsid w:val="00790157"/>
    <w:rsid w:val="007904E3"/>
    <w:rsid w:val="007934C0"/>
    <w:rsid w:val="007A2A38"/>
    <w:rsid w:val="007A37E5"/>
    <w:rsid w:val="007A3FEA"/>
    <w:rsid w:val="007A4B1F"/>
    <w:rsid w:val="007A79F0"/>
    <w:rsid w:val="007B58ED"/>
    <w:rsid w:val="007C0701"/>
    <w:rsid w:val="007C72DC"/>
    <w:rsid w:val="007C7B40"/>
    <w:rsid w:val="007D069B"/>
    <w:rsid w:val="007D1EBE"/>
    <w:rsid w:val="007D3E72"/>
    <w:rsid w:val="007D4839"/>
    <w:rsid w:val="007D7C03"/>
    <w:rsid w:val="007E0E7C"/>
    <w:rsid w:val="007F1FD6"/>
    <w:rsid w:val="007F4C17"/>
    <w:rsid w:val="00802CE2"/>
    <w:rsid w:val="00807342"/>
    <w:rsid w:val="008122A4"/>
    <w:rsid w:val="008178DD"/>
    <w:rsid w:val="00820776"/>
    <w:rsid w:val="0082297E"/>
    <w:rsid w:val="00825A7C"/>
    <w:rsid w:val="00830633"/>
    <w:rsid w:val="00832CD4"/>
    <w:rsid w:val="00833DC8"/>
    <w:rsid w:val="00835A1E"/>
    <w:rsid w:val="008374E8"/>
    <w:rsid w:val="00846B09"/>
    <w:rsid w:val="00846B2D"/>
    <w:rsid w:val="00862D2A"/>
    <w:rsid w:val="00863AED"/>
    <w:rsid w:val="0086740B"/>
    <w:rsid w:val="008738AE"/>
    <w:rsid w:val="008755A5"/>
    <w:rsid w:val="008809F2"/>
    <w:rsid w:val="00886F67"/>
    <w:rsid w:val="008A1118"/>
    <w:rsid w:val="008A2BF5"/>
    <w:rsid w:val="008A3FE2"/>
    <w:rsid w:val="008A5457"/>
    <w:rsid w:val="008A58F1"/>
    <w:rsid w:val="008B6A6D"/>
    <w:rsid w:val="008C4222"/>
    <w:rsid w:val="008C4BCA"/>
    <w:rsid w:val="008C6255"/>
    <w:rsid w:val="008D0095"/>
    <w:rsid w:val="008D0F98"/>
    <w:rsid w:val="008D3888"/>
    <w:rsid w:val="008D4531"/>
    <w:rsid w:val="008D5A17"/>
    <w:rsid w:val="008E0260"/>
    <w:rsid w:val="008E1465"/>
    <w:rsid w:val="008E3BEF"/>
    <w:rsid w:val="008F455F"/>
    <w:rsid w:val="008F6227"/>
    <w:rsid w:val="00900F5C"/>
    <w:rsid w:val="00911320"/>
    <w:rsid w:val="00911A02"/>
    <w:rsid w:val="0092031D"/>
    <w:rsid w:val="00926002"/>
    <w:rsid w:val="009264A3"/>
    <w:rsid w:val="00930CE1"/>
    <w:rsid w:val="00936C6C"/>
    <w:rsid w:val="00937EB7"/>
    <w:rsid w:val="00940A50"/>
    <w:rsid w:val="0095022C"/>
    <w:rsid w:val="00954314"/>
    <w:rsid w:val="009573AF"/>
    <w:rsid w:val="00960B5B"/>
    <w:rsid w:val="00960DDC"/>
    <w:rsid w:val="00963441"/>
    <w:rsid w:val="00972AAA"/>
    <w:rsid w:val="00980FA0"/>
    <w:rsid w:val="00982852"/>
    <w:rsid w:val="009832FB"/>
    <w:rsid w:val="00987B9A"/>
    <w:rsid w:val="009917E8"/>
    <w:rsid w:val="00993087"/>
    <w:rsid w:val="00996A9F"/>
    <w:rsid w:val="009A0960"/>
    <w:rsid w:val="009A0CAC"/>
    <w:rsid w:val="009A270C"/>
    <w:rsid w:val="009A4FB7"/>
    <w:rsid w:val="009B117C"/>
    <w:rsid w:val="009B3345"/>
    <w:rsid w:val="009C5171"/>
    <w:rsid w:val="009C5DBD"/>
    <w:rsid w:val="009C7096"/>
    <w:rsid w:val="009C7D2A"/>
    <w:rsid w:val="009D1EB3"/>
    <w:rsid w:val="009D22E3"/>
    <w:rsid w:val="009E2420"/>
    <w:rsid w:val="009F1C17"/>
    <w:rsid w:val="009F6FD9"/>
    <w:rsid w:val="00A0404C"/>
    <w:rsid w:val="00A054E6"/>
    <w:rsid w:val="00A13D32"/>
    <w:rsid w:val="00A27020"/>
    <w:rsid w:val="00A35499"/>
    <w:rsid w:val="00A36054"/>
    <w:rsid w:val="00A36626"/>
    <w:rsid w:val="00A470CE"/>
    <w:rsid w:val="00A50A10"/>
    <w:rsid w:val="00A51362"/>
    <w:rsid w:val="00A545C4"/>
    <w:rsid w:val="00A561EA"/>
    <w:rsid w:val="00A57749"/>
    <w:rsid w:val="00A57FDD"/>
    <w:rsid w:val="00A60050"/>
    <w:rsid w:val="00A63D8A"/>
    <w:rsid w:val="00A64624"/>
    <w:rsid w:val="00A6519A"/>
    <w:rsid w:val="00A722B7"/>
    <w:rsid w:val="00A73BE8"/>
    <w:rsid w:val="00A74250"/>
    <w:rsid w:val="00A7765F"/>
    <w:rsid w:val="00A87F23"/>
    <w:rsid w:val="00A91859"/>
    <w:rsid w:val="00AA355A"/>
    <w:rsid w:val="00AB41B9"/>
    <w:rsid w:val="00AC1C30"/>
    <w:rsid w:val="00AC6518"/>
    <w:rsid w:val="00AC7039"/>
    <w:rsid w:val="00AC7A7D"/>
    <w:rsid w:val="00AD1E60"/>
    <w:rsid w:val="00AD48D7"/>
    <w:rsid w:val="00AE08C4"/>
    <w:rsid w:val="00AE171A"/>
    <w:rsid w:val="00AE1F5A"/>
    <w:rsid w:val="00AE55A0"/>
    <w:rsid w:val="00AE74C8"/>
    <w:rsid w:val="00AF325B"/>
    <w:rsid w:val="00AF42B8"/>
    <w:rsid w:val="00AF60A2"/>
    <w:rsid w:val="00AF6C54"/>
    <w:rsid w:val="00B01B63"/>
    <w:rsid w:val="00B12941"/>
    <w:rsid w:val="00B27622"/>
    <w:rsid w:val="00B278C8"/>
    <w:rsid w:val="00B310DE"/>
    <w:rsid w:val="00B323A2"/>
    <w:rsid w:val="00B352F8"/>
    <w:rsid w:val="00B36F6D"/>
    <w:rsid w:val="00B45B07"/>
    <w:rsid w:val="00B56FB0"/>
    <w:rsid w:val="00B628CC"/>
    <w:rsid w:val="00B62DED"/>
    <w:rsid w:val="00B633D7"/>
    <w:rsid w:val="00B650FA"/>
    <w:rsid w:val="00B66A05"/>
    <w:rsid w:val="00B67699"/>
    <w:rsid w:val="00B74C1F"/>
    <w:rsid w:val="00B876F1"/>
    <w:rsid w:val="00B87D53"/>
    <w:rsid w:val="00B902B4"/>
    <w:rsid w:val="00B9203E"/>
    <w:rsid w:val="00B9253D"/>
    <w:rsid w:val="00B94CB6"/>
    <w:rsid w:val="00B97118"/>
    <w:rsid w:val="00BA152D"/>
    <w:rsid w:val="00BA5CA2"/>
    <w:rsid w:val="00BA72BC"/>
    <w:rsid w:val="00BB1CC1"/>
    <w:rsid w:val="00BE37C5"/>
    <w:rsid w:val="00BE7E3D"/>
    <w:rsid w:val="00BF02FF"/>
    <w:rsid w:val="00BF16F5"/>
    <w:rsid w:val="00BF4F46"/>
    <w:rsid w:val="00C0245B"/>
    <w:rsid w:val="00C0265D"/>
    <w:rsid w:val="00C03F94"/>
    <w:rsid w:val="00C15847"/>
    <w:rsid w:val="00C20E07"/>
    <w:rsid w:val="00C27697"/>
    <w:rsid w:val="00C27BA8"/>
    <w:rsid w:val="00C3677D"/>
    <w:rsid w:val="00C37525"/>
    <w:rsid w:val="00C41104"/>
    <w:rsid w:val="00C43F94"/>
    <w:rsid w:val="00C46C39"/>
    <w:rsid w:val="00C47B62"/>
    <w:rsid w:val="00C55E22"/>
    <w:rsid w:val="00C64848"/>
    <w:rsid w:val="00C7575A"/>
    <w:rsid w:val="00C7589D"/>
    <w:rsid w:val="00C77C89"/>
    <w:rsid w:val="00C87B7F"/>
    <w:rsid w:val="00C969EA"/>
    <w:rsid w:val="00C96E11"/>
    <w:rsid w:val="00CA58CE"/>
    <w:rsid w:val="00CA69E9"/>
    <w:rsid w:val="00CA6C20"/>
    <w:rsid w:val="00CA7E00"/>
    <w:rsid w:val="00CC07E7"/>
    <w:rsid w:val="00CC168B"/>
    <w:rsid w:val="00CC4984"/>
    <w:rsid w:val="00CC49B2"/>
    <w:rsid w:val="00CD1256"/>
    <w:rsid w:val="00CD1531"/>
    <w:rsid w:val="00CD4FE4"/>
    <w:rsid w:val="00CE651E"/>
    <w:rsid w:val="00D0366F"/>
    <w:rsid w:val="00D07BA0"/>
    <w:rsid w:val="00D1085B"/>
    <w:rsid w:val="00D14A70"/>
    <w:rsid w:val="00D215CE"/>
    <w:rsid w:val="00D24648"/>
    <w:rsid w:val="00D32388"/>
    <w:rsid w:val="00D435D6"/>
    <w:rsid w:val="00D43F83"/>
    <w:rsid w:val="00D50742"/>
    <w:rsid w:val="00D51340"/>
    <w:rsid w:val="00D54B78"/>
    <w:rsid w:val="00D54FBE"/>
    <w:rsid w:val="00D5621E"/>
    <w:rsid w:val="00D57D24"/>
    <w:rsid w:val="00D62D27"/>
    <w:rsid w:val="00D63E75"/>
    <w:rsid w:val="00D67CE2"/>
    <w:rsid w:val="00D70A3D"/>
    <w:rsid w:val="00D8716A"/>
    <w:rsid w:val="00D90EB2"/>
    <w:rsid w:val="00D9263A"/>
    <w:rsid w:val="00DA4B11"/>
    <w:rsid w:val="00DA6544"/>
    <w:rsid w:val="00DA7E5F"/>
    <w:rsid w:val="00DB1224"/>
    <w:rsid w:val="00DB2C28"/>
    <w:rsid w:val="00DB4703"/>
    <w:rsid w:val="00DB54F1"/>
    <w:rsid w:val="00DB6FD1"/>
    <w:rsid w:val="00DC443E"/>
    <w:rsid w:val="00DC4F5F"/>
    <w:rsid w:val="00DD2FC8"/>
    <w:rsid w:val="00DD46C7"/>
    <w:rsid w:val="00DF7DD3"/>
    <w:rsid w:val="00E10E1A"/>
    <w:rsid w:val="00E14DF1"/>
    <w:rsid w:val="00E232D1"/>
    <w:rsid w:val="00E23A97"/>
    <w:rsid w:val="00E3438E"/>
    <w:rsid w:val="00E3546A"/>
    <w:rsid w:val="00E36630"/>
    <w:rsid w:val="00E36D81"/>
    <w:rsid w:val="00E47C8C"/>
    <w:rsid w:val="00E53E39"/>
    <w:rsid w:val="00E5770C"/>
    <w:rsid w:val="00E62BD4"/>
    <w:rsid w:val="00E67BA8"/>
    <w:rsid w:val="00E7237E"/>
    <w:rsid w:val="00E774E8"/>
    <w:rsid w:val="00E842E8"/>
    <w:rsid w:val="00E949E4"/>
    <w:rsid w:val="00EA58EF"/>
    <w:rsid w:val="00EB2257"/>
    <w:rsid w:val="00EB653D"/>
    <w:rsid w:val="00EB6873"/>
    <w:rsid w:val="00EB6AED"/>
    <w:rsid w:val="00EB757C"/>
    <w:rsid w:val="00ED084D"/>
    <w:rsid w:val="00ED3540"/>
    <w:rsid w:val="00ED6A7D"/>
    <w:rsid w:val="00EE229C"/>
    <w:rsid w:val="00EE4C3D"/>
    <w:rsid w:val="00EF6D2F"/>
    <w:rsid w:val="00EF71F9"/>
    <w:rsid w:val="00F000F4"/>
    <w:rsid w:val="00F045A7"/>
    <w:rsid w:val="00F058CF"/>
    <w:rsid w:val="00F107B9"/>
    <w:rsid w:val="00F15082"/>
    <w:rsid w:val="00F15D4A"/>
    <w:rsid w:val="00F24F81"/>
    <w:rsid w:val="00F25DAE"/>
    <w:rsid w:val="00F27790"/>
    <w:rsid w:val="00F33031"/>
    <w:rsid w:val="00F367D6"/>
    <w:rsid w:val="00F36CC8"/>
    <w:rsid w:val="00F466C5"/>
    <w:rsid w:val="00F47AA3"/>
    <w:rsid w:val="00F507E7"/>
    <w:rsid w:val="00F5198F"/>
    <w:rsid w:val="00F54ED4"/>
    <w:rsid w:val="00F570C8"/>
    <w:rsid w:val="00F63576"/>
    <w:rsid w:val="00F66ABC"/>
    <w:rsid w:val="00F73679"/>
    <w:rsid w:val="00F75360"/>
    <w:rsid w:val="00F90FC9"/>
    <w:rsid w:val="00F91107"/>
    <w:rsid w:val="00F94F78"/>
    <w:rsid w:val="00FA76B3"/>
    <w:rsid w:val="00FA7F1B"/>
    <w:rsid w:val="00FB727B"/>
    <w:rsid w:val="00FD024F"/>
    <w:rsid w:val="00FD10D2"/>
    <w:rsid w:val="00FD16FA"/>
    <w:rsid w:val="00FD4D53"/>
    <w:rsid w:val="00FD58FC"/>
    <w:rsid w:val="00FD7D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76FFC"/>
  <w15:chartTrackingRefBased/>
  <w15:docId w15:val="{398452A3-23DD-4EC5-ADCA-A354A285F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89D"/>
    <w:rPr>
      <w:kern w:val="0"/>
      <w14:ligatures w14:val="none"/>
    </w:rPr>
  </w:style>
  <w:style w:type="paragraph" w:styleId="Heading1">
    <w:name w:val="heading 1"/>
    <w:basedOn w:val="Normal"/>
    <w:next w:val="Normal"/>
    <w:link w:val="Heading1Char"/>
    <w:uiPriority w:val="9"/>
    <w:qFormat/>
    <w:rsid w:val="0021696B"/>
    <w:pPr>
      <w:keepNext/>
      <w:keepLines/>
      <w:spacing w:before="360" w:after="80" w:line="480" w:lineRule="auto"/>
      <w:jc w:val="center"/>
      <w:outlineLvl w:val="0"/>
    </w:pPr>
    <w:rPr>
      <w:rFonts w:ascii="Times New Roman" w:eastAsiaTheme="majorEastAsia" w:hAnsi="Times New Roman" w:cstheme="majorBidi"/>
      <w:b/>
      <w:sz w:val="24"/>
      <w:szCs w:val="40"/>
    </w:rPr>
  </w:style>
  <w:style w:type="paragraph" w:styleId="Heading2">
    <w:name w:val="heading 2"/>
    <w:basedOn w:val="Normal"/>
    <w:next w:val="Normal"/>
    <w:link w:val="Heading2Char"/>
    <w:uiPriority w:val="9"/>
    <w:unhideWhenUsed/>
    <w:qFormat/>
    <w:rsid w:val="0021696B"/>
    <w:pPr>
      <w:keepNext/>
      <w:keepLines/>
      <w:spacing w:before="160" w:after="80" w:line="480" w:lineRule="auto"/>
      <w:outlineLvl w:val="1"/>
    </w:pPr>
    <w:rPr>
      <w:rFonts w:ascii="Times New Roman" w:eastAsiaTheme="majorEastAsia" w:hAnsi="Times New Roman" w:cstheme="majorBidi"/>
      <w:b/>
      <w:sz w:val="24"/>
      <w:szCs w:val="32"/>
    </w:rPr>
  </w:style>
  <w:style w:type="paragraph" w:styleId="Heading3">
    <w:name w:val="heading 3"/>
    <w:basedOn w:val="Normal"/>
    <w:next w:val="Normal"/>
    <w:link w:val="Heading3Char"/>
    <w:uiPriority w:val="9"/>
    <w:unhideWhenUsed/>
    <w:qFormat/>
    <w:rsid w:val="008374E8"/>
    <w:pPr>
      <w:keepNext/>
      <w:keepLines/>
      <w:spacing w:before="160" w:after="80" w:line="480" w:lineRule="auto"/>
      <w:outlineLvl w:val="2"/>
    </w:pPr>
    <w:rPr>
      <w:rFonts w:ascii="Times New Roman" w:eastAsiaTheme="majorEastAsia" w:hAnsi="Times New Roman" w:cstheme="majorBidi"/>
      <w:b/>
      <w:sz w:val="24"/>
      <w:szCs w:val="28"/>
    </w:rPr>
  </w:style>
  <w:style w:type="paragraph" w:styleId="Heading4">
    <w:name w:val="heading 4"/>
    <w:basedOn w:val="Normal"/>
    <w:next w:val="Normal"/>
    <w:link w:val="Heading4Char"/>
    <w:uiPriority w:val="9"/>
    <w:semiHidden/>
    <w:unhideWhenUsed/>
    <w:qFormat/>
    <w:rsid w:val="00C7589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7589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758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58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58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58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696B"/>
    <w:rPr>
      <w:rFonts w:ascii="Times New Roman" w:eastAsiaTheme="majorEastAsia" w:hAnsi="Times New Roman" w:cstheme="majorBidi"/>
      <w:b/>
      <w:kern w:val="0"/>
      <w:sz w:val="24"/>
      <w:szCs w:val="40"/>
      <w14:ligatures w14:val="none"/>
    </w:rPr>
  </w:style>
  <w:style w:type="character" w:customStyle="1" w:styleId="Heading2Char">
    <w:name w:val="Heading 2 Char"/>
    <w:basedOn w:val="DefaultParagraphFont"/>
    <w:link w:val="Heading2"/>
    <w:uiPriority w:val="9"/>
    <w:rsid w:val="0021696B"/>
    <w:rPr>
      <w:rFonts w:ascii="Times New Roman" w:eastAsiaTheme="majorEastAsia" w:hAnsi="Times New Roman" w:cstheme="majorBidi"/>
      <w:b/>
      <w:kern w:val="0"/>
      <w:sz w:val="24"/>
      <w:szCs w:val="32"/>
      <w14:ligatures w14:val="none"/>
    </w:rPr>
  </w:style>
  <w:style w:type="character" w:customStyle="1" w:styleId="Heading3Char">
    <w:name w:val="Heading 3 Char"/>
    <w:basedOn w:val="DefaultParagraphFont"/>
    <w:link w:val="Heading3"/>
    <w:uiPriority w:val="9"/>
    <w:rsid w:val="008374E8"/>
    <w:rPr>
      <w:rFonts w:ascii="Times New Roman" w:eastAsiaTheme="majorEastAsia" w:hAnsi="Times New Roman" w:cstheme="majorBidi"/>
      <w:b/>
      <w:kern w:val="0"/>
      <w:sz w:val="24"/>
      <w:szCs w:val="28"/>
      <w14:ligatures w14:val="none"/>
    </w:rPr>
  </w:style>
  <w:style w:type="character" w:customStyle="1" w:styleId="Heading4Char">
    <w:name w:val="Heading 4 Char"/>
    <w:basedOn w:val="DefaultParagraphFont"/>
    <w:link w:val="Heading4"/>
    <w:uiPriority w:val="9"/>
    <w:semiHidden/>
    <w:rsid w:val="00C7589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7589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758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58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58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589D"/>
    <w:rPr>
      <w:rFonts w:eastAsiaTheme="majorEastAsia" w:cstheme="majorBidi"/>
      <w:color w:val="272727" w:themeColor="text1" w:themeTint="D8"/>
    </w:rPr>
  </w:style>
  <w:style w:type="paragraph" w:styleId="Title">
    <w:name w:val="Title"/>
    <w:basedOn w:val="Normal"/>
    <w:next w:val="Normal"/>
    <w:link w:val="TitleChar"/>
    <w:uiPriority w:val="10"/>
    <w:qFormat/>
    <w:rsid w:val="00C7589D"/>
    <w:pPr>
      <w:spacing w:after="80" w:line="480" w:lineRule="auto"/>
      <w:contextualSpacing/>
      <w:jc w:val="center"/>
    </w:pPr>
    <w:rPr>
      <w:rFonts w:ascii="Times New Roman" w:eastAsiaTheme="majorEastAsia" w:hAnsi="Times New Roman" w:cstheme="majorBidi"/>
      <w:b/>
      <w:spacing w:val="-10"/>
      <w:kern w:val="28"/>
      <w:sz w:val="24"/>
      <w:szCs w:val="56"/>
    </w:rPr>
  </w:style>
  <w:style w:type="character" w:customStyle="1" w:styleId="TitleChar">
    <w:name w:val="Title Char"/>
    <w:basedOn w:val="DefaultParagraphFont"/>
    <w:link w:val="Title"/>
    <w:uiPriority w:val="10"/>
    <w:rsid w:val="00C7589D"/>
    <w:rPr>
      <w:rFonts w:ascii="Times New Roman" w:eastAsiaTheme="majorEastAsia" w:hAnsi="Times New Roman" w:cstheme="majorBidi"/>
      <w:b/>
      <w:spacing w:val="-10"/>
      <w:kern w:val="28"/>
      <w:sz w:val="24"/>
      <w:szCs w:val="56"/>
      <w14:ligatures w14:val="none"/>
    </w:rPr>
  </w:style>
  <w:style w:type="paragraph" w:styleId="Subtitle">
    <w:name w:val="Subtitle"/>
    <w:basedOn w:val="Normal"/>
    <w:next w:val="Normal"/>
    <w:link w:val="SubtitleChar"/>
    <w:uiPriority w:val="11"/>
    <w:qFormat/>
    <w:rsid w:val="00C758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58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589D"/>
    <w:pPr>
      <w:spacing w:before="160"/>
      <w:jc w:val="center"/>
    </w:pPr>
    <w:rPr>
      <w:i/>
      <w:iCs/>
      <w:color w:val="404040" w:themeColor="text1" w:themeTint="BF"/>
    </w:rPr>
  </w:style>
  <w:style w:type="character" w:customStyle="1" w:styleId="QuoteChar">
    <w:name w:val="Quote Char"/>
    <w:basedOn w:val="DefaultParagraphFont"/>
    <w:link w:val="Quote"/>
    <w:uiPriority w:val="29"/>
    <w:rsid w:val="00C7589D"/>
    <w:rPr>
      <w:i/>
      <w:iCs/>
      <w:color w:val="404040" w:themeColor="text1" w:themeTint="BF"/>
    </w:rPr>
  </w:style>
  <w:style w:type="paragraph" w:styleId="ListParagraph">
    <w:name w:val="List Paragraph"/>
    <w:basedOn w:val="Normal"/>
    <w:uiPriority w:val="34"/>
    <w:qFormat/>
    <w:rsid w:val="00C7589D"/>
    <w:pPr>
      <w:ind w:left="720"/>
      <w:contextualSpacing/>
    </w:pPr>
  </w:style>
  <w:style w:type="character" w:styleId="IntenseEmphasis">
    <w:name w:val="Intense Emphasis"/>
    <w:basedOn w:val="DefaultParagraphFont"/>
    <w:uiPriority w:val="21"/>
    <w:qFormat/>
    <w:rsid w:val="00C7589D"/>
    <w:rPr>
      <w:i/>
      <w:iCs/>
      <w:color w:val="2F5496" w:themeColor="accent1" w:themeShade="BF"/>
    </w:rPr>
  </w:style>
  <w:style w:type="paragraph" w:styleId="IntenseQuote">
    <w:name w:val="Intense Quote"/>
    <w:basedOn w:val="Normal"/>
    <w:next w:val="Normal"/>
    <w:link w:val="IntenseQuoteChar"/>
    <w:uiPriority w:val="30"/>
    <w:qFormat/>
    <w:rsid w:val="00C758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7589D"/>
    <w:rPr>
      <w:i/>
      <w:iCs/>
      <w:color w:val="2F5496" w:themeColor="accent1" w:themeShade="BF"/>
    </w:rPr>
  </w:style>
  <w:style w:type="character" w:styleId="IntenseReference">
    <w:name w:val="Intense Reference"/>
    <w:basedOn w:val="DefaultParagraphFont"/>
    <w:uiPriority w:val="32"/>
    <w:qFormat/>
    <w:rsid w:val="00C7589D"/>
    <w:rPr>
      <w:b/>
      <w:bCs/>
      <w:smallCaps/>
      <w:color w:val="2F5496" w:themeColor="accent1" w:themeShade="BF"/>
      <w:spacing w:val="5"/>
    </w:rPr>
  </w:style>
  <w:style w:type="paragraph" w:styleId="Footer">
    <w:name w:val="footer"/>
    <w:basedOn w:val="Normal"/>
    <w:link w:val="FooterChar"/>
    <w:uiPriority w:val="99"/>
    <w:unhideWhenUsed/>
    <w:rsid w:val="00C758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589D"/>
    <w:rPr>
      <w:kern w:val="0"/>
      <w14:ligatures w14:val="none"/>
    </w:rPr>
  </w:style>
  <w:style w:type="paragraph" w:styleId="Header">
    <w:name w:val="header"/>
    <w:basedOn w:val="Normal"/>
    <w:link w:val="HeaderChar"/>
    <w:uiPriority w:val="99"/>
    <w:unhideWhenUsed/>
    <w:rsid w:val="00C758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589D"/>
    <w:rPr>
      <w:kern w:val="0"/>
      <w14:ligatures w14:val="none"/>
    </w:rPr>
  </w:style>
  <w:style w:type="paragraph" w:styleId="FootnoteText">
    <w:name w:val="footnote text"/>
    <w:basedOn w:val="Normal"/>
    <w:link w:val="FootnoteTextChar"/>
    <w:uiPriority w:val="99"/>
    <w:unhideWhenUsed/>
    <w:rsid w:val="00C7589D"/>
    <w:pPr>
      <w:spacing w:after="0" w:line="240" w:lineRule="auto"/>
    </w:pPr>
    <w:rPr>
      <w:sz w:val="20"/>
      <w:szCs w:val="20"/>
    </w:rPr>
  </w:style>
  <w:style w:type="character" w:customStyle="1" w:styleId="FootnoteTextChar">
    <w:name w:val="Footnote Text Char"/>
    <w:basedOn w:val="DefaultParagraphFont"/>
    <w:link w:val="FootnoteText"/>
    <w:uiPriority w:val="99"/>
    <w:rsid w:val="00C7589D"/>
    <w:rPr>
      <w:kern w:val="0"/>
      <w:sz w:val="20"/>
      <w:szCs w:val="20"/>
      <w14:ligatures w14:val="none"/>
    </w:rPr>
  </w:style>
  <w:style w:type="character" w:styleId="FootnoteReference">
    <w:name w:val="footnote reference"/>
    <w:basedOn w:val="DefaultParagraphFont"/>
    <w:uiPriority w:val="99"/>
    <w:semiHidden/>
    <w:unhideWhenUsed/>
    <w:rsid w:val="00C7589D"/>
    <w:rPr>
      <w:vertAlign w:val="superscript"/>
    </w:rPr>
  </w:style>
  <w:style w:type="character" w:styleId="Hyperlink">
    <w:name w:val="Hyperlink"/>
    <w:basedOn w:val="DefaultParagraphFont"/>
    <w:uiPriority w:val="99"/>
    <w:unhideWhenUsed/>
    <w:rsid w:val="00C7589D"/>
    <w:rPr>
      <w:color w:val="0563C1" w:themeColor="hyperlink"/>
      <w:u w:val="single"/>
    </w:rPr>
  </w:style>
  <w:style w:type="character" w:styleId="FollowedHyperlink">
    <w:name w:val="FollowedHyperlink"/>
    <w:basedOn w:val="DefaultParagraphFont"/>
    <w:uiPriority w:val="99"/>
    <w:semiHidden/>
    <w:unhideWhenUsed/>
    <w:rsid w:val="00C7589D"/>
    <w:rPr>
      <w:color w:val="954F72" w:themeColor="followedHyperlink"/>
      <w:u w:val="single"/>
    </w:rPr>
  </w:style>
  <w:style w:type="character" w:styleId="UnresolvedMention">
    <w:name w:val="Unresolved Mention"/>
    <w:basedOn w:val="DefaultParagraphFont"/>
    <w:uiPriority w:val="99"/>
    <w:semiHidden/>
    <w:unhideWhenUsed/>
    <w:rsid w:val="00C7589D"/>
    <w:rPr>
      <w:color w:val="605E5C"/>
      <w:shd w:val="clear" w:color="auto" w:fill="E1DFDD"/>
    </w:rPr>
  </w:style>
  <w:style w:type="paragraph" w:styleId="TOC1">
    <w:name w:val="toc 1"/>
    <w:basedOn w:val="Normal"/>
    <w:next w:val="Normal"/>
    <w:autoRedefine/>
    <w:uiPriority w:val="39"/>
    <w:unhideWhenUsed/>
    <w:rsid w:val="00C7589D"/>
    <w:pPr>
      <w:spacing w:after="100" w:line="480" w:lineRule="auto"/>
    </w:pPr>
    <w:rPr>
      <w:rFonts w:ascii="Times New Roman" w:hAnsi="Times New Roman"/>
      <w:sz w:val="24"/>
    </w:rPr>
  </w:style>
  <w:style w:type="paragraph" w:styleId="TOAHeading">
    <w:name w:val="toa heading"/>
    <w:basedOn w:val="Normal"/>
    <w:next w:val="Normal"/>
    <w:uiPriority w:val="99"/>
    <w:semiHidden/>
    <w:unhideWhenUsed/>
    <w:rsid w:val="00FD10D2"/>
    <w:pPr>
      <w:spacing w:before="120" w:line="480" w:lineRule="auto"/>
    </w:pPr>
    <w:rPr>
      <w:rFonts w:ascii="Times New Roman" w:eastAsiaTheme="majorEastAsia" w:hAnsi="Times New Roman" w:cstheme="majorBidi"/>
      <w:b/>
      <w:bCs/>
      <w:sz w:val="24"/>
      <w:szCs w:val="24"/>
    </w:rPr>
  </w:style>
  <w:style w:type="paragraph" w:styleId="TableofAuthorities">
    <w:name w:val="table of authorities"/>
    <w:basedOn w:val="Normal"/>
    <w:next w:val="Normal"/>
    <w:uiPriority w:val="99"/>
    <w:unhideWhenUsed/>
    <w:rsid w:val="00FD10D2"/>
    <w:pPr>
      <w:spacing w:after="0"/>
      <w:ind w:left="220" w:hanging="220"/>
    </w:pPr>
  </w:style>
  <w:style w:type="paragraph" w:styleId="TOC2">
    <w:name w:val="toc 2"/>
    <w:basedOn w:val="Normal"/>
    <w:next w:val="Normal"/>
    <w:autoRedefine/>
    <w:uiPriority w:val="39"/>
    <w:unhideWhenUsed/>
    <w:rsid w:val="008A5457"/>
    <w:pPr>
      <w:tabs>
        <w:tab w:val="left" w:pos="960"/>
        <w:tab w:val="right" w:leader="dot" w:pos="9016"/>
      </w:tabs>
      <w:spacing w:after="100" w:line="480" w:lineRule="auto"/>
      <w:ind w:left="220"/>
    </w:pPr>
    <w:rPr>
      <w:rFonts w:ascii="Times New Roman" w:eastAsia="Times New Roman" w:hAnsi="Times New Roman" w:cs="Times New Roman"/>
      <w:noProof/>
      <w:sz w:val="24"/>
      <w:szCs w:val="24"/>
      <w:lang w:val="en-US"/>
    </w:rPr>
  </w:style>
  <w:style w:type="paragraph" w:styleId="TOC3">
    <w:name w:val="toc 3"/>
    <w:basedOn w:val="Normal"/>
    <w:next w:val="Normal"/>
    <w:autoRedefine/>
    <w:uiPriority w:val="39"/>
    <w:unhideWhenUsed/>
    <w:rsid w:val="00D43F8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13" Type="http://schemas.openxmlformats.org/officeDocument/2006/relationships/hyperlink" Target="https://fmino.gov.ng/president-buhari-signs-executive-order-on-financial-autonomy-of-state-legislature-judiciary/" TargetMode="External" /><Relationship Id="rId18" Type="http://schemas.openxmlformats.org/officeDocument/2006/relationships/hyperlink" Target="https://open.uct.ac.za/server/api/core/bitstreams/89bfb89a-ae2a-447e-9c49-620e62e01567/content" TargetMode="Externa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yperlink" Target="https://www.mondaq.com/nigeria/trials-amp-appeals-amp-compensation/1193114/judiciary-funding-in-nigeria-analysis-of-the-supreme-court-decision-in-attorney-general-abia-state-35-ors-vs-attorney-general-of-the-federation-sccv6552020%3e%20" TargetMode="External" /><Relationship Id="rId17" Type="http://schemas.openxmlformats.org/officeDocument/2006/relationships/hyperlink" Target="https://ir.nilds.gov.ng/bitstream/handle/123456789/407/EXECUTIVE%20ORDERS%20AND%20PRESIDENTIAL%20POWER%20IN.pdf?isAllowed=y&amp;sequence=1" TargetMode="External" /><Relationship Id="rId2" Type="http://schemas.openxmlformats.org/officeDocument/2006/relationships/numbering" Target="numbering.xml" /><Relationship Id="rId16" Type="http://schemas.openxmlformats.org/officeDocument/2006/relationships/hyperlink" Target="https://www.researchgate.net/publication/377851577_EXECUTIVE_ORDERS_IN_NIGERIA_AS_VALID_LEGISLATIVE_INSTRUMENTS_AND_ADMINISTRATIVE_TOOLS" TargetMode="External" /><Relationship Id="rId20"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s://www.banwo-ighodalo.com/grey-matter/re-examining-the-purport-of-the-executive-order-no-6-of-2018/" TargetMode="External" /><Relationship Id="rId5" Type="http://schemas.openxmlformats.org/officeDocument/2006/relationships/webSettings" Target="webSettings.xml" /><Relationship Id="rId15" Type="http://schemas.openxmlformats.org/officeDocument/2006/relationships/hyperlink" Target="https://nigeria234.com/the-constitution-of-nigeria-a-comprehensive-analysis-of-its-history-structure-and-enduring-challenges/" TargetMode="External" /><Relationship Id="rId10" Type="http://schemas.openxmlformats.org/officeDocument/2006/relationships/hyperlink" Target="https://www.banwo-ighodalo.com/grey-matter/president-buhari-signed-executive-order-no-5-for-development-of-local-content-in-science-engineering-and-technology/" TargetMode="External" /><Relationship Id="rId19"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2.xml" /><Relationship Id="rId14" Type="http://schemas.openxmlformats.org/officeDocument/2006/relationships/hyperlink" Target="https://legalafrica.org/muhammadu-buhari-1942-2025-a-complex-defender-of-nigerias-constitutional-order/" TargetMode="External" /></Relationships>
</file>

<file path=word/_rels/footnotes.xml.rels><?xml version="1.0" encoding="UTF-8" standalone="yes"?>
<Relationships xmlns="http://schemas.openxmlformats.org/package/2006/relationships"><Relationship Id="rId8" Type="http://schemas.openxmlformats.org/officeDocument/2006/relationships/hyperlink" Target="https://www.researchgate.net/publication/377851577_EXECUTIVE_ORDERS_IN_NIGERIA_AS_VALID_LEGISLATIVE_INSTRUMENTS_AND_ADMINISTRATIVE_TOOLS" TargetMode="External" /><Relationship Id="rId13" Type="http://schemas.openxmlformats.org/officeDocument/2006/relationships/hyperlink" Target="https://oaulj.oauife.edu.ng/index.php/oaulj/article/download/21/20/38" TargetMode="External" /><Relationship Id="rId18" Type="http://schemas.openxmlformats.org/officeDocument/2006/relationships/hyperlink" Target="https://nigeria234.com/the-constitution-of-nigeria-a-comprehensive-analysis-of-its-history-structure-and-enduring-challenges/" TargetMode="External" /><Relationship Id="rId3" Type="http://schemas.openxmlformats.org/officeDocument/2006/relationships/hyperlink" Target="https://legalafrica.org/muhammadu-buhari-1942-2025-a-complex-defender-of-nigerias-constitutional-order/" TargetMode="External" /><Relationship Id="rId21" Type="http://schemas.openxmlformats.org/officeDocument/2006/relationships/hyperlink" Target="https://open.uct.ac.za/server/api/core/bitstreams/89bfb89a-ae2a-447e-9c49-620e62e01567/content" TargetMode="External" /><Relationship Id="rId7" Type="http://schemas.openxmlformats.org/officeDocument/2006/relationships/hyperlink" Target="https://www.mondaq.com/nigeria/trials-amp-appeals-amp-compensation/1193114/judiciary-funding-in-nigeria-analysis-of-the-supreme-court-decision-in-attorney-general-abia-state-35-ors-vs-attorney-general-of-the-federation-sccv6552020" TargetMode="External" /><Relationship Id="rId12" Type="http://schemas.openxmlformats.org/officeDocument/2006/relationships/hyperlink" Target="https://ir.nilds.gov.ng/bitstream/handle/123456789/407/EXECUTIVE%20ORDERS%20AND%20PRESIDENTIAL%20POWER%20IN.pdf?isAllowed=y&amp;sequence=1" TargetMode="External" /><Relationship Id="rId17" Type="http://schemas.openxmlformats.org/officeDocument/2006/relationships/hyperlink" Target="https://doi.org/10.20319/pijss.2022.82.113127" TargetMode="External" /><Relationship Id="rId25" Type="http://schemas.openxmlformats.org/officeDocument/2006/relationships/hyperlink" Target="https://www.banwo-ighodalo.com/grey-matter/re-examining-the-purport-of-the-executive-order-no-6-of-2018/" TargetMode="External" /><Relationship Id="rId2" Type="http://schemas.openxmlformats.org/officeDocument/2006/relationships/hyperlink" Target="https://www.cavendish.ac.ug/wp-content/uploads/2023/11/EXECUTIVE-ORDERS-IN-NIGERIA-AND-UNITED-STATES-OF-AMERICA-CONSTITUTIONALITY-AND-COMPARATIVE-ANALYSIS.pdf" TargetMode="External" /><Relationship Id="rId16" Type="http://schemas.openxmlformats.org/officeDocument/2006/relationships/hyperlink" Target="https://oaulj.oauife.edu.ng/index.php/oaulj/article/download/21/20/38" TargetMode="External" /><Relationship Id="rId20" Type="http://schemas.openxmlformats.org/officeDocument/2006/relationships/hyperlink" Target="https://fmino.gov.ng/president-buhari-signs-executive-order-on-financial-autonomy-of-state-legislature-judiciary/" TargetMode="External" /><Relationship Id="rId1" Type="http://schemas.openxmlformats.org/officeDocument/2006/relationships/hyperlink" Target="https://www.cavendish.ac.ug/wp-content/uploads/2023/11/EXECUTIVE-ORDERS-IN-NIGERIA-AND-UNITED-STATES-OF-AMERICA-CONSTITUTIONALITY-AND-COMPARATIVE-ANALYSIS.pdf" TargetMode="External" /><Relationship Id="rId6" Type="http://schemas.openxmlformats.org/officeDocument/2006/relationships/hyperlink" Target="https://www.cavendish.ac.ug/wp-content/uploads/2023/11/EXECUTIVE-ORDERS-IN-NIGERIA-AND-UNITED-STATES-OF-AMERICA-CONSTITUTIONALITY-AND-COMPARATIVE-ANALYSIS.pdf" TargetMode="External" /><Relationship Id="rId11" Type="http://schemas.openxmlformats.org/officeDocument/2006/relationships/hyperlink" Target="http://biarjournal.com/index.php/biohs/article/download/317/346" TargetMode="External" /><Relationship Id="rId24" Type="http://schemas.openxmlformats.org/officeDocument/2006/relationships/hyperlink" Target="https://oaulj.oauife.edu.ng/index.php/oaulj/article/download/54/51/361" TargetMode="External" /><Relationship Id="rId5" Type="http://schemas.openxmlformats.org/officeDocument/2006/relationships/hyperlink" Target="https://www.cavendish.ac.ug/wp-content/uploads/2023/11/EXECUTIVE-ORDERS-IN-NIGERIA-AND-UNITED-STATES-OF-AMERICA-CONSTITUTIONALITY-AND-COMPARATIVE-ANALYSIS.pdf" TargetMode="External" /><Relationship Id="rId15" Type="http://schemas.openxmlformats.org/officeDocument/2006/relationships/hyperlink" Target="http://biarjournal.com/index.php/biohs/article/download/317/346" TargetMode="External" /><Relationship Id="rId23" Type="http://schemas.openxmlformats.org/officeDocument/2006/relationships/hyperlink" Target="https://www.banwo-ighodalo.com/grey-matter/president-buhari-signed-executive-order-no-5-for-development-of-local-content-in-science-engineering-and-technology/" TargetMode="External" /><Relationship Id="rId10" Type="http://schemas.openxmlformats.org/officeDocument/2006/relationships/hyperlink" Target="https://journal.fh.unsri.ac.id/index.php/sriwijayalawreview/article/view/281" TargetMode="External" /><Relationship Id="rId19" Type="http://schemas.openxmlformats.org/officeDocument/2006/relationships/hyperlink" Target="https://journals.ezenwaohaetorc.org/index.php/AJLHR/article/download/3420/3550" TargetMode="External" /><Relationship Id="rId4" Type="http://schemas.openxmlformats.org/officeDocument/2006/relationships/hyperlink" Target="https://biarjournal.com/index.php/biohs/article/download/317/346" TargetMode="External" /><Relationship Id="rId9" Type="http://schemas.openxmlformats.org/officeDocument/2006/relationships/hyperlink" Target="https://grdspublishing.org/index.php/people/article/download/2073/2014/3336" TargetMode="External" /><Relationship Id="rId14" Type="http://schemas.openxmlformats.org/officeDocument/2006/relationships/hyperlink" Target="https://doi.org/10.20319/pijss.2022.82.113127" TargetMode="External" /><Relationship Id="rId22" Type="http://schemas.openxmlformats.org/officeDocument/2006/relationships/hyperlink" Target="https://www.congress.gov/crs-product/R4673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E6032F38-43E8-43FA-8387-62C2623AFB3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20627</Words>
  <Characters>117579</Characters>
  <Application>Microsoft Office Word</Application>
  <DocSecurity>0</DocSecurity>
  <Lines>979</Lines>
  <Paragraphs>275</Paragraphs>
  <ScaleCrop>false</ScaleCrop>
  <Company/>
  <LinksUpToDate>false</LinksUpToDate>
  <CharactersWithSpaces>137931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Johnpaul Aniekwe</dc:creator>
  <cp:keywords/>
  <dc:description/>
  <cp:lastModifiedBy>Johnpaul Aniekwe</cp:lastModifiedBy>
  <cp:revision>2</cp:revision>
  <dcterms:created xsi:type="dcterms:W3CDTF">2026-07-22T20:49:00Z</dcterms:created>
  <dcterms:modified xsi:type="dcterms:W3CDTF">2026-07-22T20:49:00Z</dcterms:modified>
</cp:coreProperties>
</file>