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9DB52" w14:textId="17C329C1" w:rsidR="000C60B7" w:rsidRPr="001B34CF" w:rsidRDefault="000C60B7" w:rsidP="000C60B7">
      <w:pPr>
        <w:jc w:val="center"/>
        <w:rPr>
          <w:rFonts w:ascii="Times New Roman" w:hAnsi="Times New Roman" w:cs="Times New Roman"/>
          <w:b/>
          <w:bCs/>
        </w:rPr>
      </w:pPr>
      <w:bookmarkStart w:id="0" w:name="_GoBack"/>
      <w:bookmarkEnd w:id="0"/>
      <w:r w:rsidRPr="00222357">
        <w:rPr>
          <w:rFonts w:ascii="Times New Roman" w:hAnsi="Times New Roman" w:cs="Times New Roman"/>
          <w:b/>
          <w:bCs/>
          <w:sz w:val="24"/>
          <w:szCs w:val="24"/>
        </w:rPr>
        <w:t>IMPACT OF TAXATION ON THE PROFITABILITY OF MEDIUM SCALE ENTEPRISES IN ENUGU: CASE STUDY OF ROBAN STORES</w:t>
      </w:r>
    </w:p>
    <w:p w14:paraId="799FC908" w14:textId="77777777" w:rsidR="000C60B7" w:rsidRPr="001B34CF" w:rsidRDefault="000C60B7" w:rsidP="000C60B7">
      <w:pPr>
        <w:jc w:val="center"/>
        <w:rPr>
          <w:rFonts w:ascii="Times New Roman" w:hAnsi="Times New Roman" w:cs="Times New Roman"/>
          <w:b/>
          <w:bCs/>
        </w:rPr>
      </w:pPr>
    </w:p>
    <w:p w14:paraId="01F02C80" w14:textId="77777777" w:rsidR="000C60B7" w:rsidRPr="001B34CF" w:rsidRDefault="000C60B7" w:rsidP="000C60B7">
      <w:pPr>
        <w:jc w:val="center"/>
        <w:rPr>
          <w:rFonts w:ascii="Times New Roman" w:hAnsi="Times New Roman" w:cs="Times New Roman"/>
          <w:b/>
          <w:bCs/>
        </w:rPr>
      </w:pPr>
    </w:p>
    <w:p w14:paraId="75E7CFE3" w14:textId="77777777" w:rsidR="000C60B7" w:rsidRPr="001B34CF" w:rsidRDefault="000C60B7" w:rsidP="000C60B7">
      <w:pPr>
        <w:jc w:val="center"/>
        <w:rPr>
          <w:rFonts w:ascii="Times New Roman" w:hAnsi="Times New Roman" w:cs="Times New Roman"/>
          <w:b/>
          <w:bCs/>
        </w:rPr>
      </w:pPr>
    </w:p>
    <w:p w14:paraId="591F29CE" w14:textId="77777777" w:rsidR="000C60B7" w:rsidRPr="001B34CF" w:rsidRDefault="000C60B7" w:rsidP="000C60B7">
      <w:pPr>
        <w:jc w:val="center"/>
        <w:rPr>
          <w:rFonts w:ascii="Times New Roman" w:hAnsi="Times New Roman" w:cs="Times New Roman"/>
          <w:b/>
          <w:bCs/>
        </w:rPr>
      </w:pPr>
    </w:p>
    <w:p w14:paraId="1B93BBCC" w14:textId="77777777" w:rsidR="000C60B7" w:rsidRPr="001B34CF" w:rsidRDefault="000C60B7" w:rsidP="000C60B7">
      <w:pPr>
        <w:jc w:val="center"/>
        <w:rPr>
          <w:rFonts w:ascii="Times New Roman" w:hAnsi="Times New Roman" w:cs="Times New Roman"/>
          <w:b/>
          <w:bCs/>
        </w:rPr>
      </w:pPr>
    </w:p>
    <w:p w14:paraId="0D985389" w14:textId="77777777" w:rsidR="000C60B7" w:rsidRPr="001B34CF" w:rsidRDefault="000C60B7" w:rsidP="000C60B7">
      <w:pPr>
        <w:jc w:val="center"/>
        <w:rPr>
          <w:rFonts w:ascii="Times New Roman" w:hAnsi="Times New Roman" w:cs="Times New Roman"/>
          <w:b/>
          <w:bCs/>
        </w:rPr>
      </w:pPr>
    </w:p>
    <w:p w14:paraId="27C95AC1" w14:textId="77777777" w:rsidR="000C60B7" w:rsidRPr="001B34CF" w:rsidRDefault="000C60B7" w:rsidP="000C60B7">
      <w:pPr>
        <w:jc w:val="center"/>
        <w:rPr>
          <w:rFonts w:ascii="Times New Roman" w:hAnsi="Times New Roman" w:cs="Times New Roman"/>
          <w:b/>
          <w:bCs/>
        </w:rPr>
      </w:pPr>
    </w:p>
    <w:p w14:paraId="72AB697D" w14:textId="77777777" w:rsidR="000C60B7" w:rsidRPr="001B34CF" w:rsidRDefault="000C60B7" w:rsidP="000C60B7">
      <w:pPr>
        <w:jc w:val="center"/>
        <w:rPr>
          <w:rFonts w:ascii="Times New Roman" w:hAnsi="Times New Roman" w:cs="Times New Roman"/>
          <w:b/>
          <w:bCs/>
        </w:rPr>
      </w:pPr>
    </w:p>
    <w:p w14:paraId="34FAD646" w14:textId="77777777" w:rsidR="000C60B7" w:rsidRPr="001B34CF" w:rsidRDefault="000C60B7" w:rsidP="000C60B7">
      <w:pPr>
        <w:jc w:val="center"/>
        <w:rPr>
          <w:rFonts w:ascii="Times New Roman" w:hAnsi="Times New Roman" w:cs="Times New Roman"/>
          <w:b/>
          <w:bCs/>
        </w:rPr>
      </w:pPr>
    </w:p>
    <w:p w14:paraId="15FB0AA2"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BY</w:t>
      </w:r>
    </w:p>
    <w:p w14:paraId="5AD39C1A" w14:textId="77777777" w:rsidR="000C60B7" w:rsidRPr="000C60B7" w:rsidRDefault="000C60B7" w:rsidP="000C60B7">
      <w:pPr>
        <w:jc w:val="center"/>
        <w:rPr>
          <w:rFonts w:ascii="Times New Roman" w:hAnsi="Times New Roman" w:cs="Times New Roman"/>
          <w:b/>
          <w:bCs/>
          <w:sz w:val="24"/>
          <w:szCs w:val="24"/>
        </w:rPr>
      </w:pPr>
    </w:p>
    <w:p w14:paraId="03187494" w14:textId="77777777" w:rsidR="000C60B7" w:rsidRPr="000C60B7" w:rsidRDefault="000C60B7" w:rsidP="000C60B7">
      <w:pPr>
        <w:jc w:val="center"/>
        <w:rPr>
          <w:rFonts w:ascii="Times New Roman" w:hAnsi="Times New Roman" w:cs="Times New Roman"/>
          <w:b/>
          <w:bCs/>
          <w:sz w:val="24"/>
          <w:szCs w:val="24"/>
        </w:rPr>
      </w:pPr>
    </w:p>
    <w:p w14:paraId="5C3D1127" w14:textId="77777777" w:rsidR="000C60B7" w:rsidRPr="000C60B7" w:rsidRDefault="000C60B7" w:rsidP="000C60B7">
      <w:pPr>
        <w:jc w:val="center"/>
        <w:rPr>
          <w:rFonts w:ascii="Times New Roman" w:hAnsi="Times New Roman" w:cs="Times New Roman"/>
          <w:b/>
          <w:bCs/>
          <w:sz w:val="24"/>
          <w:szCs w:val="24"/>
        </w:rPr>
      </w:pPr>
    </w:p>
    <w:p w14:paraId="2DC7F8A3" w14:textId="77777777" w:rsidR="000C60B7" w:rsidRPr="000C60B7" w:rsidRDefault="000C60B7" w:rsidP="000C60B7">
      <w:pPr>
        <w:jc w:val="center"/>
        <w:rPr>
          <w:rFonts w:ascii="Times New Roman" w:hAnsi="Times New Roman" w:cs="Times New Roman"/>
          <w:b/>
          <w:bCs/>
          <w:sz w:val="24"/>
          <w:szCs w:val="24"/>
        </w:rPr>
      </w:pPr>
    </w:p>
    <w:p w14:paraId="6B9A4C2B" w14:textId="77777777" w:rsidR="000C60B7" w:rsidRPr="000C60B7" w:rsidRDefault="000C60B7" w:rsidP="000C60B7">
      <w:pPr>
        <w:jc w:val="center"/>
        <w:rPr>
          <w:rFonts w:ascii="Times New Roman" w:hAnsi="Times New Roman" w:cs="Times New Roman"/>
          <w:b/>
          <w:bCs/>
          <w:sz w:val="24"/>
          <w:szCs w:val="24"/>
        </w:rPr>
      </w:pPr>
    </w:p>
    <w:p w14:paraId="35258FD4" w14:textId="77777777" w:rsidR="000C60B7" w:rsidRPr="000C60B7" w:rsidRDefault="000C60B7" w:rsidP="000C60B7">
      <w:pPr>
        <w:jc w:val="center"/>
        <w:rPr>
          <w:rFonts w:ascii="Times New Roman" w:hAnsi="Times New Roman" w:cs="Times New Roman"/>
          <w:b/>
          <w:bCs/>
          <w:sz w:val="24"/>
          <w:szCs w:val="24"/>
        </w:rPr>
      </w:pPr>
    </w:p>
    <w:p w14:paraId="7D0B9320" w14:textId="77777777" w:rsidR="000C60B7" w:rsidRPr="000C60B7" w:rsidRDefault="000C60B7" w:rsidP="000C60B7">
      <w:pPr>
        <w:jc w:val="center"/>
        <w:rPr>
          <w:rFonts w:ascii="Times New Roman" w:hAnsi="Times New Roman" w:cs="Times New Roman"/>
          <w:b/>
          <w:bCs/>
          <w:sz w:val="24"/>
          <w:szCs w:val="24"/>
        </w:rPr>
      </w:pPr>
    </w:p>
    <w:p w14:paraId="40182E08" w14:textId="77777777" w:rsidR="000C60B7" w:rsidRPr="000C60B7" w:rsidRDefault="000C60B7" w:rsidP="000C60B7">
      <w:pPr>
        <w:jc w:val="center"/>
        <w:rPr>
          <w:rFonts w:ascii="Times New Roman" w:hAnsi="Times New Roman" w:cs="Times New Roman"/>
          <w:b/>
          <w:bCs/>
          <w:sz w:val="24"/>
          <w:szCs w:val="24"/>
        </w:rPr>
      </w:pPr>
    </w:p>
    <w:p w14:paraId="19690E5A" w14:textId="77777777" w:rsidR="000C60B7" w:rsidRPr="000C60B7" w:rsidRDefault="000C60B7" w:rsidP="000C60B7">
      <w:pPr>
        <w:jc w:val="center"/>
        <w:rPr>
          <w:rFonts w:ascii="Times New Roman" w:hAnsi="Times New Roman" w:cs="Times New Roman"/>
          <w:b/>
          <w:bCs/>
          <w:sz w:val="24"/>
          <w:szCs w:val="24"/>
        </w:rPr>
      </w:pPr>
    </w:p>
    <w:p w14:paraId="6E584891" w14:textId="77777777" w:rsidR="000C60B7" w:rsidRPr="000C60B7" w:rsidRDefault="000C60B7" w:rsidP="000C60B7">
      <w:pPr>
        <w:jc w:val="center"/>
        <w:rPr>
          <w:rFonts w:ascii="Times New Roman" w:hAnsi="Times New Roman" w:cs="Times New Roman"/>
          <w:b/>
          <w:bCs/>
          <w:sz w:val="24"/>
          <w:szCs w:val="24"/>
        </w:rPr>
      </w:pPr>
    </w:p>
    <w:p w14:paraId="4BE4D384"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ONYEMAECHI TOCHI ANITA</w:t>
      </w:r>
    </w:p>
    <w:p w14:paraId="24935E13"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U21/ACC/354</w:t>
      </w:r>
    </w:p>
    <w:p w14:paraId="448CC0B0" w14:textId="77777777" w:rsidR="000C60B7" w:rsidRPr="000C60B7" w:rsidRDefault="000C60B7" w:rsidP="000C60B7">
      <w:pPr>
        <w:jc w:val="center"/>
        <w:rPr>
          <w:rFonts w:ascii="Times New Roman" w:hAnsi="Times New Roman" w:cs="Times New Roman"/>
          <w:b/>
          <w:bCs/>
          <w:sz w:val="24"/>
          <w:szCs w:val="24"/>
        </w:rPr>
      </w:pPr>
    </w:p>
    <w:p w14:paraId="66C90C35" w14:textId="77777777" w:rsidR="000C60B7" w:rsidRPr="000C60B7" w:rsidRDefault="000C60B7" w:rsidP="000C60B7">
      <w:pPr>
        <w:jc w:val="center"/>
        <w:rPr>
          <w:rFonts w:ascii="Times New Roman" w:hAnsi="Times New Roman" w:cs="Times New Roman"/>
          <w:b/>
          <w:bCs/>
          <w:sz w:val="24"/>
          <w:szCs w:val="24"/>
        </w:rPr>
      </w:pPr>
    </w:p>
    <w:p w14:paraId="49E63926" w14:textId="77777777" w:rsidR="000C60B7" w:rsidRPr="000C60B7" w:rsidRDefault="000C60B7" w:rsidP="000C60B7">
      <w:pPr>
        <w:jc w:val="center"/>
        <w:rPr>
          <w:rFonts w:ascii="Times New Roman" w:hAnsi="Times New Roman" w:cs="Times New Roman"/>
          <w:b/>
          <w:bCs/>
          <w:sz w:val="24"/>
          <w:szCs w:val="24"/>
        </w:rPr>
      </w:pPr>
    </w:p>
    <w:p w14:paraId="202B563A" w14:textId="77777777" w:rsidR="000C60B7" w:rsidRPr="000C60B7" w:rsidRDefault="000C60B7" w:rsidP="000C60B7">
      <w:pPr>
        <w:jc w:val="center"/>
        <w:rPr>
          <w:rFonts w:ascii="Times New Roman" w:hAnsi="Times New Roman" w:cs="Times New Roman"/>
          <w:b/>
          <w:bCs/>
          <w:sz w:val="24"/>
          <w:szCs w:val="24"/>
        </w:rPr>
      </w:pPr>
    </w:p>
    <w:p w14:paraId="3997A65E" w14:textId="77777777" w:rsidR="000C60B7" w:rsidRPr="000C60B7" w:rsidRDefault="000C60B7" w:rsidP="000C60B7">
      <w:pPr>
        <w:jc w:val="center"/>
        <w:rPr>
          <w:rFonts w:ascii="Times New Roman" w:hAnsi="Times New Roman" w:cs="Times New Roman"/>
          <w:b/>
          <w:bCs/>
          <w:sz w:val="24"/>
          <w:szCs w:val="24"/>
        </w:rPr>
      </w:pPr>
    </w:p>
    <w:p w14:paraId="09D63FF0" w14:textId="77777777" w:rsidR="000C60B7" w:rsidRPr="000C60B7" w:rsidRDefault="000C60B7" w:rsidP="000C60B7">
      <w:pPr>
        <w:jc w:val="center"/>
        <w:rPr>
          <w:rFonts w:ascii="Times New Roman" w:hAnsi="Times New Roman" w:cs="Times New Roman"/>
          <w:b/>
          <w:bCs/>
          <w:sz w:val="24"/>
          <w:szCs w:val="24"/>
        </w:rPr>
      </w:pPr>
    </w:p>
    <w:p w14:paraId="7B5FA137" w14:textId="77777777" w:rsidR="000C60B7" w:rsidRPr="000C60B7" w:rsidRDefault="000C60B7" w:rsidP="000C60B7">
      <w:pPr>
        <w:jc w:val="center"/>
        <w:rPr>
          <w:rFonts w:ascii="Times New Roman" w:hAnsi="Times New Roman" w:cs="Times New Roman"/>
          <w:b/>
          <w:bCs/>
          <w:sz w:val="24"/>
          <w:szCs w:val="24"/>
        </w:rPr>
      </w:pPr>
    </w:p>
    <w:p w14:paraId="44E7356C" w14:textId="77777777" w:rsidR="000C60B7" w:rsidRPr="000C60B7" w:rsidRDefault="000C60B7" w:rsidP="000C60B7">
      <w:pPr>
        <w:jc w:val="center"/>
        <w:rPr>
          <w:rFonts w:ascii="Times New Roman" w:hAnsi="Times New Roman" w:cs="Times New Roman"/>
          <w:b/>
          <w:bCs/>
          <w:sz w:val="24"/>
          <w:szCs w:val="24"/>
        </w:rPr>
      </w:pPr>
    </w:p>
    <w:p w14:paraId="74F948DF" w14:textId="77777777" w:rsidR="000C60B7" w:rsidRPr="000C60B7" w:rsidRDefault="000C60B7" w:rsidP="000C60B7">
      <w:pPr>
        <w:jc w:val="center"/>
        <w:rPr>
          <w:rFonts w:ascii="Times New Roman" w:hAnsi="Times New Roman" w:cs="Times New Roman"/>
          <w:b/>
          <w:bCs/>
          <w:sz w:val="24"/>
          <w:szCs w:val="24"/>
        </w:rPr>
      </w:pPr>
    </w:p>
    <w:p w14:paraId="1EB8C2AE" w14:textId="77777777" w:rsidR="000C60B7" w:rsidRPr="000C60B7" w:rsidRDefault="000C60B7" w:rsidP="000C60B7">
      <w:pPr>
        <w:jc w:val="center"/>
        <w:rPr>
          <w:rFonts w:ascii="Times New Roman" w:hAnsi="Times New Roman" w:cs="Times New Roman"/>
          <w:b/>
          <w:bCs/>
          <w:sz w:val="24"/>
          <w:szCs w:val="24"/>
        </w:rPr>
      </w:pPr>
    </w:p>
    <w:p w14:paraId="31113EE4" w14:textId="77777777" w:rsidR="000C60B7" w:rsidRPr="000C60B7" w:rsidRDefault="000C60B7" w:rsidP="000C60B7">
      <w:pPr>
        <w:jc w:val="center"/>
        <w:rPr>
          <w:rFonts w:ascii="Times New Roman" w:hAnsi="Times New Roman" w:cs="Times New Roman"/>
          <w:b/>
          <w:bCs/>
          <w:sz w:val="24"/>
          <w:szCs w:val="24"/>
        </w:rPr>
      </w:pPr>
    </w:p>
    <w:p w14:paraId="7DA674B6"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DEPARTMENT OF ACCOUNTING AND FINANCE</w:t>
      </w:r>
    </w:p>
    <w:p w14:paraId="75D859AF"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FACULTY OF MANAGEMENT AND SOCIAL SCIENCES</w:t>
      </w:r>
    </w:p>
    <w:p w14:paraId="07F57A40" w14:textId="77777777" w:rsidR="000C60B7" w:rsidRPr="000C60B7" w:rsidRDefault="000C60B7" w:rsidP="000C60B7">
      <w:pPr>
        <w:jc w:val="center"/>
        <w:rPr>
          <w:rFonts w:ascii="Times New Roman" w:hAnsi="Times New Roman" w:cs="Times New Roman"/>
          <w:b/>
          <w:bCs/>
          <w:sz w:val="24"/>
          <w:szCs w:val="24"/>
        </w:rPr>
      </w:pPr>
      <w:r w:rsidRPr="000C60B7">
        <w:rPr>
          <w:rFonts w:ascii="Times New Roman" w:hAnsi="Times New Roman" w:cs="Times New Roman"/>
          <w:b/>
          <w:bCs/>
          <w:sz w:val="24"/>
          <w:szCs w:val="24"/>
        </w:rPr>
        <w:t>GODFERY OKOYE UNIVERSITY UGWUOMU-NIKE ENUGU</w:t>
      </w:r>
    </w:p>
    <w:p w14:paraId="6F5F9D79" w14:textId="77777777" w:rsidR="000C60B7" w:rsidRPr="000C60B7" w:rsidRDefault="000C60B7" w:rsidP="000C60B7">
      <w:pPr>
        <w:jc w:val="center"/>
        <w:rPr>
          <w:rFonts w:ascii="Times New Roman" w:hAnsi="Times New Roman" w:cs="Times New Roman"/>
          <w:b/>
          <w:bCs/>
          <w:sz w:val="24"/>
          <w:szCs w:val="24"/>
        </w:rPr>
      </w:pPr>
    </w:p>
    <w:p w14:paraId="42291BF3" w14:textId="77777777" w:rsidR="000C60B7" w:rsidRPr="000C60B7" w:rsidRDefault="000C60B7" w:rsidP="000C60B7">
      <w:pPr>
        <w:ind w:left="-720"/>
        <w:jc w:val="center"/>
        <w:rPr>
          <w:rFonts w:ascii="Times New Roman" w:hAnsi="Times New Roman" w:cs="Times New Roman"/>
          <w:b/>
          <w:bCs/>
          <w:sz w:val="24"/>
          <w:szCs w:val="24"/>
        </w:rPr>
      </w:pPr>
    </w:p>
    <w:p w14:paraId="3E220FD2" w14:textId="77777777" w:rsidR="000C60B7" w:rsidRPr="000C60B7" w:rsidRDefault="000C60B7" w:rsidP="000C60B7">
      <w:pPr>
        <w:ind w:left="-720"/>
        <w:jc w:val="center"/>
        <w:rPr>
          <w:rFonts w:ascii="Times New Roman" w:hAnsi="Times New Roman" w:cs="Times New Roman"/>
          <w:b/>
          <w:bCs/>
          <w:sz w:val="24"/>
          <w:szCs w:val="24"/>
        </w:rPr>
      </w:pPr>
    </w:p>
    <w:p w14:paraId="3BC5BD43" w14:textId="77777777" w:rsidR="000C60B7" w:rsidRPr="000C60B7" w:rsidRDefault="000C60B7" w:rsidP="000C60B7">
      <w:pPr>
        <w:ind w:left="-720"/>
        <w:jc w:val="center"/>
        <w:rPr>
          <w:rFonts w:ascii="Times New Roman" w:hAnsi="Times New Roman" w:cs="Times New Roman"/>
          <w:b/>
          <w:bCs/>
          <w:sz w:val="24"/>
          <w:szCs w:val="24"/>
        </w:rPr>
      </w:pPr>
    </w:p>
    <w:p w14:paraId="2BFA823E" w14:textId="77777777" w:rsidR="000C60B7" w:rsidRPr="000C60B7" w:rsidRDefault="000C60B7" w:rsidP="000C60B7">
      <w:pPr>
        <w:ind w:left="-720"/>
        <w:jc w:val="center"/>
        <w:rPr>
          <w:rFonts w:ascii="Times New Roman" w:hAnsi="Times New Roman" w:cs="Times New Roman"/>
          <w:b/>
          <w:bCs/>
          <w:sz w:val="24"/>
          <w:szCs w:val="24"/>
        </w:rPr>
      </w:pPr>
    </w:p>
    <w:p w14:paraId="44634244" w14:textId="77777777" w:rsidR="000C60B7" w:rsidRPr="000C60B7" w:rsidRDefault="000C60B7" w:rsidP="000C60B7">
      <w:pPr>
        <w:ind w:left="-720"/>
        <w:jc w:val="center"/>
        <w:rPr>
          <w:rFonts w:ascii="Times New Roman" w:hAnsi="Times New Roman" w:cs="Times New Roman"/>
          <w:b/>
          <w:bCs/>
          <w:sz w:val="24"/>
          <w:szCs w:val="24"/>
        </w:rPr>
      </w:pPr>
    </w:p>
    <w:p w14:paraId="2EF1F7F5" w14:textId="77777777" w:rsidR="000C60B7" w:rsidRPr="000C60B7" w:rsidRDefault="000C60B7" w:rsidP="000C60B7">
      <w:pPr>
        <w:ind w:left="-720"/>
        <w:jc w:val="center"/>
        <w:rPr>
          <w:rFonts w:ascii="Times New Roman" w:hAnsi="Times New Roman" w:cs="Times New Roman"/>
          <w:b/>
          <w:bCs/>
          <w:sz w:val="24"/>
          <w:szCs w:val="24"/>
        </w:rPr>
      </w:pPr>
    </w:p>
    <w:p w14:paraId="7974D81D" w14:textId="77777777" w:rsidR="000C60B7" w:rsidRPr="000C60B7" w:rsidRDefault="000C60B7" w:rsidP="000C60B7">
      <w:pPr>
        <w:ind w:left="-720"/>
        <w:jc w:val="center"/>
        <w:rPr>
          <w:rFonts w:ascii="Times New Roman" w:hAnsi="Times New Roman" w:cs="Times New Roman"/>
          <w:b/>
          <w:bCs/>
          <w:sz w:val="24"/>
          <w:szCs w:val="24"/>
        </w:rPr>
      </w:pPr>
    </w:p>
    <w:p w14:paraId="1293CC65" w14:textId="77777777" w:rsidR="000C60B7" w:rsidRPr="000C60B7" w:rsidRDefault="000C60B7" w:rsidP="000C60B7">
      <w:pPr>
        <w:ind w:left="-720"/>
        <w:jc w:val="center"/>
        <w:rPr>
          <w:rFonts w:ascii="Times New Roman" w:hAnsi="Times New Roman" w:cs="Times New Roman"/>
          <w:b/>
          <w:bCs/>
          <w:sz w:val="24"/>
          <w:szCs w:val="24"/>
        </w:rPr>
      </w:pPr>
    </w:p>
    <w:p w14:paraId="4B14FBE8" w14:textId="77777777" w:rsidR="000C60B7" w:rsidRPr="000C60B7" w:rsidRDefault="000C60B7" w:rsidP="000C60B7">
      <w:pPr>
        <w:ind w:left="-720"/>
        <w:jc w:val="center"/>
        <w:rPr>
          <w:rFonts w:ascii="Times New Roman" w:hAnsi="Times New Roman" w:cs="Times New Roman"/>
          <w:b/>
          <w:bCs/>
          <w:sz w:val="24"/>
          <w:szCs w:val="24"/>
        </w:rPr>
      </w:pPr>
    </w:p>
    <w:p w14:paraId="7F10DC7A" w14:textId="77777777" w:rsidR="000C60B7" w:rsidRPr="000C60B7" w:rsidRDefault="000C60B7" w:rsidP="000C60B7">
      <w:pPr>
        <w:ind w:left="-720"/>
        <w:jc w:val="center"/>
        <w:rPr>
          <w:rFonts w:ascii="Times New Roman" w:hAnsi="Times New Roman" w:cs="Times New Roman"/>
          <w:b/>
          <w:bCs/>
          <w:sz w:val="24"/>
          <w:szCs w:val="24"/>
        </w:rPr>
      </w:pPr>
    </w:p>
    <w:p w14:paraId="6CF0483F" w14:textId="77777777" w:rsidR="000C60B7" w:rsidRPr="000C60B7" w:rsidRDefault="000C60B7" w:rsidP="000C60B7">
      <w:pPr>
        <w:ind w:left="-720"/>
        <w:jc w:val="center"/>
        <w:rPr>
          <w:rFonts w:ascii="Times New Roman" w:hAnsi="Times New Roman" w:cs="Times New Roman"/>
          <w:b/>
          <w:bCs/>
          <w:sz w:val="24"/>
          <w:szCs w:val="24"/>
        </w:rPr>
      </w:pPr>
    </w:p>
    <w:p w14:paraId="59109B30" w14:textId="78061EB0" w:rsidR="000C60B7" w:rsidRPr="000C60B7" w:rsidRDefault="000C60B7" w:rsidP="000C60B7">
      <w:pPr>
        <w:ind w:left="-720"/>
        <w:jc w:val="center"/>
        <w:rPr>
          <w:rFonts w:ascii="Times New Roman" w:hAnsi="Times New Roman" w:cs="Times New Roman"/>
          <w:b/>
          <w:bCs/>
          <w:sz w:val="24"/>
          <w:szCs w:val="24"/>
        </w:rPr>
      </w:pPr>
      <w:r>
        <w:rPr>
          <w:rFonts w:ascii="Times New Roman" w:hAnsi="Times New Roman" w:cs="Times New Roman"/>
          <w:b/>
          <w:bCs/>
          <w:sz w:val="24"/>
          <w:szCs w:val="24"/>
        </w:rPr>
        <w:t>JULY</w:t>
      </w:r>
      <w:r w:rsidRPr="000C60B7">
        <w:rPr>
          <w:rFonts w:ascii="Times New Roman" w:hAnsi="Times New Roman" w:cs="Times New Roman"/>
          <w:b/>
          <w:bCs/>
          <w:sz w:val="24"/>
          <w:szCs w:val="24"/>
        </w:rPr>
        <w:t>, 2025</w:t>
      </w:r>
    </w:p>
    <w:p w14:paraId="6D1E557B" w14:textId="77777777" w:rsidR="000C60B7" w:rsidRPr="001B34CF" w:rsidRDefault="000C60B7" w:rsidP="000C60B7">
      <w:pPr>
        <w:ind w:left="-720"/>
        <w:jc w:val="center"/>
        <w:rPr>
          <w:rFonts w:ascii="Times New Roman" w:hAnsi="Times New Roman" w:cs="Times New Roman"/>
          <w:b/>
          <w:bCs/>
        </w:rPr>
      </w:pPr>
    </w:p>
    <w:p w14:paraId="3218556D" w14:textId="77777777" w:rsidR="0082273E" w:rsidRDefault="0082273E" w:rsidP="00222357">
      <w:pPr>
        <w:jc w:val="center"/>
        <w:rPr>
          <w:rFonts w:ascii="Times New Roman" w:hAnsi="Times New Roman" w:cs="Times New Roman"/>
          <w:b/>
          <w:bCs/>
          <w:sz w:val="24"/>
          <w:szCs w:val="24"/>
        </w:rPr>
        <w:sectPr w:rsidR="0082273E" w:rsidSect="0082273E">
          <w:headerReference w:type="default" r:id="rId7"/>
          <w:pgSz w:w="11906" w:h="16838"/>
          <w:pgMar w:top="1440" w:right="1440" w:bottom="1440" w:left="1440" w:header="720" w:footer="720" w:gutter="0"/>
          <w:pgNumType w:start="1"/>
          <w:cols w:space="720"/>
          <w:titlePg/>
          <w:docGrid w:linePitch="360"/>
        </w:sectPr>
      </w:pPr>
    </w:p>
    <w:p w14:paraId="003C01FC" w14:textId="4C7EA8A3"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lastRenderedPageBreak/>
        <w:t>TITLE PAGE</w:t>
      </w:r>
    </w:p>
    <w:p w14:paraId="1924E303" w14:textId="77777777" w:rsidR="00222357" w:rsidRPr="00222357" w:rsidRDefault="00222357" w:rsidP="00222357">
      <w:pPr>
        <w:jc w:val="center"/>
        <w:rPr>
          <w:rFonts w:ascii="Times New Roman" w:hAnsi="Times New Roman" w:cs="Times New Roman"/>
          <w:b/>
          <w:bCs/>
          <w:sz w:val="24"/>
          <w:szCs w:val="24"/>
        </w:rPr>
      </w:pPr>
    </w:p>
    <w:p w14:paraId="3725A1FD" w14:textId="77777777" w:rsidR="00222357" w:rsidRPr="00222357" w:rsidRDefault="00222357" w:rsidP="00222357">
      <w:pPr>
        <w:jc w:val="center"/>
        <w:rPr>
          <w:rFonts w:ascii="Times New Roman" w:hAnsi="Times New Roman" w:cs="Times New Roman"/>
          <w:b/>
          <w:bCs/>
          <w:sz w:val="24"/>
          <w:szCs w:val="24"/>
        </w:rPr>
      </w:pPr>
    </w:p>
    <w:p w14:paraId="39C43C16" w14:textId="77777777" w:rsidR="00222357" w:rsidRPr="00222357" w:rsidRDefault="00222357" w:rsidP="00222357">
      <w:pPr>
        <w:jc w:val="center"/>
        <w:rPr>
          <w:rFonts w:ascii="Times New Roman" w:hAnsi="Times New Roman" w:cs="Times New Roman"/>
          <w:b/>
          <w:bCs/>
          <w:sz w:val="24"/>
          <w:szCs w:val="24"/>
        </w:rPr>
      </w:pPr>
    </w:p>
    <w:p w14:paraId="3841E77E" w14:textId="6E8E588C"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t>IMPACT OF TAXATION ON THE PROFITABILITY OF MEDIUM SCALE ENTEPRISES IN ENUGU: CASE STUDY OF ROBAN STORES</w:t>
      </w:r>
    </w:p>
    <w:p w14:paraId="535A9BE6" w14:textId="77777777" w:rsidR="00222357" w:rsidRPr="00222357" w:rsidRDefault="00222357" w:rsidP="00222357">
      <w:pPr>
        <w:jc w:val="center"/>
        <w:rPr>
          <w:rFonts w:ascii="Times New Roman" w:hAnsi="Times New Roman" w:cs="Times New Roman"/>
          <w:b/>
          <w:bCs/>
          <w:sz w:val="24"/>
          <w:szCs w:val="24"/>
        </w:rPr>
      </w:pPr>
    </w:p>
    <w:p w14:paraId="561B9933" w14:textId="77777777" w:rsidR="00222357" w:rsidRPr="00222357" w:rsidRDefault="00222357" w:rsidP="00222357">
      <w:pPr>
        <w:jc w:val="center"/>
        <w:rPr>
          <w:rFonts w:ascii="Times New Roman" w:hAnsi="Times New Roman" w:cs="Times New Roman"/>
          <w:b/>
          <w:bCs/>
          <w:sz w:val="24"/>
          <w:szCs w:val="24"/>
        </w:rPr>
      </w:pPr>
    </w:p>
    <w:p w14:paraId="7BD120C6" w14:textId="77777777" w:rsidR="00222357" w:rsidRPr="00222357" w:rsidRDefault="00222357" w:rsidP="00222357">
      <w:pPr>
        <w:jc w:val="center"/>
        <w:rPr>
          <w:rFonts w:ascii="Times New Roman" w:hAnsi="Times New Roman" w:cs="Times New Roman"/>
          <w:b/>
          <w:bCs/>
          <w:sz w:val="24"/>
          <w:szCs w:val="24"/>
        </w:rPr>
      </w:pPr>
    </w:p>
    <w:p w14:paraId="20E357AC" w14:textId="77777777" w:rsidR="00222357" w:rsidRPr="00222357" w:rsidRDefault="00222357" w:rsidP="00222357">
      <w:pPr>
        <w:ind w:left="-720"/>
        <w:jc w:val="center"/>
        <w:rPr>
          <w:rFonts w:ascii="Times New Roman" w:hAnsi="Times New Roman" w:cs="Times New Roman"/>
          <w:b/>
          <w:bCs/>
          <w:sz w:val="24"/>
          <w:szCs w:val="24"/>
        </w:rPr>
      </w:pPr>
    </w:p>
    <w:p w14:paraId="4CA7322F" w14:textId="77777777" w:rsidR="00222357" w:rsidRPr="00222357" w:rsidRDefault="00222357" w:rsidP="00222357">
      <w:pPr>
        <w:jc w:val="center"/>
        <w:rPr>
          <w:rFonts w:ascii="Times New Roman" w:hAnsi="Times New Roman" w:cs="Times New Roman"/>
          <w:b/>
          <w:bCs/>
          <w:sz w:val="24"/>
          <w:szCs w:val="24"/>
        </w:rPr>
      </w:pPr>
    </w:p>
    <w:p w14:paraId="453D009A" w14:textId="77777777" w:rsidR="00222357" w:rsidRPr="00222357" w:rsidRDefault="00222357" w:rsidP="00222357">
      <w:pPr>
        <w:jc w:val="center"/>
        <w:rPr>
          <w:rFonts w:ascii="Times New Roman" w:hAnsi="Times New Roman" w:cs="Times New Roman"/>
          <w:b/>
          <w:bCs/>
          <w:sz w:val="24"/>
          <w:szCs w:val="24"/>
        </w:rPr>
      </w:pPr>
    </w:p>
    <w:p w14:paraId="504CF161" w14:textId="77777777"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t>BY</w:t>
      </w:r>
    </w:p>
    <w:p w14:paraId="32D5037C" w14:textId="77777777" w:rsidR="00222357" w:rsidRPr="00222357" w:rsidRDefault="00222357" w:rsidP="00222357">
      <w:pPr>
        <w:jc w:val="center"/>
        <w:rPr>
          <w:rFonts w:ascii="Times New Roman" w:hAnsi="Times New Roman" w:cs="Times New Roman"/>
          <w:b/>
          <w:bCs/>
          <w:sz w:val="24"/>
          <w:szCs w:val="24"/>
        </w:rPr>
      </w:pPr>
    </w:p>
    <w:p w14:paraId="30F37F71" w14:textId="77777777" w:rsidR="00222357" w:rsidRPr="00222357" w:rsidRDefault="00222357" w:rsidP="00222357">
      <w:pPr>
        <w:ind w:left="-720"/>
        <w:jc w:val="center"/>
        <w:rPr>
          <w:rFonts w:ascii="Times New Roman" w:hAnsi="Times New Roman" w:cs="Times New Roman"/>
          <w:b/>
          <w:bCs/>
          <w:sz w:val="24"/>
          <w:szCs w:val="24"/>
        </w:rPr>
      </w:pPr>
    </w:p>
    <w:p w14:paraId="086CF243" w14:textId="77777777" w:rsidR="00222357" w:rsidRPr="00222357" w:rsidRDefault="00222357" w:rsidP="00222357">
      <w:pPr>
        <w:ind w:left="-720"/>
        <w:jc w:val="center"/>
        <w:rPr>
          <w:rFonts w:ascii="Times New Roman" w:hAnsi="Times New Roman" w:cs="Times New Roman"/>
          <w:b/>
          <w:bCs/>
          <w:sz w:val="24"/>
          <w:szCs w:val="24"/>
        </w:rPr>
      </w:pPr>
    </w:p>
    <w:p w14:paraId="5696B082" w14:textId="77777777" w:rsidR="00222357" w:rsidRPr="00222357" w:rsidRDefault="00222357" w:rsidP="00222357">
      <w:pPr>
        <w:ind w:left="-720"/>
        <w:jc w:val="center"/>
        <w:rPr>
          <w:rFonts w:ascii="Times New Roman" w:hAnsi="Times New Roman" w:cs="Times New Roman"/>
          <w:b/>
          <w:bCs/>
          <w:sz w:val="24"/>
          <w:szCs w:val="24"/>
        </w:rPr>
      </w:pPr>
    </w:p>
    <w:p w14:paraId="6DFE3F98" w14:textId="77777777" w:rsidR="00222357" w:rsidRPr="00222357" w:rsidRDefault="00222357" w:rsidP="00222357">
      <w:pPr>
        <w:ind w:left="-720"/>
        <w:jc w:val="center"/>
        <w:rPr>
          <w:rFonts w:ascii="Times New Roman" w:hAnsi="Times New Roman" w:cs="Times New Roman"/>
          <w:b/>
          <w:bCs/>
          <w:sz w:val="24"/>
          <w:szCs w:val="24"/>
        </w:rPr>
      </w:pPr>
    </w:p>
    <w:p w14:paraId="4DDA984A" w14:textId="77777777"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t>ONYEMAECHI TOCHI ANITA</w:t>
      </w:r>
    </w:p>
    <w:p w14:paraId="56112247" w14:textId="77777777"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t>U21/ACC/354</w:t>
      </w:r>
    </w:p>
    <w:p w14:paraId="6A5CDE00" w14:textId="77777777" w:rsidR="00222357" w:rsidRPr="00222357" w:rsidRDefault="00222357" w:rsidP="00222357">
      <w:pPr>
        <w:jc w:val="center"/>
        <w:rPr>
          <w:rFonts w:ascii="Times New Roman" w:hAnsi="Times New Roman" w:cs="Times New Roman"/>
          <w:b/>
          <w:bCs/>
          <w:sz w:val="24"/>
          <w:szCs w:val="24"/>
        </w:rPr>
      </w:pPr>
    </w:p>
    <w:p w14:paraId="07BD8889" w14:textId="77777777" w:rsidR="00222357" w:rsidRPr="00222357" w:rsidRDefault="00222357" w:rsidP="00222357">
      <w:pPr>
        <w:jc w:val="center"/>
        <w:rPr>
          <w:rFonts w:ascii="Times New Roman" w:hAnsi="Times New Roman" w:cs="Times New Roman"/>
          <w:b/>
          <w:bCs/>
          <w:sz w:val="24"/>
          <w:szCs w:val="24"/>
        </w:rPr>
      </w:pPr>
    </w:p>
    <w:p w14:paraId="0D2B9DC7" w14:textId="77777777" w:rsidR="00222357" w:rsidRPr="00222357" w:rsidRDefault="00222357" w:rsidP="00222357">
      <w:pPr>
        <w:jc w:val="center"/>
        <w:rPr>
          <w:rFonts w:ascii="Times New Roman" w:hAnsi="Times New Roman" w:cs="Times New Roman"/>
          <w:b/>
          <w:bCs/>
          <w:sz w:val="24"/>
          <w:szCs w:val="24"/>
        </w:rPr>
      </w:pPr>
    </w:p>
    <w:p w14:paraId="5D50A2FF" w14:textId="77777777" w:rsidR="00222357" w:rsidRPr="00222357" w:rsidRDefault="00222357" w:rsidP="00222357">
      <w:pPr>
        <w:jc w:val="center"/>
        <w:rPr>
          <w:rFonts w:ascii="Times New Roman" w:hAnsi="Times New Roman" w:cs="Times New Roman"/>
          <w:b/>
          <w:bCs/>
          <w:sz w:val="24"/>
          <w:szCs w:val="24"/>
        </w:rPr>
      </w:pPr>
    </w:p>
    <w:p w14:paraId="3FBAC507" w14:textId="79257332" w:rsidR="00222357" w:rsidRPr="00222357" w:rsidRDefault="00222357" w:rsidP="00222357">
      <w:pPr>
        <w:jc w:val="center"/>
        <w:rPr>
          <w:rFonts w:ascii="Times New Roman" w:hAnsi="Times New Roman" w:cs="Times New Roman"/>
          <w:b/>
          <w:sz w:val="24"/>
          <w:szCs w:val="24"/>
        </w:rPr>
      </w:pPr>
      <w:r w:rsidRPr="00222357">
        <w:rPr>
          <w:rFonts w:ascii="Times New Roman" w:hAnsi="Times New Roman" w:cs="Times New Roman"/>
          <w:b/>
          <w:sz w:val="24"/>
          <w:szCs w:val="24"/>
        </w:rPr>
        <w:t>PROJECT SUBMITTED TO DEPARTMENT OF ACCOUNTING AND</w:t>
      </w:r>
      <w:r>
        <w:rPr>
          <w:rFonts w:ascii="Times New Roman" w:hAnsi="Times New Roman" w:cs="Times New Roman"/>
          <w:b/>
          <w:sz w:val="24"/>
          <w:szCs w:val="24"/>
        </w:rPr>
        <w:t xml:space="preserve"> </w:t>
      </w:r>
      <w:r w:rsidRPr="00222357">
        <w:rPr>
          <w:rFonts w:ascii="Times New Roman" w:hAnsi="Times New Roman" w:cs="Times New Roman"/>
          <w:b/>
          <w:sz w:val="24"/>
          <w:szCs w:val="24"/>
        </w:rPr>
        <w:t>FINANCE, FACULTY OF MANAGEMENT AND SOCIAL SCIENCES</w:t>
      </w:r>
    </w:p>
    <w:p w14:paraId="7B258444" w14:textId="77777777" w:rsidR="00222357" w:rsidRPr="00222357" w:rsidRDefault="00222357" w:rsidP="00222357">
      <w:pPr>
        <w:jc w:val="center"/>
        <w:rPr>
          <w:rFonts w:ascii="Times New Roman" w:hAnsi="Times New Roman" w:cs="Times New Roman"/>
          <w:b/>
          <w:sz w:val="24"/>
          <w:szCs w:val="24"/>
        </w:rPr>
      </w:pPr>
      <w:r w:rsidRPr="00222357">
        <w:rPr>
          <w:rFonts w:ascii="Times New Roman" w:hAnsi="Times New Roman" w:cs="Times New Roman"/>
          <w:b/>
          <w:sz w:val="24"/>
          <w:szCs w:val="24"/>
        </w:rPr>
        <w:t>GODFERY OKOYE UNIVERSITY, UGWUOMU-NIKE, ENUGU</w:t>
      </w:r>
    </w:p>
    <w:p w14:paraId="69502607" w14:textId="77777777" w:rsidR="00222357" w:rsidRPr="00222357" w:rsidRDefault="00222357" w:rsidP="00222357">
      <w:pPr>
        <w:jc w:val="center"/>
        <w:rPr>
          <w:rFonts w:ascii="Times New Roman" w:hAnsi="Times New Roman" w:cs="Times New Roman"/>
          <w:b/>
          <w:sz w:val="24"/>
          <w:szCs w:val="24"/>
        </w:rPr>
      </w:pPr>
    </w:p>
    <w:p w14:paraId="5AD0BAF4" w14:textId="7FA3F82B" w:rsidR="00222357" w:rsidRPr="00222357" w:rsidRDefault="00222357" w:rsidP="00222357">
      <w:pPr>
        <w:jc w:val="center"/>
        <w:rPr>
          <w:rFonts w:ascii="Times New Roman" w:hAnsi="Times New Roman" w:cs="Times New Roman"/>
          <w:b/>
          <w:sz w:val="24"/>
          <w:szCs w:val="24"/>
        </w:rPr>
      </w:pPr>
      <w:r w:rsidRPr="00222357">
        <w:rPr>
          <w:rFonts w:ascii="Times New Roman" w:hAnsi="Times New Roman" w:cs="Times New Roman"/>
          <w:b/>
          <w:sz w:val="24"/>
          <w:szCs w:val="24"/>
        </w:rPr>
        <w:t>IN PARTIAL FULFILMENT OF THE REQUIREMENTS FOR THE</w:t>
      </w:r>
      <w:r>
        <w:rPr>
          <w:rFonts w:ascii="Times New Roman" w:hAnsi="Times New Roman" w:cs="Times New Roman"/>
          <w:b/>
          <w:sz w:val="24"/>
          <w:szCs w:val="24"/>
        </w:rPr>
        <w:t xml:space="preserve"> </w:t>
      </w:r>
      <w:r w:rsidRPr="00222357">
        <w:rPr>
          <w:rFonts w:ascii="Times New Roman" w:hAnsi="Times New Roman" w:cs="Times New Roman"/>
          <w:b/>
          <w:sz w:val="24"/>
          <w:szCs w:val="24"/>
        </w:rPr>
        <w:t>AWARD OF BACHELOR OF SCIENCE (B.SC) DEGREE</w:t>
      </w:r>
      <w:r>
        <w:rPr>
          <w:rFonts w:ascii="Times New Roman" w:hAnsi="Times New Roman" w:cs="Times New Roman"/>
          <w:b/>
          <w:sz w:val="24"/>
          <w:szCs w:val="24"/>
        </w:rPr>
        <w:t xml:space="preserve"> </w:t>
      </w:r>
      <w:r w:rsidRPr="00222357">
        <w:rPr>
          <w:rFonts w:ascii="Times New Roman" w:hAnsi="Times New Roman" w:cs="Times New Roman"/>
          <w:b/>
          <w:sz w:val="24"/>
          <w:szCs w:val="24"/>
        </w:rPr>
        <w:t>IN ACCOUNTING</w:t>
      </w:r>
    </w:p>
    <w:p w14:paraId="14A1070C" w14:textId="77777777" w:rsidR="00222357" w:rsidRPr="00222357" w:rsidRDefault="00222357" w:rsidP="00222357">
      <w:pPr>
        <w:jc w:val="center"/>
        <w:rPr>
          <w:rFonts w:ascii="Times New Roman" w:hAnsi="Times New Roman" w:cs="Times New Roman"/>
          <w:b/>
          <w:bCs/>
          <w:sz w:val="24"/>
          <w:szCs w:val="24"/>
        </w:rPr>
      </w:pPr>
    </w:p>
    <w:p w14:paraId="00981A20" w14:textId="77777777" w:rsidR="00222357" w:rsidRPr="00222357" w:rsidRDefault="00222357" w:rsidP="00222357">
      <w:pPr>
        <w:jc w:val="center"/>
        <w:rPr>
          <w:rFonts w:ascii="Times New Roman" w:hAnsi="Times New Roman" w:cs="Times New Roman"/>
          <w:b/>
          <w:bCs/>
          <w:sz w:val="24"/>
          <w:szCs w:val="24"/>
        </w:rPr>
      </w:pPr>
    </w:p>
    <w:p w14:paraId="662EEB08" w14:textId="77777777" w:rsidR="00222357" w:rsidRPr="00222357" w:rsidRDefault="00222357" w:rsidP="00222357">
      <w:pPr>
        <w:jc w:val="center"/>
        <w:rPr>
          <w:rFonts w:ascii="Times New Roman" w:hAnsi="Times New Roman" w:cs="Times New Roman"/>
          <w:b/>
          <w:bCs/>
          <w:sz w:val="24"/>
          <w:szCs w:val="24"/>
        </w:rPr>
      </w:pPr>
    </w:p>
    <w:p w14:paraId="30FB6E98" w14:textId="77777777" w:rsidR="00222357" w:rsidRPr="00222357" w:rsidRDefault="00222357" w:rsidP="00222357">
      <w:pPr>
        <w:jc w:val="center"/>
        <w:rPr>
          <w:rFonts w:ascii="Times New Roman" w:hAnsi="Times New Roman" w:cs="Times New Roman"/>
          <w:b/>
          <w:bCs/>
          <w:sz w:val="24"/>
          <w:szCs w:val="24"/>
        </w:rPr>
      </w:pPr>
    </w:p>
    <w:p w14:paraId="38CE969C" w14:textId="77777777" w:rsidR="00222357" w:rsidRPr="00222357" w:rsidRDefault="00222357" w:rsidP="00222357">
      <w:pPr>
        <w:jc w:val="center"/>
        <w:rPr>
          <w:rFonts w:ascii="Times New Roman" w:hAnsi="Times New Roman" w:cs="Times New Roman"/>
          <w:b/>
          <w:bCs/>
          <w:sz w:val="24"/>
          <w:szCs w:val="24"/>
        </w:rPr>
      </w:pPr>
    </w:p>
    <w:p w14:paraId="6874ACE5" w14:textId="77777777" w:rsidR="00222357" w:rsidRPr="00222357" w:rsidRDefault="00222357" w:rsidP="00222357">
      <w:pPr>
        <w:jc w:val="center"/>
        <w:rPr>
          <w:rFonts w:ascii="Times New Roman" w:hAnsi="Times New Roman" w:cs="Times New Roman"/>
          <w:b/>
          <w:bCs/>
          <w:sz w:val="24"/>
          <w:szCs w:val="24"/>
        </w:rPr>
      </w:pPr>
    </w:p>
    <w:p w14:paraId="5F19BF4E" w14:textId="77777777" w:rsidR="00222357" w:rsidRPr="00222357" w:rsidRDefault="00222357" w:rsidP="00222357">
      <w:pPr>
        <w:jc w:val="center"/>
        <w:rPr>
          <w:rFonts w:ascii="Times New Roman" w:hAnsi="Times New Roman" w:cs="Times New Roman"/>
          <w:b/>
          <w:bCs/>
          <w:sz w:val="24"/>
          <w:szCs w:val="24"/>
        </w:rPr>
      </w:pPr>
      <w:r w:rsidRPr="00222357">
        <w:rPr>
          <w:rFonts w:ascii="Times New Roman" w:hAnsi="Times New Roman" w:cs="Times New Roman"/>
          <w:b/>
          <w:bCs/>
          <w:sz w:val="24"/>
          <w:szCs w:val="24"/>
        </w:rPr>
        <w:t>SUPERVISOR: PROF. ELIAS I. AGBO</w:t>
      </w:r>
    </w:p>
    <w:p w14:paraId="79CD05AC" w14:textId="77777777" w:rsidR="00222357" w:rsidRPr="00222357" w:rsidRDefault="00222357" w:rsidP="00222357">
      <w:pPr>
        <w:jc w:val="center"/>
        <w:rPr>
          <w:rFonts w:ascii="Times New Roman" w:hAnsi="Times New Roman" w:cs="Times New Roman"/>
          <w:b/>
          <w:bCs/>
          <w:sz w:val="24"/>
          <w:szCs w:val="24"/>
        </w:rPr>
      </w:pPr>
    </w:p>
    <w:p w14:paraId="495F9EBB" w14:textId="77777777" w:rsidR="00222357" w:rsidRPr="00222357" w:rsidRDefault="00222357" w:rsidP="00222357">
      <w:pPr>
        <w:jc w:val="center"/>
        <w:rPr>
          <w:rFonts w:ascii="Times New Roman" w:hAnsi="Times New Roman" w:cs="Times New Roman"/>
          <w:b/>
          <w:bCs/>
          <w:sz w:val="24"/>
          <w:szCs w:val="24"/>
        </w:rPr>
      </w:pPr>
    </w:p>
    <w:p w14:paraId="74594086" w14:textId="77777777" w:rsidR="00222357" w:rsidRPr="00222357" w:rsidRDefault="00222357" w:rsidP="00222357">
      <w:pPr>
        <w:jc w:val="center"/>
        <w:rPr>
          <w:rFonts w:ascii="Times New Roman" w:hAnsi="Times New Roman" w:cs="Times New Roman"/>
          <w:b/>
          <w:bCs/>
          <w:sz w:val="24"/>
          <w:szCs w:val="24"/>
        </w:rPr>
      </w:pPr>
    </w:p>
    <w:p w14:paraId="1F0D57A8" w14:textId="77777777" w:rsidR="00222357" w:rsidRPr="00222357" w:rsidRDefault="00222357" w:rsidP="00222357">
      <w:pPr>
        <w:jc w:val="center"/>
        <w:rPr>
          <w:rFonts w:ascii="Times New Roman" w:hAnsi="Times New Roman" w:cs="Times New Roman"/>
          <w:b/>
          <w:bCs/>
          <w:sz w:val="24"/>
          <w:szCs w:val="24"/>
        </w:rPr>
      </w:pPr>
    </w:p>
    <w:p w14:paraId="5DE88EFD" w14:textId="77777777" w:rsidR="00222357" w:rsidRDefault="00222357" w:rsidP="00222357">
      <w:pPr>
        <w:ind w:left="-720"/>
        <w:jc w:val="center"/>
        <w:rPr>
          <w:rFonts w:ascii="Times New Roman" w:hAnsi="Times New Roman" w:cs="Times New Roman"/>
          <w:b/>
          <w:bCs/>
          <w:sz w:val="24"/>
          <w:szCs w:val="24"/>
        </w:rPr>
      </w:pPr>
    </w:p>
    <w:p w14:paraId="50748301" w14:textId="77777777" w:rsidR="00222357" w:rsidRDefault="00222357" w:rsidP="00222357">
      <w:pPr>
        <w:ind w:left="-720"/>
        <w:jc w:val="center"/>
        <w:rPr>
          <w:rFonts w:ascii="Times New Roman" w:hAnsi="Times New Roman" w:cs="Times New Roman"/>
          <w:b/>
          <w:bCs/>
          <w:sz w:val="24"/>
          <w:szCs w:val="24"/>
        </w:rPr>
      </w:pPr>
    </w:p>
    <w:p w14:paraId="20D2A118" w14:textId="77777777" w:rsidR="00222357" w:rsidRDefault="00222357" w:rsidP="00222357">
      <w:pPr>
        <w:ind w:left="-720"/>
        <w:jc w:val="center"/>
        <w:rPr>
          <w:rFonts w:ascii="Times New Roman" w:hAnsi="Times New Roman" w:cs="Times New Roman"/>
          <w:b/>
          <w:bCs/>
          <w:sz w:val="24"/>
          <w:szCs w:val="24"/>
        </w:rPr>
      </w:pPr>
    </w:p>
    <w:p w14:paraId="4B7AE67E" w14:textId="77777777" w:rsidR="00222357" w:rsidRPr="00222357" w:rsidRDefault="00222357" w:rsidP="00222357">
      <w:pPr>
        <w:ind w:left="-720"/>
        <w:jc w:val="center"/>
        <w:rPr>
          <w:rFonts w:ascii="Times New Roman" w:hAnsi="Times New Roman" w:cs="Times New Roman"/>
          <w:b/>
          <w:bCs/>
          <w:sz w:val="24"/>
          <w:szCs w:val="24"/>
        </w:rPr>
      </w:pPr>
    </w:p>
    <w:p w14:paraId="3DC25A46" w14:textId="77777777" w:rsidR="00222357" w:rsidRPr="00222357" w:rsidRDefault="00222357" w:rsidP="00222357">
      <w:pPr>
        <w:jc w:val="center"/>
        <w:rPr>
          <w:rFonts w:ascii="Times New Roman" w:hAnsi="Times New Roman" w:cs="Times New Roman"/>
          <w:b/>
          <w:bCs/>
          <w:sz w:val="24"/>
          <w:szCs w:val="24"/>
        </w:rPr>
      </w:pPr>
    </w:p>
    <w:p w14:paraId="640E0B84" w14:textId="78A9D9B6" w:rsidR="00222357" w:rsidRDefault="00222357" w:rsidP="00222357">
      <w:pPr>
        <w:jc w:val="center"/>
        <w:rPr>
          <w:rFonts w:ascii="Times New Roman" w:hAnsi="Times New Roman" w:cs="Times New Roman"/>
          <w:b/>
          <w:bCs/>
          <w:sz w:val="24"/>
          <w:szCs w:val="24"/>
        </w:rPr>
      </w:pPr>
      <w:r>
        <w:rPr>
          <w:rFonts w:ascii="Times New Roman" w:hAnsi="Times New Roman" w:cs="Times New Roman"/>
          <w:b/>
          <w:bCs/>
          <w:sz w:val="24"/>
          <w:szCs w:val="24"/>
        </w:rPr>
        <w:t>JULY</w:t>
      </w:r>
      <w:r w:rsidRPr="00222357">
        <w:rPr>
          <w:rFonts w:ascii="Times New Roman" w:hAnsi="Times New Roman" w:cs="Times New Roman"/>
          <w:b/>
          <w:bCs/>
          <w:sz w:val="24"/>
          <w:szCs w:val="24"/>
        </w:rPr>
        <w:t>, 2025</w:t>
      </w:r>
    </w:p>
    <w:p w14:paraId="65E7DEE7" w14:textId="77777777" w:rsidR="00222357" w:rsidRDefault="00222357" w:rsidP="00222357">
      <w:pPr>
        <w:jc w:val="center"/>
        <w:rPr>
          <w:rFonts w:ascii="Times New Roman" w:hAnsi="Times New Roman" w:cs="Times New Roman"/>
          <w:b/>
          <w:bCs/>
          <w:sz w:val="24"/>
          <w:szCs w:val="24"/>
        </w:rPr>
      </w:pPr>
    </w:p>
    <w:p w14:paraId="0B5F416D" w14:textId="77777777" w:rsidR="00222357" w:rsidRDefault="00222357" w:rsidP="00222357">
      <w:pPr>
        <w:jc w:val="center"/>
        <w:rPr>
          <w:rFonts w:ascii="Times New Roman" w:hAnsi="Times New Roman" w:cs="Times New Roman"/>
          <w:b/>
          <w:bCs/>
          <w:sz w:val="24"/>
          <w:szCs w:val="24"/>
        </w:rPr>
      </w:pPr>
    </w:p>
    <w:p w14:paraId="605DAF96" w14:textId="77777777" w:rsidR="00222357" w:rsidRDefault="00222357" w:rsidP="00222357">
      <w:pPr>
        <w:jc w:val="center"/>
        <w:rPr>
          <w:rFonts w:ascii="Times New Roman" w:hAnsi="Times New Roman" w:cs="Times New Roman"/>
          <w:b/>
          <w:bCs/>
          <w:sz w:val="24"/>
          <w:szCs w:val="24"/>
        </w:rPr>
      </w:pPr>
    </w:p>
    <w:p w14:paraId="758459C3" w14:textId="77777777" w:rsidR="000C60B7" w:rsidRPr="000C60B7" w:rsidRDefault="000C60B7" w:rsidP="000C60B7">
      <w:pPr>
        <w:spacing w:line="480" w:lineRule="auto"/>
        <w:jc w:val="center"/>
        <w:rPr>
          <w:rFonts w:ascii="Times New Roman" w:hAnsi="Times New Roman" w:cs="Times New Roman"/>
          <w:b/>
          <w:bCs/>
          <w:sz w:val="24"/>
          <w:szCs w:val="24"/>
        </w:rPr>
      </w:pPr>
      <w:r w:rsidRPr="000C60B7">
        <w:rPr>
          <w:rFonts w:ascii="Times New Roman" w:hAnsi="Times New Roman" w:cs="Times New Roman"/>
          <w:b/>
          <w:bCs/>
          <w:sz w:val="24"/>
          <w:szCs w:val="24"/>
        </w:rPr>
        <w:lastRenderedPageBreak/>
        <w:t>DECLARATION</w:t>
      </w:r>
    </w:p>
    <w:p w14:paraId="71748C8A" w14:textId="705A6324" w:rsidR="000C60B7" w:rsidRPr="000C60B7" w:rsidRDefault="000C60B7" w:rsidP="000C60B7">
      <w:pPr>
        <w:spacing w:line="360" w:lineRule="auto"/>
        <w:jc w:val="both"/>
        <w:rPr>
          <w:rFonts w:ascii="Times New Roman" w:hAnsi="Times New Roman" w:cs="Times New Roman"/>
          <w:b/>
          <w:bCs/>
          <w:sz w:val="24"/>
          <w:szCs w:val="24"/>
        </w:rPr>
      </w:pPr>
      <w:r w:rsidRPr="000C60B7">
        <w:rPr>
          <w:rFonts w:ascii="Times New Roman" w:hAnsi="Times New Roman" w:cs="Times New Roman"/>
          <w:sz w:val="24"/>
          <w:szCs w:val="24"/>
        </w:rPr>
        <w:t xml:space="preserve">I, </w:t>
      </w:r>
      <w:proofErr w:type="spellStart"/>
      <w:r w:rsidRPr="000C60B7">
        <w:rPr>
          <w:rFonts w:ascii="Times New Roman" w:hAnsi="Times New Roman" w:cs="Times New Roman"/>
          <w:sz w:val="24"/>
          <w:szCs w:val="24"/>
        </w:rPr>
        <w:t>Onyemaechi</w:t>
      </w:r>
      <w:proofErr w:type="spellEnd"/>
      <w:r w:rsidRPr="000C60B7">
        <w:rPr>
          <w:rFonts w:ascii="Times New Roman" w:hAnsi="Times New Roman" w:cs="Times New Roman"/>
          <w:sz w:val="24"/>
          <w:szCs w:val="24"/>
        </w:rPr>
        <w:t xml:space="preserve"> </w:t>
      </w:r>
      <w:proofErr w:type="spellStart"/>
      <w:r w:rsidRPr="000C60B7">
        <w:rPr>
          <w:rFonts w:ascii="Times New Roman" w:hAnsi="Times New Roman" w:cs="Times New Roman"/>
          <w:sz w:val="24"/>
          <w:szCs w:val="24"/>
        </w:rPr>
        <w:t>Tochi</w:t>
      </w:r>
      <w:proofErr w:type="spellEnd"/>
      <w:r w:rsidRPr="000C60B7">
        <w:rPr>
          <w:rFonts w:ascii="Times New Roman" w:hAnsi="Times New Roman" w:cs="Times New Roman"/>
          <w:sz w:val="24"/>
          <w:szCs w:val="24"/>
        </w:rPr>
        <w:t xml:space="preserve"> Anita </w:t>
      </w:r>
      <w:r>
        <w:rPr>
          <w:rFonts w:ascii="Times New Roman" w:hAnsi="Times New Roman" w:cs="Times New Roman"/>
          <w:sz w:val="24"/>
          <w:szCs w:val="24"/>
        </w:rPr>
        <w:t>am</w:t>
      </w:r>
      <w:r w:rsidRPr="000C60B7">
        <w:rPr>
          <w:rFonts w:ascii="Times New Roman" w:hAnsi="Times New Roman" w:cs="Times New Roman"/>
          <w:sz w:val="24"/>
          <w:szCs w:val="24"/>
        </w:rPr>
        <w:t xml:space="preserve"> a bona fide student in the Department of Accounting and Finance under the Faculty of Management and Social Sciences in Godfrey </w:t>
      </w:r>
      <w:proofErr w:type="spellStart"/>
      <w:r w:rsidRPr="000C60B7">
        <w:rPr>
          <w:rFonts w:ascii="Times New Roman" w:hAnsi="Times New Roman" w:cs="Times New Roman"/>
          <w:sz w:val="24"/>
          <w:szCs w:val="24"/>
        </w:rPr>
        <w:t>Okoye</w:t>
      </w:r>
      <w:proofErr w:type="spellEnd"/>
      <w:r w:rsidRPr="000C60B7">
        <w:rPr>
          <w:rFonts w:ascii="Times New Roman" w:hAnsi="Times New Roman" w:cs="Times New Roman"/>
          <w:sz w:val="24"/>
          <w:szCs w:val="24"/>
        </w:rPr>
        <w:t xml:space="preserve"> University.  I hereby declare that the work entitled</w:t>
      </w:r>
      <w:r w:rsidRPr="000C60B7">
        <w:rPr>
          <w:rFonts w:ascii="Times New Roman" w:hAnsi="Times New Roman" w:cs="Times New Roman"/>
          <w:b/>
          <w:bCs/>
          <w:sz w:val="24"/>
          <w:szCs w:val="24"/>
        </w:rPr>
        <w:t xml:space="preserve"> Impact of Taxation on the Profitability on Small Scale Enterprises in Enugu: </w:t>
      </w:r>
      <w:r>
        <w:rPr>
          <w:rFonts w:ascii="Times New Roman" w:hAnsi="Times New Roman" w:cs="Times New Roman"/>
          <w:b/>
          <w:bCs/>
          <w:sz w:val="24"/>
          <w:szCs w:val="24"/>
        </w:rPr>
        <w:t>A</w:t>
      </w:r>
      <w:r w:rsidRPr="000C60B7">
        <w:rPr>
          <w:rFonts w:ascii="Times New Roman" w:hAnsi="Times New Roman" w:cs="Times New Roman"/>
          <w:b/>
          <w:bCs/>
          <w:sz w:val="24"/>
          <w:szCs w:val="24"/>
        </w:rPr>
        <w:t xml:space="preserve"> Study of Ronan Store.</w:t>
      </w:r>
      <w:r w:rsidRPr="000C60B7">
        <w:rPr>
          <w:rFonts w:ascii="Times New Roman" w:hAnsi="Times New Roman" w:cs="Times New Roman"/>
          <w:sz w:val="24"/>
          <w:szCs w:val="24"/>
        </w:rPr>
        <w:t xml:space="preserve">   submitted by me in partial fulfillment of the requirements for the award of Bachelor of Science (</w:t>
      </w:r>
      <w:proofErr w:type="spellStart"/>
      <w:r w:rsidRPr="000C60B7">
        <w:rPr>
          <w:rFonts w:ascii="Times New Roman" w:hAnsi="Times New Roman" w:cs="Times New Roman"/>
          <w:sz w:val="24"/>
          <w:szCs w:val="24"/>
        </w:rPr>
        <w:t>B.Sc</w:t>
      </w:r>
      <w:proofErr w:type="spellEnd"/>
      <w:r w:rsidRPr="000C60B7">
        <w:rPr>
          <w:rFonts w:ascii="Times New Roman" w:hAnsi="Times New Roman" w:cs="Times New Roman"/>
          <w:sz w:val="24"/>
          <w:szCs w:val="24"/>
        </w:rPr>
        <w:t>) degree in ACCOUNTING is my original work and has not been submitted either in part or full for any other degree or diploma either in this or any other tertiary institution.</w:t>
      </w:r>
    </w:p>
    <w:p w14:paraId="1F409055" w14:textId="77777777" w:rsidR="000C60B7" w:rsidRPr="000C60B7" w:rsidRDefault="000C60B7" w:rsidP="000C60B7">
      <w:pPr>
        <w:jc w:val="center"/>
        <w:rPr>
          <w:rFonts w:ascii="Times New Roman" w:hAnsi="Times New Roman" w:cs="Times New Roman"/>
          <w:sz w:val="24"/>
          <w:szCs w:val="24"/>
        </w:rPr>
      </w:pPr>
    </w:p>
    <w:p w14:paraId="0AEDCCA5" w14:textId="77777777" w:rsidR="000C60B7" w:rsidRPr="000C60B7" w:rsidRDefault="000C60B7" w:rsidP="000C60B7">
      <w:pPr>
        <w:jc w:val="center"/>
        <w:rPr>
          <w:rFonts w:ascii="Times New Roman" w:hAnsi="Times New Roman" w:cs="Times New Roman"/>
          <w:sz w:val="24"/>
          <w:szCs w:val="24"/>
        </w:rPr>
      </w:pPr>
    </w:p>
    <w:p w14:paraId="5FD09F85" w14:textId="77777777" w:rsidR="000C60B7" w:rsidRPr="000C60B7" w:rsidRDefault="000C60B7" w:rsidP="000C60B7">
      <w:pPr>
        <w:jc w:val="center"/>
        <w:rPr>
          <w:rFonts w:ascii="Times New Roman" w:hAnsi="Times New Roman" w:cs="Times New Roman"/>
          <w:b/>
          <w:bCs/>
          <w:sz w:val="24"/>
          <w:szCs w:val="24"/>
        </w:rPr>
      </w:pPr>
    </w:p>
    <w:p w14:paraId="61849964" w14:textId="77777777" w:rsidR="000C60B7" w:rsidRPr="000C60B7" w:rsidRDefault="000C60B7" w:rsidP="000C60B7">
      <w:pPr>
        <w:rPr>
          <w:rFonts w:ascii="Times New Roman" w:hAnsi="Times New Roman" w:cs="Times New Roman"/>
          <w:b/>
          <w:bCs/>
          <w:sz w:val="24"/>
          <w:szCs w:val="24"/>
        </w:rPr>
      </w:pPr>
    </w:p>
    <w:p w14:paraId="36FD76A2" w14:textId="77777777" w:rsidR="000C60B7" w:rsidRPr="000C60B7" w:rsidRDefault="000C60B7" w:rsidP="000C60B7">
      <w:pPr>
        <w:rPr>
          <w:rFonts w:ascii="Times New Roman" w:hAnsi="Times New Roman" w:cs="Times New Roman"/>
          <w:b/>
          <w:bCs/>
          <w:sz w:val="24"/>
          <w:szCs w:val="24"/>
        </w:rPr>
      </w:pPr>
      <w:r w:rsidRPr="000C60B7">
        <w:rPr>
          <w:rFonts w:ascii="Times New Roman" w:hAnsi="Times New Roman" w:cs="Times New Roman"/>
          <w:b/>
          <w:bCs/>
          <w:sz w:val="24"/>
          <w:szCs w:val="24"/>
        </w:rPr>
        <w:t>………………………….</w:t>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t>……………..</w:t>
      </w:r>
    </w:p>
    <w:p w14:paraId="34BCEE82" w14:textId="569A4CFE" w:rsidR="000C60B7" w:rsidRPr="000C60B7" w:rsidRDefault="000C60B7" w:rsidP="000C60B7">
      <w:pPr>
        <w:rPr>
          <w:rFonts w:ascii="Times New Roman" w:hAnsi="Times New Roman" w:cs="Times New Roman"/>
          <w:b/>
          <w:bCs/>
          <w:sz w:val="24"/>
          <w:szCs w:val="24"/>
        </w:rPr>
      </w:pPr>
      <w:proofErr w:type="spellStart"/>
      <w:r w:rsidRPr="000C60B7">
        <w:rPr>
          <w:rFonts w:ascii="Times New Roman" w:hAnsi="Times New Roman" w:cs="Times New Roman"/>
          <w:b/>
          <w:bCs/>
          <w:sz w:val="24"/>
          <w:szCs w:val="24"/>
        </w:rPr>
        <w:t>Onyemaechi</w:t>
      </w:r>
      <w:proofErr w:type="spellEnd"/>
      <w:r w:rsidRPr="000C60B7">
        <w:rPr>
          <w:rFonts w:ascii="Times New Roman" w:hAnsi="Times New Roman" w:cs="Times New Roman"/>
          <w:b/>
          <w:bCs/>
          <w:sz w:val="24"/>
          <w:szCs w:val="24"/>
        </w:rPr>
        <w:t xml:space="preserve"> </w:t>
      </w:r>
      <w:proofErr w:type="spellStart"/>
      <w:r w:rsidRPr="000C60B7">
        <w:rPr>
          <w:rFonts w:ascii="Times New Roman" w:hAnsi="Times New Roman" w:cs="Times New Roman"/>
          <w:b/>
          <w:bCs/>
          <w:sz w:val="24"/>
          <w:szCs w:val="24"/>
        </w:rPr>
        <w:t>Tochi</w:t>
      </w:r>
      <w:proofErr w:type="spellEnd"/>
      <w:r w:rsidRPr="000C60B7">
        <w:rPr>
          <w:rFonts w:ascii="Times New Roman" w:hAnsi="Times New Roman" w:cs="Times New Roman"/>
          <w:b/>
          <w:bCs/>
          <w:sz w:val="24"/>
          <w:szCs w:val="24"/>
        </w:rPr>
        <w:t xml:space="preserve"> Anita</w:t>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sidRPr="000C60B7">
        <w:rPr>
          <w:rFonts w:ascii="Times New Roman" w:hAnsi="Times New Roman" w:cs="Times New Roman"/>
          <w:b/>
          <w:bCs/>
          <w:sz w:val="24"/>
          <w:szCs w:val="24"/>
        </w:rPr>
        <w:tab/>
      </w:r>
      <w:r>
        <w:rPr>
          <w:rFonts w:ascii="Times New Roman" w:hAnsi="Times New Roman" w:cs="Times New Roman"/>
          <w:b/>
          <w:bCs/>
          <w:sz w:val="24"/>
          <w:szCs w:val="24"/>
        </w:rPr>
        <w:tab/>
      </w:r>
      <w:r w:rsidRPr="000C60B7">
        <w:rPr>
          <w:rFonts w:ascii="Times New Roman" w:hAnsi="Times New Roman" w:cs="Times New Roman"/>
          <w:b/>
          <w:bCs/>
          <w:sz w:val="24"/>
          <w:szCs w:val="24"/>
        </w:rPr>
        <w:t>Date</w:t>
      </w:r>
    </w:p>
    <w:p w14:paraId="4F16B9E8" w14:textId="77777777" w:rsidR="000C60B7" w:rsidRPr="001B34CF" w:rsidRDefault="000C60B7" w:rsidP="000C60B7">
      <w:pPr>
        <w:jc w:val="center"/>
        <w:rPr>
          <w:rFonts w:ascii="Times New Roman" w:hAnsi="Times New Roman" w:cs="Times New Roman"/>
          <w:b/>
          <w:bCs/>
        </w:rPr>
      </w:pPr>
    </w:p>
    <w:p w14:paraId="35E6DA77" w14:textId="77777777" w:rsidR="000C60B7" w:rsidRPr="001B34CF" w:rsidRDefault="000C60B7" w:rsidP="000C60B7">
      <w:pPr>
        <w:jc w:val="center"/>
        <w:rPr>
          <w:rFonts w:ascii="Times New Roman" w:hAnsi="Times New Roman" w:cs="Times New Roman"/>
          <w:b/>
          <w:bCs/>
        </w:rPr>
      </w:pPr>
    </w:p>
    <w:p w14:paraId="7457D142" w14:textId="77777777" w:rsidR="000C60B7" w:rsidRPr="001B34CF" w:rsidRDefault="000C60B7" w:rsidP="000C60B7">
      <w:pPr>
        <w:jc w:val="center"/>
        <w:rPr>
          <w:rFonts w:ascii="Times New Roman" w:hAnsi="Times New Roman" w:cs="Times New Roman"/>
          <w:b/>
          <w:bCs/>
        </w:rPr>
      </w:pPr>
    </w:p>
    <w:p w14:paraId="6803BC7F" w14:textId="77777777" w:rsidR="000C60B7" w:rsidRPr="001B34CF" w:rsidRDefault="000C60B7" w:rsidP="000C60B7">
      <w:pPr>
        <w:jc w:val="center"/>
        <w:rPr>
          <w:rFonts w:ascii="Times New Roman" w:hAnsi="Times New Roman" w:cs="Times New Roman"/>
          <w:b/>
          <w:bCs/>
        </w:rPr>
      </w:pPr>
    </w:p>
    <w:p w14:paraId="72634726" w14:textId="77777777" w:rsidR="000C60B7" w:rsidRPr="001B34CF" w:rsidRDefault="000C60B7" w:rsidP="000C60B7">
      <w:pPr>
        <w:jc w:val="center"/>
        <w:rPr>
          <w:rFonts w:ascii="Times New Roman" w:hAnsi="Times New Roman" w:cs="Times New Roman"/>
          <w:b/>
          <w:bCs/>
        </w:rPr>
      </w:pPr>
    </w:p>
    <w:p w14:paraId="65AD7609" w14:textId="77777777" w:rsidR="000C60B7" w:rsidRPr="001B34CF" w:rsidRDefault="000C60B7" w:rsidP="000C60B7">
      <w:pPr>
        <w:jc w:val="center"/>
        <w:rPr>
          <w:rFonts w:ascii="Times New Roman" w:hAnsi="Times New Roman" w:cs="Times New Roman"/>
          <w:b/>
          <w:bCs/>
        </w:rPr>
      </w:pPr>
    </w:p>
    <w:p w14:paraId="4A963393" w14:textId="77777777" w:rsidR="000C60B7" w:rsidRPr="001B34CF" w:rsidRDefault="000C60B7" w:rsidP="000C60B7">
      <w:pPr>
        <w:jc w:val="center"/>
        <w:rPr>
          <w:rFonts w:ascii="Times New Roman" w:hAnsi="Times New Roman" w:cs="Times New Roman"/>
          <w:b/>
          <w:bCs/>
        </w:rPr>
      </w:pPr>
    </w:p>
    <w:p w14:paraId="7F45755A" w14:textId="77777777" w:rsidR="000C60B7" w:rsidRPr="001B34CF" w:rsidRDefault="000C60B7" w:rsidP="000C60B7">
      <w:pPr>
        <w:jc w:val="center"/>
        <w:rPr>
          <w:rFonts w:ascii="Times New Roman" w:hAnsi="Times New Roman" w:cs="Times New Roman"/>
          <w:b/>
          <w:bCs/>
        </w:rPr>
      </w:pPr>
    </w:p>
    <w:p w14:paraId="26B3ED91" w14:textId="77777777" w:rsidR="000C60B7" w:rsidRPr="001B34CF" w:rsidRDefault="000C60B7" w:rsidP="000C60B7">
      <w:pPr>
        <w:jc w:val="center"/>
        <w:rPr>
          <w:rFonts w:ascii="Times New Roman" w:hAnsi="Times New Roman" w:cs="Times New Roman"/>
          <w:b/>
          <w:bCs/>
        </w:rPr>
      </w:pPr>
    </w:p>
    <w:p w14:paraId="5FAD8E7E" w14:textId="77777777" w:rsidR="000C60B7" w:rsidRPr="001B34CF" w:rsidRDefault="000C60B7" w:rsidP="000C60B7">
      <w:pPr>
        <w:jc w:val="center"/>
        <w:rPr>
          <w:rFonts w:ascii="Times New Roman" w:hAnsi="Times New Roman" w:cs="Times New Roman"/>
          <w:b/>
          <w:bCs/>
        </w:rPr>
      </w:pPr>
    </w:p>
    <w:p w14:paraId="2040682B" w14:textId="77777777" w:rsidR="000C60B7" w:rsidRPr="001B34CF" w:rsidRDefault="000C60B7" w:rsidP="000C60B7">
      <w:pPr>
        <w:jc w:val="center"/>
        <w:rPr>
          <w:rFonts w:ascii="Times New Roman" w:hAnsi="Times New Roman" w:cs="Times New Roman"/>
          <w:b/>
          <w:bCs/>
        </w:rPr>
      </w:pPr>
    </w:p>
    <w:p w14:paraId="61E8FEC7" w14:textId="77777777" w:rsidR="000C60B7" w:rsidRPr="001B34CF" w:rsidRDefault="000C60B7" w:rsidP="000C60B7">
      <w:pPr>
        <w:jc w:val="center"/>
        <w:rPr>
          <w:rFonts w:ascii="Times New Roman" w:hAnsi="Times New Roman" w:cs="Times New Roman"/>
          <w:b/>
          <w:bCs/>
        </w:rPr>
      </w:pPr>
    </w:p>
    <w:p w14:paraId="42830B3C" w14:textId="77777777" w:rsidR="000C60B7" w:rsidRPr="001B34CF" w:rsidRDefault="000C60B7" w:rsidP="000C60B7">
      <w:pPr>
        <w:jc w:val="center"/>
        <w:rPr>
          <w:rFonts w:ascii="Times New Roman" w:hAnsi="Times New Roman" w:cs="Times New Roman"/>
          <w:b/>
          <w:bCs/>
        </w:rPr>
      </w:pPr>
    </w:p>
    <w:p w14:paraId="3852C8B3" w14:textId="77777777" w:rsidR="000C60B7" w:rsidRPr="001B34CF" w:rsidRDefault="000C60B7" w:rsidP="000C60B7">
      <w:pPr>
        <w:jc w:val="center"/>
        <w:rPr>
          <w:rFonts w:ascii="Times New Roman" w:hAnsi="Times New Roman" w:cs="Times New Roman"/>
          <w:b/>
          <w:bCs/>
        </w:rPr>
      </w:pPr>
    </w:p>
    <w:p w14:paraId="65404F69" w14:textId="77777777" w:rsidR="000C60B7" w:rsidRDefault="000C60B7" w:rsidP="000C60B7">
      <w:pPr>
        <w:spacing w:line="480" w:lineRule="auto"/>
        <w:jc w:val="center"/>
        <w:rPr>
          <w:rFonts w:ascii="Times New Roman" w:hAnsi="Times New Roman" w:cs="Times New Roman"/>
          <w:b/>
          <w:bCs/>
        </w:rPr>
      </w:pPr>
    </w:p>
    <w:p w14:paraId="6F334D40" w14:textId="77777777" w:rsidR="000C60B7" w:rsidRDefault="000C60B7" w:rsidP="000C60B7">
      <w:pPr>
        <w:spacing w:line="480" w:lineRule="auto"/>
        <w:jc w:val="center"/>
        <w:rPr>
          <w:rFonts w:ascii="Times New Roman" w:hAnsi="Times New Roman" w:cs="Times New Roman"/>
          <w:b/>
          <w:bCs/>
        </w:rPr>
      </w:pPr>
    </w:p>
    <w:p w14:paraId="1E2795D9" w14:textId="77777777" w:rsidR="000C60B7" w:rsidRDefault="000C60B7" w:rsidP="000C60B7">
      <w:pPr>
        <w:spacing w:line="480" w:lineRule="auto"/>
        <w:jc w:val="center"/>
        <w:rPr>
          <w:rFonts w:ascii="Times New Roman" w:hAnsi="Times New Roman" w:cs="Times New Roman"/>
          <w:b/>
          <w:bCs/>
        </w:rPr>
      </w:pPr>
    </w:p>
    <w:p w14:paraId="6FAC7A93" w14:textId="77777777" w:rsidR="000C60B7" w:rsidRDefault="000C60B7" w:rsidP="000C60B7">
      <w:pPr>
        <w:spacing w:line="480" w:lineRule="auto"/>
        <w:jc w:val="center"/>
        <w:rPr>
          <w:rFonts w:ascii="Times New Roman" w:hAnsi="Times New Roman" w:cs="Times New Roman"/>
          <w:b/>
          <w:bCs/>
        </w:rPr>
      </w:pPr>
    </w:p>
    <w:p w14:paraId="46E743F3" w14:textId="77777777" w:rsidR="000C60B7" w:rsidRDefault="000C60B7" w:rsidP="000C60B7">
      <w:pPr>
        <w:spacing w:line="480" w:lineRule="auto"/>
        <w:jc w:val="center"/>
        <w:rPr>
          <w:rFonts w:ascii="Times New Roman" w:hAnsi="Times New Roman" w:cs="Times New Roman"/>
          <w:b/>
          <w:bCs/>
        </w:rPr>
      </w:pPr>
    </w:p>
    <w:p w14:paraId="3126A682" w14:textId="77777777" w:rsidR="000C60B7" w:rsidRDefault="000C60B7" w:rsidP="000C60B7">
      <w:pPr>
        <w:spacing w:line="480" w:lineRule="auto"/>
        <w:jc w:val="center"/>
        <w:rPr>
          <w:rFonts w:ascii="Times New Roman" w:hAnsi="Times New Roman" w:cs="Times New Roman"/>
          <w:b/>
          <w:bCs/>
        </w:rPr>
      </w:pPr>
    </w:p>
    <w:p w14:paraId="32CE8BEA" w14:textId="77777777" w:rsidR="000C60B7" w:rsidRDefault="000C60B7" w:rsidP="000C60B7">
      <w:pPr>
        <w:spacing w:line="480" w:lineRule="auto"/>
        <w:jc w:val="center"/>
        <w:rPr>
          <w:rFonts w:ascii="Times New Roman" w:hAnsi="Times New Roman" w:cs="Times New Roman"/>
          <w:b/>
          <w:bCs/>
        </w:rPr>
      </w:pPr>
    </w:p>
    <w:p w14:paraId="38DA5CCF" w14:textId="77777777" w:rsidR="000C60B7" w:rsidRDefault="000C60B7" w:rsidP="000C60B7">
      <w:pPr>
        <w:spacing w:line="480" w:lineRule="auto"/>
        <w:jc w:val="center"/>
        <w:rPr>
          <w:rFonts w:ascii="Times New Roman" w:hAnsi="Times New Roman" w:cs="Times New Roman"/>
          <w:b/>
          <w:bCs/>
        </w:rPr>
      </w:pPr>
    </w:p>
    <w:p w14:paraId="2C275202" w14:textId="77777777" w:rsidR="000C60B7" w:rsidRDefault="000C60B7" w:rsidP="000C60B7">
      <w:pPr>
        <w:spacing w:line="480" w:lineRule="auto"/>
        <w:jc w:val="center"/>
        <w:rPr>
          <w:rFonts w:ascii="Times New Roman" w:hAnsi="Times New Roman" w:cs="Times New Roman"/>
          <w:b/>
          <w:bCs/>
        </w:rPr>
      </w:pPr>
    </w:p>
    <w:p w14:paraId="7B81E446" w14:textId="77777777" w:rsidR="000C60B7" w:rsidRDefault="000C60B7" w:rsidP="000C60B7">
      <w:pPr>
        <w:spacing w:line="480" w:lineRule="auto"/>
        <w:jc w:val="center"/>
        <w:rPr>
          <w:rFonts w:ascii="Times New Roman" w:hAnsi="Times New Roman" w:cs="Times New Roman"/>
          <w:b/>
          <w:bCs/>
        </w:rPr>
      </w:pPr>
    </w:p>
    <w:p w14:paraId="411F518F" w14:textId="77777777" w:rsidR="000C60B7" w:rsidRDefault="000C60B7" w:rsidP="000C60B7">
      <w:pPr>
        <w:spacing w:line="480" w:lineRule="auto"/>
        <w:jc w:val="center"/>
        <w:rPr>
          <w:rFonts w:ascii="Times New Roman" w:hAnsi="Times New Roman" w:cs="Times New Roman"/>
          <w:b/>
          <w:bCs/>
        </w:rPr>
      </w:pPr>
    </w:p>
    <w:p w14:paraId="6988A5CD" w14:textId="77777777" w:rsidR="000C60B7" w:rsidRDefault="000C60B7" w:rsidP="000C60B7">
      <w:pPr>
        <w:spacing w:line="480" w:lineRule="auto"/>
        <w:jc w:val="center"/>
        <w:rPr>
          <w:rFonts w:ascii="Times New Roman" w:hAnsi="Times New Roman" w:cs="Times New Roman"/>
          <w:b/>
          <w:bCs/>
        </w:rPr>
      </w:pPr>
    </w:p>
    <w:p w14:paraId="5AEA54F1" w14:textId="77777777" w:rsidR="000C60B7" w:rsidRPr="000C60B7" w:rsidRDefault="000C60B7" w:rsidP="000C60B7">
      <w:pPr>
        <w:spacing w:line="480" w:lineRule="auto"/>
        <w:jc w:val="center"/>
        <w:rPr>
          <w:rFonts w:ascii="Times New Roman" w:hAnsi="Times New Roman" w:cs="Times New Roman"/>
          <w:b/>
          <w:bCs/>
          <w:sz w:val="24"/>
          <w:szCs w:val="24"/>
        </w:rPr>
      </w:pPr>
      <w:r w:rsidRPr="000C60B7">
        <w:rPr>
          <w:rFonts w:ascii="Times New Roman" w:hAnsi="Times New Roman" w:cs="Times New Roman"/>
          <w:b/>
          <w:bCs/>
          <w:sz w:val="24"/>
          <w:szCs w:val="24"/>
        </w:rPr>
        <w:lastRenderedPageBreak/>
        <w:t>CERTIFICATION</w:t>
      </w:r>
    </w:p>
    <w:p w14:paraId="6AC97A30" w14:textId="60D92D6A" w:rsidR="000C60B7" w:rsidRPr="000C60B7" w:rsidRDefault="000C60B7" w:rsidP="000C60B7">
      <w:pPr>
        <w:spacing w:line="360" w:lineRule="auto"/>
        <w:jc w:val="both"/>
        <w:rPr>
          <w:rFonts w:ascii="Times New Roman" w:hAnsi="Times New Roman" w:cs="Times New Roman"/>
          <w:b/>
          <w:bCs/>
          <w:sz w:val="24"/>
          <w:szCs w:val="24"/>
        </w:rPr>
      </w:pPr>
      <w:r w:rsidRPr="000C60B7">
        <w:rPr>
          <w:rFonts w:ascii="Times New Roman" w:hAnsi="Times New Roman" w:cs="Times New Roman"/>
          <w:sz w:val="24"/>
          <w:szCs w:val="24"/>
        </w:rPr>
        <w:t xml:space="preserve">This is to certify that this research entitled </w:t>
      </w:r>
      <w:r w:rsidRPr="000C60B7">
        <w:rPr>
          <w:rFonts w:ascii="Times New Roman" w:hAnsi="Times New Roman" w:cs="Times New Roman"/>
          <w:b/>
          <w:bCs/>
          <w:sz w:val="24"/>
          <w:szCs w:val="24"/>
        </w:rPr>
        <w:t xml:space="preserve">Impact of Taxation on the Profitability on Small Scale Enterprises in Enugu: Case Study of Ronan Store </w:t>
      </w:r>
      <w:r w:rsidRPr="000C60B7">
        <w:rPr>
          <w:rFonts w:ascii="Times New Roman" w:hAnsi="Times New Roman" w:cs="Times New Roman"/>
          <w:sz w:val="24"/>
          <w:szCs w:val="24"/>
        </w:rPr>
        <w:t xml:space="preserve">written by </w:t>
      </w:r>
      <w:proofErr w:type="spellStart"/>
      <w:r w:rsidRPr="000C60B7">
        <w:rPr>
          <w:rFonts w:ascii="Times New Roman" w:hAnsi="Times New Roman" w:cs="Times New Roman"/>
          <w:sz w:val="24"/>
          <w:szCs w:val="24"/>
        </w:rPr>
        <w:t>Onyemaechi</w:t>
      </w:r>
      <w:proofErr w:type="spellEnd"/>
      <w:r w:rsidRPr="000C60B7">
        <w:rPr>
          <w:rFonts w:ascii="Times New Roman" w:hAnsi="Times New Roman" w:cs="Times New Roman"/>
          <w:sz w:val="24"/>
          <w:szCs w:val="24"/>
        </w:rPr>
        <w:t xml:space="preserve"> </w:t>
      </w:r>
      <w:proofErr w:type="spellStart"/>
      <w:r w:rsidRPr="000C60B7">
        <w:rPr>
          <w:rFonts w:ascii="Times New Roman" w:hAnsi="Times New Roman" w:cs="Times New Roman"/>
          <w:sz w:val="24"/>
          <w:szCs w:val="24"/>
        </w:rPr>
        <w:t>Tochi</w:t>
      </w:r>
      <w:proofErr w:type="spellEnd"/>
      <w:r w:rsidRPr="000C60B7">
        <w:rPr>
          <w:rFonts w:ascii="Times New Roman" w:hAnsi="Times New Roman" w:cs="Times New Roman"/>
          <w:sz w:val="24"/>
          <w:szCs w:val="24"/>
        </w:rPr>
        <w:t xml:space="preserve"> Anita with the Registration Number </w:t>
      </w:r>
      <w:r>
        <w:rPr>
          <w:rFonts w:ascii="Times New Roman" w:hAnsi="Times New Roman" w:cs="Times New Roman"/>
          <w:sz w:val="24"/>
          <w:szCs w:val="24"/>
        </w:rPr>
        <w:t>GOU/</w:t>
      </w:r>
      <w:r w:rsidRPr="000C60B7">
        <w:rPr>
          <w:rFonts w:ascii="Times New Roman" w:hAnsi="Times New Roman" w:cs="Times New Roman"/>
          <w:sz w:val="24"/>
          <w:szCs w:val="24"/>
        </w:rPr>
        <w:t>U21/ACC/354 presented to the Department of Acc</w:t>
      </w:r>
      <w:r>
        <w:rPr>
          <w:rFonts w:ascii="Times New Roman" w:hAnsi="Times New Roman" w:cs="Times New Roman"/>
          <w:sz w:val="24"/>
          <w:szCs w:val="24"/>
        </w:rPr>
        <w:t xml:space="preserve">ounting and Finance of Godfrey </w:t>
      </w:r>
      <w:proofErr w:type="spellStart"/>
      <w:r w:rsidRPr="000C60B7">
        <w:rPr>
          <w:rFonts w:ascii="Times New Roman" w:hAnsi="Times New Roman" w:cs="Times New Roman"/>
          <w:sz w:val="24"/>
          <w:szCs w:val="24"/>
        </w:rPr>
        <w:t>Okoye</w:t>
      </w:r>
      <w:proofErr w:type="spellEnd"/>
      <w:r w:rsidRPr="000C60B7">
        <w:rPr>
          <w:rFonts w:ascii="Times New Roman" w:hAnsi="Times New Roman" w:cs="Times New Roman"/>
          <w:sz w:val="24"/>
          <w:szCs w:val="24"/>
        </w:rPr>
        <w:t xml:space="preserve"> University, Enugu has been assessed and approved for oral examination/defense by the Department of Accounting and Finance, Godfrey </w:t>
      </w:r>
      <w:proofErr w:type="spellStart"/>
      <w:r w:rsidRPr="000C60B7">
        <w:rPr>
          <w:rFonts w:ascii="Times New Roman" w:hAnsi="Times New Roman" w:cs="Times New Roman"/>
          <w:sz w:val="24"/>
          <w:szCs w:val="24"/>
        </w:rPr>
        <w:t>Okoye</w:t>
      </w:r>
      <w:proofErr w:type="spellEnd"/>
      <w:r w:rsidRPr="000C60B7">
        <w:rPr>
          <w:rFonts w:ascii="Times New Roman" w:hAnsi="Times New Roman" w:cs="Times New Roman"/>
          <w:sz w:val="24"/>
          <w:szCs w:val="24"/>
        </w:rPr>
        <w:t xml:space="preserve"> University, Enugu.</w:t>
      </w:r>
    </w:p>
    <w:p w14:paraId="4E617F12" w14:textId="77777777" w:rsidR="000C60B7" w:rsidRPr="000C60B7" w:rsidRDefault="000C60B7" w:rsidP="000C60B7">
      <w:pPr>
        <w:jc w:val="center"/>
        <w:rPr>
          <w:rFonts w:ascii="Times New Roman" w:hAnsi="Times New Roman" w:cs="Times New Roman"/>
          <w:b/>
          <w:bCs/>
          <w:sz w:val="24"/>
          <w:szCs w:val="24"/>
        </w:rPr>
      </w:pPr>
    </w:p>
    <w:p w14:paraId="0D54A44B" w14:textId="77777777" w:rsidR="000C60B7" w:rsidRPr="000C60B7" w:rsidRDefault="000C60B7" w:rsidP="000C60B7">
      <w:pPr>
        <w:jc w:val="center"/>
        <w:rPr>
          <w:rFonts w:ascii="Times New Roman" w:hAnsi="Times New Roman" w:cs="Times New Roman"/>
          <w:b/>
          <w:bCs/>
          <w:sz w:val="24"/>
          <w:szCs w:val="24"/>
        </w:rPr>
      </w:pPr>
    </w:p>
    <w:p w14:paraId="49CCB115" w14:textId="77777777" w:rsidR="000C60B7" w:rsidRPr="000C60B7" w:rsidRDefault="000C60B7" w:rsidP="000C60B7">
      <w:pPr>
        <w:rPr>
          <w:rFonts w:ascii="Times New Roman" w:hAnsi="Times New Roman" w:cs="Times New Roman"/>
          <w:b/>
          <w:sz w:val="24"/>
          <w:szCs w:val="24"/>
        </w:rPr>
      </w:pPr>
    </w:p>
    <w:p w14:paraId="4CB23F5B" w14:textId="77777777" w:rsidR="000C60B7" w:rsidRPr="000C60B7" w:rsidRDefault="000C60B7" w:rsidP="000C60B7">
      <w:pPr>
        <w:rPr>
          <w:rFonts w:ascii="Times New Roman" w:hAnsi="Times New Roman" w:cs="Times New Roman"/>
          <w:b/>
          <w:sz w:val="24"/>
          <w:szCs w:val="24"/>
        </w:rPr>
      </w:pPr>
    </w:p>
    <w:p w14:paraId="032F810E" w14:textId="06B03532"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b/>
          <w:sz w:val="24"/>
          <w:szCs w:val="24"/>
        </w:rPr>
        <w:t>_____________________</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____________________</w:t>
      </w:r>
    </w:p>
    <w:p w14:paraId="5076A537" w14:textId="1F52172F" w:rsidR="000C60B7" w:rsidRPr="000C60B7" w:rsidRDefault="000C60B7" w:rsidP="000C60B7">
      <w:pPr>
        <w:rPr>
          <w:rFonts w:ascii="Times New Roman" w:hAnsi="Times New Roman" w:cs="Times New Roman"/>
          <w:b/>
          <w:sz w:val="24"/>
          <w:szCs w:val="24"/>
        </w:rPr>
      </w:pPr>
      <w:r w:rsidRPr="000C60B7">
        <w:rPr>
          <w:rFonts w:ascii="Times New Roman" w:hAnsi="Times New Roman" w:cs="Times New Roman"/>
          <w:b/>
          <w:bCs/>
          <w:sz w:val="24"/>
          <w:szCs w:val="24"/>
        </w:rPr>
        <w:t>PROF. ELIAS I. AGBO</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Pr>
          <w:rFonts w:ascii="Times New Roman" w:hAnsi="Times New Roman" w:cs="Times New Roman"/>
          <w:sz w:val="24"/>
          <w:szCs w:val="24"/>
        </w:rPr>
        <w:tab/>
      </w:r>
      <w:r w:rsidRPr="000C60B7">
        <w:rPr>
          <w:rFonts w:ascii="Times New Roman" w:hAnsi="Times New Roman" w:cs="Times New Roman"/>
          <w:b/>
          <w:sz w:val="24"/>
          <w:szCs w:val="24"/>
        </w:rPr>
        <w:t xml:space="preserve">Date </w:t>
      </w:r>
    </w:p>
    <w:p w14:paraId="72AD127C" w14:textId="77777777"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sz w:val="24"/>
          <w:szCs w:val="24"/>
        </w:rPr>
        <w:t xml:space="preserve"> Supervisor </w:t>
      </w:r>
    </w:p>
    <w:p w14:paraId="74AB1847" w14:textId="77777777" w:rsidR="000C60B7" w:rsidRPr="001B34CF" w:rsidRDefault="000C60B7" w:rsidP="000C60B7">
      <w:pPr>
        <w:rPr>
          <w:rFonts w:ascii="Times New Roman" w:hAnsi="Times New Roman" w:cs="Times New Roman"/>
        </w:rPr>
      </w:pPr>
    </w:p>
    <w:p w14:paraId="62CF5819" w14:textId="77777777" w:rsidR="000C60B7" w:rsidRPr="001B34CF" w:rsidRDefault="000C60B7" w:rsidP="000C60B7">
      <w:pPr>
        <w:rPr>
          <w:rFonts w:ascii="Times New Roman" w:hAnsi="Times New Roman" w:cs="Times New Roman"/>
        </w:rPr>
      </w:pPr>
    </w:p>
    <w:p w14:paraId="47739E1C" w14:textId="77777777" w:rsidR="000C60B7" w:rsidRPr="001B34CF" w:rsidRDefault="000C60B7" w:rsidP="000C60B7">
      <w:pPr>
        <w:rPr>
          <w:rFonts w:ascii="Times New Roman" w:hAnsi="Times New Roman" w:cs="Times New Roman"/>
        </w:rPr>
      </w:pPr>
    </w:p>
    <w:p w14:paraId="398568A5" w14:textId="30F5720B"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b/>
          <w:sz w:val="24"/>
          <w:szCs w:val="24"/>
        </w:rPr>
        <w:t>_____________________</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____________________</w:t>
      </w:r>
    </w:p>
    <w:p w14:paraId="4E0C5EED" w14:textId="1EC9F741" w:rsidR="000C60B7" w:rsidRPr="000C60B7" w:rsidRDefault="000C60B7" w:rsidP="000C60B7">
      <w:pPr>
        <w:rPr>
          <w:rFonts w:ascii="Times New Roman" w:hAnsi="Times New Roman" w:cs="Times New Roman"/>
          <w:b/>
          <w:sz w:val="24"/>
          <w:szCs w:val="24"/>
        </w:rPr>
      </w:pPr>
      <w:r w:rsidRPr="000C60B7">
        <w:rPr>
          <w:rFonts w:ascii="Times New Roman" w:hAnsi="Times New Roman" w:cs="Times New Roman"/>
          <w:b/>
          <w:sz w:val="24"/>
          <w:szCs w:val="24"/>
        </w:rPr>
        <w:t>ASSO.PROF JOHN ODO</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Date</w:t>
      </w:r>
    </w:p>
    <w:p w14:paraId="4BA293E5" w14:textId="77777777"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sz w:val="24"/>
          <w:szCs w:val="24"/>
        </w:rPr>
        <w:t xml:space="preserve">Head of Department </w:t>
      </w:r>
    </w:p>
    <w:p w14:paraId="3710A450" w14:textId="77777777" w:rsidR="000C60B7" w:rsidRPr="000C60B7" w:rsidRDefault="000C60B7" w:rsidP="000C60B7">
      <w:pPr>
        <w:rPr>
          <w:rFonts w:ascii="Times New Roman" w:hAnsi="Times New Roman" w:cs="Times New Roman"/>
          <w:sz w:val="24"/>
          <w:szCs w:val="24"/>
        </w:rPr>
      </w:pPr>
    </w:p>
    <w:p w14:paraId="147C6F07" w14:textId="77777777" w:rsidR="000C60B7" w:rsidRPr="000C60B7" w:rsidRDefault="000C60B7" w:rsidP="000C60B7">
      <w:pPr>
        <w:rPr>
          <w:rFonts w:ascii="Times New Roman" w:hAnsi="Times New Roman" w:cs="Times New Roman"/>
          <w:sz w:val="24"/>
          <w:szCs w:val="24"/>
        </w:rPr>
      </w:pPr>
    </w:p>
    <w:p w14:paraId="04BC0A7B" w14:textId="77777777" w:rsidR="000C60B7" w:rsidRPr="000C60B7" w:rsidRDefault="000C60B7" w:rsidP="000C60B7">
      <w:pPr>
        <w:rPr>
          <w:rFonts w:ascii="Times New Roman" w:hAnsi="Times New Roman" w:cs="Times New Roman"/>
          <w:sz w:val="24"/>
          <w:szCs w:val="24"/>
        </w:rPr>
      </w:pPr>
    </w:p>
    <w:p w14:paraId="3CEAC73B" w14:textId="77777777"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b/>
          <w:sz w:val="24"/>
          <w:szCs w:val="24"/>
        </w:rPr>
        <w:t>_______________________</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____________________</w:t>
      </w:r>
    </w:p>
    <w:p w14:paraId="15EA0544" w14:textId="451F456A"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b/>
          <w:sz w:val="24"/>
          <w:szCs w:val="24"/>
        </w:rPr>
        <w:t>ASSO.PROF JOHN ODO</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Date</w:t>
      </w:r>
    </w:p>
    <w:p w14:paraId="4DD8CB95" w14:textId="77777777"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sz w:val="24"/>
          <w:szCs w:val="24"/>
        </w:rPr>
        <w:t xml:space="preserve">Dean, Faculty of MSS </w:t>
      </w:r>
    </w:p>
    <w:p w14:paraId="1106F0B8" w14:textId="77777777" w:rsidR="000C60B7" w:rsidRPr="000C60B7" w:rsidRDefault="000C60B7" w:rsidP="000C60B7">
      <w:pPr>
        <w:rPr>
          <w:rFonts w:ascii="Times New Roman" w:hAnsi="Times New Roman" w:cs="Times New Roman"/>
          <w:sz w:val="24"/>
          <w:szCs w:val="24"/>
        </w:rPr>
      </w:pPr>
    </w:p>
    <w:p w14:paraId="524D714C" w14:textId="77777777" w:rsidR="000C60B7" w:rsidRPr="000C60B7" w:rsidRDefault="000C60B7" w:rsidP="000C60B7">
      <w:pPr>
        <w:rPr>
          <w:rFonts w:ascii="Times New Roman" w:hAnsi="Times New Roman" w:cs="Times New Roman"/>
          <w:sz w:val="24"/>
          <w:szCs w:val="24"/>
        </w:rPr>
      </w:pPr>
    </w:p>
    <w:p w14:paraId="00006221" w14:textId="77777777" w:rsidR="000C60B7" w:rsidRPr="000C60B7" w:rsidRDefault="000C60B7" w:rsidP="000C60B7">
      <w:pPr>
        <w:rPr>
          <w:rFonts w:ascii="Times New Roman" w:hAnsi="Times New Roman" w:cs="Times New Roman"/>
          <w:sz w:val="24"/>
          <w:szCs w:val="24"/>
        </w:rPr>
      </w:pPr>
    </w:p>
    <w:p w14:paraId="29C14695" w14:textId="77777777" w:rsidR="000C60B7" w:rsidRPr="000C60B7" w:rsidRDefault="000C60B7" w:rsidP="000C60B7">
      <w:pPr>
        <w:rPr>
          <w:rFonts w:ascii="Times New Roman" w:hAnsi="Times New Roman" w:cs="Times New Roman"/>
          <w:sz w:val="24"/>
          <w:szCs w:val="24"/>
        </w:rPr>
      </w:pPr>
    </w:p>
    <w:p w14:paraId="76BD9D9D" w14:textId="3D0D6F95" w:rsidR="000C60B7" w:rsidRPr="000C60B7" w:rsidRDefault="000C60B7" w:rsidP="000C60B7">
      <w:pPr>
        <w:rPr>
          <w:rFonts w:ascii="Times New Roman" w:hAnsi="Times New Roman" w:cs="Times New Roman"/>
          <w:sz w:val="24"/>
          <w:szCs w:val="24"/>
        </w:rPr>
      </w:pPr>
      <w:r w:rsidRPr="000C60B7">
        <w:rPr>
          <w:rFonts w:ascii="Times New Roman" w:hAnsi="Times New Roman" w:cs="Times New Roman"/>
          <w:b/>
          <w:sz w:val="24"/>
          <w:szCs w:val="24"/>
        </w:rPr>
        <w:t>_______________________</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ab/>
        <w:t xml:space="preserve"> </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Pr>
          <w:rFonts w:ascii="Times New Roman" w:hAnsi="Times New Roman" w:cs="Times New Roman"/>
          <w:b/>
          <w:sz w:val="24"/>
          <w:szCs w:val="24"/>
        </w:rPr>
        <w:tab/>
      </w:r>
      <w:r w:rsidRPr="000C60B7">
        <w:rPr>
          <w:rFonts w:ascii="Times New Roman" w:hAnsi="Times New Roman" w:cs="Times New Roman"/>
          <w:b/>
          <w:sz w:val="24"/>
          <w:szCs w:val="24"/>
        </w:rPr>
        <w:t>_____________________</w:t>
      </w:r>
    </w:p>
    <w:p w14:paraId="635495B5" w14:textId="5BB6D450" w:rsidR="000C60B7" w:rsidRPr="000C60B7" w:rsidRDefault="000C60B7" w:rsidP="000C60B7">
      <w:pPr>
        <w:rPr>
          <w:rFonts w:ascii="Times New Roman" w:hAnsi="Times New Roman" w:cs="Times New Roman"/>
          <w:b/>
          <w:sz w:val="24"/>
          <w:szCs w:val="24"/>
        </w:rPr>
      </w:pPr>
      <w:r w:rsidRPr="000C60B7">
        <w:rPr>
          <w:rFonts w:ascii="Times New Roman" w:hAnsi="Times New Roman" w:cs="Times New Roman"/>
          <w:b/>
          <w:sz w:val="24"/>
          <w:szCs w:val="24"/>
        </w:rPr>
        <w:t xml:space="preserve">External Examiner </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b/>
          <w:sz w:val="24"/>
          <w:szCs w:val="24"/>
        </w:rPr>
        <w:t xml:space="preserve">Date       </w:t>
      </w:r>
    </w:p>
    <w:p w14:paraId="3F001C64" w14:textId="77777777" w:rsidR="000C60B7" w:rsidRPr="001B34CF" w:rsidRDefault="000C60B7" w:rsidP="000C60B7">
      <w:pPr>
        <w:spacing w:line="259" w:lineRule="auto"/>
        <w:jc w:val="center"/>
        <w:rPr>
          <w:rFonts w:ascii="Times New Roman" w:hAnsi="Times New Roman" w:cs="Times New Roman"/>
          <w:b/>
        </w:rPr>
      </w:pPr>
    </w:p>
    <w:p w14:paraId="024E07CA" w14:textId="77777777" w:rsidR="000C60B7" w:rsidRPr="001B34CF" w:rsidRDefault="000C60B7" w:rsidP="000C60B7">
      <w:pPr>
        <w:jc w:val="center"/>
        <w:rPr>
          <w:rFonts w:ascii="Times New Roman" w:hAnsi="Times New Roman" w:cs="Times New Roman"/>
          <w:b/>
          <w:bCs/>
        </w:rPr>
      </w:pPr>
    </w:p>
    <w:p w14:paraId="068D9399" w14:textId="77777777" w:rsidR="000C60B7" w:rsidRPr="001B34CF" w:rsidRDefault="000C60B7" w:rsidP="000C60B7">
      <w:pPr>
        <w:jc w:val="center"/>
        <w:rPr>
          <w:rFonts w:ascii="Times New Roman" w:hAnsi="Times New Roman" w:cs="Times New Roman"/>
          <w:b/>
          <w:bCs/>
        </w:rPr>
      </w:pPr>
    </w:p>
    <w:p w14:paraId="00640571" w14:textId="77777777" w:rsidR="000C60B7" w:rsidRDefault="000C60B7" w:rsidP="000C60B7">
      <w:pPr>
        <w:jc w:val="center"/>
        <w:rPr>
          <w:rFonts w:ascii="Times New Roman" w:hAnsi="Times New Roman" w:cs="Times New Roman"/>
          <w:b/>
          <w:bCs/>
        </w:rPr>
      </w:pPr>
    </w:p>
    <w:p w14:paraId="0FFBF4FB" w14:textId="77777777" w:rsidR="000C60B7" w:rsidRDefault="000C60B7" w:rsidP="000C60B7">
      <w:pPr>
        <w:jc w:val="center"/>
        <w:rPr>
          <w:rFonts w:ascii="Times New Roman" w:hAnsi="Times New Roman" w:cs="Times New Roman"/>
          <w:b/>
          <w:bCs/>
        </w:rPr>
      </w:pPr>
    </w:p>
    <w:p w14:paraId="4FF1F495" w14:textId="77777777" w:rsidR="000C60B7" w:rsidRDefault="000C60B7" w:rsidP="000C60B7">
      <w:pPr>
        <w:jc w:val="center"/>
        <w:rPr>
          <w:rFonts w:ascii="Times New Roman" w:hAnsi="Times New Roman" w:cs="Times New Roman"/>
          <w:b/>
          <w:bCs/>
        </w:rPr>
      </w:pPr>
    </w:p>
    <w:p w14:paraId="1040E933" w14:textId="77777777" w:rsidR="000C60B7" w:rsidRDefault="000C60B7" w:rsidP="000C60B7">
      <w:pPr>
        <w:jc w:val="center"/>
        <w:rPr>
          <w:rFonts w:ascii="Times New Roman" w:hAnsi="Times New Roman" w:cs="Times New Roman"/>
          <w:b/>
          <w:bCs/>
        </w:rPr>
      </w:pPr>
    </w:p>
    <w:p w14:paraId="253F00AD" w14:textId="77777777" w:rsidR="000C60B7" w:rsidRDefault="000C60B7" w:rsidP="000C60B7">
      <w:pPr>
        <w:jc w:val="center"/>
        <w:rPr>
          <w:rFonts w:ascii="Times New Roman" w:hAnsi="Times New Roman" w:cs="Times New Roman"/>
          <w:b/>
          <w:bCs/>
        </w:rPr>
      </w:pPr>
    </w:p>
    <w:p w14:paraId="7D09BAB2" w14:textId="77777777" w:rsidR="000C60B7" w:rsidRDefault="000C60B7" w:rsidP="000C60B7">
      <w:pPr>
        <w:jc w:val="center"/>
        <w:rPr>
          <w:rFonts w:ascii="Times New Roman" w:hAnsi="Times New Roman" w:cs="Times New Roman"/>
          <w:b/>
          <w:bCs/>
        </w:rPr>
      </w:pPr>
    </w:p>
    <w:p w14:paraId="794C344C" w14:textId="77777777" w:rsidR="000C60B7" w:rsidRDefault="000C60B7" w:rsidP="000C60B7">
      <w:pPr>
        <w:jc w:val="center"/>
        <w:rPr>
          <w:rFonts w:ascii="Times New Roman" w:hAnsi="Times New Roman" w:cs="Times New Roman"/>
          <w:b/>
          <w:bCs/>
        </w:rPr>
      </w:pPr>
    </w:p>
    <w:p w14:paraId="7B7F4EB4" w14:textId="77777777" w:rsidR="000C60B7" w:rsidRDefault="000C60B7" w:rsidP="000C60B7">
      <w:pPr>
        <w:jc w:val="center"/>
        <w:rPr>
          <w:rFonts w:ascii="Times New Roman" w:hAnsi="Times New Roman" w:cs="Times New Roman"/>
          <w:b/>
          <w:bCs/>
        </w:rPr>
      </w:pPr>
    </w:p>
    <w:p w14:paraId="5DFB3C69" w14:textId="77777777" w:rsidR="000C60B7" w:rsidRDefault="000C60B7" w:rsidP="000C60B7">
      <w:pPr>
        <w:jc w:val="center"/>
        <w:rPr>
          <w:rFonts w:ascii="Times New Roman" w:hAnsi="Times New Roman" w:cs="Times New Roman"/>
          <w:b/>
          <w:bCs/>
        </w:rPr>
      </w:pPr>
    </w:p>
    <w:p w14:paraId="0A496D14" w14:textId="77777777" w:rsidR="000C60B7" w:rsidRDefault="000C60B7" w:rsidP="000C60B7">
      <w:pPr>
        <w:jc w:val="center"/>
        <w:rPr>
          <w:rFonts w:ascii="Times New Roman" w:hAnsi="Times New Roman" w:cs="Times New Roman"/>
          <w:b/>
          <w:bCs/>
        </w:rPr>
      </w:pPr>
    </w:p>
    <w:p w14:paraId="3DEA3F14" w14:textId="77777777" w:rsidR="000C60B7" w:rsidRDefault="000C60B7" w:rsidP="000C60B7">
      <w:pPr>
        <w:jc w:val="center"/>
        <w:rPr>
          <w:rFonts w:ascii="Times New Roman" w:hAnsi="Times New Roman" w:cs="Times New Roman"/>
          <w:b/>
          <w:bCs/>
        </w:rPr>
      </w:pPr>
    </w:p>
    <w:p w14:paraId="5E82BF8D" w14:textId="77777777" w:rsidR="000C60B7" w:rsidRDefault="000C60B7" w:rsidP="000C60B7">
      <w:pPr>
        <w:jc w:val="center"/>
        <w:rPr>
          <w:rFonts w:ascii="Times New Roman" w:hAnsi="Times New Roman" w:cs="Times New Roman"/>
          <w:b/>
          <w:bCs/>
        </w:rPr>
      </w:pPr>
    </w:p>
    <w:p w14:paraId="58FB6388" w14:textId="77777777" w:rsidR="000C60B7" w:rsidRDefault="000C60B7" w:rsidP="000C60B7">
      <w:pPr>
        <w:jc w:val="center"/>
        <w:rPr>
          <w:rFonts w:ascii="Times New Roman" w:hAnsi="Times New Roman" w:cs="Times New Roman"/>
          <w:b/>
          <w:bCs/>
        </w:rPr>
      </w:pPr>
    </w:p>
    <w:p w14:paraId="3F26340B" w14:textId="77777777" w:rsidR="000C60B7" w:rsidRDefault="000C60B7" w:rsidP="000C60B7">
      <w:pPr>
        <w:jc w:val="center"/>
        <w:rPr>
          <w:rFonts w:ascii="Times New Roman" w:hAnsi="Times New Roman" w:cs="Times New Roman"/>
          <w:b/>
          <w:bCs/>
        </w:rPr>
      </w:pPr>
    </w:p>
    <w:p w14:paraId="37A76975" w14:textId="77777777" w:rsidR="000C60B7" w:rsidRDefault="000C60B7" w:rsidP="000C60B7">
      <w:pPr>
        <w:jc w:val="center"/>
        <w:rPr>
          <w:rFonts w:ascii="Times New Roman" w:hAnsi="Times New Roman" w:cs="Times New Roman"/>
          <w:b/>
          <w:bCs/>
        </w:rPr>
      </w:pPr>
    </w:p>
    <w:p w14:paraId="60E1A975" w14:textId="77777777" w:rsidR="000C60B7" w:rsidRPr="000C60B7" w:rsidRDefault="000C60B7" w:rsidP="000C60B7">
      <w:pPr>
        <w:spacing w:line="480" w:lineRule="auto"/>
        <w:jc w:val="center"/>
        <w:rPr>
          <w:rFonts w:ascii="Times New Roman" w:hAnsi="Times New Roman" w:cs="Times New Roman"/>
          <w:b/>
          <w:bCs/>
          <w:sz w:val="24"/>
          <w:szCs w:val="24"/>
        </w:rPr>
      </w:pPr>
      <w:r w:rsidRPr="000C60B7">
        <w:rPr>
          <w:rFonts w:ascii="Times New Roman" w:hAnsi="Times New Roman" w:cs="Times New Roman"/>
          <w:b/>
          <w:bCs/>
          <w:sz w:val="24"/>
          <w:szCs w:val="24"/>
        </w:rPr>
        <w:lastRenderedPageBreak/>
        <w:t>DEDICATION</w:t>
      </w:r>
    </w:p>
    <w:p w14:paraId="4C2ECA44" w14:textId="59F5C979" w:rsidR="000C60B7" w:rsidRPr="000C60B7" w:rsidRDefault="000C60B7" w:rsidP="000C60B7">
      <w:pPr>
        <w:jc w:val="center"/>
        <w:rPr>
          <w:rFonts w:ascii="Times New Roman" w:hAnsi="Times New Roman" w:cs="Times New Roman"/>
          <w:sz w:val="24"/>
          <w:szCs w:val="24"/>
        </w:rPr>
      </w:pPr>
      <w:r w:rsidRPr="000C60B7">
        <w:rPr>
          <w:rFonts w:ascii="Times New Roman" w:hAnsi="Times New Roman" w:cs="Times New Roman"/>
          <w:sz w:val="24"/>
          <w:szCs w:val="24"/>
        </w:rPr>
        <w:t>This work is dedicated to God Almighty for His grace and mercy towards me.</w:t>
      </w:r>
    </w:p>
    <w:p w14:paraId="3A126799" w14:textId="77777777" w:rsidR="000C60B7" w:rsidRPr="000C60B7" w:rsidRDefault="000C60B7" w:rsidP="000C60B7">
      <w:pPr>
        <w:jc w:val="center"/>
        <w:rPr>
          <w:rFonts w:ascii="Times New Roman" w:hAnsi="Times New Roman" w:cs="Times New Roman"/>
          <w:sz w:val="24"/>
          <w:szCs w:val="24"/>
        </w:rPr>
      </w:pPr>
    </w:p>
    <w:p w14:paraId="6F1D2AB3" w14:textId="77777777" w:rsidR="000C60B7" w:rsidRPr="001B34CF" w:rsidRDefault="000C60B7" w:rsidP="000C60B7">
      <w:pPr>
        <w:jc w:val="center"/>
        <w:rPr>
          <w:rFonts w:ascii="Times New Roman" w:hAnsi="Times New Roman" w:cs="Times New Roman"/>
          <w:b/>
          <w:bCs/>
        </w:rPr>
      </w:pPr>
    </w:p>
    <w:p w14:paraId="4CFC183A" w14:textId="77777777" w:rsidR="000C60B7" w:rsidRPr="001B34CF" w:rsidRDefault="000C60B7" w:rsidP="000C60B7">
      <w:pPr>
        <w:jc w:val="center"/>
        <w:rPr>
          <w:rFonts w:ascii="Times New Roman" w:hAnsi="Times New Roman" w:cs="Times New Roman"/>
          <w:b/>
          <w:bCs/>
        </w:rPr>
      </w:pPr>
    </w:p>
    <w:p w14:paraId="7E3A4501" w14:textId="77777777" w:rsidR="000C60B7" w:rsidRPr="001B34CF" w:rsidRDefault="000C60B7" w:rsidP="000C60B7">
      <w:pPr>
        <w:jc w:val="center"/>
        <w:rPr>
          <w:rFonts w:ascii="Times New Roman" w:hAnsi="Times New Roman" w:cs="Times New Roman"/>
          <w:b/>
          <w:bCs/>
        </w:rPr>
      </w:pPr>
    </w:p>
    <w:p w14:paraId="1C7632B3" w14:textId="77777777" w:rsidR="000C60B7" w:rsidRPr="001B34CF" w:rsidRDefault="000C60B7" w:rsidP="000C60B7">
      <w:pPr>
        <w:jc w:val="center"/>
        <w:rPr>
          <w:rFonts w:ascii="Times New Roman" w:hAnsi="Times New Roman" w:cs="Times New Roman"/>
          <w:b/>
          <w:bCs/>
        </w:rPr>
      </w:pPr>
    </w:p>
    <w:p w14:paraId="7D83AFE6" w14:textId="77777777" w:rsidR="000C60B7" w:rsidRPr="001B34CF" w:rsidRDefault="000C60B7" w:rsidP="000C60B7">
      <w:pPr>
        <w:jc w:val="center"/>
        <w:rPr>
          <w:rFonts w:ascii="Times New Roman" w:hAnsi="Times New Roman" w:cs="Times New Roman"/>
          <w:b/>
          <w:bCs/>
        </w:rPr>
      </w:pPr>
    </w:p>
    <w:p w14:paraId="40001792" w14:textId="77777777" w:rsidR="000C60B7" w:rsidRPr="001B34CF" w:rsidRDefault="000C60B7" w:rsidP="000C60B7">
      <w:pPr>
        <w:jc w:val="center"/>
        <w:rPr>
          <w:rFonts w:ascii="Times New Roman" w:hAnsi="Times New Roman" w:cs="Times New Roman"/>
          <w:b/>
          <w:bCs/>
        </w:rPr>
      </w:pPr>
    </w:p>
    <w:p w14:paraId="5E95102F" w14:textId="77777777" w:rsidR="000C60B7" w:rsidRPr="001B34CF" w:rsidRDefault="000C60B7" w:rsidP="000C60B7">
      <w:pPr>
        <w:jc w:val="center"/>
        <w:rPr>
          <w:rFonts w:ascii="Times New Roman" w:hAnsi="Times New Roman" w:cs="Times New Roman"/>
          <w:b/>
          <w:bCs/>
        </w:rPr>
      </w:pPr>
    </w:p>
    <w:p w14:paraId="179AB43E" w14:textId="77777777" w:rsidR="000C60B7" w:rsidRPr="001B34CF" w:rsidRDefault="000C60B7" w:rsidP="000C60B7">
      <w:pPr>
        <w:jc w:val="center"/>
        <w:rPr>
          <w:rFonts w:ascii="Times New Roman" w:hAnsi="Times New Roman" w:cs="Times New Roman"/>
          <w:b/>
          <w:bCs/>
        </w:rPr>
      </w:pPr>
    </w:p>
    <w:p w14:paraId="250167D8" w14:textId="77777777" w:rsidR="000C60B7" w:rsidRPr="001B34CF" w:rsidRDefault="000C60B7" w:rsidP="000C60B7">
      <w:pPr>
        <w:jc w:val="center"/>
        <w:rPr>
          <w:rFonts w:ascii="Times New Roman" w:hAnsi="Times New Roman" w:cs="Times New Roman"/>
          <w:b/>
          <w:bCs/>
        </w:rPr>
      </w:pPr>
    </w:p>
    <w:p w14:paraId="41F9A196" w14:textId="77777777" w:rsidR="000C60B7" w:rsidRPr="001B34CF" w:rsidRDefault="000C60B7" w:rsidP="000C60B7">
      <w:pPr>
        <w:jc w:val="center"/>
        <w:rPr>
          <w:rFonts w:ascii="Times New Roman" w:hAnsi="Times New Roman" w:cs="Times New Roman"/>
          <w:b/>
          <w:bCs/>
        </w:rPr>
      </w:pPr>
    </w:p>
    <w:p w14:paraId="20B8C259" w14:textId="77777777" w:rsidR="000C60B7" w:rsidRPr="001B34CF" w:rsidRDefault="000C60B7" w:rsidP="000C60B7">
      <w:pPr>
        <w:jc w:val="center"/>
        <w:rPr>
          <w:rFonts w:ascii="Times New Roman" w:hAnsi="Times New Roman" w:cs="Times New Roman"/>
          <w:b/>
          <w:bCs/>
        </w:rPr>
      </w:pPr>
    </w:p>
    <w:p w14:paraId="6B04956A" w14:textId="77777777" w:rsidR="000C60B7" w:rsidRPr="001B34CF" w:rsidRDefault="000C60B7" w:rsidP="000C60B7">
      <w:pPr>
        <w:jc w:val="center"/>
        <w:rPr>
          <w:rFonts w:ascii="Times New Roman" w:hAnsi="Times New Roman" w:cs="Times New Roman"/>
          <w:b/>
          <w:bCs/>
        </w:rPr>
      </w:pPr>
    </w:p>
    <w:p w14:paraId="29E4EF7B" w14:textId="77777777" w:rsidR="000C60B7" w:rsidRPr="001B34CF" w:rsidRDefault="000C60B7" w:rsidP="000C60B7">
      <w:pPr>
        <w:jc w:val="center"/>
        <w:rPr>
          <w:rFonts w:ascii="Times New Roman" w:hAnsi="Times New Roman" w:cs="Times New Roman"/>
          <w:b/>
          <w:bCs/>
        </w:rPr>
      </w:pPr>
    </w:p>
    <w:p w14:paraId="4EC411C8" w14:textId="77777777" w:rsidR="000C60B7" w:rsidRPr="001B34CF" w:rsidRDefault="000C60B7" w:rsidP="000C60B7">
      <w:pPr>
        <w:jc w:val="center"/>
        <w:rPr>
          <w:rFonts w:ascii="Times New Roman" w:hAnsi="Times New Roman" w:cs="Times New Roman"/>
          <w:b/>
          <w:bCs/>
        </w:rPr>
      </w:pPr>
    </w:p>
    <w:p w14:paraId="52EB062A" w14:textId="77777777" w:rsidR="000C60B7" w:rsidRPr="001B34CF" w:rsidRDefault="000C60B7" w:rsidP="000C60B7">
      <w:pPr>
        <w:jc w:val="center"/>
        <w:rPr>
          <w:rFonts w:ascii="Times New Roman" w:hAnsi="Times New Roman" w:cs="Times New Roman"/>
          <w:b/>
          <w:bCs/>
        </w:rPr>
      </w:pPr>
    </w:p>
    <w:p w14:paraId="1D58514D" w14:textId="77777777" w:rsidR="000C60B7" w:rsidRPr="001B34CF" w:rsidRDefault="000C60B7" w:rsidP="000C60B7">
      <w:pPr>
        <w:jc w:val="center"/>
        <w:rPr>
          <w:rFonts w:ascii="Times New Roman" w:hAnsi="Times New Roman" w:cs="Times New Roman"/>
          <w:b/>
          <w:bCs/>
        </w:rPr>
      </w:pPr>
    </w:p>
    <w:p w14:paraId="6033BADB" w14:textId="77777777" w:rsidR="000C60B7" w:rsidRPr="001B34CF" w:rsidRDefault="000C60B7" w:rsidP="000C60B7">
      <w:pPr>
        <w:jc w:val="center"/>
        <w:rPr>
          <w:rFonts w:ascii="Times New Roman" w:hAnsi="Times New Roman" w:cs="Times New Roman"/>
          <w:b/>
          <w:bCs/>
        </w:rPr>
      </w:pPr>
    </w:p>
    <w:p w14:paraId="3B945321" w14:textId="77777777" w:rsidR="000C60B7" w:rsidRPr="001B34CF" w:rsidRDefault="000C60B7" w:rsidP="000C60B7">
      <w:pPr>
        <w:jc w:val="center"/>
        <w:rPr>
          <w:rFonts w:ascii="Times New Roman" w:hAnsi="Times New Roman" w:cs="Times New Roman"/>
          <w:b/>
          <w:bCs/>
        </w:rPr>
      </w:pPr>
    </w:p>
    <w:p w14:paraId="4445DE39" w14:textId="77777777" w:rsidR="000C60B7" w:rsidRPr="001B34CF" w:rsidRDefault="000C60B7" w:rsidP="000C60B7">
      <w:pPr>
        <w:jc w:val="center"/>
        <w:rPr>
          <w:rFonts w:ascii="Times New Roman" w:hAnsi="Times New Roman" w:cs="Times New Roman"/>
          <w:b/>
          <w:bCs/>
        </w:rPr>
      </w:pPr>
    </w:p>
    <w:p w14:paraId="476B0440" w14:textId="77777777" w:rsidR="000C60B7" w:rsidRPr="001B34CF" w:rsidRDefault="000C60B7" w:rsidP="000C60B7">
      <w:pPr>
        <w:jc w:val="center"/>
        <w:rPr>
          <w:rFonts w:ascii="Times New Roman" w:hAnsi="Times New Roman" w:cs="Times New Roman"/>
          <w:b/>
          <w:bCs/>
        </w:rPr>
      </w:pPr>
    </w:p>
    <w:p w14:paraId="6F8EF964" w14:textId="77777777" w:rsidR="000C60B7" w:rsidRPr="001B34CF" w:rsidRDefault="000C60B7" w:rsidP="000C60B7">
      <w:pPr>
        <w:jc w:val="center"/>
        <w:rPr>
          <w:rFonts w:ascii="Times New Roman" w:hAnsi="Times New Roman" w:cs="Times New Roman"/>
          <w:b/>
          <w:bCs/>
        </w:rPr>
      </w:pPr>
    </w:p>
    <w:p w14:paraId="5B0271FB" w14:textId="77777777" w:rsidR="000C60B7" w:rsidRDefault="000C60B7" w:rsidP="000C60B7">
      <w:pPr>
        <w:jc w:val="center"/>
        <w:rPr>
          <w:rFonts w:ascii="Times New Roman" w:hAnsi="Times New Roman" w:cs="Times New Roman"/>
          <w:b/>
          <w:bCs/>
        </w:rPr>
      </w:pPr>
    </w:p>
    <w:p w14:paraId="1191B379" w14:textId="77777777" w:rsidR="000C60B7" w:rsidRDefault="000C60B7" w:rsidP="000C60B7">
      <w:pPr>
        <w:jc w:val="center"/>
        <w:rPr>
          <w:rFonts w:ascii="Times New Roman" w:hAnsi="Times New Roman" w:cs="Times New Roman"/>
          <w:b/>
          <w:bCs/>
        </w:rPr>
      </w:pPr>
    </w:p>
    <w:p w14:paraId="1D9EE4FA" w14:textId="77777777" w:rsidR="000C60B7" w:rsidRDefault="000C60B7" w:rsidP="000C60B7">
      <w:pPr>
        <w:jc w:val="center"/>
        <w:rPr>
          <w:rFonts w:ascii="Times New Roman" w:hAnsi="Times New Roman" w:cs="Times New Roman"/>
          <w:b/>
          <w:bCs/>
        </w:rPr>
      </w:pPr>
    </w:p>
    <w:p w14:paraId="73C31140" w14:textId="77777777" w:rsidR="000C60B7" w:rsidRDefault="000C60B7" w:rsidP="000C60B7">
      <w:pPr>
        <w:jc w:val="center"/>
        <w:rPr>
          <w:rFonts w:ascii="Times New Roman" w:hAnsi="Times New Roman" w:cs="Times New Roman"/>
          <w:b/>
          <w:bCs/>
        </w:rPr>
      </w:pPr>
    </w:p>
    <w:p w14:paraId="1D79BA90" w14:textId="77777777" w:rsidR="000C60B7" w:rsidRDefault="000C60B7" w:rsidP="000C60B7">
      <w:pPr>
        <w:jc w:val="center"/>
        <w:rPr>
          <w:rFonts w:ascii="Times New Roman" w:hAnsi="Times New Roman" w:cs="Times New Roman"/>
          <w:b/>
          <w:bCs/>
        </w:rPr>
      </w:pPr>
    </w:p>
    <w:p w14:paraId="61F6F8F5" w14:textId="77777777" w:rsidR="000C60B7" w:rsidRDefault="000C60B7" w:rsidP="000C60B7">
      <w:pPr>
        <w:jc w:val="center"/>
        <w:rPr>
          <w:rFonts w:ascii="Times New Roman" w:hAnsi="Times New Roman" w:cs="Times New Roman"/>
          <w:b/>
          <w:bCs/>
        </w:rPr>
      </w:pPr>
    </w:p>
    <w:p w14:paraId="5AB9B641" w14:textId="77777777" w:rsidR="000C60B7" w:rsidRDefault="000C60B7" w:rsidP="000C60B7">
      <w:pPr>
        <w:jc w:val="center"/>
        <w:rPr>
          <w:rFonts w:ascii="Times New Roman" w:hAnsi="Times New Roman" w:cs="Times New Roman"/>
          <w:b/>
          <w:bCs/>
        </w:rPr>
      </w:pPr>
    </w:p>
    <w:p w14:paraId="2191C0FE" w14:textId="77777777" w:rsidR="000C60B7" w:rsidRDefault="000C60B7" w:rsidP="000C60B7">
      <w:pPr>
        <w:jc w:val="center"/>
        <w:rPr>
          <w:rFonts w:ascii="Times New Roman" w:hAnsi="Times New Roman" w:cs="Times New Roman"/>
          <w:b/>
          <w:bCs/>
        </w:rPr>
      </w:pPr>
    </w:p>
    <w:p w14:paraId="6FA5A0E5" w14:textId="77777777" w:rsidR="000C60B7" w:rsidRDefault="000C60B7" w:rsidP="000C60B7">
      <w:pPr>
        <w:jc w:val="center"/>
        <w:rPr>
          <w:rFonts w:ascii="Times New Roman" w:hAnsi="Times New Roman" w:cs="Times New Roman"/>
          <w:b/>
          <w:bCs/>
        </w:rPr>
      </w:pPr>
    </w:p>
    <w:p w14:paraId="401A5C1D" w14:textId="77777777" w:rsidR="000C60B7" w:rsidRDefault="000C60B7" w:rsidP="000C60B7">
      <w:pPr>
        <w:jc w:val="center"/>
        <w:rPr>
          <w:rFonts w:ascii="Times New Roman" w:hAnsi="Times New Roman" w:cs="Times New Roman"/>
          <w:b/>
          <w:bCs/>
        </w:rPr>
      </w:pPr>
    </w:p>
    <w:p w14:paraId="4E4CA62B" w14:textId="77777777" w:rsidR="000C60B7" w:rsidRDefault="000C60B7" w:rsidP="000C60B7">
      <w:pPr>
        <w:jc w:val="center"/>
        <w:rPr>
          <w:rFonts w:ascii="Times New Roman" w:hAnsi="Times New Roman" w:cs="Times New Roman"/>
          <w:b/>
          <w:bCs/>
        </w:rPr>
      </w:pPr>
    </w:p>
    <w:p w14:paraId="6D8F8D18" w14:textId="77777777" w:rsidR="000C60B7" w:rsidRDefault="000C60B7" w:rsidP="000C60B7">
      <w:pPr>
        <w:jc w:val="center"/>
        <w:rPr>
          <w:rFonts w:ascii="Times New Roman" w:hAnsi="Times New Roman" w:cs="Times New Roman"/>
          <w:b/>
          <w:bCs/>
        </w:rPr>
      </w:pPr>
    </w:p>
    <w:p w14:paraId="3724CAE1" w14:textId="77777777" w:rsidR="000C60B7" w:rsidRDefault="000C60B7" w:rsidP="000C60B7">
      <w:pPr>
        <w:jc w:val="center"/>
        <w:rPr>
          <w:rFonts w:ascii="Times New Roman" w:hAnsi="Times New Roman" w:cs="Times New Roman"/>
          <w:b/>
          <w:bCs/>
        </w:rPr>
      </w:pPr>
    </w:p>
    <w:p w14:paraId="1987E8A4" w14:textId="77777777" w:rsidR="000C60B7" w:rsidRDefault="000C60B7" w:rsidP="000C60B7">
      <w:pPr>
        <w:jc w:val="center"/>
        <w:rPr>
          <w:rFonts w:ascii="Times New Roman" w:hAnsi="Times New Roman" w:cs="Times New Roman"/>
          <w:b/>
          <w:bCs/>
        </w:rPr>
      </w:pPr>
    </w:p>
    <w:p w14:paraId="0DF49953" w14:textId="77777777" w:rsidR="000C60B7" w:rsidRDefault="000C60B7" w:rsidP="000C60B7">
      <w:pPr>
        <w:jc w:val="center"/>
        <w:rPr>
          <w:rFonts w:ascii="Times New Roman" w:hAnsi="Times New Roman" w:cs="Times New Roman"/>
          <w:b/>
          <w:bCs/>
        </w:rPr>
      </w:pPr>
    </w:p>
    <w:p w14:paraId="7BAAAC09" w14:textId="77777777" w:rsidR="000C60B7" w:rsidRDefault="000C60B7" w:rsidP="000C60B7">
      <w:pPr>
        <w:jc w:val="center"/>
        <w:rPr>
          <w:rFonts w:ascii="Times New Roman" w:hAnsi="Times New Roman" w:cs="Times New Roman"/>
          <w:b/>
          <w:bCs/>
        </w:rPr>
      </w:pPr>
    </w:p>
    <w:p w14:paraId="5D96DFE3" w14:textId="77777777" w:rsidR="000C60B7" w:rsidRDefault="000C60B7" w:rsidP="000C60B7">
      <w:pPr>
        <w:jc w:val="center"/>
        <w:rPr>
          <w:rFonts w:ascii="Times New Roman" w:hAnsi="Times New Roman" w:cs="Times New Roman"/>
          <w:b/>
          <w:bCs/>
        </w:rPr>
      </w:pPr>
    </w:p>
    <w:p w14:paraId="0017E2CF" w14:textId="77777777" w:rsidR="000C60B7" w:rsidRDefault="000C60B7" w:rsidP="000C60B7">
      <w:pPr>
        <w:jc w:val="center"/>
        <w:rPr>
          <w:rFonts w:ascii="Times New Roman" w:hAnsi="Times New Roman" w:cs="Times New Roman"/>
          <w:b/>
          <w:bCs/>
        </w:rPr>
      </w:pPr>
    </w:p>
    <w:p w14:paraId="2F64BC6C" w14:textId="77777777" w:rsidR="000C60B7" w:rsidRDefault="000C60B7" w:rsidP="000C60B7">
      <w:pPr>
        <w:jc w:val="center"/>
        <w:rPr>
          <w:rFonts w:ascii="Times New Roman" w:hAnsi="Times New Roman" w:cs="Times New Roman"/>
          <w:b/>
          <w:bCs/>
        </w:rPr>
      </w:pPr>
    </w:p>
    <w:p w14:paraId="469D4EEE" w14:textId="77777777" w:rsidR="000C60B7" w:rsidRDefault="000C60B7" w:rsidP="000C60B7">
      <w:pPr>
        <w:jc w:val="center"/>
        <w:rPr>
          <w:rFonts w:ascii="Times New Roman" w:hAnsi="Times New Roman" w:cs="Times New Roman"/>
          <w:b/>
          <w:bCs/>
        </w:rPr>
      </w:pPr>
    </w:p>
    <w:p w14:paraId="1BE9E3D2" w14:textId="77777777" w:rsidR="000C60B7" w:rsidRDefault="000C60B7" w:rsidP="000C60B7">
      <w:pPr>
        <w:jc w:val="center"/>
        <w:rPr>
          <w:rFonts w:ascii="Times New Roman" w:hAnsi="Times New Roman" w:cs="Times New Roman"/>
          <w:b/>
          <w:bCs/>
        </w:rPr>
      </w:pPr>
    </w:p>
    <w:p w14:paraId="76D59D38" w14:textId="77777777" w:rsidR="000C60B7" w:rsidRDefault="000C60B7" w:rsidP="000C60B7">
      <w:pPr>
        <w:jc w:val="center"/>
        <w:rPr>
          <w:rFonts w:ascii="Times New Roman" w:hAnsi="Times New Roman" w:cs="Times New Roman"/>
          <w:b/>
          <w:bCs/>
        </w:rPr>
      </w:pPr>
    </w:p>
    <w:p w14:paraId="7BFD5471" w14:textId="77777777" w:rsidR="000C60B7" w:rsidRDefault="000C60B7" w:rsidP="000C60B7">
      <w:pPr>
        <w:jc w:val="center"/>
        <w:rPr>
          <w:rFonts w:ascii="Times New Roman" w:hAnsi="Times New Roman" w:cs="Times New Roman"/>
          <w:b/>
          <w:bCs/>
        </w:rPr>
      </w:pPr>
    </w:p>
    <w:p w14:paraId="409D70DB" w14:textId="77777777" w:rsidR="000C60B7" w:rsidRDefault="000C60B7" w:rsidP="000C60B7">
      <w:pPr>
        <w:jc w:val="center"/>
        <w:rPr>
          <w:rFonts w:ascii="Times New Roman" w:hAnsi="Times New Roman" w:cs="Times New Roman"/>
          <w:b/>
          <w:bCs/>
        </w:rPr>
      </w:pPr>
    </w:p>
    <w:p w14:paraId="72FF5A7F" w14:textId="77777777" w:rsidR="000C60B7" w:rsidRDefault="000C60B7" w:rsidP="000C60B7">
      <w:pPr>
        <w:jc w:val="center"/>
        <w:rPr>
          <w:rFonts w:ascii="Times New Roman" w:hAnsi="Times New Roman" w:cs="Times New Roman"/>
          <w:b/>
          <w:bCs/>
        </w:rPr>
      </w:pPr>
    </w:p>
    <w:p w14:paraId="493FAB47" w14:textId="77777777" w:rsidR="000C60B7" w:rsidRDefault="000C60B7" w:rsidP="000C60B7">
      <w:pPr>
        <w:jc w:val="center"/>
        <w:rPr>
          <w:rFonts w:ascii="Times New Roman" w:hAnsi="Times New Roman" w:cs="Times New Roman"/>
          <w:b/>
          <w:bCs/>
        </w:rPr>
      </w:pPr>
    </w:p>
    <w:p w14:paraId="2A9AA76C" w14:textId="77777777" w:rsidR="000C60B7" w:rsidRDefault="000C60B7" w:rsidP="000C60B7">
      <w:pPr>
        <w:jc w:val="center"/>
        <w:rPr>
          <w:rFonts w:ascii="Times New Roman" w:hAnsi="Times New Roman" w:cs="Times New Roman"/>
          <w:b/>
          <w:bCs/>
        </w:rPr>
      </w:pPr>
    </w:p>
    <w:p w14:paraId="0A15B1E7" w14:textId="77777777" w:rsidR="000C60B7" w:rsidRDefault="000C60B7" w:rsidP="000C60B7">
      <w:pPr>
        <w:jc w:val="center"/>
        <w:rPr>
          <w:rFonts w:ascii="Times New Roman" w:hAnsi="Times New Roman" w:cs="Times New Roman"/>
          <w:b/>
          <w:bCs/>
        </w:rPr>
      </w:pPr>
    </w:p>
    <w:p w14:paraId="7D56B252" w14:textId="77777777" w:rsidR="000C60B7" w:rsidRDefault="000C60B7" w:rsidP="000C60B7">
      <w:pPr>
        <w:jc w:val="center"/>
        <w:rPr>
          <w:rFonts w:ascii="Times New Roman" w:hAnsi="Times New Roman" w:cs="Times New Roman"/>
          <w:b/>
          <w:bCs/>
        </w:rPr>
      </w:pPr>
    </w:p>
    <w:p w14:paraId="0203F7F7" w14:textId="77777777" w:rsidR="000C60B7" w:rsidRDefault="000C60B7" w:rsidP="000C60B7">
      <w:pPr>
        <w:jc w:val="center"/>
        <w:rPr>
          <w:rFonts w:ascii="Times New Roman" w:hAnsi="Times New Roman" w:cs="Times New Roman"/>
          <w:b/>
          <w:bCs/>
        </w:rPr>
      </w:pPr>
    </w:p>
    <w:p w14:paraId="6D4C8217" w14:textId="77777777" w:rsidR="000C60B7" w:rsidRDefault="000C60B7" w:rsidP="000C60B7">
      <w:pPr>
        <w:jc w:val="center"/>
        <w:rPr>
          <w:rFonts w:ascii="Times New Roman" w:hAnsi="Times New Roman" w:cs="Times New Roman"/>
          <w:b/>
          <w:bCs/>
        </w:rPr>
      </w:pPr>
    </w:p>
    <w:p w14:paraId="2B279183" w14:textId="77777777" w:rsidR="000C60B7" w:rsidRDefault="000C60B7" w:rsidP="000C60B7">
      <w:pPr>
        <w:jc w:val="center"/>
        <w:rPr>
          <w:rFonts w:ascii="Times New Roman" w:hAnsi="Times New Roman" w:cs="Times New Roman"/>
          <w:b/>
          <w:bCs/>
        </w:rPr>
      </w:pPr>
    </w:p>
    <w:p w14:paraId="28062163" w14:textId="77777777" w:rsidR="000C60B7" w:rsidRPr="001B34CF" w:rsidRDefault="000C60B7" w:rsidP="000C60B7">
      <w:pPr>
        <w:jc w:val="center"/>
        <w:rPr>
          <w:rFonts w:ascii="Times New Roman" w:hAnsi="Times New Roman" w:cs="Times New Roman"/>
          <w:b/>
          <w:bCs/>
        </w:rPr>
      </w:pPr>
    </w:p>
    <w:p w14:paraId="07DB7F61" w14:textId="77777777" w:rsidR="000C60B7" w:rsidRPr="001B34CF" w:rsidRDefault="000C60B7" w:rsidP="000C60B7">
      <w:pPr>
        <w:jc w:val="center"/>
        <w:rPr>
          <w:rFonts w:ascii="Times New Roman" w:hAnsi="Times New Roman" w:cs="Times New Roman"/>
          <w:b/>
          <w:bCs/>
        </w:rPr>
      </w:pPr>
    </w:p>
    <w:p w14:paraId="7B13FE5C" w14:textId="77777777" w:rsidR="000C60B7" w:rsidRPr="000C60B7" w:rsidRDefault="000C60B7" w:rsidP="000C60B7">
      <w:pPr>
        <w:spacing w:line="480" w:lineRule="auto"/>
        <w:jc w:val="center"/>
        <w:rPr>
          <w:rFonts w:ascii="Times New Roman" w:hAnsi="Times New Roman" w:cs="Times New Roman"/>
          <w:b/>
          <w:bCs/>
          <w:sz w:val="24"/>
          <w:szCs w:val="24"/>
        </w:rPr>
      </w:pPr>
      <w:r w:rsidRPr="000C60B7">
        <w:rPr>
          <w:rFonts w:ascii="Times New Roman" w:hAnsi="Times New Roman" w:cs="Times New Roman"/>
          <w:b/>
          <w:bCs/>
          <w:sz w:val="24"/>
          <w:szCs w:val="24"/>
        </w:rPr>
        <w:lastRenderedPageBreak/>
        <w:t>ACKNOWLEDGMENTS</w:t>
      </w:r>
    </w:p>
    <w:p w14:paraId="49121325" w14:textId="77777777" w:rsidR="000C60B7" w:rsidRPr="000C60B7" w:rsidRDefault="000C60B7" w:rsidP="000C60B7">
      <w:pPr>
        <w:spacing w:line="360" w:lineRule="auto"/>
        <w:jc w:val="both"/>
        <w:rPr>
          <w:rFonts w:ascii="Times New Roman" w:hAnsi="Times New Roman" w:cs="Times New Roman"/>
          <w:sz w:val="24"/>
          <w:szCs w:val="24"/>
        </w:rPr>
      </w:pPr>
      <w:r w:rsidRPr="000C60B7">
        <w:rPr>
          <w:rFonts w:ascii="Times New Roman" w:hAnsi="Times New Roman" w:cs="Times New Roman"/>
          <w:sz w:val="24"/>
          <w:szCs w:val="24"/>
        </w:rPr>
        <w:t xml:space="preserve">My profound gratitude goes to God Almighty whose grace and faithfulness saw me through this work. To my supervisor, </w:t>
      </w:r>
      <w:r w:rsidRPr="000C60B7">
        <w:rPr>
          <w:rFonts w:ascii="Times New Roman" w:hAnsi="Times New Roman" w:cs="Times New Roman"/>
          <w:bCs/>
          <w:sz w:val="24"/>
          <w:szCs w:val="24"/>
        </w:rPr>
        <w:t xml:space="preserve">Prof. Elias I. </w:t>
      </w:r>
      <w:proofErr w:type="spellStart"/>
      <w:r w:rsidRPr="000C60B7">
        <w:rPr>
          <w:rFonts w:ascii="Times New Roman" w:hAnsi="Times New Roman" w:cs="Times New Roman"/>
          <w:bCs/>
          <w:sz w:val="24"/>
          <w:szCs w:val="24"/>
        </w:rPr>
        <w:t>Agbo</w:t>
      </w:r>
      <w:proofErr w:type="spellEnd"/>
      <w:r w:rsidRPr="000C60B7">
        <w:rPr>
          <w:rFonts w:ascii="Times New Roman" w:hAnsi="Times New Roman" w:cs="Times New Roman"/>
          <w:sz w:val="24"/>
          <w:szCs w:val="24"/>
        </w:rPr>
        <w:t xml:space="preserve"> for his understanding, patience, guidance, support and for dedicating his time towards helping me accomplish this project. I am grateful sir.</w:t>
      </w:r>
    </w:p>
    <w:p w14:paraId="557558DE" w14:textId="77777777" w:rsidR="000C60B7" w:rsidRPr="000C60B7" w:rsidRDefault="000C60B7" w:rsidP="000C60B7">
      <w:pPr>
        <w:spacing w:line="360" w:lineRule="auto"/>
        <w:jc w:val="both"/>
        <w:rPr>
          <w:rFonts w:ascii="Times New Roman" w:hAnsi="Times New Roman" w:cs="Times New Roman"/>
          <w:sz w:val="24"/>
          <w:szCs w:val="24"/>
        </w:rPr>
      </w:pPr>
      <w:r w:rsidRPr="000C60B7">
        <w:rPr>
          <w:rFonts w:ascii="Times New Roman" w:hAnsi="Times New Roman" w:cs="Times New Roman"/>
          <w:sz w:val="24"/>
          <w:szCs w:val="24"/>
        </w:rPr>
        <w:t xml:space="preserve">I am immensely grateful to the Head of Department who is also the Dean of Management and Social Sciences, </w:t>
      </w:r>
      <w:proofErr w:type="spellStart"/>
      <w:r w:rsidRPr="000C60B7">
        <w:rPr>
          <w:rFonts w:ascii="Times New Roman" w:hAnsi="Times New Roman" w:cs="Times New Roman"/>
          <w:sz w:val="24"/>
          <w:szCs w:val="24"/>
        </w:rPr>
        <w:t>Asso</w:t>
      </w:r>
      <w:proofErr w:type="spellEnd"/>
      <w:r w:rsidRPr="000C60B7">
        <w:rPr>
          <w:rFonts w:ascii="Times New Roman" w:hAnsi="Times New Roman" w:cs="Times New Roman"/>
          <w:sz w:val="24"/>
          <w:szCs w:val="24"/>
        </w:rPr>
        <w:t xml:space="preserve">. Prof. J. </w:t>
      </w:r>
      <w:proofErr w:type="spellStart"/>
      <w:r w:rsidRPr="000C60B7">
        <w:rPr>
          <w:rFonts w:ascii="Times New Roman" w:hAnsi="Times New Roman" w:cs="Times New Roman"/>
          <w:sz w:val="24"/>
          <w:szCs w:val="24"/>
        </w:rPr>
        <w:t>Odo</w:t>
      </w:r>
      <w:proofErr w:type="spellEnd"/>
      <w:r w:rsidRPr="000C60B7">
        <w:rPr>
          <w:rFonts w:ascii="Times New Roman" w:hAnsi="Times New Roman" w:cs="Times New Roman"/>
          <w:sz w:val="24"/>
          <w:szCs w:val="24"/>
        </w:rPr>
        <w:t xml:space="preserve"> for his words of advice and support.</w:t>
      </w:r>
    </w:p>
    <w:p w14:paraId="11DF221B" w14:textId="77777777" w:rsidR="000C60B7" w:rsidRPr="000C60B7" w:rsidRDefault="000C60B7" w:rsidP="000C60B7">
      <w:pPr>
        <w:spacing w:line="360" w:lineRule="auto"/>
        <w:jc w:val="both"/>
        <w:rPr>
          <w:rFonts w:ascii="Times New Roman" w:hAnsi="Times New Roman" w:cs="Times New Roman"/>
          <w:sz w:val="24"/>
          <w:szCs w:val="24"/>
        </w:rPr>
      </w:pPr>
      <w:r w:rsidRPr="000C60B7">
        <w:rPr>
          <w:rFonts w:ascii="Times New Roman" w:hAnsi="Times New Roman" w:cs="Times New Roman"/>
          <w:sz w:val="24"/>
          <w:szCs w:val="24"/>
        </w:rPr>
        <w:t xml:space="preserve">To my lecturers </w:t>
      </w:r>
      <w:proofErr w:type="spellStart"/>
      <w:r w:rsidRPr="000C60B7">
        <w:rPr>
          <w:rFonts w:ascii="Times New Roman" w:hAnsi="Times New Roman" w:cs="Times New Roman"/>
          <w:sz w:val="24"/>
          <w:szCs w:val="24"/>
        </w:rPr>
        <w:t>Asso</w:t>
      </w:r>
      <w:proofErr w:type="spellEnd"/>
      <w:r w:rsidRPr="000C60B7">
        <w:rPr>
          <w:rFonts w:ascii="Times New Roman" w:hAnsi="Times New Roman" w:cs="Times New Roman"/>
          <w:sz w:val="24"/>
          <w:szCs w:val="24"/>
        </w:rPr>
        <w:t xml:space="preserve">. Prof. J. </w:t>
      </w:r>
      <w:proofErr w:type="spellStart"/>
      <w:r w:rsidRPr="000C60B7">
        <w:rPr>
          <w:rFonts w:ascii="Times New Roman" w:hAnsi="Times New Roman" w:cs="Times New Roman"/>
          <w:sz w:val="24"/>
          <w:szCs w:val="24"/>
        </w:rPr>
        <w:t>Odo</w:t>
      </w:r>
      <w:proofErr w:type="spellEnd"/>
      <w:r w:rsidRPr="000C60B7">
        <w:rPr>
          <w:rFonts w:ascii="Times New Roman" w:hAnsi="Times New Roman" w:cs="Times New Roman"/>
          <w:sz w:val="24"/>
          <w:szCs w:val="24"/>
        </w:rPr>
        <w:t xml:space="preserve">, Prof. S. N. </w:t>
      </w:r>
      <w:proofErr w:type="spellStart"/>
      <w:r w:rsidRPr="000C60B7">
        <w:rPr>
          <w:rFonts w:ascii="Times New Roman" w:hAnsi="Times New Roman" w:cs="Times New Roman"/>
          <w:sz w:val="24"/>
          <w:szCs w:val="24"/>
        </w:rPr>
        <w:t>Udeh</w:t>
      </w:r>
      <w:proofErr w:type="spellEnd"/>
      <w:r w:rsidRPr="000C60B7">
        <w:rPr>
          <w:rFonts w:ascii="Times New Roman" w:hAnsi="Times New Roman" w:cs="Times New Roman"/>
          <w:sz w:val="24"/>
          <w:szCs w:val="24"/>
        </w:rPr>
        <w:t xml:space="preserve">, Prof. O. </w:t>
      </w:r>
      <w:proofErr w:type="spellStart"/>
      <w:r w:rsidRPr="000C60B7">
        <w:rPr>
          <w:rFonts w:ascii="Times New Roman" w:hAnsi="Times New Roman" w:cs="Times New Roman"/>
          <w:sz w:val="24"/>
          <w:szCs w:val="24"/>
        </w:rPr>
        <w:t>Inyiama</w:t>
      </w:r>
      <w:proofErr w:type="spellEnd"/>
      <w:r w:rsidRPr="000C60B7">
        <w:rPr>
          <w:rFonts w:ascii="Times New Roman" w:hAnsi="Times New Roman" w:cs="Times New Roman"/>
          <w:sz w:val="24"/>
          <w:szCs w:val="24"/>
        </w:rPr>
        <w:t xml:space="preserve">, Mrs. V. I. </w:t>
      </w:r>
      <w:proofErr w:type="spellStart"/>
      <w:r w:rsidRPr="000C60B7">
        <w:rPr>
          <w:rFonts w:ascii="Times New Roman" w:hAnsi="Times New Roman" w:cs="Times New Roman"/>
          <w:sz w:val="24"/>
          <w:szCs w:val="24"/>
        </w:rPr>
        <w:t>Okoro</w:t>
      </w:r>
      <w:proofErr w:type="spellEnd"/>
      <w:r w:rsidRPr="000C60B7">
        <w:rPr>
          <w:rFonts w:ascii="Times New Roman" w:hAnsi="Times New Roman" w:cs="Times New Roman"/>
          <w:sz w:val="24"/>
          <w:szCs w:val="24"/>
        </w:rPr>
        <w:t xml:space="preserve">, Dr. J. </w:t>
      </w:r>
      <w:proofErr w:type="spellStart"/>
      <w:r w:rsidRPr="000C60B7">
        <w:rPr>
          <w:rFonts w:ascii="Times New Roman" w:hAnsi="Times New Roman" w:cs="Times New Roman"/>
          <w:sz w:val="24"/>
          <w:szCs w:val="24"/>
        </w:rPr>
        <w:t>Ugwu</w:t>
      </w:r>
      <w:proofErr w:type="spellEnd"/>
      <w:r w:rsidRPr="000C60B7">
        <w:rPr>
          <w:rFonts w:ascii="Times New Roman" w:hAnsi="Times New Roman" w:cs="Times New Roman"/>
          <w:sz w:val="24"/>
          <w:szCs w:val="24"/>
        </w:rPr>
        <w:t xml:space="preserve">, Prof. S. N. P. </w:t>
      </w:r>
      <w:proofErr w:type="spellStart"/>
      <w:r w:rsidRPr="000C60B7">
        <w:rPr>
          <w:rFonts w:ascii="Times New Roman" w:hAnsi="Times New Roman" w:cs="Times New Roman"/>
          <w:sz w:val="24"/>
          <w:szCs w:val="24"/>
        </w:rPr>
        <w:t>Nwankwo</w:t>
      </w:r>
      <w:proofErr w:type="spellEnd"/>
      <w:r w:rsidRPr="000C60B7">
        <w:rPr>
          <w:rFonts w:ascii="Times New Roman" w:hAnsi="Times New Roman" w:cs="Times New Roman"/>
          <w:sz w:val="24"/>
          <w:szCs w:val="24"/>
        </w:rPr>
        <w:t xml:space="preserve">, Dr. E. </w:t>
      </w:r>
      <w:proofErr w:type="spellStart"/>
      <w:r w:rsidRPr="000C60B7">
        <w:rPr>
          <w:rFonts w:ascii="Times New Roman" w:hAnsi="Times New Roman" w:cs="Times New Roman"/>
          <w:sz w:val="24"/>
          <w:szCs w:val="24"/>
        </w:rPr>
        <w:t>Bassey</w:t>
      </w:r>
      <w:proofErr w:type="spellEnd"/>
      <w:r w:rsidRPr="000C60B7">
        <w:rPr>
          <w:rFonts w:ascii="Times New Roman" w:hAnsi="Times New Roman" w:cs="Times New Roman"/>
          <w:sz w:val="24"/>
          <w:szCs w:val="24"/>
        </w:rPr>
        <w:t xml:space="preserve">, Dr. P. Allison, </w:t>
      </w:r>
      <w:r w:rsidRPr="000C60B7">
        <w:rPr>
          <w:rFonts w:ascii="Times New Roman" w:hAnsi="Times New Roman" w:cs="Times New Roman"/>
          <w:bCs/>
          <w:sz w:val="24"/>
          <w:szCs w:val="24"/>
        </w:rPr>
        <w:t xml:space="preserve">Prof. Elias I. </w:t>
      </w:r>
      <w:proofErr w:type="spellStart"/>
      <w:r w:rsidRPr="000C60B7">
        <w:rPr>
          <w:rFonts w:ascii="Times New Roman" w:hAnsi="Times New Roman" w:cs="Times New Roman"/>
          <w:bCs/>
          <w:sz w:val="24"/>
          <w:szCs w:val="24"/>
        </w:rPr>
        <w:t>Agbo</w:t>
      </w:r>
      <w:proofErr w:type="spellEnd"/>
      <w:r w:rsidRPr="000C60B7">
        <w:rPr>
          <w:rFonts w:ascii="Times New Roman" w:hAnsi="Times New Roman" w:cs="Times New Roman"/>
          <w:sz w:val="24"/>
          <w:szCs w:val="24"/>
        </w:rPr>
        <w:t xml:space="preserve">, Dr. M. </w:t>
      </w:r>
      <w:proofErr w:type="spellStart"/>
      <w:r w:rsidRPr="000C60B7">
        <w:rPr>
          <w:rFonts w:ascii="Times New Roman" w:hAnsi="Times New Roman" w:cs="Times New Roman"/>
          <w:sz w:val="24"/>
          <w:szCs w:val="24"/>
        </w:rPr>
        <w:t>Egiyi</w:t>
      </w:r>
      <w:proofErr w:type="spellEnd"/>
      <w:r w:rsidRPr="000C60B7">
        <w:rPr>
          <w:rFonts w:ascii="Times New Roman" w:hAnsi="Times New Roman" w:cs="Times New Roman"/>
          <w:sz w:val="24"/>
          <w:szCs w:val="24"/>
        </w:rPr>
        <w:t xml:space="preserve">, Rev. Fr. W. </w:t>
      </w:r>
      <w:proofErr w:type="spellStart"/>
      <w:r w:rsidRPr="000C60B7">
        <w:rPr>
          <w:rFonts w:ascii="Times New Roman" w:hAnsi="Times New Roman" w:cs="Times New Roman"/>
          <w:sz w:val="24"/>
          <w:szCs w:val="24"/>
        </w:rPr>
        <w:t>Agu</w:t>
      </w:r>
      <w:proofErr w:type="spellEnd"/>
      <w:r w:rsidRPr="000C60B7">
        <w:rPr>
          <w:rFonts w:ascii="Times New Roman" w:hAnsi="Times New Roman" w:cs="Times New Roman"/>
          <w:sz w:val="24"/>
          <w:szCs w:val="24"/>
        </w:rPr>
        <w:t>. I sincerely thank you all for impacting your knowledge and experience in me.</w:t>
      </w:r>
    </w:p>
    <w:p w14:paraId="382C170A" w14:textId="77777777" w:rsidR="000C60B7" w:rsidRPr="000C60B7" w:rsidRDefault="000C60B7" w:rsidP="000C60B7">
      <w:pPr>
        <w:spacing w:line="360" w:lineRule="auto"/>
        <w:jc w:val="both"/>
        <w:rPr>
          <w:rFonts w:ascii="Times New Roman" w:hAnsi="Times New Roman" w:cs="Times New Roman"/>
          <w:sz w:val="24"/>
          <w:szCs w:val="24"/>
        </w:rPr>
      </w:pPr>
      <w:r w:rsidRPr="000C60B7">
        <w:rPr>
          <w:rFonts w:ascii="Times New Roman" w:hAnsi="Times New Roman" w:cs="Times New Roman"/>
          <w:sz w:val="24"/>
          <w:szCs w:val="24"/>
        </w:rPr>
        <w:t xml:space="preserve">My utmost gratitude goes to my loving and wonderful parents Mr. &amp; Mrs. </w:t>
      </w:r>
      <w:proofErr w:type="spellStart"/>
      <w:r w:rsidRPr="000C60B7">
        <w:rPr>
          <w:rFonts w:ascii="Times New Roman" w:hAnsi="Times New Roman" w:cs="Times New Roman"/>
          <w:sz w:val="24"/>
          <w:szCs w:val="24"/>
        </w:rPr>
        <w:t>Onyemaechi</w:t>
      </w:r>
      <w:proofErr w:type="spellEnd"/>
    </w:p>
    <w:p w14:paraId="0E7C9B13" w14:textId="77777777" w:rsidR="000C60B7" w:rsidRPr="000C60B7" w:rsidRDefault="000C60B7" w:rsidP="000C60B7">
      <w:pPr>
        <w:jc w:val="center"/>
        <w:rPr>
          <w:rFonts w:ascii="Times New Roman" w:hAnsi="Times New Roman" w:cs="Times New Roman"/>
          <w:sz w:val="24"/>
          <w:szCs w:val="24"/>
        </w:rPr>
      </w:pPr>
    </w:p>
    <w:p w14:paraId="5D55E378" w14:textId="77777777" w:rsidR="000C60B7" w:rsidRPr="001B34CF" w:rsidRDefault="000C60B7" w:rsidP="000C60B7">
      <w:pPr>
        <w:jc w:val="center"/>
        <w:rPr>
          <w:rFonts w:ascii="Times New Roman" w:hAnsi="Times New Roman" w:cs="Times New Roman"/>
        </w:rPr>
      </w:pPr>
    </w:p>
    <w:p w14:paraId="43045BF1" w14:textId="77777777" w:rsidR="000C60B7" w:rsidRPr="001B34CF" w:rsidRDefault="000C60B7" w:rsidP="000C60B7">
      <w:pPr>
        <w:jc w:val="center"/>
        <w:rPr>
          <w:rFonts w:ascii="Times New Roman" w:hAnsi="Times New Roman" w:cs="Times New Roman"/>
        </w:rPr>
      </w:pPr>
    </w:p>
    <w:p w14:paraId="1948153A" w14:textId="77777777" w:rsidR="000C60B7" w:rsidRPr="001B34CF" w:rsidRDefault="000C60B7" w:rsidP="000C60B7">
      <w:pPr>
        <w:jc w:val="center"/>
        <w:rPr>
          <w:rFonts w:ascii="Times New Roman" w:hAnsi="Times New Roman" w:cs="Times New Roman"/>
        </w:rPr>
      </w:pPr>
    </w:p>
    <w:p w14:paraId="7D632264" w14:textId="77777777" w:rsidR="000C60B7" w:rsidRPr="001B34CF" w:rsidRDefault="000C60B7" w:rsidP="000C60B7">
      <w:pPr>
        <w:jc w:val="center"/>
        <w:rPr>
          <w:rFonts w:ascii="Times New Roman" w:hAnsi="Times New Roman" w:cs="Times New Roman"/>
        </w:rPr>
      </w:pPr>
    </w:p>
    <w:p w14:paraId="5F2B4BBD" w14:textId="77777777" w:rsidR="000C60B7" w:rsidRPr="001B34CF" w:rsidRDefault="000C60B7" w:rsidP="000C60B7">
      <w:pPr>
        <w:jc w:val="center"/>
        <w:rPr>
          <w:rFonts w:ascii="Times New Roman" w:hAnsi="Times New Roman" w:cs="Times New Roman"/>
        </w:rPr>
      </w:pPr>
    </w:p>
    <w:p w14:paraId="1B0583C7" w14:textId="77777777" w:rsidR="000C60B7" w:rsidRPr="001B34CF" w:rsidRDefault="000C60B7" w:rsidP="000C60B7">
      <w:pPr>
        <w:jc w:val="center"/>
        <w:rPr>
          <w:rFonts w:ascii="Times New Roman" w:hAnsi="Times New Roman" w:cs="Times New Roman"/>
        </w:rPr>
      </w:pPr>
    </w:p>
    <w:p w14:paraId="3D9D3545" w14:textId="77777777" w:rsidR="000C60B7" w:rsidRPr="001B34CF" w:rsidRDefault="000C60B7" w:rsidP="000C60B7">
      <w:pPr>
        <w:jc w:val="center"/>
        <w:rPr>
          <w:rFonts w:ascii="Times New Roman" w:hAnsi="Times New Roman" w:cs="Times New Roman"/>
        </w:rPr>
      </w:pPr>
    </w:p>
    <w:p w14:paraId="531178F3" w14:textId="77777777" w:rsidR="000C60B7" w:rsidRPr="001B34CF" w:rsidRDefault="000C60B7" w:rsidP="000C60B7">
      <w:pPr>
        <w:jc w:val="center"/>
        <w:rPr>
          <w:rFonts w:ascii="Times New Roman" w:hAnsi="Times New Roman" w:cs="Times New Roman"/>
        </w:rPr>
      </w:pPr>
    </w:p>
    <w:p w14:paraId="6059D6CB" w14:textId="77777777" w:rsidR="000C60B7" w:rsidRPr="001B34CF" w:rsidRDefault="000C60B7" w:rsidP="000C60B7">
      <w:pPr>
        <w:jc w:val="center"/>
        <w:rPr>
          <w:rFonts w:ascii="Times New Roman" w:hAnsi="Times New Roman" w:cs="Times New Roman"/>
        </w:rPr>
      </w:pPr>
    </w:p>
    <w:p w14:paraId="719225C0" w14:textId="77777777" w:rsidR="000C60B7" w:rsidRPr="001B34CF" w:rsidRDefault="000C60B7" w:rsidP="000C60B7">
      <w:pPr>
        <w:jc w:val="center"/>
        <w:rPr>
          <w:rFonts w:ascii="Times New Roman" w:hAnsi="Times New Roman" w:cs="Times New Roman"/>
        </w:rPr>
      </w:pPr>
    </w:p>
    <w:p w14:paraId="0EBF2832" w14:textId="77777777" w:rsidR="000C60B7" w:rsidRPr="001B34CF" w:rsidRDefault="000C60B7" w:rsidP="000C60B7">
      <w:pPr>
        <w:jc w:val="center"/>
        <w:rPr>
          <w:rFonts w:ascii="Times New Roman" w:hAnsi="Times New Roman" w:cs="Times New Roman"/>
        </w:rPr>
      </w:pPr>
    </w:p>
    <w:p w14:paraId="5675B9F0" w14:textId="77777777" w:rsidR="000C60B7" w:rsidRPr="001B34CF" w:rsidRDefault="000C60B7" w:rsidP="000C60B7">
      <w:pPr>
        <w:jc w:val="center"/>
        <w:rPr>
          <w:rFonts w:ascii="Times New Roman" w:hAnsi="Times New Roman" w:cs="Times New Roman"/>
        </w:rPr>
      </w:pPr>
    </w:p>
    <w:p w14:paraId="7D6B19BB" w14:textId="77777777" w:rsidR="000C60B7" w:rsidRPr="001B34CF" w:rsidRDefault="000C60B7" w:rsidP="000C60B7">
      <w:pPr>
        <w:jc w:val="center"/>
        <w:rPr>
          <w:rFonts w:ascii="Times New Roman" w:hAnsi="Times New Roman" w:cs="Times New Roman"/>
        </w:rPr>
      </w:pPr>
    </w:p>
    <w:p w14:paraId="10C70A35" w14:textId="77777777" w:rsidR="000C60B7" w:rsidRDefault="000C60B7" w:rsidP="000C60B7">
      <w:pPr>
        <w:jc w:val="center"/>
        <w:rPr>
          <w:rFonts w:ascii="Times New Roman" w:hAnsi="Times New Roman" w:cs="Times New Roman"/>
        </w:rPr>
      </w:pPr>
    </w:p>
    <w:p w14:paraId="0E3BA1CB" w14:textId="77777777" w:rsidR="000C60B7" w:rsidRDefault="000C60B7" w:rsidP="000C60B7">
      <w:pPr>
        <w:jc w:val="center"/>
        <w:rPr>
          <w:rFonts w:ascii="Times New Roman" w:hAnsi="Times New Roman" w:cs="Times New Roman"/>
        </w:rPr>
      </w:pPr>
    </w:p>
    <w:p w14:paraId="20BA9F85" w14:textId="77777777" w:rsidR="000C60B7" w:rsidRDefault="000C60B7" w:rsidP="000C60B7">
      <w:pPr>
        <w:jc w:val="center"/>
        <w:rPr>
          <w:rFonts w:ascii="Times New Roman" w:hAnsi="Times New Roman" w:cs="Times New Roman"/>
        </w:rPr>
      </w:pPr>
    </w:p>
    <w:p w14:paraId="328682B1" w14:textId="77777777" w:rsidR="000C60B7" w:rsidRDefault="000C60B7" w:rsidP="000C60B7">
      <w:pPr>
        <w:jc w:val="center"/>
        <w:rPr>
          <w:rFonts w:ascii="Times New Roman" w:hAnsi="Times New Roman" w:cs="Times New Roman"/>
        </w:rPr>
      </w:pPr>
    </w:p>
    <w:p w14:paraId="6D507DD1" w14:textId="77777777" w:rsidR="000C60B7" w:rsidRDefault="000C60B7" w:rsidP="000C60B7">
      <w:pPr>
        <w:jc w:val="center"/>
        <w:rPr>
          <w:rFonts w:ascii="Times New Roman" w:hAnsi="Times New Roman" w:cs="Times New Roman"/>
        </w:rPr>
      </w:pPr>
    </w:p>
    <w:p w14:paraId="43F799A3" w14:textId="77777777" w:rsidR="000C60B7" w:rsidRDefault="000C60B7" w:rsidP="000C60B7">
      <w:pPr>
        <w:jc w:val="center"/>
        <w:rPr>
          <w:rFonts w:ascii="Times New Roman" w:hAnsi="Times New Roman" w:cs="Times New Roman"/>
        </w:rPr>
      </w:pPr>
    </w:p>
    <w:p w14:paraId="0CCDCC79" w14:textId="77777777" w:rsidR="000C60B7" w:rsidRDefault="000C60B7" w:rsidP="000C60B7">
      <w:pPr>
        <w:jc w:val="center"/>
        <w:rPr>
          <w:rFonts w:ascii="Times New Roman" w:hAnsi="Times New Roman" w:cs="Times New Roman"/>
        </w:rPr>
      </w:pPr>
    </w:p>
    <w:p w14:paraId="4E29F1A8" w14:textId="77777777" w:rsidR="000C60B7" w:rsidRDefault="000C60B7" w:rsidP="000C60B7">
      <w:pPr>
        <w:jc w:val="center"/>
        <w:rPr>
          <w:rFonts w:ascii="Times New Roman" w:hAnsi="Times New Roman" w:cs="Times New Roman"/>
        </w:rPr>
      </w:pPr>
    </w:p>
    <w:p w14:paraId="3A28A09C" w14:textId="77777777" w:rsidR="000C60B7" w:rsidRDefault="000C60B7" w:rsidP="000C60B7">
      <w:pPr>
        <w:jc w:val="center"/>
        <w:rPr>
          <w:rFonts w:ascii="Times New Roman" w:hAnsi="Times New Roman" w:cs="Times New Roman"/>
        </w:rPr>
      </w:pPr>
    </w:p>
    <w:p w14:paraId="43A64DB3" w14:textId="77777777" w:rsidR="000C60B7" w:rsidRDefault="000C60B7" w:rsidP="000C60B7">
      <w:pPr>
        <w:jc w:val="center"/>
        <w:rPr>
          <w:rFonts w:ascii="Times New Roman" w:hAnsi="Times New Roman" w:cs="Times New Roman"/>
        </w:rPr>
      </w:pPr>
    </w:p>
    <w:p w14:paraId="5DFF9B60" w14:textId="77777777" w:rsidR="000C60B7" w:rsidRDefault="000C60B7" w:rsidP="000C60B7">
      <w:pPr>
        <w:jc w:val="center"/>
        <w:rPr>
          <w:rFonts w:ascii="Times New Roman" w:hAnsi="Times New Roman" w:cs="Times New Roman"/>
        </w:rPr>
      </w:pPr>
    </w:p>
    <w:p w14:paraId="31F8996D" w14:textId="77777777" w:rsidR="000C60B7" w:rsidRDefault="000C60B7" w:rsidP="000C60B7">
      <w:pPr>
        <w:jc w:val="center"/>
        <w:rPr>
          <w:rFonts w:ascii="Times New Roman" w:hAnsi="Times New Roman" w:cs="Times New Roman"/>
        </w:rPr>
      </w:pPr>
    </w:p>
    <w:p w14:paraId="2922C57D" w14:textId="77777777" w:rsidR="000C60B7" w:rsidRDefault="000C60B7" w:rsidP="000C60B7">
      <w:pPr>
        <w:jc w:val="center"/>
        <w:rPr>
          <w:rFonts w:ascii="Times New Roman" w:hAnsi="Times New Roman" w:cs="Times New Roman"/>
        </w:rPr>
      </w:pPr>
    </w:p>
    <w:p w14:paraId="35FF0C8D" w14:textId="77777777" w:rsidR="000C60B7" w:rsidRDefault="000C60B7" w:rsidP="000C60B7">
      <w:pPr>
        <w:jc w:val="center"/>
        <w:rPr>
          <w:rFonts w:ascii="Times New Roman" w:hAnsi="Times New Roman" w:cs="Times New Roman"/>
        </w:rPr>
      </w:pPr>
    </w:p>
    <w:p w14:paraId="14914349" w14:textId="77777777" w:rsidR="000C60B7" w:rsidRDefault="000C60B7" w:rsidP="000C60B7">
      <w:pPr>
        <w:jc w:val="center"/>
        <w:rPr>
          <w:rFonts w:ascii="Times New Roman" w:hAnsi="Times New Roman" w:cs="Times New Roman"/>
        </w:rPr>
      </w:pPr>
    </w:p>
    <w:p w14:paraId="23CEF4A1" w14:textId="77777777" w:rsidR="000C60B7" w:rsidRDefault="000C60B7" w:rsidP="000C60B7">
      <w:pPr>
        <w:jc w:val="center"/>
        <w:rPr>
          <w:rFonts w:ascii="Times New Roman" w:hAnsi="Times New Roman" w:cs="Times New Roman"/>
        </w:rPr>
      </w:pPr>
    </w:p>
    <w:p w14:paraId="558B854D" w14:textId="77777777" w:rsidR="000C60B7" w:rsidRDefault="000C60B7" w:rsidP="000C60B7">
      <w:pPr>
        <w:jc w:val="center"/>
        <w:rPr>
          <w:rFonts w:ascii="Times New Roman" w:hAnsi="Times New Roman" w:cs="Times New Roman"/>
        </w:rPr>
      </w:pPr>
    </w:p>
    <w:p w14:paraId="6485B961" w14:textId="77777777" w:rsidR="000C60B7" w:rsidRDefault="000C60B7" w:rsidP="000C60B7">
      <w:pPr>
        <w:jc w:val="center"/>
        <w:rPr>
          <w:rFonts w:ascii="Times New Roman" w:hAnsi="Times New Roman" w:cs="Times New Roman"/>
        </w:rPr>
      </w:pPr>
    </w:p>
    <w:p w14:paraId="7925B958" w14:textId="77777777" w:rsidR="000C60B7" w:rsidRDefault="000C60B7" w:rsidP="000C60B7">
      <w:pPr>
        <w:jc w:val="center"/>
        <w:rPr>
          <w:rFonts w:ascii="Times New Roman" w:hAnsi="Times New Roman" w:cs="Times New Roman"/>
        </w:rPr>
      </w:pPr>
    </w:p>
    <w:p w14:paraId="37444F85" w14:textId="77777777" w:rsidR="000C60B7" w:rsidRDefault="000C60B7" w:rsidP="000C60B7">
      <w:pPr>
        <w:jc w:val="center"/>
        <w:rPr>
          <w:rFonts w:ascii="Times New Roman" w:hAnsi="Times New Roman" w:cs="Times New Roman"/>
        </w:rPr>
      </w:pPr>
    </w:p>
    <w:p w14:paraId="52AB602E" w14:textId="77777777" w:rsidR="000C60B7" w:rsidRDefault="000C60B7" w:rsidP="000C60B7">
      <w:pPr>
        <w:jc w:val="center"/>
        <w:rPr>
          <w:rFonts w:ascii="Times New Roman" w:hAnsi="Times New Roman" w:cs="Times New Roman"/>
        </w:rPr>
      </w:pPr>
    </w:p>
    <w:p w14:paraId="1395ADC3" w14:textId="77777777" w:rsidR="000C60B7" w:rsidRDefault="000C60B7" w:rsidP="000C60B7">
      <w:pPr>
        <w:jc w:val="center"/>
        <w:rPr>
          <w:rFonts w:ascii="Times New Roman" w:hAnsi="Times New Roman" w:cs="Times New Roman"/>
        </w:rPr>
      </w:pPr>
    </w:p>
    <w:p w14:paraId="7037DEA4" w14:textId="77777777" w:rsidR="000C60B7" w:rsidRDefault="000C60B7" w:rsidP="000C60B7">
      <w:pPr>
        <w:jc w:val="center"/>
        <w:rPr>
          <w:rFonts w:ascii="Times New Roman" w:hAnsi="Times New Roman" w:cs="Times New Roman"/>
        </w:rPr>
      </w:pPr>
    </w:p>
    <w:p w14:paraId="2A651A63" w14:textId="77777777" w:rsidR="000C60B7" w:rsidRDefault="000C60B7" w:rsidP="000C60B7">
      <w:pPr>
        <w:jc w:val="center"/>
        <w:rPr>
          <w:rFonts w:ascii="Times New Roman" w:hAnsi="Times New Roman" w:cs="Times New Roman"/>
        </w:rPr>
      </w:pPr>
    </w:p>
    <w:p w14:paraId="3E04B75A" w14:textId="77777777" w:rsidR="000C60B7" w:rsidRPr="000C60B7" w:rsidRDefault="000C60B7" w:rsidP="000C60B7">
      <w:pPr>
        <w:spacing w:line="259" w:lineRule="auto"/>
        <w:jc w:val="center"/>
        <w:rPr>
          <w:rFonts w:ascii="Times New Roman" w:hAnsi="Times New Roman" w:cs="Times New Roman"/>
          <w:b/>
          <w:sz w:val="24"/>
          <w:szCs w:val="24"/>
        </w:rPr>
      </w:pPr>
      <w:r w:rsidRPr="000C60B7">
        <w:rPr>
          <w:rFonts w:ascii="Times New Roman" w:hAnsi="Times New Roman" w:cs="Times New Roman"/>
          <w:b/>
          <w:sz w:val="24"/>
          <w:szCs w:val="24"/>
        </w:rPr>
        <w:lastRenderedPageBreak/>
        <w:t>TABLE OF CONTENTS</w:t>
      </w:r>
    </w:p>
    <w:p w14:paraId="55FABA15" w14:textId="53999AAF"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Title page                                                                                  </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1</w:t>
      </w:r>
    </w:p>
    <w:p w14:paraId="0EC18EEC" w14:textId="46D01C57" w:rsidR="000C60B7" w:rsidRPr="000C60B7" w:rsidRDefault="000C60B7" w:rsidP="000C60B7">
      <w:pPr>
        <w:tabs>
          <w:tab w:val="left" w:pos="0"/>
        </w:tabs>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Declaration                                                                                                                </w:t>
      </w:r>
      <w:r w:rsidRPr="000C60B7">
        <w:rPr>
          <w:rFonts w:ascii="Times New Roman" w:hAnsi="Times New Roman" w:cs="Times New Roman"/>
          <w:b/>
          <w:sz w:val="24"/>
          <w:szCs w:val="24"/>
        </w:rPr>
        <w:tab/>
      </w:r>
      <w:r w:rsidRPr="000C60B7">
        <w:rPr>
          <w:rFonts w:ascii="Times New Roman" w:hAnsi="Times New Roman" w:cs="Times New Roman"/>
          <w:b/>
          <w:sz w:val="24"/>
          <w:szCs w:val="24"/>
        </w:rPr>
        <w:tab/>
        <w:t>2</w:t>
      </w:r>
    </w:p>
    <w:p w14:paraId="3294BEAA" w14:textId="38DC1D9B" w:rsidR="000C60B7" w:rsidRPr="000C60B7" w:rsidRDefault="000C60B7" w:rsidP="000C60B7">
      <w:pPr>
        <w:tabs>
          <w:tab w:val="left" w:pos="0"/>
        </w:tabs>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Certification                                                                                                              </w:t>
      </w:r>
      <w:r w:rsidRPr="000C60B7">
        <w:rPr>
          <w:rFonts w:ascii="Times New Roman" w:hAnsi="Times New Roman" w:cs="Times New Roman"/>
          <w:b/>
          <w:sz w:val="24"/>
          <w:szCs w:val="24"/>
        </w:rPr>
        <w:tab/>
      </w:r>
      <w:r w:rsidRPr="000C60B7">
        <w:rPr>
          <w:rFonts w:ascii="Times New Roman" w:hAnsi="Times New Roman" w:cs="Times New Roman"/>
          <w:b/>
          <w:sz w:val="24"/>
          <w:szCs w:val="24"/>
        </w:rPr>
        <w:tab/>
        <w:t>3</w:t>
      </w:r>
    </w:p>
    <w:p w14:paraId="0F634BD0" w14:textId="6F68A1A4" w:rsidR="000C60B7" w:rsidRPr="000C60B7" w:rsidRDefault="000C60B7" w:rsidP="000C60B7">
      <w:pPr>
        <w:tabs>
          <w:tab w:val="left" w:pos="0"/>
        </w:tabs>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Dedication                                                                                                                 </w:t>
      </w:r>
      <w:r w:rsidRPr="000C60B7">
        <w:rPr>
          <w:rFonts w:ascii="Times New Roman" w:hAnsi="Times New Roman" w:cs="Times New Roman"/>
          <w:b/>
          <w:sz w:val="24"/>
          <w:szCs w:val="24"/>
        </w:rPr>
        <w:tab/>
      </w:r>
      <w:r w:rsidRPr="000C60B7">
        <w:rPr>
          <w:rFonts w:ascii="Times New Roman" w:hAnsi="Times New Roman" w:cs="Times New Roman"/>
          <w:b/>
          <w:sz w:val="24"/>
          <w:szCs w:val="24"/>
        </w:rPr>
        <w:tab/>
        <w:t>4</w:t>
      </w:r>
    </w:p>
    <w:p w14:paraId="6F602C0C" w14:textId="1C0E04B8" w:rsidR="000C60B7" w:rsidRPr="000C60B7" w:rsidRDefault="000C60B7" w:rsidP="000C60B7">
      <w:pPr>
        <w:tabs>
          <w:tab w:val="left" w:pos="0"/>
        </w:tabs>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Acknowledgement                                                                                                    </w:t>
      </w:r>
      <w:r w:rsidRPr="000C60B7">
        <w:rPr>
          <w:rFonts w:ascii="Times New Roman" w:hAnsi="Times New Roman" w:cs="Times New Roman"/>
          <w:b/>
          <w:sz w:val="24"/>
          <w:szCs w:val="24"/>
        </w:rPr>
        <w:tab/>
      </w:r>
      <w:r w:rsidRPr="000C60B7">
        <w:rPr>
          <w:rFonts w:ascii="Times New Roman" w:hAnsi="Times New Roman" w:cs="Times New Roman"/>
          <w:b/>
          <w:sz w:val="24"/>
          <w:szCs w:val="24"/>
        </w:rPr>
        <w:tab/>
        <w:t>5</w:t>
      </w:r>
    </w:p>
    <w:p w14:paraId="5786BF1F" w14:textId="60D7CF4C"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List of Tables                                                                                                            </w:t>
      </w:r>
      <w:r w:rsidRPr="000C60B7">
        <w:rPr>
          <w:rFonts w:ascii="Times New Roman" w:hAnsi="Times New Roman" w:cs="Times New Roman"/>
          <w:b/>
          <w:sz w:val="24"/>
          <w:szCs w:val="24"/>
        </w:rPr>
        <w:tab/>
      </w:r>
      <w:r w:rsidRPr="000C60B7">
        <w:rPr>
          <w:rFonts w:ascii="Times New Roman" w:hAnsi="Times New Roman" w:cs="Times New Roman"/>
          <w:b/>
          <w:sz w:val="24"/>
          <w:szCs w:val="24"/>
        </w:rPr>
        <w:tab/>
        <w:t>8</w:t>
      </w:r>
    </w:p>
    <w:p w14:paraId="675EDE5A" w14:textId="77777777" w:rsidR="000C60B7" w:rsidRPr="000C60B7" w:rsidRDefault="000C60B7" w:rsidP="000C60B7">
      <w:pPr>
        <w:tabs>
          <w:tab w:val="left" w:pos="0"/>
        </w:tabs>
        <w:spacing w:line="276" w:lineRule="auto"/>
        <w:rPr>
          <w:rFonts w:ascii="Times New Roman" w:hAnsi="Times New Roman" w:cs="Times New Roman"/>
          <w:b/>
          <w:sz w:val="24"/>
          <w:szCs w:val="24"/>
        </w:rPr>
      </w:pPr>
      <w:r w:rsidRPr="000C60B7">
        <w:rPr>
          <w:rFonts w:ascii="Times New Roman" w:hAnsi="Times New Roman" w:cs="Times New Roman"/>
          <w:b/>
          <w:sz w:val="24"/>
          <w:szCs w:val="24"/>
        </w:rPr>
        <w:t xml:space="preserve">Abstract     </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9</w:t>
      </w:r>
    </w:p>
    <w:p w14:paraId="3D851795" w14:textId="77777777" w:rsidR="000C60B7" w:rsidRPr="000C60B7" w:rsidRDefault="000C60B7" w:rsidP="000C60B7">
      <w:pPr>
        <w:tabs>
          <w:tab w:val="left" w:pos="0"/>
        </w:tabs>
        <w:spacing w:line="276" w:lineRule="auto"/>
        <w:rPr>
          <w:rFonts w:ascii="Times New Roman" w:hAnsi="Times New Roman" w:cs="Times New Roman"/>
          <w:b/>
          <w:sz w:val="24"/>
          <w:szCs w:val="24"/>
        </w:rPr>
      </w:pPr>
    </w:p>
    <w:p w14:paraId="35E696C1" w14:textId="52388940"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CHAPTER ONE: INTRODUCTION</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10</w:t>
      </w:r>
    </w:p>
    <w:p w14:paraId="6A324BF8"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Background to the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10</w:t>
      </w:r>
    </w:p>
    <w:p w14:paraId="26994B7A"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Statement of the Problem</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11</w:t>
      </w:r>
    </w:p>
    <w:p w14:paraId="61F14DC0"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Objectives of the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12</w:t>
      </w:r>
    </w:p>
    <w:p w14:paraId="0140B511" w14:textId="5DF632A4"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Research Questions</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12</w:t>
      </w:r>
    </w:p>
    <w:p w14:paraId="2A6EF963"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 xml:space="preserve">Hypothesis of the Study </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12</w:t>
      </w:r>
    </w:p>
    <w:p w14:paraId="7E6204E2"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Significance of the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13</w:t>
      </w:r>
    </w:p>
    <w:p w14:paraId="1162471B" w14:textId="4901A7FA"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Scope of the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19</w:t>
      </w:r>
    </w:p>
    <w:p w14:paraId="024E8F62" w14:textId="77777777"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Limitation of the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16</w:t>
      </w:r>
    </w:p>
    <w:p w14:paraId="1ADF5B66" w14:textId="5F95F8F6" w:rsidR="000C60B7" w:rsidRPr="000C60B7" w:rsidRDefault="000C60B7" w:rsidP="000C60B7">
      <w:pPr>
        <w:pStyle w:val="ListParagraph"/>
        <w:numPr>
          <w:ilvl w:val="1"/>
          <w:numId w:val="9"/>
        </w:numPr>
        <w:spacing w:line="276" w:lineRule="auto"/>
        <w:jc w:val="both"/>
        <w:rPr>
          <w:rFonts w:ascii="Times New Roman" w:hAnsi="Times New Roman" w:cs="Times New Roman"/>
          <w:sz w:val="24"/>
          <w:szCs w:val="24"/>
        </w:rPr>
      </w:pPr>
      <w:r w:rsidRPr="000C60B7">
        <w:rPr>
          <w:rFonts w:ascii="Times New Roman" w:hAnsi="Times New Roman" w:cs="Times New Roman"/>
          <w:sz w:val="24"/>
          <w:szCs w:val="24"/>
        </w:rPr>
        <w:t>Definition of Terms</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16</w:t>
      </w:r>
    </w:p>
    <w:p w14:paraId="05C225C3" w14:textId="77777777" w:rsidR="000C60B7" w:rsidRPr="000C60B7" w:rsidRDefault="000C60B7" w:rsidP="000C60B7">
      <w:pPr>
        <w:spacing w:line="276" w:lineRule="auto"/>
        <w:rPr>
          <w:rFonts w:ascii="Times New Roman" w:hAnsi="Times New Roman" w:cs="Times New Roman"/>
          <w:sz w:val="24"/>
          <w:szCs w:val="24"/>
        </w:rPr>
      </w:pPr>
    </w:p>
    <w:p w14:paraId="042F5BD2" w14:textId="177CD8BA"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CHAPTER TWO: REVIEW OF RELATED LITERATURE</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19</w:t>
      </w:r>
    </w:p>
    <w:p w14:paraId="27E240B0" w14:textId="2B930581"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2.1 Conceptual Review</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19</w:t>
      </w:r>
    </w:p>
    <w:p w14:paraId="2DD858A9" w14:textId="4246E69A" w:rsidR="000C60B7" w:rsidRPr="000C60B7" w:rsidRDefault="000C60B7" w:rsidP="000C60B7">
      <w:pPr>
        <w:spacing w:line="276" w:lineRule="auto"/>
        <w:jc w:val="both"/>
        <w:rPr>
          <w:rFonts w:ascii="Times New Roman" w:eastAsia="Times New Roman" w:hAnsi="Times New Roman" w:cs="Times New Roman"/>
          <w:sz w:val="24"/>
          <w:szCs w:val="24"/>
        </w:rPr>
      </w:pPr>
      <w:r w:rsidRPr="000C60B7">
        <w:rPr>
          <w:rFonts w:ascii="Times New Roman" w:eastAsia="Times New Roman" w:hAnsi="Times New Roman" w:cs="Times New Roman"/>
          <w:sz w:val="24"/>
          <w:szCs w:val="24"/>
        </w:rPr>
        <w:t>2.2 Theoretical Review</w:t>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t>36</w:t>
      </w:r>
    </w:p>
    <w:p w14:paraId="5FCE1220" w14:textId="77777777" w:rsidR="000C60B7" w:rsidRPr="000C60B7" w:rsidRDefault="000C60B7" w:rsidP="000C60B7">
      <w:pPr>
        <w:spacing w:line="276" w:lineRule="auto"/>
        <w:jc w:val="both"/>
        <w:rPr>
          <w:rFonts w:ascii="Times New Roman" w:eastAsia="Times New Roman" w:hAnsi="Times New Roman" w:cs="Times New Roman"/>
          <w:sz w:val="24"/>
          <w:szCs w:val="24"/>
        </w:rPr>
      </w:pPr>
      <w:r w:rsidRPr="000C60B7">
        <w:rPr>
          <w:rFonts w:ascii="Times New Roman" w:eastAsia="Times New Roman" w:hAnsi="Times New Roman" w:cs="Times New Roman"/>
          <w:sz w:val="24"/>
          <w:szCs w:val="24"/>
        </w:rPr>
        <w:t>2.3 Empirical Review</w:t>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t>41</w:t>
      </w:r>
    </w:p>
    <w:p w14:paraId="7F9A4171" w14:textId="35097963"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2.4 Summary of the Review of Related Literature/Gap</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43</w:t>
      </w:r>
    </w:p>
    <w:p w14:paraId="5BCD9ADD" w14:textId="77777777" w:rsidR="000C60B7" w:rsidRPr="000C60B7" w:rsidRDefault="000C60B7" w:rsidP="000C60B7">
      <w:pPr>
        <w:spacing w:line="276" w:lineRule="auto"/>
        <w:rPr>
          <w:rFonts w:ascii="Times New Roman" w:hAnsi="Times New Roman" w:cs="Times New Roman"/>
          <w:sz w:val="24"/>
          <w:szCs w:val="24"/>
        </w:rPr>
      </w:pPr>
    </w:p>
    <w:p w14:paraId="79BAF237" w14:textId="4782A3D4"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CHAPTER THREE: METHODOLOGY</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45</w:t>
      </w:r>
    </w:p>
    <w:p w14:paraId="13EB1155"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3.1 Research Design</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45</w:t>
      </w:r>
    </w:p>
    <w:p w14:paraId="3C04AC57" w14:textId="79D3E630"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3.2 Area of Study</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45</w:t>
      </w:r>
    </w:p>
    <w:p w14:paraId="1A5463DE"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3.3 Sources of Data</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46</w:t>
      </w:r>
    </w:p>
    <w:p w14:paraId="32880275"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3.4 Tools of Data Collection</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46</w:t>
      </w:r>
    </w:p>
    <w:p w14:paraId="26D30EEF"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3.5 Sample and Sampling Technique</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47</w:t>
      </w:r>
    </w:p>
    <w:p w14:paraId="09F0A4CB"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 xml:space="preserve">3.6 Method of Data Analysis </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48</w:t>
      </w:r>
    </w:p>
    <w:p w14:paraId="78FE0153" w14:textId="5132A809" w:rsidR="000C60B7" w:rsidRPr="000C60B7" w:rsidRDefault="000C60B7" w:rsidP="000C60B7">
      <w:pPr>
        <w:spacing w:line="276" w:lineRule="auto"/>
        <w:jc w:val="both"/>
        <w:rPr>
          <w:rFonts w:ascii="Times New Roman" w:eastAsia="Times New Roman" w:hAnsi="Times New Roman" w:cs="Times New Roman"/>
          <w:sz w:val="24"/>
          <w:szCs w:val="24"/>
        </w:rPr>
      </w:pPr>
      <w:r w:rsidRPr="000C60B7">
        <w:rPr>
          <w:rFonts w:ascii="Times New Roman" w:eastAsia="Times New Roman" w:hAnsi="Times New Roman" w:cs="Times New Roman"/>
          <w:sz w:val="24"/>
          <w:szCs w:val="24"/>
        </w:rPr>
        <w:t>3.7 Model Specification</w:t>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r>
      <w:r w:rsidRPr="000C60B7">
        <w:rPr>
          <w:rFonts w:ascii="Times New Roman" w:eastAsia="Times New Roman" w:hAnsi="Times New Roman" w:cs="Times New Roman"/>
          <w:sz w:val="24"/>
          <w:szCs w:val="24"/>
        </w:rPr>
        <w:tab/>
        <w:t>49</w:t>
      </w:r>
    </w:p>
    <w:p w14:paraId="4385B587" w14:textId="77777777" w:rsidR="000C60B7" w:rsidRPr="000C60B7" w:rsidRDefault="000C60B7" w:rsidP="000C60B7">
      <w:pPr>
        <w:spacing w:line="276" w:lineRule="auto"/>
        <w:rPr>
          <w:rFonts w:ascii="Times New Roman" w:eastAsia="Times New Roman" w:hAnsi="Times New Roman" w:cs="Times New Roman"/>
          <w:sz w:val="24"/>
          <w:szCs w:val="24"/>
        </w:rPr>
      </w:pPr>
    </w:p>
    <w:p w14:paraId="7B91D6ED" w14:textId="218B3EB5"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CHAPTER FOUR: PRESENTATION AND ANALYSIS OF DATA</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52</w:t>
      </w:r>
    </w:p>
    <w:p w14:paraId="24EF4EF7" w14:textId="77777777" w:rsidR="000C60B7" w:rsidRPr="000C60B7" w:rsidRDefault="000C60B7" w:rsidP="000C60B7">
      <w:pPr>
        <w:pStyle w:val="Heading3"/>
        <w:spacing w:beforeAutospacing="0" w:afterAutospacing="0" w:line="276" w:lineRule="auto"/>
        <w:rPr>
          <w:rFonts w:ascii="Times New Roman" w:hAnsi="Times New Roman" w:hint="default"/>
          <w:b w:val="0"/>
          <w:sz w:val="24"/>
          <w:szCs w:val="24"/>
        </w:rPr>
      </w:pPr>
      <w:r w:rsidRPr="000C60B7">
        <w:rPr>
          <w:rStyle w:val="Strong"/>
          <w:rFonts w:ascii="Times New Roman" w:hAnsi="Times New Roman"/>
          <w:bCs/>
          <w:sz w:val="24"/>
          <w:szCs w:val="24"/>
        </w:rPr>
        <w:t>4.1 Data Presentation</w:t>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t>52</w:t>
      </w:r>
    </w:p>
    <w:p w14:paraId="0BB51FCB" w14:textId="77777777" w:rsidR="000C60B7" w:rsidRPr="000C60B7" w:rsidRDefault="000C60B7" w:rsidP="000C60B7">
      <w:pPr>
        <w:pStyle w:val="Heading3"/>
        <w:spacing w:beforeAutospacing="0" w:afterAutospacing="0" w:line="276" w:lineRule="auto"/>
        <w:rPr>
          <w:rFonts w:ascii="Times New Roman" w:hAnsi="Times New Roman" w:hint="default"/>
          <w:b w:val="0"/>
          <w:sz w:val="24"/>
          <w:szCs w:val="24"/>
        </w:rPr>
      </w:pPr>
      <w:r w:rsidRPr="000C60B7">
        <w:rPr>
          <w:rStyle w:val="Strong"/>
          <w:rFonts w:ascii="Times New Roman" w:hAnsi="Times New Roman"/>
          <w:bCs/>
          <w:sz w:val="24"/>
          <w:szCs w:val="24"/>
        </w:rPr>
        <w:t>4.2 Descriptive Statistics</w:t>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t>53</w:t>
      </w:r>
    </w:p>
    <w:p w14:paraId="3E915BDA" w14:textId="77777777" w:rsidR="000C60B7" w:rsidRPr="000C60B7" w:rsidRDefault="000C60B7" w:rsidP="000C60B7">
      <w:pPr>
        <w:pStyle w:val="Heading3"/>
        <w:spacing w:beforeAutospacing="0" w:afterAutospacing="0" w:line="276" w:lineRule="auto"/>
        <w:rPr>
          <w:rFonts w:ascii="Times New Roman" w:hAnsi="Times New Roman" w:hint="default"/>
          <w:b w:val="0"/>
          <w:sz w:val="24"/>
          <w:szCs w:val="24"/>
        </w:rPr>
      </w:pPr>
      <w:r w:rsidRPr="000C60B7">
        <w:rPr>
          <w:rStyle w:val="Strong"/>
          <w:rFonts w:ascii="Times New Roman" w:hAnsi="Times New Roman"/>
          <w:bCs/>
          <w:sz w:val="24"/>
          <w:szCs w:val="24"/>
        </w:rPr>
        <w:t>4.3 Model Estimation (Regression Result)</w:t>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t>54</w:t>
      </w:r>
    </w:p>
    <w:p w14:paraId="697DA15F" w14:textId="77777777" w:rsidR="000C60B7" w:rsidRPr="000C60B7" w:rsidRDefault="000C60B7" w:rsidP="000C60B7">
      <w:pPr>
        <w:pStyle w:val="Heading3"/>
        <w:spacing w:beforeAutospacing="0" w:afterAutospacing="0" w:line="276" w:lineRule="auto"/>
        <w:rPr>
          <w:rFonts w:ascii="Times New Roman" w:hAnsi="Times New Roman" w:hint="default"/>
          <w:b w:val="0"/>
          <w:sz w:val="24"/>
          <w:szCs w:val="24"/>
        </w:rPr>
      </w:pPr>
      <w:r w:rsidRPr="000C60B7">
        <w:rPr>
          <w:rStyle w:val="Strong"/>
          <w:rFonts w:ascii="Times New Roman" w:hAnsi="Times New Roman"/>
          <w:bCs/>
          <w:sz w:val="24"/>
          <w:szCs w:val="24"/>
        </w:rPr>
        <w:t>4.4 Hypothesis Testing</w:t>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t>56</w:t>
      </w:r>
    </w:p>
    <w:p w14:paraId="13A497ED" w14:textId="77777777" w:rsidR="000C60B7" w:rsidRPr="000C60B7" w:rsidRDefault="000C60B7" w:rsidP="000C60B7">
      <w:pPr>
        <w:pStyle w:val="Heading1"/>
        <w:spacing w:before="0" w:line="276" w:lineRule="auto"/>
        <w:rPr>
          <w:rFonts w:ascii="Times New Roman" w:hAnsi="Times New Roman" w:cs="Times New Roman"/>
          <w:b/>
          <w:color w:val="auto"/>
          <w:sz w:val="24"/>
          <w:szCs w:val="24"/>
        </w:rPr>
      </w:pPr>
      <w:r w:rsidRPr="000C60B7">
        <w:rPr>
          <w:rFonts w:ascii="Times New Roman" w:hAnsi="Times New Roman" w:cs="Times New Roman"/>
          <w:color w:val="auto"/>
          <w:sz w:val="24"/>
          <w:szCs w:val="24"/>
        </w:rPr>
        <w:t>4.5 Analysis and Interpretation of Findings</w:t>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r>
      <w:r w:rsidRPr="000C60B7">
        <w:rPr>
          <w:rFonts w:ascii="Times New Roman" w:hAnsi="Times New Roman" w:cs="Times New Roman"/>
          <w:color w:val="auto"/>
          <w:sz w:val="24"/>
          <w:szCs w:val="24"/>
        </w:rPr>
        <w:tab/>
        <w:t>58</w:t>
      </w:r>
    </w:p>
    <w:p w14:paraId="2C650D7B" w14:textId="77777777" w:rsidR="000C60B7" w:rsidRPr="000C60B7" w:rsidRDefault="000C60B7" w:rsidP="000C60B7">
      <w:pPr>
        <w:pStyle w:val="Heading3"/>
        <w:spacing w:beforeAutospacing="0" w:afterAutospacing="0" w:line="276" w:lineRule="auto"/>
        <w:rPr>
          <w:rFonts w:ascii="Times New Roman" w:hAnsi="Times New Roman" w:hint="default"/>
          <w:b w:val="0"/>
          <w:sz w:val="24"/>
          <w:szCs w:val="24"/>
        </w:rPr>
      </w:pPr>
      <w:r w:rsidRPr="000C60B7">
        <w:rPr>
          <w:rStyle w:val="Strong"/>
          <w:rFonts w:ascii="Times New Roman" w:hAnsi="Times New Roman"/>
          <w:bCs/>
          <w:sz w:val="24"/>
          <w:szCs w:val="24"/>
        </w:rPr>
        <w:t>4.6 Summary of Findings</w:t>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r>
      <w:r w:rsidRPr="000C60B7">
        <w:rPr>
          <w:rStyle w:val="Strong"/>
          <w:rFonts w:ascii="Times New Roman" w:hAnsi="Times New Roman"/>
          <w:bCs/>
          <w:sz w:val="24"/>
          <w:szCs w:val="24"/>
        </w:rPr>
        <w:tab/>
        <w:t>60</w:t>
      </w:r>
    </w:p>
    <w:p w14:paraId="3BC2EBDE" w14:textId="77777777" w:rsidR="000C60B7" w:rsidRPr="000C60B7" w:rsidRDefault="000C60B7" w:rsidP="000C60B7">
      <w:pPr>
        <w:spacing w:line="276" w:lineRule="auto"/>
        <w:rPr>
          <w:rFonts w:ascii="Times New Roman" w:hAnsi="Times New Roman" w:cs="Times New Roman"/>
          <w:sz w:val="24"/>
          <w:szCs w:val="24"/>
        </w:rPr>
      </w:pPr>
    </w:p>
    <w:p w14:paraId="3FDF88BA" w14:textId="77777777"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lastRenderedPageBreak/>
        <w:t>CHAPTER FIVE: SUMMARY OF FINDINGS, CONCLUSION AND RECOMMENDATIONS</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62</w:t>
      </w:r>
    </w:p>
    <w:p w14:paraId="7D8D22AE"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5.1 Summary of Findings</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62</w:t>
      </w:r>
    </w:p>
    <w:p w14:paraId="2A78689F"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5.2 Policy Recommendations</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62</w:t>
      </w:r>
    </w:p>
    <w:p w14:paraId="68525588" w14:textId="77777777" w:rsidR="000C60B7" w:rsidRPr="000C60B7" w:rsidRDefault="000C60B7" w:rsidP="000C60B7">
      <w:pPr>
        <w:spacing w:line="276" w:lineRule="auto"/>
        <w:rPr>
          <w:rFonts w:ascii="Times New Roman" w:hAnsi="Times New Roman" w:cs="Times New Roman"/>
          <w:sz w:val="24"/>
          <w:szCs w:val="24"/>
        </w:rPr>
      </w:pPr>
      <w:r w:rsidRPr="000C60B7">
        <w:rPr>
          <w:rFonts w:ascii="Times New Roman" w:hAnsi="Times New Roman" w:cs="Times New Roman"/>
          <w:sz w:val="24"/>
          <w:szCs w:val="24"/>
        </w:rPr>
        <w:t>5.3 Conclusion</w:t>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r>
      <w:r w:rsidRPr="000C60B7">
        <w:rPr>
          <w:rFonts w:ascii="Times New Roman" w:hAnsi="Times New Roman" w:cs="Times New Roman"/>
          <w:sz w:val="24"/>
          <w:szCs w:val="24"/>
        </w:rPr>
        <w:tab/>
        <w:t>63</w:t>
      </w:r>
    </w:p>
    <w:p w14:paraId="39A81DF8" w14:textId="77777777" w:rsidR="000C60B7" w:rsidRPr="000C60B7" w:rsidRDefault="000C60B7" w:rsidP="000C60B7">
      <w:pPr>
        <w:spacing w:line="276" w:lineRule="auto"/>
        <w:rPr>
          <w:rFonts w:ascii="Times New Roman" w:hAnsi="Times New Roman" w:cs="Times New Roman"/>
          <w:sz w:val="24"/>
          <w:szCs w:val="24"/>
        </w:rPr>
      </w:pPr>
    </w:p>
    <w:p w14:paraId="01928B97" w14:textId="77777777"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REFERNCES</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74</w:t>
      </w:r>
    </w:p>
    <w:p w14:paraId="6E01C0D2" w14:textId="77777777" w:rsidR="000C60B7" w:rsidRPr="000C60B7" w:rsidRDefault="000C60B7" w:rsidP="000C60B7">
      <w:pPr>
        <w:spacing w:line="276" w:lineRule="auto"/>
        <w:rPr>
          <w:rFonts w:ascii="Times New Roman" w:hAnsi="Times New Roman" w:cs="Times New Roman"/>
          <w:b/>
          <w:sz w:val="24"/>
          <w:szCs w:val="24"/>
        </w:rPr>
      </w:pPr>
      <w:r w:rsidRPr="000C60B7">
        <w:rPr>
          <w:rFonts w:ascii="Times New Roman" w:hAnsi="Times New Roman" w:cs="Times New Roman"/>
          <w:b/>
          <w:sz w:val="24"/>
          <w:szCs w:val="24"/>
        </w:rPr>
        <w:t>APPENDIX</w:t>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r>
      <w:r w:rsidRPr="000C60B7">
        <w:rPr>
          <w:rFonts w:ascii="Times New Roman" w:hAnsi="Times New Roman" w:cs="Times New Roman"/>
          <w:b/>
          <w:sz w:val="24"/>
          <w:szCs w:val="24"/>
        </w:rPr>
        <w:tab/>
        <w:t>69</w:t>
      </w:r>
    </w:p>
    <w:p w14:paraId="544F357F" w14:textId="77777777" w:rsidR="000C60B7" w:rsidRPr="000C60B7" w:rsidRDefault="000C60B7" w:rsidP="000C60B7">
      <w:pPr>
        <w:rPr>
          <w:rFonts w:ascii="Times New Roman" w:hAnsi="Times New Roman" w:cs="Times New Roman"/>
          <w:b/>
          <w:sz w:val="24"/>
          <w:szCs w:val="24"/>
        </w:rPr>
      </w:pPr>
    </w:p>
    <w:p w14:paraId="7DC41C3B" w14:textId="77777777" w:rsidR="000C60B7" w:rsidRPr="000C60B7" w:rsidRDefault="000C60B7" w:rsidP="000C60B7">
      <w:pPr>
        <w:rPr>
          <w:rFonts w:ascii="Times New Roman" w:hAnsi="Times New Roman" w:cs="Times New Roman"/>
          <w:sz w:val="24"/>
          <w:szCs w:val="24"/>
        </w:rPr>
      </w:pPr>
    </w:p>
    <w:p w14:paraId="677BEE21" w14:textId="77777777" w:rsidR="000C60B7" w:rsidRPr="001B34CF" w:rsidRDefault="000C60B7" w:rsidP="000C60B7">
      <w:pPr>
        <w:rPr>
          <w:rFonts w:ascii="Times New Roman" w:hAnsi="Times New Roman" w:cs="Times New Roman"/>
        </w:rPr>
      </w:pPr>
    </w:p>
    <w:p w14:paraId="186B5B02" w14:textId="77777777" w:rsidR="000C60B7" w:rsidRPr="001B34CF" w:rsidRDefault="000C60B7" w:rsidP="000C60B7">
      <w:pPr>
        <w:rPr>
          <w:rFonts w:ascii="Times New Roman" w:hAnsi="Times New Roman" w:cs="Times New Roman"/>
        </w:rPr>
      </w:pPr>
    </w:p>
    <w:p w14:paraId="698F083B" w14:textId="77777777" w:rsidR="000C60B7" w:rsidRPr="001B34CF" w:rsidRDefault="000C60B7" w:rsidP="000C60B7">
      <w:pPr>
        <w:rPr>
          <w:rFonts w:ascii="Times New Roman" w:hAnsi="Times New Roman" w:cs="Times New Roman"/>
        </w:rPr>
      </w:pPr>
    </w:p>
    <w:p w14:paraId="2F3BBB97" w14:textId="77777777" w:rsidR="000C60B7" w:rsidRPr="001B34CF" w:rsidRDefault="000C60B7" w:rsidP="000C60B7">
      <w:pPr>
        <w:rPr>
          <w:rFonts w:ascii="Times New Roman" w:hAnsi="Times New Roman" w:cs="Times New Roman"/>
        </w:rPr>
      </w:pPr>
    </w:p>
    <w:p w14:paraId="219868DF" w14:textId="77777777" w:rsidR="000C60B7" w:rsidRPr="001B34CF" w:rsidRDefault="000C60B7" w:rsidP="000C60B7">
      <w:pPr>
        <w:rPr>
          <w:rFonts w:ascii="Times New Roman" w:hAnsi="Times New Roman" w:cs="Times New Roman"/>
        </w:rPr>
      </w:pPr>
    </w:p>
    <w:p w14:paraId="6EFC04C2" w14:textId="77777777" w:rsidR="000C60B7" w:rsidRPr="001B34CF" w:rsidRDefault="000C60B7" w:rsidP="000C60B7">
      <w:pPr>
        <w:rPr>
          <w:rFonts w:ascii="Times New Roman" w:hAnsi="Times New Roman" w:cs="Times New Roman"/>
        </w:rPr>
      </w:pPr>
    </w:p>
    <w:p w14:paraId="554F66D5" w14:textId="77777777" w:rsidR="000C60B7" w:rsidRPr="001B34CF" w:rsidRDefault="000C60B7" w:rsidP="000C60B7">
      <w:pPr>
        <w:rPr>
          <w:rFonts w:ascii="Times New Roman" w:hAnsi="Times New Roman" w:cs="Times New Roman"/>
        </w:rPr>
      </w:pPr>
    </w:p>
    <w:p w14:paraId="6228E9FF" w14:textId="77777777" w:rsidR="000C60B7" w:rsidRPr="001B34CF" w:rsidRDefault="000C60B7" w:rsidP="000C60B7">
      <w:pPr>
        <w:rPr>
          <w:rFonts w:ascii="Times New Roman" w:hAnsi="Times New Roman" w:cs="Times New Roman"/>
        </w:rPr>
      </w:pPr>
    </w:p>
    <w:p w14:paraId="56A5B5B3" w14:textId="77777777" w:rsidR="000C60B7" w:rsidRPr="001B34CF" w:rsidRDefault="000C60B7" w:rsidP="000C60B7">
      <w:pPr>
        <w:rPr>
          <w:rFonts w:ascii="Times New Roman" w:hAnsi="Times New Roman" w:cs="Times New Roman"/>
        </w:rPr>
      </w:pPr>
    </w:p>
    <w:p w14:paraId="2E387A9B" w14:textId="77777777" w:rsidR="000C60B7" w:rsidRPr="001B34CF" w:rsidRDefault="000C60B7" w:rsidP="000C60B7">
      <w:pPr>
        <w:rPr>
          <w:rFonts w:ascii="Times New Roman" w:hAnsi="Times New Roman" w:cs="Times New Roman"/>
        </w:rPr>
      </w:pPr>
    </w:p>
    <w:p w14:paraId="47C45956" w14:textId="77777777" w:rsidR="000C60B7" w:rsidRPr="001B34CF" w:rsidRDefault="000C60B7" w:rsidP="000C60B7">
      <w:pPr>
        <w:rPr>
          <w:rFonts w:ascii="Times New Roman" w:hAnsi="Times New Roman" w:cs="Times New Roman"/>
        </w:rPr>
      </w:pPr>
    </w:p>
    <w:p w14:paraId="52A40797" w14:textId="77777777" w:rsidR="000C60B7" w:rsidRPr="001B34CF" w:rsidRDefault="000C60B7" w:rsidP="000C60B7">
      <w:pPr>
        <w:tabs>
          <w:tab w:val="left" w:pos="1636"/>
          <w:tab w:val="center" w:pos="4679"/>
        </w:tabs>
        <w:spacing w:line="480" w:lineRule="auto"/>
        <w:rPr>
          <w:rFonts w:ascii="Times New Roman" w:hAnsi="Times New Roman" w:cs="Times New Roman"/>
          <w:b/>
        </w:rPr>
      </w:pPr>
      <w:r w:rsidRPr="001B34CF">
        <w:rPr>
          <w:rFonts w:ascii="Times New Roman" w:hAnsi="Times New Roman" w:cs="Times New Roman"/>
          <w:b/>
        </w:rPr>
        <w:tab/>
      </w:r>
      <w:r w:rsidRPr="001B34CF">
        <w:rPr>
          <w:rFonts w:ascii="Times New Roman" w:hAnsi="Times New Roman" w:cs="Times New Roman"/>
          <w:b/>
        </w:rPr>
        <w:tab/>
      </w:r>
    </w:p>
    <w:p w14:paraId="79C41367" w14:textId="77777777" w:rsidR="000C60B7" w:rsidRPr="001B34CF" w:rsidRDefault="000C60B7" w:rsidP="000C60B7">
      <w:pPr>
        <w:tabs>
          <w:tab w:val="left" w:pos="1636"/>
          <w:tab w:val="center" w:pos="4679"/>
        </w:tabs>
        <w:spacing w:line="480" w:lineRule="auto"/>
        <w:rPr>
          <w:rFonts w:ascii="Times New Roman" w:hAnsi="Times New Roman" w:cs="Times New Roman"/>
          <w:b/>
        </w:rPr>
      </w:pPr>
    </w:p>
    <w:p w14:paraId="722957AB" w14:textId="77777777" w:rsidR="000C60B7" w:rsidRPr="001B34CF" w:rsidRDefault="000C60B7" w:rsidP="000C60B7">
      <w:pPr>
        <w:tabs>
          <w:tab w:val="left" w:pos="1636"/>
          <w:tab w:val="center" w:pos="4679"/>
        </w:tabs>
        <w:spacing w:line="480" w:lineRule="auto"/>
        <w:rPr>
          <w:rFonts w:ascii="Times New Roman" w:hAnsi="Times New Roman" w:cs="Times New Roman"/>
          <w:b/>
        </w:rPr>
      </w:pPr>
    </w:p>
    <w:p w14:paraId="371521B3" w14:textId="77777777" w:rsidR="000C60B7" w:rsidRPr="001B34CF" w:rsidRDefault="000C60B7" w:rsidP="000C60B7">
      <w:pPr>
        <w:tabs>
          <w:tab w:val="left" w:pos="1636"/>
          <w:tab w:val="center" w:pos="4679"/>
        </w:tabs>
        <w:spacing w:line="480" w:lineRule="auto"/>
        <w:rPr>
          <w:rFonts w:ascii="Times New Roman" w:hAnsi="Times New Roman" w:cs="Times New Roman"/>
          <w:b/>
        </w:rPr>
      </w:pPr>
    </w:p>
    <w:p w14:paraId="40BA9D21" w14:textId="77777777" w:rsidR="000C60B7" w:rsidRPr="001B34CF" w:rsidRDefault="000C60B7" w:rsidP="000C60B7">
      <w:pPr>
        <w:tabs>
          <w:tab w:val="left" w:pos="1636"/>
          <w:tab w:val="center" w:pos="4679"/>
        </w:tabs>
        <w:spacing w:line="480" w:lineRule="auto"/>
        <w:rPr>
          <w:rFonts w:ascii="Times New Roman" w:hAnsi="Times New Roman" w:cs="Times New Roman"/>
          <w:b/>
        </w:rPr>
      </w:pPr>
    </w:p>
    <w:p w14:paraId="522AD14E" w14:textId="77777777" w:rsidR="000C60B7" w:rsidRDefault="000C60B7" w:rsidP="000C60B7">
      <w:pPr>
        <w:tabs>
          <w:tab w:val="left" w:pos="1636"/>
          <w:tab w:val="center" w:pos="4679"/>
        </w:tabs>
        <w:spacing w:line="480" w:lineRule="auto"/>
        <w:rPr>
          <w:rFonts w:ascii="Times New Roman" w:hAnsi="Times New Roman" w:cs="Times New Roman"/>
          <w:b/>
        </w:rPr>
      </w:pPr>
    </w:p>
    <w:p w14:paraId="4FAC80C4" w14:textId="77777777" w:rsidR="000C60B7" w:rsidRDefault="000C60B7" w:rsidP="000C60B7">
      <w:pPr>
        <w:tabs>
          <w:tab w:val="left" w:pos="1636"/>
          <w:tab w:val="center" w:pos="4679"/>
        </w:tabs>
        <w:spacing w:line="480" w:lineRule="auto"/>
        <w:rPr>
          <w:rFonts w:ascii="Times New Roman" w:hAnsi="Times New Roman" w:cs="Times New Roman"/>
          <w:b/>
        </w:rPr>
      </w:pPr>
    </w:p>
    <w:p w14:paraId="1F6550FD" w14:textId="77777777" w:rsidR="000C60B7" w:rsidRDefault="000C60B7" w:rsidP="000C60B7">
      <w:pPr>
        <w:tabs>
          <w:tab w:val="left" w:pos="1636"/>
          <w:tab w:val="center" w:pos="4679"/>
        </w:tabs>
        <w:spacing w:line="480" w:lineRule="auto"/>
        <w:rPr>
          <w:rFonts w:ascii="Times New Roman" w:hAnsi="Times New Roman" w:cs="Times New Roman"/>
          <w:b/>
        </w:rPr>
      </w:pPr>
    </w:p>
    <w:p w14:paraId="0CE0CD16" w14:textId="77777777" w:rsidR="000C60B7" w:rsidRDefault="000C60B7" w:rsidP="000C60B7">
      <w:pPr>
        <w:tabs>
          <w:tab w:val="left" w:pos="1636"/>
          <w:tab w:val="center" w:pos="4679"/>
        </w:tabs>
        <w:spacing w:line="480" w:lineRule="auto"/>
        <w:rPr>
          <w:rFonts w:ascii="Times New Roman" w:hAnsi="Times New Roman" w:cs="Times New Roman"/>
          <w:b/>
        </w:rPr>
      </w:pPr>
    </w:p>
    <w:p w14:paraId="272869EF" w14:textId="77777777" w:rsidR="000C60B7" w:rsidRDefault="000C60B7" w:rsidP="000C60B7">
      <w:pPr>
        <w:tabs>
          <w:tab w:val="left" w:pos="1636"/>
          <w:tab w:val="center" w:pos="4679"/>
        </w:tabs>
        <w:spacing w:line="480" w:lineRule="auto"/>
        <w:rPr>
          <w:rFonts w:ascii="Times New Roman" w:hAnsi="Times New Roman" w:cs="Times New Roman"/>
          <w:b/>
        </w:rPr>
      </w:pPr>
    </w:p>
    <w:p w14:paraId="5474BE5B" w14:textId="77777777" w:rsidR="000C60B7" w:rsidRDefault="000C60B7" w:rsidP="000C60B7">
      <w:pPr>
        <w:tabs>
          <w:tab w:val="left" w:pos="1636"/>
          <w:tab w:val="center" w:pos="4679"/>
        </w:tabs>
        <w:spacing w:line="480" w:lineRule="auto"/>
        <w:rPr>
          <w:rFonts w:ascii="Times New Roman" w:hAnsi="Times New Roman" w:cs="Times New Roman"/>
          <w:b/>
        </w:rPr>
      </w:pPr>
    </w:p>
    <w:p w14:paraId="1DB77C4E" w14:textId="77777777" w:rsidR="000C60B7" w:rsidRDefault="000C60B7" w:rsidP="000C60B7">
      <w:pPr>
        <w:tabs>
          <w:tab w:val="left" w:pos="1636"/>
          <w:tab w:val="center" w:pos="4679"/>
        </w:tabs>
        <w:spacing w:line="480" w:lineRule="auto"/>
        <w:rPr>
          <w:rFonts w:ascii="Times New Roman" w:hAnsi="Times New Roman" w:cs="Times New Roman"/>
          <w:b/>
        </w:rPr>
      </w:pPr>
    </w:p>
    <w:p w14:paraId="23288E9C" w14:textId="77777777" w:rsidR="000C60B7" w:rsidRDefault="000C60B7" w:rsidP="000C60B7">
      <w:pPr>
        <w:tabs>
          <w:tab w:val="left" w:pos="1636"/>
          <w:tab w:val="center" w:pos="4679"/>
        </w:tabs>
        <w:spacing w:line="480" w:lineRule="auto"/>
        <w:rPr>
          <w:rFonts w:ascii="Times New Roman" w:hAnsi="Times New Roman" w:cs="Times New Roman"/>
          <w:b/>
        </w:rPr>
      </w:pPr>
    </w:p>
    <w:p w14:paraId="65F3BB14" w14:textId="77777777" w:rsidR="000C60B7" w:rsidRDefault="000C60B7" w:rsidP="000C60B7">
      <w:pPr>
        <w:tabs>
          <w:tab w:val="left" w:pos="1636"/>
          <w:tab w:val="center" w:pos="4679"/>
        </w:tabs>
        <w:spacing w:line="480" w:lineRule="auto"/>
        <w:rPr>
          <w:rFonts w:ascii="Times New Roman" w:hAnsi="Times New Roman" w:cs="Times New Roman"/>
          <w:b/>
        </w:rPr>
      </w:pPr>
    </w:p>
    <w:p w14:paraId="525CE840" w14:textId="77777777" w:rsidR="000C60B7" w:rsidRDefault="000C60B7" w:rsidP="000C60B7">
      <w:pPr>
        <w:tabs>
          <w:tab w:val="left" w:pos="1636"/>
          <w:tab w:val="center" w:pos="4679"/>
        </w:tabs>
        <w:spacing w:line="480" w:lineRule="auto"/>
        <w:rPr>
          <w:rFonts w:ascii="Times New Roman" w:hAnsi="Times New Roman" w:cs="Times New Roman"/>
          <w:b/>
        </w:rPr>
      </w:pPr>
    </w:p>
    <w:p w14:paraId="5146AE00" w14:textId="77777777" w:rsidR="000C60B7" w:rsidRDefault="000C60B7" w:rsidP="000C60B7">
      <w:pPr>
        <w:tabs>
          <w:tab w:val="left" w:pos="1636"/>
          <w:tab w:val="center" w:pos="4679"/>
        </w:tabs>
        <w:spacing w:line="480" w:lineRule="auto"/>
        <w:rPr>
          <w:rFonts w:ascii="Times New Roman" w:hAnsi="Times New Roman" w:cs="Times New Roman"/>
          <w:b/>
        </w:rPr>
      </w:pPr>
    </w:p>
    <w:p w14:paraId="1F8E0C2B" w14:textId="77777777" w:rsidR="000C60B7" w:rsidRDefault="000C60B7" w:rsidP="000C60B7">
      <w:pPr>
        <w:tabs>
          <w:tab w:val="left" w:pos="1636"/>
          <w:tab w:val="center" w:pos="4679"/>
        </w:tabs>
        <w:spacing w:line="480" w:lineRule="auto"/>
        <w:rPr>
          <w:rFonts w:ascii="Times New Roman" w:hAnsi="Times New Roman" w:cs="Times New Roman"/>
          <w:b/>
        </w:rPr>
      </w:pPr>
    </w:p>
    <w:p w14:paraId="27D4BA78" w14:textId="77777777" w:rsidR="000C60B7" w:rsidRPr="001B34CF" w:rsidRDefault="000C60B7" w:rsidP="000C60B7">
      <w:pPr>
        <w:tabs>
          <w:tab w:val="left" w:pos="1636"/>
          <w:tab w:val="center" w:pos="4679"/>
        </w:tabs>
        <w:spacing w:line="480" w:lineRule="auto"/>
        <w:rPr>
          <w:rFonts w:ascii="Times New Roman" w:hAnsi="Times New Roman" w:cs="Times New Roman"/>
          <w:b/>
        </w:rPr>
      </w:pPr>
    </w:p>
    <w:p w14:paraId="27024A36" w14:textId="77777777" w:rsidR="000C60B7" w:rsidRPr="000C60B7" w:rsidRDefault="000C60B7" w:rsidP="000C60B7">
      <w:pPr>
        <w:tabs>
          <w:tab w:val="left" w:pos="1636"/>
          <w:tab w:val="center" w:pos="4679"/>
        </w:tabs>
        <w:spacing w:line="480" w:lineRule="auto"/>
        <w:jc w:val="center"/>
        <w:rPr>
          <w:rFonts w:ascii="Times New Roman" w:hAnsi="Times New Roman" w:cs="Times New Roman"/>
          <w:b/>
          <w:sz w:val="24"/>
          <w:szCs w:val="24"/>
        </w:rPr>
      </w:pPr>
      <w:r w:rsidRPr="000C60B7">
        <w:rPr>
          <w:rFonts w:ascii="Times New Roman" w:hAnsi="Times New Roman" w:cs="Times New Roman"/>
          <w:b/>
          <w:sz w:val="24"/>
          <w:szCs w:val="24"/>
        </w:rPr>
        <w:lastRenderedPageBreak/>
        <w:t>LIST OF TABLES</w:t>
      </w:r>
    </w:p>
    <w:p w14:paraId="1DE5D170" w14:textId="77777777" w:rsidR="000C60B7" w:rsidRPr="000C60B7" w:rsidRDefault="000C60B7" w:rsidP="000C60B7">
      <w:pPr>
        <w:pStyle w:val="Heading4"/>
        <w:spacing w:line="276" w:lineRule="auto"/>
        <w:rPr>
          <w:rFonts w:ascii="Times New Roman" w:hAnsi="Times New Roman"/>
          <w:b/>
          <w:i w:val="0"/>
          <w:color w:val="auto"/>
          <w:sz w:val="24"/>
          <w:szCs w:val="24"/>
        </w:rPr>
      </w:pPr>
      <w:r w:rsidRPr="000C60B7">
        <w:rPr>
          <w:rStyle w:val="Strong"/>
          <w:rFonts w:ascii="Times New Roman" w:hAnsi="Times New Roman"/>
          <w:i w:val="0"/>
          <w:color w:val="auto"/>
          <w:sz w:val="24"/>
          <w:szCs w:val="24"/>
        </w:rPr>
        <w:t xml:space="preserve">Table 4.1: </w:t>
      </w:r>
      <w:r w:rsidRPr="000C60B7">
        <w:rPr>
          <w:rStyle w:val="Strong"/>
          <w:rFonts w:ascii="Times New Roman" w:hAnsi="Times New Roman"/>
          <w:b w:val="0"/>
          <w:i w:val="0"/>
          <w:color w:val="auto"/>
          <w:sz w:val="24"/>
          <w:szCs w:val="24"/>
        </w:rPr>
        <w:t xml:space="preserve">Financial Summary for Selected </w:t>
      </w:r>
      <w:proofErr w:type="spellStart"/>
      <w:r w:rsidRPr="000C60B7">
        <w:rPr>
          <w:rStyle w:val="Strong"/>
          <w:rFonts w:ascii="Times New Roman" w:hAnsi="Times New Roman"/>
          <w:b w:val="0"/>
          <w:i w:val="0"/>
          <w:color w:val="auto"/>
          <w:sz w:val="24"/>
          <w:szCs w:val="24"/>
        </w:rPr>
        <w:t>Roban</w:t>
      </w:r>
      <w:proofErr w:type="spellEnd"/>
      <w:r w:rsidRPr="000C60B7">
        <w:rPr>
          <w:rStyle w:val="Strong"/>
          <w:rFonts w:ascii="Times New Roman" w:hAnsi="Times New Roman"/>
          <w:b w:val="0"/>
          <w:i w:val="0"/>
          <w:color w:val="auto"/>
          <w:sz w:val="24"/>
          <w:szCs w:val="24"/>
        </w:rPr>
        <w:t xml:space="preserve"> Stores SMEs (2020–2024)</w:t>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t>52</w:t>
      </w:r>
    </w:p>
    <w:p w14:paraId="14A064AC" w14:textId="77777777" w:rsidR="000C60B7" w:rsidRPr="000C60B7" w:rsidRDefault="000C60B7" w:rsidP="000C60B7">
      <w:pPr>
        <w:pStyle w:val="Heading4"/>
        <w:spacing w:line="276" w:lineRule="auto"/>
        <w:rPr>
          <w:rFonts w:ascii="Times New Roman" w:hAnsi="Times New Roman"/>
          <w:i w:val="0"/>
          <w:color w:val="auto"/>
          <w:sz w:val="24"/>
          <w:szCs w:val="24"/>
        </w:rPr>
      </w:pPr>
      <w:r w:rsidRPr="000C60B7">
        <w:rPr>
          <w:rStyle w:val="Strong"/>
          <w:rFonts w:ascii="Times New Roman" w:hAnsi="Times New Roman"/>
          <w:i w:val="0"/>
          <w:color w:val="auto"/>
          <w:sz w:val="24"/>
          <w:szCs w:val="24"/>
        </w:rPr>
        <w:t xml:space="preserve">Table 4.2: </w:t>
      </w:r>
      <w:r w:rsidRPr="000C60B7">
        <w:rPr>
          <w:rStyle w:val="Strong"/>
          <w:rFonts w:ascii="Times New Roman" w:hAnsi="Times New Roman"/>
          <w:b w:val="0"/>
          <w:i w:val="0"/>
          <w:color w:val="auto"/>
          <w:sz w:val="24"/>
          <w:szCs w:val="24"/>
        </w:rPr>
        <w:t>Descriptive Statistics of PAT, CIT, and VAT (₦ Million)</w:t>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t>53</w:t>
      </w:r>
    </w:p>
    <w:p w14:paraId="6842C9B0" w14:textId="453F0F2F" w:rsidR="000C60B7" w:rsidRPr="000C60B7" w:rsidRDefault="000C60B7" w:rsidP="000C60B7">
      <w:pPr>
        <w:pStyle w:val="Heading4"/>
        <w:spacing w:line="276" w:lineRule="auto"/>
        <w:rPr>
          <w:rStyle w:val="Strong"/>
          <w:rFonts w:ascii="Times New Roman" w:hAnsi="Times New Roman"/>
          <w:b w:val="0"/>
          <w:bCs w:val="0"/>
          <w:i w:val="0"/>
          <w:color w:val="auto"/>
          <w:sz w:val="24"/>
          <w:szCs w:val="24"/>
        </w:rPr>
      </w:pPr>
      <w:r w:rsidRPr="000C60B7">
        <w:rPr>
          <w:rStyle w:val="Strong"/>
          <w:rFonts w:ascii="Times New Roman" w:hAnsi="Times New Roman"/>
          <w:i w:val="0"/>
          <w:color w:val="auto"/>
          <w:sz w:val="24"/>
          <w:szCs w:val="24"/>
        </w:rPr>
        <w:t xml:space="preserve">Table 4.3: </w:t>
      </w:r>
      <w:r w:rsidRPr="000C60B7">
        <w:rPr>
          <w:rStyle w:val="Strong"/>
          <w:rFonts w:ascii="Times New Roman" w:hAnsi="Times New Roman"/>
          <w:b w:val="0"/>
          <w:i w:val="0"/>
          <w:color w:val="auto"/>
          <w:sz w:val="24"/>
          <w:szCs w:val="24"/>
        </w:rPr>
        <w:t>Regression Output</w:t>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ab/>
      </w:r>
      <w:r>
        <w:rPr>
          <w:rStyle w:val="Strong"/>
          <w:rFonts w:ascii="Times New Roman" w:hAnsi="Times New Roman"/>
          <w:b w:val="0"/>
          <w:i w:val="0"/>
          <w:color w:val="auto"/>
          <w:sz w:val="24"/>
          <w:szCs w:val="24"/>
        </w:rPr>
        <w:tab/>
      </w:r>
      <w:r w:rsidRPr="000C60B7">
        <w:rPr>
          <w:rStyle w:val="Strong"/>
          <w:rFonts w:ascii="Times New Roman" w:hAnsi="Times New Roman"/>
          <w:b w:val="0"/>
          <w:i w:val="0"/>
          <w:color w:val="auto"/>
          <w:sz w:val="24"/>
          <w:szCs w:val="24"/>
        </w:rPr>
        <w:t>55</w:t>
      </w:r>
    </w:p>
    <w:p w14:paraId="775AE807" w14:textId="77777777" w:rsidR="000C60B7" w:rsidRPr="000C60B7" w:rsidRDefault="000C60B7" w:rsidP="00222357">
      <w:pPr>
        <w:spacing w:line="276" w:lineRule="auto"/>
        <w:jc w:val="center"/>
        <w:rPr>
          <w:rFonts w:ascii="Times New Roman" w:eastAsia="Times New Roman" w:hAnsi="Times New Roman" w:cs="Times New Roman"/>
          <w:b/>
          <w:sz w:val="24"/>
          <w:szCs w:val="24"/>
        </w:rPr>
      </w:pPr>
    </w:p>
    <w:p w14:paraId="2775A31E" w14:textId="77777777" w:rsidR="000C60B7" w:rsidRDefault="000C60B7" w:rsidP="00222357">
      <w:pPr>
        <w:spacing w:line="276" w:lineRule="auto"/>
        <w:jc w:val="center"/>
        <w:rPr>
          <w:rFonts w:ascii="Times New Roman" w:eastAsia="Times New Roman" w:hAnsi="Times New Roman" w:cs="Times New Roman"/>
          <w:b/>
          <w:sz w:val="24"/>
          <w:szCs w:val="24"/>
        </w:rPr>
      </w:pPr>
    </w:p>
    <w:p w14:paraId="66FF730A" w14:textId="77777777" w:rsidR="000C60B7" w:rsidRDefault="000C60B7" w:rsidP="00222357">
      <w:pPr>
        <w:spacing w:line="276" w:lineRule="auto"/>
        <w:jc w:val="center"/>
        <w:rPr>
          <w:rFonts w:ascii="Times New Roman" w:eastAsia="Times New Roman" w:hAnsi="Times New Roman" w:cs="Times New Roman"/>
          <w:b/>
          <w:sz w:val="24"/>
          <w:szCs w:val="24"/>
        </w:rPr>
      </w:pPr>
    </w:p>
    <w:p w14:paraId="70ED28DC" w14:textId="77777777" w:rsidR="000C60B7" w:rsidRDefault="000C60B7" w:rsidP="00222357">
      <w:pPr>
        <w:spacing w:line="276" w:lineRule="auto"/>
        <w:jc w:val="center"/>
        <w:rPr>
          <w:rFonts w:ascii="Times New Roman" w:eastAsia="Times New Roman" w:hAnsi="Times New Roman" w:cs="Times New Roman"/>
          <w:b/>
          <w:sz w:val="24"/>
          <w:szCs w:val="24"/>
        </w:rPr>
      </w:pPr>
    </w:p>
    <w:p w14:paraId="55458525" w14:textId="77777777" w:rsidR="000C60B7" w:rsidRDefault="000C60B7" w:rsidP="00222357">
      <w:pPr>
        <w:spacing w:line="276" w:lineRule="auto"/>
        <w:jc w:val="center"/>
        <w:rPr>
          <w:rFonts w:ascii="Times New Roman" w:eastAsia="Times New Roman" w:hAnsi="Times New Roman" w:cs="Times New Roman"/>
          <w:b/>
          <w:sz w:val="24"/>
          <w:szCs w:val="24"/>
        </w:rPr>
      </w:pPr>
    </w:p>
    <w:p w14:paraId="6711B4C8" w14:textId="77777777" w:rsidR="000C60B7" w:rsidRDefault="000C60B7" w:rsidP="00222357">
      <w:pPr>
        <w:spacing w:line="276" w:lineRule="auto"/>
        <w:jc w:val="center"/>
        <w:rPr>
          <w:rFonts w:ascii="Times New Roman" w:eastAsia="Times New Roman" w:hAnsi="Times New Roman" w:cs="Times New Roman"/>
          <w:b/>
          <w:sz w:val="24"/>
          <w:szCs w:val="24"/>
        </w:rPr>
      </w:pPr>
    </w:p>
    <w:p w14:paraId="2D513C6B" w14:textId="77777777" w:rsidR="000C60B7" w:rsidRDefault="000C60B7" w:rsidP="00222357">
      <w:pPr>
        <w:spacing w:line="276" w:lineRule="auto"/>
        <w:jc w:val="center"/>
        <w:rPr>
          <w:rFonts w:ascii="Times New Roman" w:eastAsia="Times New Roman" w:hAnsi="Times New Roman" w:cs="Times New Roman"/>
          <w:b/>
          <w:sz w:val="24"/>
          <w:szCs w:val="24"/>
        </w:rPr>
      </w:pPr>
    </w:p>
    <w:p w14:paraId="20878D98" w14:textId="77777777" w:rsidR="000C60B7" w:rsidRDefault="000C60B7" w:rsidP="00222357">
      <w:pPr>
        <w:spacing w:line="276" w:lineRule="auto"/>
        <w:jc w:val="center"/>
        <w:rPr>
          <w:rFonts w:ascii="Times New Roman" w:eastAsia="Times New Roman" w:hAnsi="Times New Roman" w:cs="Times New Roman"/>
          <w:b/>
          <w:sz w:val="24"/>
          <w:szCs w:val="24"/>
        </w:rPr>
      </w:pPr>
    </w:p>
    <w:p w14:paraId="0B4FC6F4" w14:textId="77777777" w:rsidR="000C60B7" w:rsidRDefault="000C60B7" w:rsidP="00222357">
      <w:pPr>
        <w:spacing w:line="276" w:lineRule="auto"/>
        <w:jc w:val="center"/>
        <w:rPr>
          <w:rFonts w:ascii="Times New Roman" w:eastAsia="Times New Roman" w:hAnsi="Times New Roman" w:cs="Times New Roman"/>
          <w:b/>
          <w:sz w:val="24"/>
          <w:szCs w:val="24"/>
        </w:rPr>
      </w:pPr>
    </w:p>
    <w:p w14:paraId="16715231" w14:textId="77777777" w:rsidR="000C60B7" w:rsidRDefault="000C60B7" w:rsidP="00222357">
      <w:pPr>
        <w:spacing w:line="276" w:lineRule="auto"/>
        <w:jc w:val="center"/>
        <w:rPr>
          <w:rFonts w:ascii="Times New Roman" w:eastAsia="Times New Roman" w:hAnsi="Times New Roman" w:cs="Times New Roman"/>
          <w:b/>
          <w:sz w:val="24"/>
          <w:szCs w:val="24"/>
        </w:rPr>
      </w:pPr>
    </w:p>
    <w:p w14:paraId="146AD6DA" w14:textId="77777777" w:rsidR="000C60B7" w:rsidRDefault="000C60B7" w:rsidP="00222357">
      <w:pPr>
        <w:spacing w:line="276" w:lineRule="auto"/>
        <w:jc w:val="center"/>
        <w:rPr>
          <w:rFonts w:ascii="Times New Roman" w:eastAsia="Times New Roman" w:hAnsi="Times New Roman" w:cs="Times New Roman"/>
          <w:b/>
          <w:sz w:val="24"/>
          <w:szCs w:val="24"/>
        </w:rPr>
      </w:pPr>
    </w:p>
    <w:p w14:paraId="61C133BF" w14:textId="77777777" w:rsidR="000C60B7" w:rsidRDefault="000C60B7" w:rsidP="00222357">
      <w:pPr>
        <w:spacing w:line="276" w:lineRule="auto"/>
        <w:jc w:val="center"/>
        <w:rPr>
          <w:rFonts w:ascii="Times New Roman" w:eastAsia="Times New Roman" w:hAnsi="Times New Roman" w:cs="Times New Roman"/>
          <w:b/>
          <w:sz w:val="24"/>
          <w:szCs w:val="24"/>
        </w:rPr>
      </w:pPr>
    </w:p>
    <w:p w14:paraId="4BEB1C53" w14:textId="77777777" w:rsidR="000C60B7" w:rsidRDefault="000C60B7" w:rsidP="00222357">
      <w:pPr>
        <w:spacing w:line="276" w:lineRule="auto"/>
        <w:jc w:val="center"/>
        <w:rPr>
          <w:rFonts w:ascii="Times New Roman" w:eastAsia="Times New Roman" w:hAnsi="Times New Roman" w:cs="Times New Roman"/>
          <w:b/>
          <w:sz w:val="24"/>
          <w:szCs w:val="24"/>
        </w:rPr>
      </w:pPr>
    </w:p>
    <w:p w14:paraId="15AA723F" w14:textId="77777777" w:rsidR="000C60B7" w:rsidRDefault="000C60B7" w:rsidP="00222357">
      <w:pPr>
        <w:spacing w:line="276" w:lineRule="auto"/>
        <w:jc w:val="center"/>
        <w:rPr>
          <w:rFonts w:ascii="Times New Roman" w:eastAsia="Times New Roman" w:hAnsi="Times New Roman" w:cs="Times New Roman"/>
          <w:b/>
          <w:sz w:val="24"/>
          <w:szCs w:val="24"/>
        </w:rPr>
      </w:pPr>
    </w:p>
    <w:p w14:paraId="46EDA969" w14:textId="77777777" w:rsidR="000C60B7" w:rsidRDefault="000C60B7" w:rsidP="00222357">
      <w:pPr>
        <w:spacing w:line="276" w:lineRule="auto"/>
        <w:jc w:val="center"/>
        <w:rPr>
          <w:rFonts w:ascii="Times New Roman" w:eastAsia="Times New Roman" w:hAnsi="Times New Roman" w:cs="Times New Roman"/>
          <w:b/>
          <w:sz w:val="24"/>
          <w:szCs w:val="24"/>
        </w:rPr>
      </w:pPr>
    </w:p>
    <w:p w14:paraId="268908C6" w14:textId="77777777" w:rsidR="000C60B7" w:rsidRDefault="000C60B7" w:rsidP="00222357">
      <w:pPr>
        <w:spacing w:line="276" w:lineRule="auto"/>
        <w:jc w:val="center"/>
        <w:rPr>
          <w:rFonts w:ascii="Times New Roman" w:eastAsia="Times New Roman" w:hAnsi="Times New Roman" w:cs="Times New Roman"/>
          <w:b/>
          <w:sz w:val="24"/>
          <w:szCs w:val="24"/>
        </w:rPr>
      </w:pPr>
    </w:p>
    <w:p w14:paraId="72224F6C" w14:textId="77777777" w:rsidR="000C60B7" w:rsidRDefault="000C60B7" w:rsidP="00222357">
      <w:pPr>
        <w:spacing w:line="276" w:lineRule="auto"/>
        <w:jc w:val="center"/>
        <w:rPr>
          <w:rFonts w:ascii="Times New Roman" w:eastAsia="Times New Roman" w:hAnsi="Times New Roman" w:cs="Times New Roman"/>
          <w:b/>
          <w:sz w:val="24"/>
          <w:szCs w:val="24"/>
        </w:rPr>
      </w:pPr>
    </w:p>
    <w:p w14:paraId="294DC49E" w14:textId="77777777" w:rsidR="000C60B7" w:rsidRDefault="000C60B7" w:rsidP="00222357">
      <w:pPr>
        <w:spacing w:line="276" w:lineRule="auto"/>
        <w:jc w:val="center"/>
        <w:rPr>
          <w:rFonts w:ascii="Times New Roman" w:eastAsia="Times New Roman" w:hAnsi="Times New Roman" w:cs="Times New Roman"/>
          <w:b/>
          <w:sz w:val="24"/>
          <w:szCs w:val="24"/>
        </w:rPr>
      </w:pPr>
    </w:p>
    <w:p w14:paraId="277CA7E8" w14:textId="77777777" w:rsidR="000C60B7" w:rsidRDefault="000C60B7" w:rsidP="00222357">
      <w:pPr>
        <w:spacing w:line="276" w:lineRule="auto"/>
        <w:jc w:val="center"/>
        <w:rPr>
          <w:rFonts w:ascii="Times New Roman" w:eastAsia="Times New Roman" w:hAnsi="Times New Roman" w:cs="Times New Roman"/>
          <w:b/>
          <w:sz w:val="24"/>
          <w:szCs w:val="24"/>
        </w:rPr>
      </w:pPr>
    </w:p>
    <w:p w14:paraId="74424632" w14:textId="77777777" w:rsidR="000C60B7" w:rsidRDefault="000C60B7" w:rsidP="00222357">
      <w:pPr>
        <w:spacing w:line="276" w:lineRule="auto"/>
        <w:jc w:val="center"/>
        <w:rPr>
          <w:rFonts w:ascii="Times New Roman" w:eastAsia="Times New Roman" w:hAnsi="Times New Roman" w:cs="Times New Roman"/>
          <w:b/>
          <w:sz w:val="24"/>
          <w:szCs w:val="24"/>
        </w:rPr>
      </w:pPr>
    </w:p>
    <w:p w14:paraId="2D8BE0FB" w14:textId="77777777" w:rsidR="000C60B7" w:rsidRDefault="000C60B7" w:rsidP="00222357">
      <w:pPr>
        <w:spacing w:line="276" w:lineRule="auto"/>
        <w:jc w:val="center"/>
        <w:rPr>
          <w:rFonts w:ascii="Times New Roman" w:eastAsia="Times New Roman" w:hAnsi="Times New Roman" w:cs="Times New Roman"/>
          <w:b/>
          <w:sz w:val="24"/>
          <w:szCs w:val="24"/>
        </w:rPr>
      </w:pPr>
    </w:p>
    <w:p w14:paraId="6A42B78D" w14:textId="77777777" w:rsidR="000C60B7" w:rsidRDefault="000C60B7" w:rsidP="00222357">
      <w:pPr>
        <w:spacing w:line="276" w:lineRule="auto"/>
        <w:jc w:val="center"/>
        <w:rPr>
          <w:rFonts w:ascii="Times New Roman" w:eastAsia="Times New Roman" w:hAnsi="Times New Roman" w:cs="Times New Roman"/>
          <w:b/>
          <w:sz w:val="24"/>
          <w:szCs w:val="24"/>
        </w:rPr>
      </w:pPr>
    </w:p>
    <w:p w14:paraId="1C88892C" w14:textId="77777777" w:rsidR="000C60B7" w:rsidRDefault="000C60B7" w:rsidP="00222357">
      <w:pPr>
        <w:spacing w:line="276" w:lineRule="auto"/>
        <w:jc w:val="center"/>
        <w:rPr>
          <w:rFonts w:ascii="Times New Roman" w:eastAsia="Times New Roman" w:hAnsi="Times New Roman" w:cs="Times New Roman"/>
          <w:b/>
          <w:sz w:val="24"/>
          <w:szCs w:val="24"/>
        </w:rPr>
      </w:pPr>
    </w:p>
    <w:p w14:paraId="3D031482" w14:textId="77777777" w:rsidR="000C60B7" w:rsidRDefault="000C60B7" w:rsidP="00222357">
      <w:pPr>
        <w:spacing w:line="276" w:lineRule="auto"/>
        <w:jc w:val="center"/>
        <w:rPr>
          <w:rFonts w:ascii="Times New Roman" w:eastAsia="Times New Roman" w:hAnsi="Times New Roman" w:cs="Times New Roman"/>
          <w:b/>
          <w:sz w:val="24"/>
          <w:szCs w:val="24"/>
        </w:rPr>
      </w:pPr>
    </w:p>
    <w:p w14:paraId="3A36898E" w14:textId="77777777" w:rsidR="000C60B7" w:rsidRDefault="000C60B7" w:rsidP="00222357">
      <w:pPr>
        <w:spacing w:line="276" w:lineRule="auto"/>
        <w:jc w:val="center"/>
        <w:rPr>
          <w:rFonts w:ascii="Times New Roman" w:eastAsia="Times New Roman" w:hAnsi="Times New Roman" w:cs="Times New Roman"/>
          <w:b/>
          <w:sz w:val="24"/>
          <w:szCs w:val="24"/>
        </w:rPr>
      </w:pPr>
    </w:p>
    <w:p w14:paraId="5947ED9E" w14:textId="77777777" w:rsidR="000C60B7" w:rsidRDefault="000C60B7" w:rsidP="00222357">
      <w:pPr>
        <w:spacing w:line="276" w:lineRule="auto"/>
        <w:jc w:val="center"/>
        <w:rPr>
          <w:rFonts w:ascii="Times New Roman" w:eastAsia="Times New Roman" w:hAnsi="Times New Roman" w:cs="Times New Roman"/>
          <w:b/>
          <w:sz w:val="24"/>
          <w:szCs w:val="24"/>
        </w:rPr>
      </w:pPr>
    </w:p>
    <w:p w14:paraId="3773A8DB" w14:textId="77777777" w:rsidR="000C60B7" w:rsidRDefault="000C60B7" w:rsidP="00222357">
      <w:pPr>
        <w:spacing w:line="276" w:lineRule="auto"/>
        <w:jc w:val="center"/>
        <w:rPr>
          <w:rFonts w:ascii="Times New Roman" w:eastAsia="Times New Roman" w:hAnsi="Times New Roman" w:cs="Times New Roman"/>
          <w:b/>
          <w:sz w:val="24"/>
          <w:szCs w:val="24"/>
        </w:rPr>
      </w:pPr>
    </w:p>
    <w:p w14:paraId="6B21A6F5" w14:textId="77777777" w:rsidR="000C60B7" w:rsidRDefault="000C60B7" w:rsidP="00222357">
      <w:pPr>
        <w:spacing w:line="276" w:lineRule="auto"/>
        <w:jc w:val="center"/>
        <w:rPr>
          <w:rFonts w:ascii="Times New Roman" w:eastAsia="Times New Roman" w:hAnsi="Times New Roman" w:cs="Times New Roman"/>
          <w:b/>
          <w:sz w:val="24"/>
          <w:szCs w:val="24"/>
        </w:rPr>
      </w:pPr>
    </w:p>
    <w:p w14:paraId="050EF733" w14:textId="77777777" w:rsidR="000C60B7" w:rsidRDefault="000C60B7" w:rsidP="00222357">
      <w:pPr>
        <w:spacing w:line="276" w:lineRule="auto"/>
        <w:jc w:val="center"/>
        <w:rPr>
          <w:rFonts w:ascii="Times New Roman" w:eastAsia="Times New Roman" w:hAnsi="Times New Roman" w:cs="Times New Roman"/>
          <w:b/>
          <w:sz w:val="24"/>
          <w:szCs w:val="24"/>
        </w:rPr>
      </w:pPr>
    </w:p>
    <w:p w14:paraId="2A2E0C1D" w14:textId="77777777" w:rsidR="000C60B7" w:rsidRDefault="000C60B7" w:rsidP="00222357">
      <w:pPr>
        <w:spacing w:line="276" w:lineRule="auto"/>
        <w:jc w:val="center"/>
        <w:rPr>
          <w:rFonts w:ascii="Times New Roman" w:eastAsia="Times New Roman" w:hAnsi="Times New Roman" w:cs="Times New Roman"/>
          <w:b/>
          <w:sz w:val="24"/>
          <w:szCs w:val="24"/>
        </w:rPr>
      </w:pPr>
    </w:p>
    <w:p w14:paraId="43936AEF" w14:textId="77777777" w:rsidR="000C60B7" w:rsidRDefault="000C60B7" w:rsidP="00222357">
      <w:pPr>
        <w:spacing w:line="276" w:lineRule="auto"/>
        <w:jc w:val="center"/>
        <w:rPr>
          <w:rFonts w:ascii="Times New Roman" w:eastAsia="Times New Roman" w:hAnsi="Times New Roman" w:cs="Times New Roman"/>
          <w:b/>
          <w:sz w:val="24"/>
          <w:szCs w:val="24"/>
        </w:rPr>
      </w:pPr>
    </w:p>
    <w:p w14:paraId="097A27B9" w14:textId="77777777" w:rsidR="000C60B7" w:rsidRDefault="000C60B7" w:rsidP="00222357">
      <w:pPr>
        <w:spacing w:line="276" w:lineRule="auto"/>
        <w:jc w:val="center"/>
        <w:rPr>
          <w:rFonts w:ascii="Times New Roman" w:eastAsia="Times New Roman" w:hAnsi="Times New Roman" w:cs="Times New Roman"/>
          <w:b/>
          <w:sz w:val="24"/>
          <w:szCs w:val="24"/>
        </w:rPr>
      </w:pPr>
    </w:p>
    <w:p w14:paraId="2E528FF7" w14:textId="77777777" w:rsidR="000C60B7" w:rsidRDefault="000C60B7" w:rsidP="00222357">
      <w:pPr>
        <w:spacing w:line="276" w:lineRule="auto"/>
        <w:jc w:val="center"/>
        <w:rPr>
          <w:rFonts w:ascii="Times New Roman" w:eastAsia="Times New Roman" w:hAnsi="Times New Roman" w:cs="Times New Roman"/>
          <w:b/>
          <w:sz w:val="24"/>
          <w:szCs w:val="24"/>
        </w:rPr>
      </w:pPr>
    </w:p>
    <w:p w14:paraId="3069D391" w14:textId="77777777" w:rsidR="000C60B7" w:rsidRDefault="000C60B7" w:rsidP="00222357">
      <w:pPr>
        <w:spacing w:line="276" w:lineRule="auto"/>
        <w:jc w:val="center"/>
        <w:rPr>
          <w:rFonts w:ascii="Times New Roman" w:eastAsia="Times New Roman" w:hAnsi="Times New Roman" w:cs="Times New Roman"/>
          <w:b/>
          <w:sz w:val="24"/>
          <w:szCs w:val="24"/>
        </w:rPr>
      </w:pPr>
    </w:p>
    <w:p w14:paraId="66E63D89" w14:textId="77777777" w:rsidR="000C60B7" w:rsidRDefault="000C60B7" w:rsidP="00222357">
      <w:pPr>
        <w:spacing w:line="276" w:lineRule="auto"/>
        <w:jc w:val="center"/>
        <w:rPr>
          <w:rFonts w:ascii="Times New Roman" w:eastAsia="Times New Roman" w:hAnsi="Times New Roman" w:cs="Times New Roman"/>
          <w:b/>
          <w:sz w:val="24"/>
          <w:szCs w:val="24"/>
        </w:rPr>
      </w:pPr>
    </w:p>
    <w:p w14:paraId="29D3A523" w14:textId="77777777" w:rsidR="000C60B7" w:rsidRDefault="000C60B7" w:rsidP="00222357">
      <w:pPr>
        <w:spacing w:line="276" w:lineRule="auto"/>
        <w:jc w:val="center"/>
        <w:rPr>
          <w:rFonts w:ascii="Times New Roman" w:eastAsia="Times New Roman" w:hAnsi="Times New Roman" w:cs="Times New Roman"/>
          <w:b/>
          <w:sz w:val="24"/>
          <w:szCs w:val="24"/>
        </w:rPr>
      </w:pPr>
    </w:p>
    <w:p w14:paraId="3772E690" w14:textId="77777777" w:rsidR="000C60B7" w:rsidRDefault="000C60B7" w:rsidP="00222357">
      <w:pPr>
        <w:spacing w:line="276" w:lineRule="auto"/>
        <w:jc w:val="center"/>
        <w:rPr>
          <w:rFonts w:ascii="Times New Roman" w:eastAsia="Times New Roman" w:hAnsi="Times New Roman" w:cs="Times New Roman"/>
          <w:b/>
          <w:sz w:val="24"/>
          <w:szCs w:val="24"/>
        </w:rPr>
      </w:pPr>
    </w:p>
    <w:p w14:paraId="4E03FAA7" w14:textId="77777777" w:rsidR="000C60B7" w:rsidRDefault="000C60B7" w:rsidP="00222357">
      <w:pPr>
        <w:spacing w:line="276" w:lineRule="auto"/>
        <w:jc w:val="center"/>
        <w:rPr>
          <w:rFonts w:ascii="Times New Roman" w:eastAsia="Times New Roman" w:hAnsi="Times New Roman" w:cs="Times New Roman"/>
          <w:b/>
          <w:sz w:val="24"/>
          <w:szCs w:val="24"/>
        </w:rPr>
      </w:pPr>
    </w:p>
    <w:p w14:paraId="09DCA9DD" w14:textId="77777777" w:rsidR="00222357" w:rsidRPr="00222357" w:rsidRDefault="00222357" w:rsidP="00222357">
      <w:pPr>
        <w:spacing w:line="276" w:lineRule="auto"/>
        <w:jc w:val="center"/>
        <w:rPr>
          <w:rFonts w:ascii="Times New Roman" w:eastAsia="Times New Roman" w:hAnsi="Times New Roman" w:cs="Times New Roman"/>
          <w:b/>
          <w:sz w:val="24"/>
          <w:szCs w:val="24"/>
        </w:rPr>
      </w:pPr>
      <w:r w:rsidRPr="00222357">
        <w:rPr>
          <w:rFonts w:ascii="Times New Roman" w:eastAsia="Times New Roman" w:hAnsi="Times New Roman" w:cs="Times New Roman"/>
          <w:b/>
          <w:sz w:val="24"/>
          <w:szCs w:val="24"/>
        </w:rPr>
        <w:lastRenderedPageBreak/>
        <w:t>ABSTRACT</w:t>
      </w:r>
    </w:p>
    <w:p w14:paraId="6792EEAB" w14:textId="0ADB0970" w:rsidR="00222357" w:rsidRDefault="00222357" w:rsidP="00222357">
      <w:pPr>
        <w:jc w:val="both"/>
        <w:rPr>
          <w:rFonts w:ascii="Times New Roman" w:hAnsi="Times New Roman" w:cs="Times New Roman"/>
          <w:i/>
          <w:iCs/>
          <w:sz w:val="24"/>
          <w:szCs w:val="24"/>
        </w:rPr>
      </w:pPr>
      <w:r>
        <w:rPr>
          <w:rFonts w:ascii="Times New Roman" w:hAnsi="Times New Roman" w:cs="Times New Roman"/>
          <w:i/>
          <w:iCs/>
          <w:sz w:val="24"/>
          <w:szCs w:val="24"/>
        </w:rPr>
        <w:t xml:space="preserve">This study examines the impact of taxation on the profitability of small-scale enterprises in Enugu State, with a particular focus on </w:t>
      </w:r>
      <w:proofErr w:type="spellStart"/>
      <w:r>
        <w:rPr>
          <w:rFonts w:ascii="Times New Roman" w:hAnsi="Times New Roman" w:cs="Times New Roman"/>
          <w:i/>
          <w:iCs/>
          <w:sz w:val="24"/>
          <w:szCs w:val="24"/>
        </w:rPr>
        <w:t>Roban</w:t>
      </w:r>
      <w:proofErr w:type="spellEnd"/>
      <w:r>
        <w:rPr>
          <w:rFonts w:ascii="Times New Roman" w:hAnsi="Times New Roman" w:cs="Times New Roman"/>
          <w:i/>
          <w:iCs/>
          <w:sz w:val="24"/>
          <w:szCs w:val="24"/>
        </w:rPr>
        <w:t xml:space="preserve"> Stores, a medium-scale retail business. The research aimed to evaluate how Company Income Tax (CIT) and Value Added Tax (VAT) influence the Profit </w:t>
      </w:r>
      <w:proofErr w:type="gramStart"/>
      <w:r>
        <w:rPr>
          <w:rFonts w:ascii="Times New Roman" w:hAnsi="Times New Roman" w:cs="Times New Roman"/>
          <w:i/>
          <w:iCs/>
          <w:sz w:val="24"/>
          <w:szCs w:val="24"/>
        </w:rPr>
        <w:t>After</w:t>
      </w:r>
      <w:proofErr w:type="gramEnd"/>
      <w:r>
        <w:rPr>
          <w:rFonts w:ascii="Times New Roman" w:hAnsi="Times New Roman" w:cs="Times New Roman"/>
          <w:i/>
          <w:iCs/>
          <w:sz w:val="24"/>
          <w:szCs w:val="24"/>
        </w:rPr>
        <w:t xml:space="preserve"> Tax (PAT) and Sales Turnover of the enterprise. Grounded in the Ability-to-Pay Theory and Benefit Theory, the study employed a longitudinal design using secondary data spanning 2015 to 2024. Data analysis involved descriptive statistics and multiple regression models to test the stated hypotheses. The findings revealed that CIT significantly affects PAT, while VAT positively influences sales turnover. The study concludes that tax burdens have both suppressive and </w:t>
      </w:r>
      <w:proofErr w:type="spellStart"/>
      <w:r>
        <w:rPr>
          <w:rFonts w:ascii="Times New Roman" w:hAnsi="Times New Roman" w:cs="Times New Roman"/>
          <w:i/>
          <w:iCs/>
          <w:sz w:val="24"/>
          <w:szCs w:val="24"/>
        </w:rPr>
        <w:t>stimulative</w:t>
      </w:r>
      <w:proofErr w:type="spellEnd"/>
      <w:r>
        <w:rPr>
          <w:rFonts w:ascii="Times New Roman" w:hAnsi="Times New Roman" w:cs="Times New Roman"/>
          <w:i/>
          <w:iCs/>
          <w:sz w:val="24"/>
          <w:szCs w:val="24"/>
        </w:rPr>
        <w:t xml:space="preserve"> effects depending on the type of tax involved. Recommendations include implementing tailored tax policies that support medium-scale enterprises through targeted reliefs and administrative transparency.</w:t>
      </w:r>
    </w:p>
    <w:p w14:paraId="7286B8DB" w14:textId="77777777" w:rsidR="00222357" w:rsidRDefault="00222357" w:rsidP="00222357">
      <w:pPr>
        <w:jc w:val="both"/>
        <w:rPr>
          <w:rFonts w:ascii="Times New Roman" w:eastAsia="Times New Roman" w:hAnsi="Times New Roman" w:cs="Times New Roman"/>
          <w:i/>
          <w:sz w:val="24"/>
          <w:szCs w:val="24"/>
        </w:rPr>
      </w:pPr>
    </w:p>
    <w:p w14:paraId="356E9FCC" w14:textId="77777777" w:rsidR="00222357" w:rsidRDefault="00222357" w:rsidP="00222357">
      <w:pPr>
        <w:jc w:val="both"/>
        <w:rPr>
          <w:rFonts w:ascii="Times New Roman" w:eastAsia="Times New Roman" w:hAnsi="Times New Roman" w:cs="Times New Roman"/>
          <w:i/>
          <w:sz w:val="24"/>
          <w:szCs w:val="24"/>
        </w:rPr>
      </w:pPr>
    </w:p>
    <w:p w14:paraId="6FF520DC" w14:textId="77777777" w:rsidR="00222357" w:rsidRDefault="00222357" w:rsidP="00222357">
      <w:pPr>
        <w:jc w:val="both"/>
        <w:rPr>
          <w:rFonts w:ascii="Times New Roman" w:eastAsia="Times New Roman" w:hAnsi="Times New Roman" w:cs="Times New Roman"/>
          <w:i/>
          <w:sz w:val="24"/>
          <w:szCs w:val="24"/>
        </w:rPr>
      </w:pPr>
    </w:p>
    <w:p w14:paraId="29FA8A44" w14:textId="77777777" w:rsidR="00222357" w:rsidRDefault="00222357" w:rsidP="00222357">
      <w:pPr>
        <w:jc w:val="both"/>
        <w:rPr>
          <w:rFonts w:ascii="Times New Roman" w:eastAsia="Times New Roman" w:hAnsi="Times New Roman" w:cs="Times New Roman"/>
          <w:i/>
          <w:sz w:val="24"/>
          <w:szCs w:val="24"/>
        </w:rPr>
      </w:pPr>
    </w:p>
    <w:p w14:paraId="0B970D60" w14:textId="77777777" w:rsidR="00222357" w:rsidRDefault="00222357" w:rsidP="00222357">
      <w:pPr>
        <w:jc w:val="both"/>
        <w:rPr>
          <w:rFonts w:ascii="Times New Roman" w:eastAsia="Times New Roman" w:hAnsi="Times New Roman" w:cs="Times New Roman"/>
          <w:i/>
          <w:sz w:val="24"/>
          <w:szCs w:val="24"/>
        </w:rPr>
      </w:pPr>
    </w:p>
    <w:p w14:paraId="3CE8D7F8" w14:textId="77777777" w:rsidR="00222357" w:rsidRDefault="00222357" w:rsidP="00222357">
      <w:pPr>
        <w:jc w:val="both"/>
        <w:rPr>
          <w:rFonts w:ascii="Times New Roman" w:eastAsia="Times New Roman" w:hAnsi="Times New Roman" w:cs="Times New Roman"/>
          <w:i/>
          <w:sz w:val="24"/>
          <w:szCs w:val="24"/>
        </w:rPr>
      </w:pPr>
    </w:p>
    <w:p w14:paraId="4BB2127F" w14:textId="77777777" w:rsidR="00222357" w:rsidRDefault="00222357" w:rsidP="00222357">
      <w:pPr>
        <w:jc w:val="both"/>
        <w:rPr>
          <w:rFonts w:ascii="Times New Roman" w:eastAsia="Times New Roman" w:hAnsi="Times New Roman" w:cs="Times New Roman"/>
          <w:i/>
          <w:sz w:val="24"/>
          <w:szCs w:val="24"/>
        </w:rPr>
      </w:pPr>
    </w:p>
    <w:p w14:paraId="097C5DF8" w14:textId="77777777" w:rsidR="00222357" w:rsidRDefault="00222357" w:rsidP="00222357">
      <w:pPr>
        <w:jc w:val="both"/>
        <w:rPr>
          <w:rFonts w:ascii="Times New Roman" w:eastAsia="Times New Roman" w:hAnsi="Times New Roman" w:cs="Times New Roman"/>
          <w:i/>
          <w:sz w:val="24"/>
          <w:szCs w:val="24"/>
        </w:rPr>
      </w:pPr>
    </w:p>
    <w:p w14:paraId="032D9FAE" w14:textId="77777777" w:rsidR="00222357" w:rsidRDefault="00222357" w:rsidP="00222357">
      <w:pPr>
        <w:jc w:val="both"/>
        <w:rPr>
          <w:rFonts w:ascii="Times New Roman" w:eastAsia="Times New Roman" w:hAnsi="Times New Roman" w:cs="Times New Roman"/>
          <w:i/>
          <w:sz w:val="24"/>
          <w:szCs w:val="24"/>
        </w:rPr>
      </w:pPr>
    </w:p>
    <w:p w14:paraId="08538C9D" w14:textId="77777777" w:rsidR="00222357" w:rsidRDefault="00222357" w:rsidP="00222357">
      <w:pPr>
        <w:jc w:val="both"/>
        <w:rPr>
          <w:rFonts w:ascii="Times New Roman" w:eastAsia="Times New Roman" w:hAnsi="Times New Roman" w:cs="Times New Roman"/>
          <w:i/>
          <w:sz w:val="24"/>
          <w:szCs w:val="24"/>
        </w:rPr>
      </w:pPr>
    </w:p>
    <w:p w14:paraId="08461192" w14:textId="77777777" w:rsidR="00222357" w:rsidRDefault="00222357" w:rsidP="00222357">
      <w:pPr>
        <w:jc w:val="both"/>
        <w:rPr>
          <w:rFonts w:ascii="Times New Roman" w:eastAsia="Times New Roman" w:hAnsi="Times New Roman" w:cs="Times New Roman"/>
          <w:i/>
          <w:sz w:val="24"/>
          <w:szCs w:val="24"/>
        </w:rPr>
      </w:pPr>
    </w:p>
    <w:p w14:paraId="031CD0CB" w14:textId="77777777" w:rsidR="00222357" w:rsidRDefault="00222357" w:rsidP="00222357">
      <w:pPr>
        <w:jc w:val="both"/>
        <w:rPr>
          <w:rFonts w:ascii="Times New Roman" w:eastAsia="Times New Roman" w:hAnsi="Times New Roman" w:cs="Times New Roman"/>
          <w:i/>
          <w:sz w:val="24"/>
          <w:szCs w:val="24"/>
        </w:rPr>
      </w:pPr>
    </w:p>
    <w:p w14:paraId="0382C043" w14:textId="77777777" w:rsidR="00222357" w:rsidRDefault="00222357" w:rsidP="00222357">
      <w:pPr>
        <w:jc w:val="both"/>
        <w:rPr>
          <w:rFonts w:ascii="Times New Roman" w:eastAsia="Times New Roman" w:hAnsi="Times New Roman" w:cs="Times New Roman"/>
          <w:i/>
          <w:sz w:val="24"/>
          <w:szCs w:val="24"/>
        </w:rPr>
      </w:pPr>
    </w:p>
    <w:p w14:paraId="4A1685FA" w14:textId="77777777" w:rsidR="00222357" w:rsidRDefault="00222357" w:rsidP="00222357">
      <w:pPr>
        <w:jc w:val="both"/>
        <w:rPr>
          <w:rFonts w:ascii="Times New Roman" w:eastAsia="Times New Roman" w:hAnsi="Times New Roman" w:cs="Times New Roman"/>
          <w:i/>
          <w:sz w:val="24"/>
          <w:szCs w:val="24"/>
        </w:rPr>
      </w:pPr>
    </w:p>
    <w:p w14:paraId="5D1E9982" w14:textId="77777777" w:rsidR="00222357" w:rsidRDefault="00222357" w:rsidP="00222357">
      <w:pPr>
        <w:jc w:val="both"/>
        <w:rPr>
          <w:rFonts w:ascii="Times New Roman" w:eastAsia="Times New Roman" w:hAnsi="Times New Roman" w:cs="Times New Roman"/>
          <w:i/>
          <w:sz w:val="24"/>
          <w:szCs w:val="24"/>
        </w:rPr>
      </w:pPr>
    </w:p>
    <w:p w14:paraId="79F4081C" w14:textId="77777777" w:rsidR="00222357" w:rsidRDefault="00222357" w:rsidP="00222357">
      <w:pPr>
        <w:jc w:val="both"/>
        <w:rPr>
          <w:rFonts w:ascii="Times New Roman" w:eastAsia="Times New Roman" w:hAnsi="Times New Roman" w:cs="Times New Roman"/>
          <w:i/>
          <w:sz w:val="24"/>
          <w:szCs w:val="24"/>
        </w:rPr>
      </w:pPr>
    </w:p>
    <w:p w14:paraId="21E80BFD" w14:textId="77777777" w:rsidR="00222357" w:rsidRDefault="00222357" w:rsidP="00222357">
      <w:pPr>
        <w:jc w:val="both"/>
        <w:rPr>
          <w:rFonts w:ascii="Times New Roman" w:eastAsia="Times New Roman" w:hAnsi="Times New Roman" w:cs="Times New Roman"/>
          <w:i/>
          <w:sz w:val="24"/>
          <w:szCs w:val="24"/>
        </w:rPr>
      </w:pPr>
    </w:p>
    <w:p w14:paraId="5E20BF73" w14:textId="77777777" w:rsidR="00222357" w:rsidRDefault="00222357" w:rsidP="00222357">
      <w:pPr>
        <w:jc w:val="both"/>
        <w:rPr>
          <w:rFonts w:ascii="Times New Roman" w:eastAsia="Times New Roman" w:hAnsi="Times New Roman" w:cs="Times New Roman"/>
          <w:i/>
          <w:sz w:val="24"/>
          <w:szCs w:val="24"/>
        </w:rPr>
      </w:pPr>
    </w:p>
    <w:p w14:paraId="295D971D" w14:textId="77777777" w:rsidR="00222357" w:rsidRDefault="00222357" w:rsidP="00222357">
      <w:pPr>
        <w:jc w:val="both"/>
        <w:rPr>
          <w:rFonts w:ascii="Times New Roman" w:eastAsia="Times New Roman" w:hAnsi="Times New Roman" w:cs="Times New Roman"/>
          <w:i/>
          <w:sz w:val="24"/>
          <w:szCs w:val="24"/>
        </w:rPr>
      </w:pPr>
    </w:p>
    <w:p w14:paraId="067B0270" w14:textId="77777777" w:rsidR="00222357" w:rsidRDefault="00222357" w:rsidP="00222357">
      <w:pPr>
        <w:jc w:val="both"/>
        <w:rPr>
          <w:rFonts w:ascii="Times New Roman" w:eastAsia="Times New Roman" w:hAnsi="Times New Roman" w:cs="Times New Roman"/>
          <w:i/>
          <w:sz w:val="24"/>
          <w:szCs w:val="24"/>
        </w:rPr>
      </w:pPr>
    </w:p>
    <w:p w14:paraId="3819406E" w14:textId="77777777" w:rsidR="00222357" w:rsidRDefault="00222357" w:rsidP="00222357">
      <w:pPr>
        <w:jc w:val="both"/>
        <w:rPr>
          <w:rFonts w:ascii="Times New Roman" w:eastAsia="Times New Roman" w:hAnsi="Times New Roman" w:cs="Times New Roman"/>
          <w:i/>
          <w:sz w:val="24"/>
          <w:szCs w:val="24"/>
        </w:rPr>
      </w:pPr>
    </w:p>
    <w:p w14:paraId="3BC98936" w14:textId="77777777" w:rsidR="00222357" w:rsidRDefault="00222357" w:rsidP="00222357">
      <w:pPr>
        <w:jc w:val="both"/>
        <w:rPr>
          <w:rFonts w:ascii="Times New Roman" w:eastAsia="Times New Roman" w:hAnsi="Times New Roman" w:cs="Times New Roman"/>
          <w:i/>
          <w:sz w:val="24"/>
          <w:szCs w:val="24"/>
        </w:rPr>
      </w:pPr>
    </w:p>
    <w:p w14:paraId="3DA1C0DF" w14:textId="77777777" w:rsidR="00222357" w:rsidRDefault="00222357" w:rsidP="00222357">
      <w:pPr>
        <w:jc w:val="both"/>
        <w:rPr>
          <w:rFonts w:ascii="Times New Roman" w:eastAsia="Times New Roman" w:hAnsi="Times New Roman" w:cs="Times New Roman"/>
          <w:i/>
          <w:sz w:val="24"/>
          <w:szCs w:val="24"/>
        </w:rPr>
      </w:pPr>
    </w:p>
    <w:p w14:paraId="01710634" w14:textId="77777777" w:rsidR="00222357" w:rsidRDefault="00222357" w:rsidP="00222357">
      <w:pPr>
        <w:jc w:val="both"/>
        <w:rPr>
          <w:rFonts w:ascii="Times New Roman" w:eastAsia="Times New Roman" w:hAnsi="Times New Roman" w:cs="Times New Roman"/>
          <w:i/>
          <w:sz w:val="24"/>
          <w:szCs w:val="24"/>
        </w:rPr>
      </w:pPr>
    </w:p>
    <w:p w14:paraId="6807AE8A" w14:textId="77777777" w:rsidR="00222357" w:rsidRDefault="00222357" w:rsidP="00222357">
      <w:pPr>
        <w:jc w:val="both"/>
        <w:rPr>
          <w:rFonts w:ascii="Times New Roman" w:eastAsia="Times New Roman" w:hAnsi="Times New Roman" w:cs="Times New Roman"/>
          <w:i/>
          <w:sz w:val="24"/>
          <w:szCs w:val="24"/>
        </w:rPr>
      </w:pPr>
    </w:p>
    <w:p w14:paraId="09BFC013" w14:textId="77777777" w:rsidR="00222357" w:rsidRDefault="00222357" w:rsidP="00222357">
      <w:pPr>
        <w:jc w:val="both"/>
        <w:rPr>
          <w:rFonts w:ascii="Times New Roman" w:eastAsia="Times New Roman" w:hAnsi="Times New Roman" w:cs="Times New Roman"/>
          <w:i/>
          <w:sz w:val="24"/>
          <w:szCs w:val="24"/>
        </w:rPr>
      </w:pPr>
    </w:p>
    <w:p w14:paraId="1C3852F9" w14:textId="77777777" w:rsidR="00222357" w:rsidRDefault="00222357" w:rsidP="00222357">
      <w:pPr>
        <w:jc w:val="both"/>
        <w:rPr>
          <w:rFonts w:ascii="Times New Roman" w:eastAsia="Times New Roman" w:hAnsi="Times New Roman" w:cs="Times New Roman"/>
          <w:i/>
          <w:sz w:val="24"/>
          <w:szCs w:val="24"/>
        </w:rPr>
      </w:pPr>
    </w:p>
    <w:p w14:paraId="37D3EB88" w14:textId="77777777" w:rsidR="00222357" w:rsidRDefault="00222357" w:rsidP="00222357">
      <w:pPr>
        <w:jc w:val="both"/>
        <w:rPr>
          <w:rFonts w:ascii="Times New Roman" w:eastAsia="Times New Roman" w:hAnsi="Times New Roman" w:cs="Times New Roman"/>
          <w:i/>
          <w:sz w:val="24"/>
          <w:szCs w:val="24"/>
        </w:rPr>
      </w:pPr>
    </w:p>
    <w:p w14:paraId="57FF8869" w14:textId="77777777" w:rsidR="00222357" w:rsidRDefault="00222357" w:rsidP="00222357">
      <w:pPr>
        <w:jc w:val="both"/>
        <w:rPr>
          <w:rFonts w:ascii="Times New Roman" w:eastAsia="Times New Roman" w:hAnsi="Times New Roman" w:cs="Times New Roman"/>
          <w:i/>
          <w:sz w:val="24"/>
          <w:szCs w:val="24"/>
        </w:rPr>
      </w:pPr>
    </w:p>
    <w:p w14:paraId="01211358" w14:textId="77777777" w:rsidR="00222357" w:rsidRDefault="00222357" w:rsidP="00222357">
      <w:pPr>
        <w:jc w:val="both"/>
        <w:rPr>
          <w:rFonts w:ascii="Times New Roman" w:eastAsia="Times New Roman" w:hAnsi="Times New Roman" w:cs="Times New Roman"/>
          <w:i/>
          <w:sz w:val="24"/>
          <w:szCs w:val="24"/>
        </w:rPr>
      </w:pPr>
    </w:p>
    <w:p w14:paraId="6CEFB95C" w14:textId="77777777" w:rsidR="00222357" w:rsidRPr="00222357" w:rsidRDefault="00222357" w:rsidP="00222357">
      <w:pPr>
        <w:jc w:val="both"/>
        <w:rPr>
          <w:rFonts w:ascii="Times New Roman" w:eastAsia="Times New Roman" w:hAnsi="Times New Roman" w:cs="Times New Roman"/>
          <w:i/>
          <w:sz w:val="24"/>
          <w:szCs w:val="24"/>
        </w:rPr>
      </w:pPr>
    </w:p>
    <w:p w14:paraId="710C4EE8" w14:textId="77777777" w:rsidR="00222357" w:rsidRDefault="00222357" w:rsidP="00816106">
      <w:pPr>
        <w:jc w:val="center"/>
        <w:rPr>
          <w:rFonts w:ascii="Times New Roman" w:hAnsi="Times New Roman" w:cs="Times New Roman"/>
          <w:b/>
          <w:bCs/>
          <w:sz w:val="24"/>
          <w:szCs w:val="24"/>
        </w:rPr>
      </w:pPr>
    </w:p>
    <w:p w14:paraId="60AB6645" w14:textId="7F7DE03F" w:rsidR="00FA0AF1" w:rsidRPr="00222357" w:rsidRDefault="00FA0AF1" w:rsidP="00816106">
      <w:pPr>
        <w:jc w:val="center"/>
        <w:rPr>
          <w:rFonts w:ascii="Times New Roman" w:hAnsi="Times New Roman" w:cs="Times New Roman"/>
          <w:b/>
          <w:bCs/>
          <w:sz w:val="24"/>
          <w:szCs w:val="24"/>
        </w:rPr>
      </w:pPr>
    </w:p>
    <w:p w14:paraId="6D83B658" w14:textId="77777777" w:rsidR="00FA0AF1" w:rsidRDefault="00816106" w:rsidP="00816106">
      <w:pPr>
        <w:spacing w:line="480" w:lineRule="auto"/>
        <w:rPr>
          <w:rFonts w:ascii="Times New Roman" w:hAnsi="Times New Roman" w:cs="Times New Roman"/>
          <w:b/>
          <w:bCs/>
          <w:sz w:val="24"/>
          <w:szCs w:val="24"/>
        </w:rPr>
      </w:pPr>
      <w:r w:rsidRPr="00222357">
        <w:rPr>
          <w:rFonts w:ascii="Times New Roman" w:hAnsi="Times New Roman" w:cs="Times New Roman"/>
          <w:b/>
          <w:bCs/>
          <w:sz w:val="24"/>
          <w:szCs w:val="24"/>
        </w:rPr>
        <w:t xml:space="preserve">                         </w:t>
      </w:r>
    </w:p>
    <w:p w14:paraId="1005D612" w14:textId="77777777" w:rsidR="00222357" w:rsidRDefault="00222357" w:rsidP="00816106">
      <w:pPr>
        <w:spacing w:line="480" w:lineRule="auto"/>
        <w:rPr>
          <w:rFonts w:ascii="Times New Roman" w:hAnsi="Times New Roman" w:cs="Times New Roman"/>
          <w:b/>
          <w:bCs/>
          <w:sz w:val="24"/>
          <w:szCs w:val="24"/>
        </w:rPr>
      </w:pPr>
    </w:p>
    <w:p w14:paraId="4AF235D9" w14:textId="77777777" w:rsidR="00222357" w:rsidRPr="00222357" w:rsidRDefault="00222357" w:rsidP="00816106">
      <w:pPr>
        <w:spacing w:line="480" w:lineRule="auto"/>
        <w:rPr>
          <w:rFonts w:ascii="Times New Roman" w:hAnsi="Times New Roman" w:cs="Times New Roman"/>
          <w:b/>
          <w:bCs/>
          <w:sz w:val="24"/>
          <w:szCs w:val="24"/>
        </w:rPr>
      </w:pPr>
    </w:p>
    <w:p w14:paraId="2F162E65" w14:textId="1487A052" w:rsidR="00FA0AF1" w:rsidRPr="00222357" w:rsidRDefault="00816106" w:rsidP="00816106">
      <w:pPr>
        <w:spacing w:line="480" w:lineRule="auto"/>
        <w:jc w:val="center"/>
        <w:rPr>
          <w:rFonts w:ascii="Times New Roman" w:hAnsi="Times New Roman" w:cs="Times New Roman"/>
          <w:b/>
          <w:bCs/>
          <w:sz w:val="24"/>
          <w:szCs w:val="24"/>
        </w:rPr>
      </w:pPr>
      <w:r w:rsidRPr="00222357">
        <w:rPr>
          <w:rFonts w:ascii="Times New Roman" w:hAnsi="Times New Roman" w:cs="Times New Roman"/>
          <w:b/>
          <w:bCs/>
          <w:sz w:val="24"/>
          <w:szCs w:val="24"/>
        </w:rPr>
        <w:lastRenderedPageBreak/>
        <w:t>CHAPTER ONE</w:t>
      </w:r>
    </w:p>
    <w:p w14:paraId="46844749" w14:textId="3859BBDB" w:rsidR="00FA0AF1" w:rsidRPr="00222357" w:rsidRDefault="00816106" w:rsidP="00816106">
      <w:pPr>
        <w:spacing w:line="480" w:lineRule="auto"/>
        <w:jc w:val="center"/>
        <w:rPr>
          <w:rFonts w:ascii="Times New Roman" w:hAnsi="Times New Roman" w:cs="Times New Roman"/>
          <w:b/>
          <w:bCs/>
          <w:sz w:val="24"/>
          <w:szCs w:val="24"/>
        </w:rPr>
      </w:pPr>
      <w:r w:rsidRPr="00222357">
        <w:rPr>
          <w:rFonts w:ascii="Times New Roman" w:hAnsi="Times New Roman" w:cs="Times New Roman"/>
          <w:b/>
          <w:bCs/>
          <w:sz w:val="24"/>
          <w:szCs w:val="24"/>
        </w:rPr>
        <w:t>INTRODUCTION</w:t>
      </w:r>
    </w:p>
    <w:p w14:paraId="24077B6B" w14:textId="17F8D0F4" w:rsidR="00FA0AF1" w:rsidRPr="00222357" w:rsidRDefault="00816106" w:rsidP="00816106">
      <w:pPr>
        <w:numPr>
          <w:ilvl w:val="1"/>
          <w:numId w:val="1"/>
        </w:numPr>
        <w:spacing w:line="480" w:lineRule="auto"/>
        <w:rPr>
          <w:rFonts w:ascii="Times New Roman" w:hAnsi="Times New Roman" w:cs="Times New Roman"/>
          <w:b/>
          <w:bCs/>
          <w:sz w:val="24"/>
          <w:szCs w:val="24"/>
        </w:rPr>
      </w:pPr>
      <w:r w:rsidRPr="00222357">
        <w:rPr>
          <w:rFonts w:ascii="Times New Roman" w:hAnsi="Times New Roman" w:cs="Times New Roman"/>
          <w:b/>
          <w:bCs/>
          <w:sz w:val="24"/>
          <w:szCs w:val="24"/>
        </w:rPr>
        <w:t>Background of the Study</w:t>
      </w:r>
    </w:p>
    <w:p w14:paraId="653BE8DA" w14:textId="7EB0E3FC"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Tax is a mandatory financial charge or tax applied by a government to support public projects on people, companies, or other entities. Direct taxes such as income tax or indirect taxes such as value-added tax (VAT) play a vital part in revenue generating for government activities; (Musgrave &amp; Musgrave, 1989). Small-scale business growth is highly influenced by the degree of taxation, management, and compliance policies greater work is required to satisfy taxation rules as well as to track how those criteria are met the greater tax risk exists. This therefore reduces the efforts small companies make to be diligent workers. Thus, any tax policy should have as its major goal maintaining the challenging balance between tax rate, compliance cost, tax administration, and economic progress.</w:t>
      </w:r>
      <w:r w:rsidRPr="00222357">
        <w:rPr>
          <w:rFonts w:ascii="Times New Roman" w:eastAsia="SimSun" w:hAnsi="Times New Roman" w:cs="Times New Roman"/>
          <w:sz w:val="24"/>
          <w:szCs w:val="24"/>
          <w:lang w:bidi="ar"/>
        </w:rPr>
        <w:br/>
        <w:t xml:space="preserve">The relationship between taxes and the degree of development of medium-scale firms has been a divisive one over years. The type of tax policy the government runs will decide whether the expected relationship is positive or negative. Although a low tax rate normally encourages the increase of company activity as earnings are raised, leading to further investment as well as expansion of business, it is generally acknowledged that a high tax rate can lead to a drop in business activity since it reduces the incentives to invest. A high marginal tax rate lowers an investor's eagerness to commit by cutting the returns on investment (Palace &amp; </w:t>
      </w:r>
      <w:proofErr w:type="spellStart"/>
      <w:r w:rsidRPr="00222357">
        <w:rPr>
          <w:rFonts w:ascii="Times New Roman" w:eastAsia="SimSun" w:hAnsi="Times New Roman" w:cs="Times New Roman"/>
          <w:sz w:val="24"/>
          <w:szCs w:val="24"/>
          <w:lang w:bidi="ar"/>
        </w:rPr>
        <w:t>Harischandra</w:t>
      </w:r>
      <w:proofErr w:type="spellEnd"/>
      <w:r w:rsidRPr="00222357">
        <w:rPr>
          <w:rFonts w:ascii="Times New Roman" w:eastAsia="SimSun" w:hAnsi="Times New Roman" w:cs="Times New Roman"/>
          <w:sz w:val="24"/>
          <w:szCs w:val="24"/>
          <w:lang w:bidi="ar"/>
        </w:rPr>
        <w:t>, 2008). In the same line, fewer company activity produces various negative consequences like reduced worker productivity, poorer output, employment, and finally lower people's living standards.</w:t>
      </w:r>
      <w:r w:rsidRPr="00222357">
        <w:rPr>
          <w:rFonts w:ascii="Times New Roman" w:eastAsia="SimSun" w:hAnsi="Times New Roman" w:cs="Times New Roman"/>
          <w:sz w:val="24"/>
          <w:szCs w:val="24"/>
          <w:lang w:bidi="ar"/>
        </w:rPr>
        <w:br/>
        <w:t>The flow of investment expenditure at any one time will be decided by the comparisons operators make between the probable benefits and the cost of investing (</w:t>
      </w:r>
      <w:proofErr w:type="spellStart"/>
      <w:r w:rsidRPr="00222357">
        <w:rPr>
          <w:rFonts w:ascii="Times New Roman" w:eastAsia="SimSun" w:hAnsi="Times New Roman" w:cs="Times New Roman"/>
          <w:sz w:val="24"/>
          <w:szCs w:val="24"/>
          <w:lang w:bidi="ar"/>
        </w:rPr>
        <w:t>Ndebbio</w:t>
      </w:r>
      <w:proofErr w:type="spellEnd"/>
      <w:r w:rsidRPr="00222357">
        <w:rPr>
          <w:rFonts w:ascii="Times New Roman" w:eastAsia="SimSun" w:hAnsi="Times New Roman" w:cs="Times New Roman"/>
          <w:sz w:val="24"/>
          <w:szCs w:val="24"/>
          <w:lang w:bidi="ar"/>
        </w:rPr>
        <w:t xml:space="preserve">, 2007). On the other hand, taxes are more or less a theft of the real profits of businesses or investors. This </w:t>
      </w:r>
      <w:r w:rsidRPr="00222357">
        <w:rPr>
          <w:rFonts w:ascii="Times New Roman" w:eastAsia="SimSun" w:hAnsi="Times New Roman" w:cs="Times New Roman"/>
          <w:sz w:val="24"/>
          <w:szCs w:val="24"/>
          <w:lang w:bidi="ar"/>
        </w:rPr>
        <w:lastRenderedPageBreak/>
        <w:t>appropriation causes a decline in corporate profit (</w:t>
      </w:r>
      <w:proofErr w:type="spellStart"/>
      <w:r w:rsidRPr="00222357">
        <w:rPr>
          <w:rFonts w:ascii="Times New Roman" w:eastAsia="SimSun" w:hAnsi="Times New Roman" w:cs="Times New Roman"/>
          <w:sz w:val="24"/>
          <w:szCs w:val="24"/>
          <w:lang w:bidi="ar"/>
        </w:rPr>
        <w:t>Bassey</w:t>
      </w:r>
      <w:proofErr w:type="spellEnd"/>
      <w:r w:rsidRPr="00222357">
        <w:rPr>
          <w:rFonts w:ascii="Times New Roman" w:eastAsia="SimSun" w:hAnsi="Times New Roman" w:cs="Times New Roman"/>
          <w:sz w:val="24"/>
          <w:szCs w:val="24"/>
          <w:lang w:bidi="ar"/>
        </w:rPr>
        <w:t>, 2005). Business leaders are typically motivated by their inclination to optimize their contribution to value creation every instant in time (</w:t>
      </w:r>
      <w:proofErr w:type="spellStart"/>
      <w:r w:rsidRPr="00222357">
        <w:rPr>
          <w:rFonts w:ascii="Times New Roman" w:eastAsia="SimSun" w:hAnsi="Times New Roman" w:cs="Times New Roman"/>
          <w:sz w:val="24"/>
          <w:szCs w:val="24"/>
          <w:lang w:bidi="ar"/>
        </w:rPr>
        <w:t>Ndebbio</w:t>
      </w:r>
      <w:proofErr w:type="spellEnd"/>
      <w:r w:rsidRPr="00222357">
        <w:rPr>
          <w:rFonts w:ascii="Times New Roman" w:eastAsia="SimSun" w:hAnsi="Times New Roman" w:cs="Times New Roman"/>
          <w:sz w:val="24"/>
          <w:szCs w:val="24"/>
          <w:lang w:bidi="ar"/>
        </w:rPr>
        <w:t>, 2007). This implies that businesses are not always placed in place where they find the optimum pre-tax return. Rather, they are more focused on running where they maximize their post-tax return that is, the income they bring home or retain (</w:t>
      </w:r>
      <w:proofErr w:type="spellStart"/>
      <w:r w:rsidRPr="00222357">
        <w:rPr>
          <w:rFonts w:ascii="Times New Roman" w:eastAsia="SimSun" w:hAnsi="Times New Roman" w:cs="Times New Roman"/>
          <w:sz w:val="24"/>
          <w:szCs w:val="24"/>
          <w:lang w:bidi="ar"/>
        </w:rPr>
        <w:t>Cappelea</w:t>
      </w:r>
      <w:proofErr w:type="spellEnd"/>
      <w:r w:rsidRPr="00222357">
        <w:rPr>
          <w:rFonts w:ascii="Times New Roman" w:eastAsia="SimSun" w:hAnsi="Times New Roman" w:cs="Times New Roman"/>
          <w:sz w:val="24"/>
          <w:szCs w:val="24"/>
          <w:lang w:bidi="ar"/>
        </w:rPr>
        <w:t>, 2001).</w:t>
      </w:r>
      <w:r w:rsidRPr="00222357">
        <w:rPr>
          <w:rFonts w:ascii="Times New Roman" w:eastAsia="SimSun" w:hAnsi="Times New Roman" w:cs="Times New Roman"/>
          <w:sz w:val="24"/>
          <w:szCs w:val="24"/>
          <w:lang w:bidi="ar"/>
        </w:rPr>
        <w:br/>
        <w:t>Medium-scale firms are those running with a limited labor, money, and market reach. Usually having less income and asset values than bigger companies, these businesses are very important for economic development since they create jobs and support entrepreneurship. Medium-scale enterprises are quite important in a developing economy since they help to close the unemployment difference in such an economy. Medium companies are vital for Thinkers Corner, Enugu, to grow economically since they make a reasonable portion of the local economy.</w:t>
      </w:r>
      <w:r w:rsidRPr="00222357">
        <w:rPr>
          <w:rFonts w:ascii="Times New Roman" w:eastAsia="SimSun" w:hAnsi="Times New Roman" w:cs="Times New Roman"/>
          <w:sz w:val="24"/>
          <w:szCs w:val="24"/>
          <w:lang w:bidi="ar"/>
        </w:rPr>
        <w:br/>
        <w:t>Enugu State's government has had to levy several taxes especially on Thinkers Corner, Enugu-based companies in an attempt to widen the revenue base and boost additional income. High tax rates have a major detrimental effect on corporate decision-making since they lower the profit of a company, therefore diminishing the amount of after-tax profit meant for reinvestment and expansion. Small-scale companies have so developed at a modest speed. Therefore, it is rather crucial that this study looks at how taxes influence small companies in Thinkers Corner, Enugu.</w:t>
      </w:r>
    </w:p>
    <w:p w14:paraId="5817EF4E" w14:textId="03FB77FC" w:rsidR="00FA0AF1" w:rsidRPr="00222357" w:rsidRDefault="00816106" w:rsidP="00816106">
      <w:pPr>
        <w:numPr>
          <w:ilvl w:val="1"/>
          <w:numId w:val="1"/>
        </w:numPr>
        <w:spacing w:line="480" w:lineRule="auto"/>
        <w:jc w:val="both"/>
        <w:rPr>
          <w:rFonts w:ascii="Times New Roman" w:hAnsi="Times New Roman" w:cs="Times New Roman"/>
          <w:b/>
          <w:bCs/>
          <w:sz w:val="24"/>
          <w:szCs w:val="24"/>
        </w:rPr>
      </w:pPr>
      <w:r w:rsidRPr="00222357">
        <w:rPr>
          <w:rFonts w:ascii="Times New Roman" w:hAnsi="Times New Roman" w:cs="Times New Roman"/>
          <w:b/>
          <w:bCs/>
          <w:sz w:val="24"/>
          <w:szCs w:val="24"/>
        </w:rPr>
        <w:t>Statement of the Problem</w:t>
      </w:r>
    </w:p>
    <w:p w14:paraId="2D7AE679" w14:textId="35883653"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With much of the income mobilization effort in Enugu State conducted by outsourced agencies, the initiative has been broad and successful. Sometimes these entities impose different taxes and fees on companies in Thinkers Corner, Enugu. These multiple taxes and levies have been reducing business fortunes, which has resulted in several bad effects including higher unemployment, a slowdown in local economic activities, and even loss of state revenue. This </w:t>
      </w:r>
      <w:r w:rsidRPr="00222357">
        <w:rPr>
          <w:rFonts w:ascii="Times New Roman" w:eastAsia="SimSun" w:hAnsi="Times New Roman" w:cs="Times New Roman"/>
          <w:sz w:val="24"/>
          <w:szCs w:val="24"/>
          <w:lang w:bidi="ar"/>
        </w:rPr>
        <w:lastRenderedPageBreak/>
        <w:t>is a result of the poorly designed taxes; businesses closed cannot help to generate taxes (</w:t>
      </w:r>
      <w:proofErr w:type="spellStart"/>
      <w:r w:rsidRPr="00222357">
        <w:rPr>
          <w:rFonts w:ascii="Times New Roman" w:eastAsia="SimSun" w:hAnsi="Times New Roman" w:cs="Times New Roman"/>
          <w:sz w:val="24"/>
          <w:szCs w:val="24"/>
          <w:lang w:bidi="ar"/>
        </w:rPr>
        <w:t>Tanzi</w:t>
      </w:r>
      <w:proofErr w:type="spellEnd"/>
      <w:r w:rsidRPr="00222357">
        <w:rPr>
          <w:rFonts w:ascii="Times New Roman" w:eastAsia="SimSun" w:hAnsi="Times New Roman" w:cs="Times New Roman"/>
          <w:sz w:val="24"/>
          <w:szCs w:val="24"/>
          <w:lang w:bidi="ar"/>
        </w:rPr>
        <w:t xml:space="preserve"> &amp; Zee, 2001; Bird, 2015).</w:t>
      </w:r>
    </w:p>
    <w:p w14:paraId="5F829C0C" w14:textId="269A2EA0" w:rsidR="00FA0AF1" w:rsidRPr="00222357" w:rsidRDefault="00816106" w:rsidP="00816106">
      <w:pPr>
        <w:numPr>
          <w:ilvl w:val="1"/>
          <w:numId w:val="1"/>
        </w:numPr>
        <w:spacing w:line="480" w:lineRule="auto"/>
        <w:jc w:val="both"/>
        <w:rPr>
          <w:rFonts w:ascii="Times New Roman" w:eastAsia="SimSun" w:hAnsi="Times New Roman" w:cs="Times New Roman"/>
          <w:b/>
          <w:bCs/>
          <w:sz w:val="24"/>
          <w:szCs w:val="24"/>
          <w:lang w:bidi="ar"/>
        </w:rPr>
      </w:pPr>
      <w:r w:rsidRPr="00222357">
        <w:rPr>
          <w:rFonts w:ascii="Times New Roman" w:eastAsia="SimSun" w:hAnsi="Times New Roman" w:cs="Times New Roman"/>
          <w:b/>
          <w:bCs/>
          <w:sz w:val="24"/>
          <w:szCs w:val="24"/>
          <w:lang w:bidi="ar"/>
        </w:rPr>
        <w:t>Objectives of the Study</w:t>
      </w:r>
    </w:p>
    <w:p w14:paraId="0CF11085" w14:textId="77777777" w:rsidR="00FA0AF1" w:rsidRPr="00222357" w:rsidRDefault="00816106" w:rsidP="00816106">
      <w:pPr>
        <w:spacing w:line="480" w:lineRule="auto"/>
        <w:ind w:firstLine="720"/>
        <w:jc w:val="both"/>
        <w:rPr>
          <w:rFonts w:ascii="Times New Roman" w:hAnsi="Times New Roman" w:cs="Times New Roman"/>
          <w:sz w:val="24"/>
          <w:szCs w:val="24"/>
        </w:rPr>
      </w:pPr>
      <w:r w:rsidRPr="00222357">
        <w:rPr>
          <w:rFonts w:ascii="Times New Roman" w:hAnsi="Times New Roman" w:cs="Times New Roman"/>
          <w:sz w:val="24"/>
          <w:szCs w:val="24"/>
        </w:rPr>
        <w:t>The main objective of this research is to evaluate the impact of taxation on medium scale enterprises in Enugu State. The specific objectives include:</w:t>
      </w:r>
    </w:p>
    <w:p w14:paraId="4839277F" w14:textId="77777777" w:rsidR="00FA0AF1" w:rsidRPr="00222357" w:rsidRDefault="00816106" w:rsidP="00816106">
      <w:pPr>
        <w:pStyle w:val="ListParagraph"/>
        <w:numPr>
          <w:ilvl w:val="0"/>
          <w:numId w:val="2"/>
        </w:numPr>
        <w:spacing w:line="480" w:lineRule="auto"/>
        <w:ind w:left="720"/>
        <w:jc w:val="both"/>
        <w:rPr>
          <w:rFonts w:ascii="Times New Roman" w:hAnsi="Times New Roman" w:cs="Times New Roman"/>
          <w:b/>
          <w:sz w:val="24"/>
          <w:szCs w:val="24"/>
        </w:rPr>
      </w:pPr>
      <w:r w:rsidRPr="00222357">
        <w:rPr>
          <w:rFonts w:ascii="Times New Roman" w:hAnsi="Times New Roman" w:cs="Times New Roman"/>
          <w:sz w:val="24"/>
          <w:szCs w:val="24"/>
        </w:rPr>
        <w:t xml:space="preserve">To investigate the extent Company Income tax has affected the net profit after tax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 in Enugu.</w:t>
      </w:r>
    </w:p>
    <w:p w14:paraId="4C254A72" w14:textId="0D5B0C4D" w:rsidR="00FA0AF1" w:rsidRPr="00222357" w:rsidRDefault="00816106" w:rsidP="00816106">
      <w:pPr>
        <w:pStyle w:val="ListParagraph"/>
        <w:numPr>
          <w:ilvl w:val="0"/>
          <w:numId w:val="2"/>
        </w:numPr>
        <w:spacing w:line="480" w:lineRule="auto"/>
        <w:ind w:left="720"/>
        <w:jc w:val="both"/>
        <w:rPr>
          <w:rFonts w:ascii="Times New Roman" w:hAnsi="Times New Roman" w:cs="Times New Roman"/>
          <w:b/>
          <w:sz w:val="24"/>
          <w:szCs w:val="24"/>
        </w:rPr>
      </w:pPr>
      <w:r w:rsidRPr="00222357">
        <w:rPr>
          <w:rFonts w:ascii="Times New Roman" w:hAnsi="Times New Roman" w:cs="Times New Roman"/>
          <w:sz w:val="24"/>
          <w:szCs w:val="24"/>
        </w:rPr>
        <w:t xml:space="preserve">To determine how VAT has affected the sales turnover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 in Enugu</w:t>
      </w:r>
    </w:p>
    <w:p w14:paraId="52E4DAA3" w14:textId="7E4BC48A" w:rsidR="00FA0AF1" w:rsidRPr="00222357" w:rsidRDefault="00816106" w:rsidP="00816106">
      <w:pPr>
        <w:numPr>
          <w:ilvl w:val="1"/>
          <w:numId w:val="1"/>
        </w:numPr>
        <w:spacing w:line="480" w:lineRule="auto"/>
        <w:jc w:val="both"/>
        <w:rPr>
          <w:rFonts w:ascii="Times New Roman" w:eastAsia="SimSun" w:hAnsi="Times New Roman" w:cs="Times New Roman"/>
          <w:b/>
          <w:bCs/>
          <w:sz w:val="24"/>
          <w:szCs w:val="24"/>
          <w:lang w:bidi="ar"/>
        </w:rPr>
      </w:pPr>
      <w:r w:rsidRPr="00222357">
        <w:rPr>
          <w:rFonts w:ascii="Times New Roman" w:eastAsia="SimSun" w:hAnsi="Times New Roman" w:cs="Times New Roman"/>
          <w:b/>
          <w:bCs/>
          <w:sz w:val="24"/>
          <w:szCs w:val="24"/>
          <w:lang w:bidi="ar"/>
        </w:rPr>
        <w:t xml:space="preserve">  Research Questions</w:t>
      </w:r>
    </w:p>
    <w:p w14:paraId="72FADA66" w14:textId="77777777" w:rsidR="00FA0AF1" w:rsidRPr="00222357" w:rsidRDefault="00816106" w:rsidP="00816106">
      <w:pPr>
        <w:pStyle w:val="NormalWeb"/>
        <w:numPr>
          <w:ilvl w:val="0"/>
          <w:numId w:val="3"/>
        </w:numPr>
        <w:spacing w:beforeAutospacing="0" w:afterAutospacing="0" w:line="480" w:lineRule="auto"/>
        <w:jc w:val="both"/>
      </w:pPr>
      <w:r w:rsidRPr="00222357">
        <w:t xml:space="preserve">How </w:t>
      </w:r>
      <w:proofErr w:type="gramStart"/>
      <w:r w:rsidRPr="00222357">
        <w:t>does a CIT</w:t>
      </w:r>
      <w:proofErr w:type="gramEnd"/>
      <w:r w:rsidRPr="00222357">
        <w:t xml:space="preserve"> influences the net profit after tax of </w:t>
      </w:r>
      <w:proofErr w:type="spellStart"/>
      <w:r w:rsidRPr="00222357">
        <w:t>Roban</w:t>
      </w:r>
      <w:proofErr w:type="spellEnd"/>
      <w:r w:rsidRPr="00222357">
        <w:t xml:space="preserve"> stores in Enugu.</w:t>
      </w:r>
    </w:p>
    <w:p w14:paraId="4FEAFC81" w14:textId="3DC83E8D" w:rsidR="00FA0AF1" w:rsidRPr="00222357" w:rsidRDefault="00816106" w:rsidP="00816106">
      <w:pPr>
        <w:pStyle w:val="NormalWeb"/>
        <w:numPr>
          <w:ilvl w:val="0"/>
          <w:numId w:val="3"/>
        </w:numPr>
        <w:spacing w:beforeAutospacing="0" w:afterAutospacing="0" w:line="480" w:lineRule="auto"/>
        <w:jc w:val="both"/>
      </w:pPr>
      <w:r w:rsidRPr="00222357">
        <w:t xml:space="preserve">What is the impact of VAT on the sales turnover of </w:t>
      </w:r>
      <w:proofErr w:type="spellStart"/>
      <w:r w:rsidRPr="00222357">
        <w:t>Roban</w:t>
      </w:r>
      <w:proofErr w:type="spellEnd"/>
      <w:r w:rsidRPr="00222357">
        <w:t xml:space="preserve"> stores in </w:t>
      </w:r>
      <w:proofErr w:type="gramStart"/>
      <w:r w:rsidRPr="00222357">
        <w:t>Enugu.</w:t>
      </w:r>
      <w:proofErr w:type="gramEnd"/>
    </w:p>
    <w:p w14:paraId="0EBC1C81" w14:textId="5B071A70" w:rsidR="00FA0AF1" w:rsidRPr="00222357" w:rsidRDefault="00816106" w:rsidP="00816106">
      <w:pPr>
        <w:numPr>
          <w:ilvl w:val="1"/>
          <w:numId w:val="1"/>
        </w:numPr>
        <w:spacing w:line="480" w:lineRule="auto"/>
        <w:rPr>
          <w:rFonts w:ascii="Times New Roman" w:hAnsi="Times New Roman" w:cs="Times New Roman"/>
          <w:b/>
          <w:bCs/>
          <w:sz w:val="24"/>
          <w:szCs w:val="24"/>
        </w:rPr>
      </w:pPr>
      <w:r w:rsidRPr="00222357">
        <w:rPr>
          <w:rFonts w:ascii="Times New Roman" w:hAnsi="Times New Roman" w:cs="Times New Roman"/>
          <w:b/>
          <w:bCs/>
          <w:sz w:val="24"/>
          <w:szCs w:val="24"/>
        </w:rPr>
        <w:t xml:space="preserve"> Hypothesis of the Study</w:t>
      </w:r>
    </w:p>
    <w:p w14:paraId="4D33B5EB" w14:textId="1257E68E" w:rsidR="00FA0AF1" w:rsidRPr="00222357" w:rsidRDefault="00816106" w:rsidP="00816106">
      <w:pPr>
        <w:pStyle w:val="NormalWeb"/>
        <w:spacing w:beforeAutospacing="0" w:afterAutospacing="0" w:line="480" w:lineRule="auto"/>
        <w:jc w:val="both"/>
        <w:rPr>
          <w:b/>
        </w:rPr>
      </w:pPr>
      <w:r w:rsidRPr="00222357">
        <w:rPr>
          <w:b/>
        </w:rPr>
        <w:t>Hypothesis One</w:t>
      </w:r>
    </w:p>
    <w:p w14:paraId="100F3707" w14:textId="77777777" w:rsidR="00FA0AF1" w:rsidRPr="00222357" w:rsidRDefault="00816106" w:rsidP="00816106">
      <w:pPr>
        <w:pStyle w:val="NormalWeb"/>
        <w:spacing w:beforeAutospacing="0" w:afterAutospacing="0" w:line="480" w:lineRule="auto"/>
        <w:jc w:val="both"/>
      </w:pPr>
      <w:r w:rsidRPr="00222357">
        <w:t>H</w:t>
      </w:r>
      <w:r w:rsidRPr="00222357">
        <w:rPr>
          <w:rFonts w:ascii="Cambria Math" w:hAnsi="Cambria Math" w:cs="Cambria Math"/>
        </w:rPr>
        <w:t>₀₁</w:t>
      </w:r>
      <w:r w:rsidRPr="00222357">
        <w:t xml:space="preserve">: CIT has no significant impact on net profit after tax of </w:t>
      </w:r>
      <w:proofErr w:type="spellStart"/>
      <w:r w:rsidRPr="00222357">
        <w:t>Roban</w:t>
      </w:r>
      <w:proofErr w:type="spellEnd"/>
      <w:r w:rsidRPr="00222357">
        <w:t xml:space="preserve"> stores in Enugu</w:t>
      </w:r>
    </w:p>
    <w:p w14:paraId="69CB337C" w14:textId="77777777" w:rsidR="00FA0AF1" w:rsidRPr="00222357" w:rsidRDefault="00816106" w:rsidP="00816106">
      <w:pPr>
        <w:pStyle w:val="NormalWeb"/>
        <w:spacing w:beforeAutospacing="0" w:afterAutospacing="0" w:line="480" w:lineRule="auto"/>
        <w:jc w:val="both"/>
      </w:pPr>
      <w:r w:rsidRPr="00222357">
        <w:t>H</w:t>
      </w:r>
      <w:r w:rsidRPr="00222357">
        <w:rPr>
          <w:rFonts w:ascii="Cambria Math" w:hAnsi="Cambria Math" w:cs="Cambria Math"/>
        </w:rPr>
        <w:t>₁₁</w:t>
      </w:r>
      <w:r w:rsidRPr="00222357">
        <w:t xml:space="preserve">: CIT has some significant impact on net profit after tax of </w:t>
      </w:r>
      <w:proofErr w:type="spellStart"/>
      <w:r w:rsidRPr="00222357">
        <w:t>Roban</w:t>
      </w:r>
      <w:proofErr w:type="spellEnd"/>
      <w:r w:rsidRPr="00222357">
        <w:t xml:space="preserve"> stores in Enugu</w:t>
      </w:r>
    </w:p>
    <w:p w14:paraId="5CAE9917" w14:textId="281457F0" w:rsidR="00FA0AF1" w:rsidRPr="00222357" w:rsidRDefault="00816106" w:rsidP="00816106">
      <w:pPr>
        <w:pStyle w:val="NormalWeb"/>
        <w:spacing w:beforeAutospacing="0" w:afterAutospacing="0" w:line="480" w:lineRule="auto"/>
        <w:jc w:val="both"/>
        <w:rPr>
          <w:b/>
        </w:rPr>
      </w:pPr>
      <w:r w:rsidRPr="00222357">
        <w:rPr>
          <w:b/>
        </w:rPr>
        <w:t>Hypothesis Two</w:t>
      </w:r>
    </w:p>
    <w:p w14:paraId="058A15FA" w14:textId="77777777" w:rsidR="00FA0AF1" w:rsidRPr="00222357" w:rsidRDefault="00816106" w:rsidP="00816106">
      <w:pPr>
        <w:pStyle w:val="NormalWeb"/>
        <w:spacing w:beforeAutospacing="0" w:afterAutospacing="0" w:line="480" w:lineRule="auto"/>
        <w:jc w:val="both"/>
      </w:pPr>
      <w:r w:rsidRPr="00222357">
        <w:t>H</w:t>
      </w:r>
      <w:r w:rsidRPr="00222357">
        <w:rPr>
          <w:rFonts w:ascii="Cambria Math" w:hAnsi="Cambria Math" w:cs="Cambria Math"/>
        </w:rPr>
        <w:t>₀₂</w:t>
      </w:r>
      <w:r w:rsidRPr="00222357">
        <w:t xml:space="preserve">: VAT do not significantly influence the sales turnover of </w:t>
      </w:r>
      <w:proofErr w:type="spellStart"/>
      <w:r w:rsidRPr="00222357">
        <w:t>Roban</w:t>
      </w:r>
      <w:proofErr w:type="spellEnd"/>
      <w:r w:rsidRPr="00222357">
        <w:t xml:space="preserve"> stores in Enugu</w:t>
      </w:r>
    </w:p>
    <w:p w14:paraId="0AA1C1A8" w14:textId="2F7E5C38" w:rsidR="00FA0AF1" w:rsidRPr="00222357" w:rsidRDefault="00816106" w:rsidP="00816106">
      <w:pPr>
        <w:pStyle w:val="NormalWeb"/>
        <w:spacing w:beforeAutospacing="0" w:afterAutospacing="0" w:line="480" w:lineRule="auto"/>
        <w:jc w:val="both"/>
      </w:pPr>
      <w:r w:rsidRPr="00222357">
        <w:t xml:space="preserve"> H</w:t>
      </w:r>
      <w:r w:rsidRPr="00222357">
        <w:rPr>
          <w:rFonts w:ascii="Cambria Math" w:hAnsi="Cambria Math" w:cs="Cambria Math"/>
        </w:rPr>
        <w:t>₁₂</w:t>
      </w:r>
      <w:r w:rsidRPr="00222357">
        <w:t xml:space="preserve">: VAT significantly influence the sales turnover of </w:t>
      </w:r>
      <w:proofErr w:type="spellStart"/>
      <w:r w:rsidRPr="00222357">
        <w:t>Roban</w:t>
      </w:r>
      <w:proofErr w:type="spellEnd"/>
      <w:r w:rsidRPr="00222357">
        <w:t xml:space="preserve"> stores in Enugu.</w:t>
      </w:r>
    </w:p>
    <w:p w14:paraId="62A3CC1C" w14:textId="38D69F60" w:rsidR="00FA0AF1" w:rsidRPr="00222357" w:rsidRDefault="00816106" w:rsidP="00816106">
      <w:pPr>
        <w:pStyle w:val="NormalWeb"/>
        <w:numPr>
          <w:ilvl w:val="1"/>
          <w:numId w:val="1"/>
        </w:numPr>
        <w:spacing w:beforeAutospacing="0" w:afterAutospacing="0" w:line="480" w:lineRule="auto"/>
        <w:jc w:val="both"/>
      </w:pPr>
      <w:r w:rsidRPr="00222357">
        <w:rPr>
          <w:b/>
          <w:bCs/>
        </w:rPr>
        <w:t xml:space="preserve"> Scope of the Study</w:t>
      </w:r>
    </w:p>
    <w:p w14:paraId="09F1C59C" w14:textId="1CAD03FD"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This study focuses on how taxes impact medium scale businesses located in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Thinkers Corner, </w:t>
      </w:r>
      <w:proofErr w:type="gramStart"/>
      <w:r w:rsidRPr="00222357">
        <w:rPr>
          <w:rFonts w:ascii="Times New Roman" w:eastAsia="SimSun" w:hAnsi="Times New Roman" w:cs="Times New Roman"/>
          <w:sz w:val="24"/>
          <w:szCs w:val="24"/>
          <w:lang w:bidi="ar"/>
        </w:rPr>
        <w:t>Enugu</w:t>
      </w:r>
      <w:proofErr w:type="gramEnd"/>
      <w:r w:rsidRPr="00222357">
        <w:rPr>
          <w:rFonts w:ascii="Times New Roman" w:eastAsia="SimSun" w:hAnsi="Times New Roman" w:cs="Times New Roman"/>
          <w:sz w:val="24"/>
          <w:szCs w:val="24"/>
          <w:lang w:bidi="ar"/>
        </w:rPr>
        <w:t xml:space="preserve">. It looks at how the several taxes paid by medium scale businesses impact their sustainability, profitability, and growth. The study will look at how closely general economic activity in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investment decisions, and administrative policies and tax laws affect business development. It will also look at how taxes imposed by governments and tax compliance costs influence operational policies of small businesses. By clarifying these </w:t>
      </w:r>
      <w:r w:rsidRPr="00222357">
        <w:rPr>
          <w:rFonts w:ascii="Times New Roman" w:eastAsia="SimSun" w:hAnsi="Times New Roman" w:cs="Times New Roman"/>
          <w:sz w:val="24"/>
          <w:szCs w:val="24"/>
          <w:lang w:bidi="ar"/>
        </w:rPr>
        <w:lastRenderedPageBreak/>
        <w:t>components, the research aims to provide an insight of how tax policies could be changed to produce a more appropriate business environment for small businesses.</w:t>
      </w:r>
    </w:p>
    <w:p w14:paraId="6F0E9CFE" w14:textId="7189005B" w:rsidR="00FA0AF1" w:rsidRPr="00222357" w:rsidRDefault="00816106" w:rsidP="00816106">
      <w:pPr>
        <w:numPr>
          <w:ilvl w:val="1"/>
          <w:numId w:val="1"/>
        </w:numPr>
        <w:spacing w:line="480" w:lineRule="auto"/>
        <w:jc w:val="both"/>
        <w:rPr>
          <w:rFonts w:ascii="Times New Roman" w:hAnsi="Times New Roman" w:cs="Times New Roman"/>
          <w:b/>
          <w:bCs/>
          <w:sz w:val="24"/>
          <w:szCs w:val="24"/>
        </w:rPr>
      </w:pPr>
      <w:r w:rsidRPr="00222357">
        <w:rPr>
          <w:rFonts w:ascii="Times New Roman" w:hAnsi="Times New Roman" w:cs="Times New Roman"/>
          <w:b/>
          <w:bCs/>
          <w:sz w:val="24"/>
          <w:szCs w:val="24"/>
        </w:rPr>
        <w:t xml:space="preserve"> Significance of the Study</w:t>
      </w:r>
    </w:p>
    <w:p w14:paraId="64F1EF86" w14:textId="39CA8749" w:rsidR="00FA0AF1" w:rsidRPr="00222357" w:rsidRDefault="00816106" w:rsidP="00816106">
      <w:pPr>
        <w:pStyle w:val="NormalWeb"/>
        <w:spacing w:beforeAutospacing="0" w:afterAutospacing="0" w:line="480" w:lineRule="auto"/>
        <w:jc w:val="both"/>
        <w:rPr>
          <w:lang w:bidi="ar"/>
        </w:rPr>
      </w:pPr>
      <w:r w:rsidRPr="00222357">
        <w:rPr>
          <w:lang w:bidi="ar"/>
        </w:rPr>
        <w:t>By offering insightful analysis of how taxes affect medium-scale businesses in Thinkers Corner, Enugu, this study will be useful to academics, legislators, investors, Government tax authorities and small scale business owners.</w:t>
      </w:r>
      <w:r w:rsidRPr="00222357">
        <w:rPr>
          <w:lang w:bidi="ar"/>
        </w:rPr>
        <w:br/>
      </w:r>
      <w:r w:rsidRPr="00222357">
        <w:rPr>
          <w:rStyle w:val="Strong"/>
        </w:rPr>
        <w:t>Investors</w:t>
      </w:r>
      <w:r w:rsidRPr="00222357">
        <w:br/>
      </w:r>
      <w:r w:rsidRPr="00222357">
        <w:rPr>
          <w:lang w:bidi="ar"/>
        </w:rPr>
        <w:t xml:space="preserve">For local as well as prospective investors, this report has great worth. Through clarifying the actual and apparent consequences of taxes on medium-scale businesses in Enugu, more especially, </w:t>
      </w:r>
      <w:proofErr w:type="spellStart"/>
      <w:r w:rsidRPr="00222357">
        <w:rPr>
          <w:lang w:bidi="ar"/>
        </w:rPr>
        <w:t>Roban</w:t>
      </w:r>
      <w:proofErr w:type="spellEnd"/>
      <w:r w:rsidRPr="00222357">
        <w:rPr>
          <w:lang w:bidi="ar"/>
        </w:rPr>
        <w:t xml:space="preserve"> Stores; the study would enable investors to grasp the operational tax environment and its consequences for company profitability. The intricacy of tax laws and several taxes imposed by several government layers causes many investors to be skeptical about the financial viability of small firms. This study will provide investors the tools they need to make more wise financial and operational decisions by elucidating how tax requirements affect earnings, reinvestment possibility, and cost structures. It will also direct risk analyses and raise investor trust in medium-scale businesses operating within Enugu State's entrepreneurial ecosystem (</w:t>
      </w:r>
      <w:proofErr w:type="spellStart"/>
      <w:r w:rsidRPr="00222357">
        <w:rPr>
          <w:lang w:bidi="ar"/>
        </w:rPr>
        <w:t>Ocheni</w:t>
      </w:r>
      <w:proofErr w:type="spellEnd"/>
      <w:r w:rsidRPr="00222357">
        <w:rPr>
          <w:lang w:bidi="ar"/>
        </w:rPr>
        <w:t xml:space="preserve"> &amp; </w:t>
      </w:r>
      <w:proofErr w:type="spellStart"/>
      <w:r w:rsidRPr="00222357">
        <w:rPr>
          <w:lang w:bidi="ar"/>
        </w:rPr>
        <w:t>Gemade</w:t>
      </w:r>
      <w:proofErr w:type="spellEnd"/>
      <w:r w:rsidRPr="00222357">
        <w:rPr>
          <w:lang w:bidi="ar"/>
        </w:rPr>
        <w:t>, 2015).</w:t>
      </w:r>
    </w:p>
    <w:p w14:paraId="3301FCC3" w14:textId="29B4D2AA"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hAnsi="Times New Roman" w:cs="Times New Roman"/>
          <w:sz w:val="24"/>
          <w:szCs w:val="24"/>
        </w:rPr>
        <w:t>Legislators</w:t>
      </w:r>
      <w:r w:rsidRPr="00222357">
        <w:rPr>
          <w:rFonts w:ascii="Times New Roman" w:hAnsi="Times New Roman" w:cs="Times New Roman"/>
          <w:sz w:val="24"/>
          <w:szCs w:val="24"/>
        </w:rPr>
        <w:br/>
      </w:r>
      <w:proofErr w:type="gramStart"/>
      <w:r w:rsidRPr="00222357">
        <w:rPr>
          <w:rFonts w:ascii="Times New Roman" w:eastAsia="SimSun" w:hAnsi="Times New Roman" w:cs="Times New Roman"/>
          <w:sz w:val="24"/>
          <w:szCs w:val="24"/>
          <w:lang w:bidi="ar"/>
        </w:rPr>
        <w:t>This</w:t>
      </w:r>
      <w:proofErr w:type="gramEnd"/>
      <w:r w:rsidRPr="00222357">
        <w:rPr>
          <w:rFonts w:ascii="Times New Roman" w:eastAsia="SimSun" w:hAnsi="Times New Roman" w:cs="Times New Roman"/>
          <w:sz w:val="24"/>
          <w:szCs w:val="24"/>
          <w:lang w:bidi="ar"/>
        </w:rPr>
        <w:t xml:space="preserve"> study will help legislators and policy makers since it offers a data-driven knowledge of how present tax rules and policies affect the profitability and sustainability of medium-scale companies. Through an analysis of the degree to which tax rates, compliance costs, and various levies impact micro-enterprises, the study highlights the more general macroeconomic effects of over-taxation, that is, lower employment, firm closures, and inhibited innovation. The results will enable evidence-based reforms and policy changes meant to create a more supportive tax environment supporting local economic development and entrepreneurship. The study can also </w:t>
      </w:r>
      <w:r w:rsidRPr="00222357">
        <w:rPr>
          <w:rFonts w:ascii="Times New Roman" w:eastAsia="SimSun" w:hAnsi="Times New Roman" w:cs="Times New Roman"/>
          <w:sz w:val="24"/>
          <w:szCs w:val="24"/>
          <w:lang w:bidi="ar"/>
        </w:rPr>
        <w:lastRenderedPageBreak/>
        <w:t>be used by legislators to assess the success of current tax breaks and spot areas requiring focused relief or simplification (</w:t>
      </w:r>
      <w:proofErr w:type="spellStart"/>
      <w:r w:rsidRPr="00222357">
        <w:rPr>
          <w:rFonts w:ascii="Times New Roman" w:eastAsia="SimSun" w:hAnsi="Times New Roman" w:cs="Times New Roman"/>
          <w:sz w:val="24"/>
          <w:szCs w:val="24"/>
          <w:lang w:bidi="ar"/>
        </w:rPr>
        <w:t>Ariyo</w:t>
      </w:r>
      <w:proofErr w:type="spellEnd"/>
      <w:r w:rsidRPr="00222357">
        <w:rPr>
          <w:rFonts w:ascii="Times New Roman" w:eastAsia="SimSun" w:hAnsi="Times New Roman" w:cs="Times New Roman"/>
          <w:sz w:val="24"/>
          <w:szCs w:val="24"/>
          <w:lang w:bidi="ar"/>
        </w:rPr>
        <w:t>, 1997).</w:t>
      </w:r>
    </w:p>
    <w:p w14:paraId="0F741954" w14:textId="190280C1"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hAnsi="Times New Roman" w:cs="Times New Roman"/>
          <w:sz w:val="24"/>
          <w:szCs w:val="24"/>
        </w:rPr>
        <w:t>Academics</w:t>
      </w:r>
      <w:r w:rsidRPr="00222357">
        <w:rPr>
          <w:rFonts w:ascii="Times New Roman" w:hAnsi="Times New Roman" w:cs="Times New Roman"/>
          <w:sz w:val="24"/>
          <w:szCs w:val="24"/>
        </w:rPr>
        <w:br/>
      </w:r>
      <w:r w:rsidRPr="00222357">
        <w:rPr>
          <w:rFonts w:ascii="Times New Roman" w:eastAsia="SimSun" w:hAnsi="Times New Roman" w:cs="Times New Roman"/>
          <w:sz w:val="24"/>
          <w:szCs w:val="24"/>
          <w:lang w:bidi="ar"/>
        </w:rPr>
        <w:t>For academics and researchers, this study adds significantly to the corpus of knowledge already in publication on public finance and small company growth. It provides a contextual study unique to Enugu State, therefore bridging a gap in localized research when national-level studies sometimes ignore area tax dynamics. Future academic studies on taxation, SMEs, and informal sector dynamics will find consistent reference in the insights gained from this work. Moreover, it creates avenues for more research such as comparison studies between places or longitudinal examination of taxation effects over time thereby promoting scholarly debate and thereby strengthening policy-relevant discourse in the academic community.</w:t>
      </w:r>
    </w:p>
    <w:p w14:paraId="5BA99F96" w14:textId="10121A0C"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hAnsi="Times New Roman" w:cs="Times New Roman"/>
          <w:sz w:val="24"/>
          <w:szCs w:val="24"/>
        </w:rPr>
        <w:t>Government Tax Authorities</w:t>
      </w:r>
      <w:r w:rsidRPr="00222357">
        <w:rPr>
          <w:rFonts w:ascii="Times New Roman" w:hAnsi="Times New Roman" w:cs="Times New Roman"/>
          <w:sz w:val="24"/>
          <w:szCs w:val="24"/>
        </w:rPr>
        <w:br/>
      </w:r>
      <w:r w:rsidRPr="00222357">
        <w:rPr>
          <w:rFonts w:ascii="Times New Roman" w:eastAsia="SimSun" w:hAnsi="Times New Roman" w:cs="Times New Roman"/>
          <w:sz w:val="24"/>
          <w:szCs w:val="24"/>
          <w:lang w:bidi="ar"/>
        </w:rPr>
        <w:t xml:space="preserve">Value is also given to tax authorities and revenue-generating bodies including the Enugu State Internal Revenue Service (ESIRS) and the Federal Inland Revenue Service </w:t>
      </w:r>
      <w:proofErr w:type="gramStart"/>
      <w:r w:rsidRPr="00222357">
        <w:rPr>
          <w:rFonts w:ascii="Times New Roman" w:eastAsia="SimSun" w:hAnsi="Times New Roman" w:cs="Times New Roman"/>
          <w:sz w:val="24"/>
          <w:szCs w:val="24"/>
          <w:lang w:bidi="ar"/>
        </w:rPr>
        <w:t>( FIRS</w:t>
      </w:r>
      <w:proofErr w:type="gramEnd"/>
      <w:r w:rsidRPr="00222357">
        <w:rPr>
          <w:rFonts w:ascii="Times New Roman" w:eastAsia="SimSun" w:hAnsi="Times New Roman" w:cs="Times New Roman"/>
          <w:sz w:val="24"/>
          <w:szCs w:val="24"/>
          <w:lang w:bidi="ar"/>
        </w:rPr>
        <w:t>). Tax authorities can better grasp compliance challenges and customize their policies to increase voluntary tax compliance by knowing how small businesses view and handle tax responsibilities. This covers simplifying payment procedures, lightening administrative work, and raising taxpayer knowledge. In the end, the results can direct the creation of equitable and effective tax systems extending the tax base without endangering micro-enterprises a vital component of municipal revenue and economic inclusion.</w:t>
      </w:r>
    </w:p>
    <w:p w14:paraId="5F44976C" w14:textId="217DFF1A" w:rsidR="00FA0AF1" w:rsidRPr="00222357" w:rsidRDefault="00816106" w:rsidP="00816106">
      <w:pPr>
        <w:pStyle w:val="NormalWeb"/>
        <w:spacing w:beforeAutospacing="0" w:afterAutospacing="0" w:line="480" w:lineRule="auto"/>
        <w:jc w:val="both"/>
        <w:rPr>
          <w:rStyle w:val="Strong"/>
        </w:rPr>
      </w:pPr>
      <w:r w:rsidRPr="00222357">
        <w:rPr>
          <w:rStyle w:val="Strong"/>
        </w:rPr>
        <w:t>Medium-Scale Business Owners</w:t>
      </w:r>
    </w:p>
    <w:p w14:paraId="0E601773" w14:textId="155C2C77" w:rsidR="00FA0AF1"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This study most directly affects the medium-scale business owners themselves. The study helps them to clearly see how tax policies impact their business sustainability and bottom line. It gives businesses information of their rights, responsibilities, and possible tax-related assistance systems. The study gives business owners trying to negotiate the sometimes difficult tax </w:t>
      </w:r>
      <w:r w:rsidRPr="00222357">
        <w:rPr>
          <w:rFonts w:ascii="Times New Roman" w:eastAsia="SimSun" w:hAnsi="Times New Roman" w:cs="Times New Roman"/>
          <w:sz w:val="24"/>
          <w:szCs w:val="24"/>
          <w:lang w:bidi="ar"/>
        </w:rPr>
        <w:lastRenderedPageBreak/>
        <w:t>environment in Enugu practical value by exposing the cost of compliance, the dangers of informal operations, and the possible benefits of tax planning and formalization. It also encourages among micro and small business operators strategic decision-making and financial literacy.</w:t>
      </w:r>
    </w:p>
    <w:p w14:paraId="44801ABD" w14:textId="58E8A760" w:rsidR="00FA0AF1" w:rsidRPr="00222357" w:rsidRDefault="00816106" w:rsidP="00816106">
      <w:pPr>
        <w:numPr>
          <w:ilvl w:val="1"/>
          <w:numId w:val="1"/>
        </w:numPr>
        <w:spacing w:line="480" w:lineRule="auto"/>
        <w:jc w:val="both"/>
        <w:rPr>
          <w:rFonts w:ascii="Times New Roman" w:hAnsi="Times New Roman" w:cs="Times New Roman"/>
          <w:b/>
          <w:bCs/>
          <w:sz w:val="24"/>
          <w:szCs w:val="24"/>
        </w:rPr>
      </w:pPr>
      <w:r w:rsidRPr="00222357">
        <w:rPr>
          <w:rFonts w:ascii="Times New Roman" w:hAnsi="Times New Roman" w:cs="Times New Roman"/>
          <w:b/>
          <w:bCs/>
          <w:sz w:val="24"/>
          <w:szCs w:val="24"/>
        </w:rPr>
        <w:t xml:space="preserve"> </w:t>
      </w:r>
      <w:r w:rsidR="00222357" w:rsidRPr="00222357">
        <w:rPr>
          <w:rFonts w:ascii="Times New Roman" w:hAnsi="Times New Roman" w:cs="Times New Roman"/>
          <w:b/>
          <w:bCs/>
          <w:sz w:val="24"/>
          <w:szCs w:val="24"/>
        </w:rPr>
        <w:t>Limitations to the Study</w:t>
      </w:r>
    </w:p>
    <w:p w14:paraId="11D4E595" w14:textId="58F1BE18" w:rsidR="00FA0AF1"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Though it makes contributions, this study has several restrictions. First, the study is limited geographically to Thinkers Corner, Enugu, which could limit the generalizability of the results to other areas with various tax systems and economic conditions. Second, this study is limited to a single company </w:t>
      </w:r>
      <w:proofErr w:type="spellStart"/>
      <w:r w:rsidRPr="00222357">
        <w:rPr>
          <w:rFonts w:ascii="Times New Roman" w:eastAsia="SimSun" w:hAnsi="Times New Roman" w:cs="Times New Roman"/>
          <w:sz w:val="24"/>
          <w:szCs w:val="24"/>
          <w:lang w:bidi="ar"/>
        </w:rPr>
        <w:t>ie</w:t>
      </w:r>
      <w:proofErr w:type="spellEnd"/>
      <w:r w:rsidRPr="00222357">
        <w:rPr>
          <w:rFonts w:ascii="Times New Roman" w:eastAsia="SimSun" w:hAnsi="Times New Roman" w:cs="Times New Roman"/>
          <w:sz w:val="24"/>
          <w:szCs w:val="24"/>
          <w:lang w:bidi="ar"/>
        </w:rPr>
        <w:t xml:space="preserv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what this means is that the amount of information is constrained. This affects the ability to get a fair and well informed view on the topic and a proper solution to the problem. Third, this study mostly addresses taxation as a determinant of business success, without giving much thought to other possible elements such access to capital, infrastructure, and market circumstances that might also greatly affect small-scale businesses (</w:t>
      </w:r>
      <w:proofErr w:type="spellStart"/>
      <w:r w:rsidRPr="00222357">
        <w:rPr>
          <w:rFonts w:ascii="Times New Roman" w:eastAsia="SimSun" w:hAnsi="Times New Roman" w:cs="Times New Roman"/>
          <w:sz w:val="24"/>
          <w:szCs w:val="24"/>
          <w:lang w:bidi="ar"/>
        </w:rPr>
        <w:t>Olufemi</w:t>
      </w:r>
      <w:proofErr w:type="spellEnd"/>
      <w:r w:rsidRPr="00222357">
        <w:rPr>
          <w:rFonts w:ascii="Times New Roman" w:eastAsia="SimSun" w:hAnsi="Times New Roman" w:cs="Times New Roman"/>
          <w:sz w:val="24"/>
          <w:szCs w:val="24"/>
          <w:lang w:bidi="ar"/>
        </w:rPr>
        <w:t xml:space="preserve"> &amp; Adebayo, 2017). These constraints imply that future studies should investigate larger geographic areas and include more variables to </w:t>
      </w:r>
      <w:r w:rsidR="00222357" w:rsidRPr="00222357">
        <w:rPr>
          <w:rFonts w:ascii="Times New Roman" w:eastAsia="SimSun" w:hAnsi="Times New Roman" w:cs="Times New Roman"/>
          <w:sz w:val="24"/>
          <w:szCs w:val="24"/>
          <w:lang w:bidi="ar"/>
        </w:rPr>
        <w:t xml:space="preserve">offer a more complete study of </w:t>
      </w:r>
      <w:r w:rsidRPr="00222357">
        <w:rPr>
          <w:rFonts w:ascii="Times New Roman" w:eastAsia="SimSun" w:hAnsi="Times New Roman" w:cs="Times New Roman"/>
          <w:sz w:val="24"/>
          <w:szCs w:val="24"/>
          <w:lang w:bidi="ar"/>
        </w:rPr>
        <w:t>medium-scale business growth causes.</w:t>
      </w:r>
    </w:p>
    <w:p w14:paraId="4B8BB5E3" w14:textId="598BAC98" w:rsidR="00FA0AF1" w:rsidRPr="00222357" w:rsidRDefault="00816106" w:rsidP="00816106">
      <w:pPr>
        <w:numPr>
          <w:ilvl w:val="1"/>
          <w:numId w:val="1"/>
        </w:numPr>
        <w:spacing w:line="480" w:lineRule="auto"/>
        <w:jc w:val="both"/>
        <w:rPr>
          <w:rFonts w:ascii="Times New Roman" w:hAnsi="Times New Roman" w:cs="Times New Roman"/>
          <w:b/>
          <w:bCs/>
          <w:sz w:val="24"/>
          <w:szCs w:val="24"/>
        </w:rPr>
      </w:pPr>
      <w:r w:rsidRPr="00222357">
        <w:rPr>
          <w:rFonts w:ascii="Times New Roman" w:hAnsi="Times New Roman" w:cs="Times New Roman"/>
          <w:b/>
          <w:bCs/>
          <w:sz w:val="24"/>
          <w:szCs w:val="24"/>
        </w:rPr>
        <w:t xml:space="preserve"> </w:t>
      </w:r>
      <w:r w:rsidR="00222357" w:rsidRPr="00222357">
        <w:rPr>
          <w:rFonts w:ascii="Times New Roman" w:hAnsi="Times New Roman" w:cs="Times New Roman"/>
          <w:b/>
          <w:bCs/>
          <w:sz w:val="24"/>
          <w:szCs w:val="24"/>
        </w:rPr>
        <w:t>Definition of Terms</w:t>
      </w:r>
    </w:p>
    <w:p w14:paraId="6B8A92D1" w14:textId="5E692BF8"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hAnsi="Times New Roman" w:cs="Times New Roman"/>
          <w:b/>
          <w:bCs/>
          <w:sz w:val="24"/>
          <w:szCs w:val="24"/>
        </w:rPr>
        <w:t xml:space="preserve">TAX: </w:t>
      </w:r>
      <w:r w:rsidRPr="00222357">
        <w:rPr>
          <w:rFonts w:ascii="Times New Roman" w:eastAsia="SimSun" w:hAnsi="Times New Roman" w:cs="Times New Roman"/>
          <w:sz w:val="24"/>
          <w:szCs w:val="24"/>
          <w:lang w:bidi="ar"/>
        </w:rPr>
        <w:t>Tax is a mandatory financial charge or tax applied by a government to support public projects on people, companies, or other entities. Direct taxes; such as income tax or indirect taxes such as value-added tax (VAT) play a vital part in revenue generation for government activities; (Musgrave &amp; Musgrave, 1989).</w:t>
      </w:r>
    </w:p>
    <w:p w14:paraId="3687E00D" w14:textId="03C8A064"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eastAsia="SimSun" w:hAnsi="Times New Roman" w:cs="Times New Roman"/>
          <w:sz w:val="24"/>
          <w:szCs w:val="24"/>
        </w:rPr>
        <w:t xml:space="preserve">COMPANY INCOME TAX (CIT): </w:t>
      </w:r>
      <w:r w:rsidRPr="00222357">
        <w:rPr>
          <w:rFonts w:ascii="Times New Roman" w:eastAsia="SimSun" w:hAnsi="Times New Roman" w:cs="Times New Roman"/>
          <w:sz w:val="24"/>
          <w:szCs w:val="24"/>
          <w:lang w:bidi="ar"/>
        </w:rPr>
        <w:t xml:space="preserve">Corporate Income Tax (CIT) is the tax paid on profits of incorporated businesses functioning inside a nation. Under the firms Income Tax Act (CITA), this tax is paid in Nigeria on the income of corporate organizations at a designated rate—currently 30% for big firms and 20% for small enterprises with a turnover less ₦100 million. </w:t>
      </w:r>
      <w:r w:rsidRPr="00222357">
        <w:rPr>
          <w:rFonts w:ascii="Times New Roman" w:eastAsia="SimSun" w:hAnsi="Times New Roman" w:cs="Times New Roman"/>
          <w:sz w:val="24"/>
          <w:szCs w:val="24"/>
          <w:lang w:bidi="ar"/>
        </w:rPr>
        <w:lastRenderedPageBreak/>
        <w:t xml:space="preserve">CIT serves to control business financial behavior and help government income generation. </w:t>
      </w:r>
      <w:proofErr w:type="spellStart"/>
      <w:r w:rsidRPr="00222357">
        <w:rPr>
          <w:rFonts w:ascii="Times New Roman" w:eastAsia="SimSun" w:hAnsi="Times New Roman" w:cs="Times New Roman"/>
          <w:sz w:val="24"/>
          <w:szCs w:val="24"/>
          <w:lang w:bidi="ar"/>
        </w:rPr>
        <w:t>Akwe</w:t>
      </w:r>
      <w:proofErr w:type="spellEnd"/>
      <w:r w:rsidRPr="00222357">
        <w:rPr>
          <w:rFonts w:ascii="Times New Roman" w:eastAsia="SimSun" w:hAnsi="Times New Roman" w:cs="Times New Roman"/>
          <w:sz w:val="24"/>
          <w:szCs w:val="24"/>
          <w:lang w:bidi="ar"/>
        </w:rPr>
        <w:t xml:space="preserve"> (2020) claims that CIT greatly influences corporate decisions including investment, reinvestment, and expansion, particularly in emerging nations with quite high tax rates and demanding compliance load.</w:t>
      </w:r>
    </w:p>
    <w:p w14:paraId="49A524D8" w14:textId="42BDC0E5"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b/>
          <w:bCs/>
          <w:sz w:val="24"/>
          <w:szCs w:val="24"/>
          <w:lang w:bidi="ar"/>
        </w:rPr>
        <w:t xml:space="preserve">TAX BURDEN OR TAX BASE: </w:t>
      </w:r>
      <w:r w:rsidRPr="00222357">
        <w:rPr>
          <w:rFonts w:ascii="Times New Roman" w:eastAsia="SimSun" w:hAnsi="Times New Roman" w:cs="Times New Roman"/>
          <w:sz w:val="24"/>
          <w:szCs w:val="24"/>
          <w:lang w:bidi="ar"/>
        </w:rPr>
        <w:t>The total amount of income, assets, or transactions subject to taxation within a given jurisdiction is known as the tax burden, sometimes referred to as the tax base; it is the financial load imposed on individuals and companies by the government through taxation, so impacting economic behavior and investment decisions (</w:t>
      </w:r>
      <w:proofErr w:type="spellStart"/>
      <w:r w:rsidRPr="00222357">
        <w:rPr>
          <w:rFonts w:ascii="Times New Roman" w:eastAsia="SimSun" w:hAnsi="Times New Roman" w:cs="Times New Roman"/>
          <w:sz w:val="24"/>
          <w:szCs w:val="24"/>
          <w:lang w:bidi="ar"/>
        </w:rPr>
        <w:t>Slemrod</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Yitzhaki</w:t>
      </w:r>
      <w:proofErr w:type="spellEnd"/>
      <w:r w:rsidRPr="00222357">
        <w:rPr>
          <w:rFonts w:ascii="Times New Roman" w:eastAsia="SimSun" w:hAnsi="Times New Roman" w:cs="Times New Roman"/>
          <w:sz w:val="24"/>
          <w:szCs w:val="24"/>
          <w:lang w:bidi="ar"/>
        </w:rPr>
        <w:t>, 2002).</w:t>
      </w:r>
    </w:p>
    <w:p w14:paraId="7228B94C" w14:textId="6AFC39FD" w:rsidR="00FA0AF1" w:rsidRPr="00222357" w:rsidRDefault="00816106" w:rsidP="00816106">
      <w:pPr>
        <w:spacing w:line="480" w:lineRule="auto"/>
        <w:jc w:val="both"/>
        <w:rPr>
          <w:rFonts w:ascii="Times New Roman" w:hAnsi="Times New Roman" w:cs="Times New Roman"/>
          <w:sz w:val="24"/>
          <w:szCs w:val="24"/>
        </w:rPr>
      </w:pPr>
      <w:r w:rsidRPr="00222357">
        <w:rPr>
          <w:rStyle w:val="Strong"/>
          <w:rFonts w:ascii="Times New Roman" w:eastAsia="SimSun" w:hAnsi="Times New Roman" w:cs="Times New Roman"/>
          <w:sz w:val="24"/>
          <w:szCs w:val="24"/>
        </w:rPr>
        <w:t xml:space="preserve">VALUE ADDED TAX (VAT): </w:t>
      </w:r>
      <w:r w:rsidRPr="00222357">
        <w:rPr>
          <w:rFonts w:ascii="Times New Roman" w:eastAsia="SimSun" w:hAnsi="Times New Roman" w:cs="Times New Roman"/>
          <w:sz w:val="24"/>
          <w:szCs w:val="24"/>
          <w:lang w:bidi="ar"/>
        </w:rPr>
        <w:t xml:space="preserve">From manufacturing to the point of sale, Value Added Tax (VAT) is a sort of indirect tax paid on the consumption of products and services at every level of the supply chain. Currently charged at a rate of 7.5% on taxable goods and services, VAT is governed in Nigeria under the VAT Act. Remitting the VAT paid to the government following VAT paid on their own purchases, companies function as collection agents. VAT is meant to bring in money and light the tax load on manufacturing as well. As </w:t>
      </w:r>
      <w:proofErr w:type="spellStart"/>
      <w:r w:rsidRPr="00222357">
        <w:rPr>
          <w:rFonts w:ascii="Times New Roman" w:eastAsia="SimSun" w:hAnsi="Times New Roman" w:cs="Times New Roman"/>
          <w:sz w:val="24"/>
          <w:szCs w:val="24"/>
          <w:lang w:bidi="ar"/>
        </w:rPr>
        <w:t>Ezejiofor</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Olise</w:t>
      </w:r>
      <w:proofErr w:type="spellEnd"/>
      <w:r w:rsidRPr="00222357">
        <w:rPr>
          <w:rFonts w:ascii="Times New Roman" w:eastAsia="SimSun" w:hAnsi="Times New Roman" w:cs="Times New Roman"/>
          <w:sz w:val="24"/>
          <w:szCs w:val="24"/>
          <w:lang w:bidi="ar"/>
        </w:rPr>
        <w:t xml:space="preserve"> (2021) point out, VAT is now a significant source of internally produced income for Nigeria, but because of record-keeping requirements and delayed input tax refunds it can also present compliance difficulties for small enterprises.</w:t>
      </w:r>
    </w:p>
    <w:p w14:paraId="1EFDBE0C" w14:textId="049DDD3F"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b/>
          <w:bCs/>
          <w:sz w:val="24"/>
          <w:szCs w:val="24"/>
          <w:lang w:bidi="ar"/>
        </w:rPr>
        <w:t xml:space="preserve">MEDIUM SCALE ENTEPRISE: </w:t>
      </w:r>
      <w:r w:rsidRPr="00222357">
        <w:rPr>
          <w:rFonts w:ascii="Times New Roman" w:eastAsia="SimSun" w:hAnsi="Times New Roman" w:cs="Times New Roman"/>
          <w:sz w:val="24"/>
          <w:szCs w:val="24"/>
          <w:lang w:bidi="ar"/>
        </w:rPr>
        <w:t>Medium scale business is another term used occasionally here. This company has a good number of employees and does not have a particularly big sales volume.</w:t>
      </w:r>
    </w:p>
    <w:p w14:paraId="2FB4654E" w14:textId="373D7B60" w:rsidR="00FA0AF1"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b/>
          <w:bCs/>
          <w:sz w:val="24"/>
          <w:szCs w:val="24"/>
          <w:lang w:bidi="ar"/>
        </w:rPr>
        <w:t xml:space="preserve">THINKERS CORNER:  </w:t>
      </w:r>
      <w:r w:rsidRPr="00222357">
        <w:rPr>
          <w:rFonts w:ascii="Times New Roman" w:eastAsia="SimSun" w:hAnsi="Times New Roman" w:cs="Times New Roman"/>
          <w:sz w:val="24"/>
          <w:szCs w:val="24"/>
          <w:lang w:bidi="ar"/>
        </w:rPr>
        <w:t xml:space="preserve">One notable site in Enugu State, Nigeria is Thinkers Corner. Rising commercial center with a range </w:t>
      </w:r>
      <w:proofErr w:type="gramStart"/>
      <w:r w:rsidRPr="00222357">
        <w:rPr>
          <w:rFonts w:ascii="Times New Roman" w:eastAsia="SimSun" w:hAnsi="Times New Roman" w:cs="Times New Roman"/>
          <w:sz w:val="24"/>
          <w:szCs w:val="24"/>
          <w:lang w:bidi="ar"/>
        </w:rPr>
        <w:t>of  medium</w:t>
      </w:r>
      <w:proofErr w:type="gramEnd"/>
      <w:r w:rsidRPr="00222357">
        <w:rPr>
          <w:rFonts w:ascii="Times New Roman" w:eastAsia="SimSun" w:hAnsi="Times New Roman" w:cs="Times New Roman"/>
          <w:sz w:val="24"/>
          <w:szCs w:val="24"/>
          <w:lang w:bidi="ar"/>
        </w:rPr>
        <w:t xml:space="preserve">-scale businesses comprising retail stores, service providers, and manufacturing facilities hosts The region is deliberately located in Enugu to </w:t>
      </w:r>
      <w:r w:rsidRPr="00222357">
        <w:rPr>
          <w:rFonts w:ascii="Times New Roman" w:eastAsia="SimSun" w:hAnsi="Times New Roman" w:cs="Times New Roman"/>
          <w:sz w:val="24"/>
          <w:szCs w:val="24"/>
          <w:lang w:bidi="ar"/>
        </w:rPr>
        <w:lastRenderedPageBreak/>
        <w:t>support local economy and economic activity. Different tax rules enforced by the Enugu State government affect the operations and expansion of companies in the area.</w:t>
      </w:r>
    </w:p>
    <w:p w14:paraId="35428828" w14:textId="4CB2E246" w:rsidR="00FA0AF1"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b/>
          <w:bCs/>
          <w:sz w:val="24"/>
          <w:szCs w:val="24"/>
          <w:lang w:bidi="ar"/>
        </w:rPr>
        <w:t xml:space="preserve">EXCESS BURDEN OF TAX: </w:t>
      </w:r>
      <w:r w:rsidRPr="00222357">
        <w:rPr>
          <w:rFonts w:ascii="Times New Roman" w:hAnsi="Times New Roman" w:cs="Times New Roman"/>
          <w:sz w:val="24"/>
          <w:szCs w:val="24"/>
        </w:rPr>
        <w:t>In economics, the excess burden of taxation, also known as the deadweight cost or deadweight loss of tax is included as one of the economic losses that society suffer as the result of taxes or subsidies.</w:t>
      </w:r>
    </w:p>
    <w:p w14:paraId="21615104" w14:textId="77777777" w:rsidR="00FA0AF1"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eastAsia="SimSun" w:hAnsi="Times New Roman" w:cs="Times New Roman"/>
          <w:sz w:val="24"/>
          <w:szCs w:val="24"/>
        </w:rPr>
        <w:t xml:space="preserve">PROFIT AFTER TAX (PAT): </w:t>
      </w:r>
      <w:r w:rsidRPr="00222357">
        <w:rPr>
          <w:rFonts w:ascii="Times New Roman" w:eastAsia="SimSun" w:hAnsi="Times New Roman" w:cs="Times New Roman"/>
          <w:sz w:val="24"/>
          <w:szCs w:val="24"/>
          <w:lang w:bidi="ar"/>
        </w:rPr>
        <w:t xml:space="preserve">Profit After Tax (PAT) is the net income a company keeps after subtracting from its gross income all operating expenditures, interest, depreciation, and taxes. PAT stands for the last bottom-line profit accessible for either reinvestment into the company or distribution to owners. It is a main measure of long-term viability and financial performance. </w:t>
      </w:r>
      <w:proofErr w:type="spellStart"/>
      <w:r w:rsidRPr="00222357">
        <w:rPr>
          <w:rFonts w:ascii="Times New Roman" w:eastAsia="SimSun" w:hAnsi="Times New Roman" w:cs="Times New Roman"/>
          <w:sz w:val="24"/>
          <w:szCs w:val="24"/>
          <w:lang w:bidi="ar"/>
        </w:rPr>
        <w:t>Uchenna</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Ofoegbu</w:t>
      </w:r>
      <w:proofErr w:type="spellEnd"/>
      <w:r w:rsidRPr="00222357">
        <w:rPr>
          <w:rFonts w:ascii="Times New Roman" w:eastAsia="SimSun" w:hAnsi="Times New Roman" w:cs="Times New Roman"/>
          <w:sz w:val="24"/>
          <w:szCs w:val="24"/>
          <w:lang w:bidi="ar"/>
        </w:rPr>
        <w:t xml:space="preserve"> (2022) say that PAT is a vital benchmark for assessing how tax policies affect company profitability, particularly for small-scale businesses running under narrow margins and are very vulnerable to tax changes.</w:t>
      </w:r>
    </w:p>
    <w:p w14:paraId="06BAC3CA"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45F5D6E7"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03423071"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1D490E55"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16B79DF6"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1D33B100" w14:textId="77777777" w:rsidR="00816106" w:rsidRPr="00222357" w:rsidRDefault="00816106" w:rsidP="00816106">
      <w:pPr>
        <w:spacing w:line="480" w:lineRule="auto"/>
        <w:jc w:val="both"/>
        <w:rPr>
          <w:rFonts w:ascii="Times New Roman" w:eastAsia="SimSun" w:hAnsi="Times New Roman" w:cs="Times New Roman"/>
          <w:sz w:val="24"/>
          <w:szCs w:val="24"/>
          <w:lang w:bidi="ar"/>
        </w:rPr>
      </w:pPr>
    </w:p>
    <w:p w14:paraId="6319FD2D" w14:textId="77777777" w:rsidR="00816106" w:rsidRDefault="00816106" w:rsidP="00816106">
      <w:pPr>
        <w:spacing w:line="480" w:lineRule="auto"/>
        <w:jc w:val="both"/>
        <w:rPr>
          <w:rFonts w:ascii="Times New Roman" w:eastAsia="SimSun" w:hAnsi="Times New Roman" w:cs="Times New Roman"/>
          <w:sz w:val="24"/>
          <w:szCs w:val="24"/>
          <w:lang w:bidi="ar"/>
        </w:rPr>
      </w:pPr>
    </w:p>
    <w:p w14:paraId="69499FEF" w14:textId="77777777" w:rsidR="00222357" w:rsidRDefault="00222357" w:rsidP="00816106">
      <w:pPr>
        <w:spacing w:line="480" w:lineRule="auto"/>
        <w:jc w:val="both"/>
        <w:rPr>
          <w:rFonts w:ascii="Times New Roman" w:eastAsia="SimSun" w:hAnsi="Times New Roman" w:cs="Times New Roman"/>
          <w:sz w:val="24"/>
          <w:szCs w:val="24"/>
          <w:lang w:bidi="ar"/>
        </w:rPr>
      </w:pPr>
    </w:p>
    <w:p w14:paraId="48898BEF" w14:textId="77777777" w:rsidR="00222357" w:rsidRDefault="00222357" w:rsidP="00816106">
      <w:pPr>
        <w:spacing w:line="480" w:lineRule="auto"/>
        <w:jc w:val="both"/>
        <w:rPr>
          <w:rFonts w:ascii="Times New Roman" w:eastAsia="SimSun" w:hAnsi="Times New Roman" w:cs="Times New Roman"/>
          <w:sz w:val="24"/>
          <w:szCs w:val="24"/>
          <w:lang w:bidi="ar"/>
        </w:rPr>
      </w:pPr>
    </w:p>
    <w:p w14:paraId="5FCA302E" w14:textId="77777777" w:rsidR="00222357" w:rsidRDefault="00222357" w:rsidP="00816106">
      <w:pPr>
        <w:spacing w:line="480" w:lineRule="auto"/>
        <w:jc w:val="both"/>
        <w:rPr>
          <w:rFonts w:ascii="Times New Roman" w:eastAsia="SimSun" w:hAnsi="Times New Roman" w:cs="Times New Roman"/>
          <w:sz w:val="24"/>
          <w:szCs w:val="24"/>
          <w:lang w:bidi="ar"/>
        </w:rPr>
      </w:pPr>
    </w:p>
    <w:p w14:paraId="6AA7452D" w14:textId="77777777" w:rsidR="00222357" w:rsidRDefault="00222357" w:rsidP="00816106">
      <w:pPr>
        <w:spacing w:line="480" w:lineRule="auto"/>
        <w:jc w:val="both"/>
        <w:rPr>
          <w:rFonts w:ascii="Times New Roman" w:eastAsia="SimSun" w:hAnsi="Times New Roman" w:cs="Times New Roman"/>
          <w:sz w:val="24"/>
          <w:szCs w:val="24"/>
          <w:lang w:bidi="ar"/>
        </w:rPr>
      </w:pPr>
    </w:p>
    <w:p w14:paraId="2E15C1D7" w14:textId="77777777" w:rsidR="00222357" w:rsidRDefault="00222357" w:rsidP="00816106">
      <w:pPr>
        <w:spacing w:line="480" w:lineRule="auto"/>
        <w:jc w:val="both"/>
        <w:rPr>
          <w:rFonts w:ascii="Times New Roman" w:eastAsia="SimSun" w:hAnsi="Times New Roman" w:cs="Times New Roman"/>
          <w:sz w:val="24"/>
          <w:szCs w:val="24"/>
          <w:lang w:bidi="ar"/>
        </w:rPr>
      </w:pPr>
    </w:p>
    <w:p w14:paraId="13BA1D90" w14:textId="77777777" w:rsidR="00222357" w:rsidRPr="00222357" w:rsidRDefault="00222357" w:rsidP="00816106">
      <w:pPr>
        <w:spacing w:line="480" w:lineRule="auto"/>
        <w:jc w:val="both"/>
        <w:rPr>
          <w:rFonts w:ascii="Times New Roman" w:eastAsia="SimSun" w:hAnsi="Times New Roman" w:cs="Times New Roman"/>
          <w:sz w:val="24"/>
          <w:szCs w:val="24"/>
          <w:lang w:bidi="ar"/>
        </w:rPr>
      </w:pPr>
    </w:p>
    <w:p w14:paraId="06700208" w14:textId="060A331B" w:rsidR="00816106" w:rsidRDefault="00816106" w:rsidP="00222357">
      <w:pPr>
        <w:pStyle w:val="Heading1"/>
        <w:spacing w:before="0" w:line="480" w:lineRule="auto"/>
        <w:jc w:val="center"/>
        <w:rPr>
          <w:rFonts w:ascii="Times New Roman" w:hAnsi="Times New Roman" w:cs="Times New Roman"/>
          <w:b/>
          <w:color w:val="auto"/>
          <w:sz w:val="24"/>
          <w:szCs w:val="24"/>
        </w:rPr>
      </w:pPr>
      <w:r w:rsidRPr="00222357">
        <w:rPr>
          <w:rFonts w:ascii="Times New Roman" w:hAnsi="Times New Roman" w:cs="Times New Roman"/>
          <w:b/>
          <w:color w:val="auto"/>
          <w:sz w:val="24"/>
          <w:szCs w:val="24"/>
        </w:rPr>
        <w:lastRenderedPageBreak/>
        <w:t>CHAPTER TWO</w:t>
      </w:r>
    </w:p>
    <w:p w14:paraId="505735B9" w14:textId="241BE044" w:rsidR="00222357" w:rsidRPr="00222357" w:rsidRDefault="00222357" w:rsidP="00222357">
      <w:pPr>
        <w:jc w:val="center"/>
        <w:rPr>
          <w:rFonts w:ascii="Times New Roman" w:hAnsi="Times New Roman" w:cs="Times New Roman"/>
          <w:b/>
          <w:sz w:val="24"/>
          <w:szCs w:val="24"/>
        </w:rPr>
      </w:pPr>
      <w:r w:rsidRPr="00222357">
        <w:rPr>
          <w:rFonts w:ascii="Times New Roman" w:hAnsi="Times New Roman" w:cs="Times New Roman"/>
          <w:b/>
          <w:sz w:val="24"/>
          <w:szCs w:val="24"/>
        </w:rPr>
        <w:t>LITERATURE REVIEW</w:t>
      </w:r>
    </w:p>
    <w:p w14:paraId="120AAE19" w14:textId="186A1C40" w:rsidR="00816106" w:rsidRPr="00222357" w:rsidRDefault="00816106" w:rsidP="00816106">
      <w:pPr>
        <w:spacing w:line="480" w:lineRule="auto"/>
        <w:rPr>
          <w:rFonts w:ascii="Times New Roman" w:hAnsi="Times New Roman" w:cs="Times New Roman"/>
          <w:b/>
          <w:bCs/>
          <w:sz w:val="24"/>
          <w:szCs w:val="24"/>
        </w:rPr>
      </w:pPr>
      <w:r w:rsidRPr="00222357">
        <w:rPr>
          <w:rFonts w:ascii="Times New Roman" w:hAnsi="Times New Roman" w:cs="Times New Roman"/>
          <w:b/>
          <w:bCs/>
          <w:sz w:val="24"/>
          <w:szCs w:val="24"/>
        </w:rPr>
        <w:t>2</w:t>
      </w:r>
      <w:r w:rsidR="00222357">
        <w:rPr>
          <w:rFonts w:ascii="Times New Roman" w:hAnsi="Times New Roman" w:cs="Times New Roman"/>
          <w:b/>
          <w:bCs/>
          <w:sz w:val="24"/>
          <w:szCs w:val="24"/>
        </w:rPr>
        <w:t xml:space="preserve">.1 </w:t>
      </w:r>
      <w:r w:rsidR="00222357" w:rsidRPr="00222357">
        <w:rPr>
          <w:rFonts w:ascii="Times New Roman" w:hAnsi="Times New Roman" w:cs="Times New Roman"/>
          <w:b/>
          <w:bCs/>
          <w:sz w:val="24"/>
          <w:szCs w:val="24"/>
        </w:rPr>
        <w:t>Conceptual Review</w:t>
      </w:r>
    </w:p>
    <w:p w14:paraId="3EC5A99B" w14:textId="77777777" w:rsidR="00816106" w:rsidRPr="00222357" w:rsidRDefault="00816106" w:rsidP="00816106">
      <w:pPr>
        <w:pStyle w:val="NormalWeb"/>
        <w:spacing w:beforeAutospacing="0" w:afterAutospacing="0" w:line="480" w:lineRule="auto"/>
        <w:rPr>
          <w:b/>
          <w:bCs/>
        </w:rPr>
      </w:pPr>
      <w:r w:rsidRPr="00222357">
        <w:rPr>
          <w:b/>
          <w:bCs/>
        </w:rPr>
        <w:t>2.1.1 Taxation</w:t>
      </w:r>
    </w:p>
    <w:p w14:paraId="400885D0" w14:textId="77777777"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The phrase "taxation" refers to the procedure by which people, businesses, or organizations are forced to transfer or pay money to the government for the purpose of being utilized for public purposes. Fundamentally, it is a tool used by the government to create money and influence economic activity. Musgrave and Musgrave (2014) claim that taxes are the means by which a government forces a mandatory financial contribution on people and companies to support public good and service expenditure. This </w:t>
      </w:r>
      <w:proofErr w:type="spellStart"/>
      <w:r w:rsidRPr="00222357">
        <w:rPr>
          <w:rFonts w:ascii="Times New Roman" w:eastAsia="SimSun" w:hAnsi="Times New Roman" w:cs="Times New Roman"/>
          <w:sz w:val="24"/>
          <w:szCs w:val="24"/>
          <w:lang w:bidi="ar"/>
        </w:rPr>
        <w:t>emphasises</w:t>
      </w:r>
      <w:proofErr w:type="spellEnd"/>
      <w:r w:rsidRPr="00222357">
        <w:rPr>
          <w:rFonts w:ascii="Times New Roman" w:eastAsia="SimSun" w:hAnsi="Times New Roman" w:cs="Times New Roman"/>
          <w:sz w:val="24"/>
          <w:szCs w:val="24"/>
          <w:lang w:bidi="ar"/>
        </w:rPr>
        <w:t xml:space="preserve"> how taxes help to finance important state obligations. Taxes, according to </w:t>
      </w:r>
      <w:proofErr w:type="spellStart"/>
      <w:r w:rsidRPr="00222357">
        <w:rPr>
          <w:rFonts w:ascii="Times New Roman" w:eastAsia="SimSun" w:hAnsi="Times New Roman" w:cs="Times New Roman"/>
          <w:sz w:val="24"/>
          <w:szCs w:val="24"/>
          <w:lang w:bidi="ar"/>
        </w:rPr>
        <w:t>Bhartia</w:t>
      </w:r>
      <w:proofErr w:type="spellEnd"/>
      <w:r w:rsidRPr="00222357">
        <w:rPr>
          <w:rFonts w:ascii="Times New Roman" w:eastAsia="SimSun" w:hAnsi="Times New Roman" w:cs="Times New Roman"/>
          <w:sz w:val="24"/>
          <w:szCs w:val="24"/>
          <w:lang w:bidi="ar"/>
        </w:rPr>
        <w:t xml:space="preserve"> (2019), are the mechanism by which a sovereign state gathers money from its people to support its administrative and development projects. This definition stresses the twin goals of taxes: development and administration. From </w:t>
      </w:r>
      <w:proofErr w:type="spellStart"/>
      <w:r w:rsidRPr="00222357">
        <w:rPr>
          <w:rFonts w:ascii="Times New Roman" w:eastAsia="SimSun" w:hAnsi="Times New Roman" w:cs="Times New Roman"/>
          <w:sz w:val="24"/>
          <w:szCs w:val="24"/>
          <w:lang w:bidi="ar"/>
        </w:rPr>
        <w:t>Nzotta's</w:t>
      </w:r>
      <w:proofErr w:type="spellEnd"/>
      <w:r w:rsidRPr="00222357">
        <w:rPr>
          <w:rFonts w:ascii="Times New Roman" w:eastAsia="SimSun" w:hAnsi="Times New Roman" w:cs="Times New Roman"/>
          <w:sz w:val="24"/>
          <w:szCs w:val="24"/>
          <w:lang w:bidi="ar"/>
        </w:rPr>
        <w:t xml:space="preserve"> perspective (2007), taxes are a means of funding government operations by levies or financial charges applied to people, businesses, land, or transactions. Underlining taxation as a financial tool for governmental power and control, his method </w:t>
      </w:r>
      <w:proofErr w:type="spellStart"/>
      <w:r w:rsidRPr="00222357">
        <w:rPr>
          <w:rFonts w:ascii="Times New Roman" w:eastAsia="SimSun" w:hAnsi="Times New Roman" w:cs="Times New Roman"/>
          <w:sz w:val="24"/>
          <w:szCs w:val="24"/>
          <w:lang w:bidi="ar"/>
        </w:rPr>
        <w:t>emphasises</w:t>
      </w:r>
      <w:proofErr w:type="spellEnd"/>
      <w:r w:rsidRPr="00222357">
        <w:rPr>
          <w:rFonts w:ascii="Times New Roman" w:eastAsia="SimSun" w:hAnsi="Times New Roman" w:cs="Times New Roman"/>
          <w:sz w:val="24"/>
          <w:szCs w:val="24"/>
          <w:lang w:bidi="ar"/>
        </w:rPr>
        <w:t xml:space="preserve">. The </w:t>
      </w:r>
      <w:proofErr w:type="spellStart"/>
      <w:r w:rsidRPr="00222357">
        <w:rPr>
          <w:rFonts w:ascii="Times New Roman" w:eastAsia="SimSun" w:hAnsi="Times New Roman" w:cs="Times New Roman"/>
          <w:sz w:val="24"/>
          <w:szCs w:val="24"/>
          <w:lang w:bidi="ar"/>
        </w:rPr>
        <w:t>Organisation</w:t>
      </w:r>
      <w:proofErr w:type="spellEnd"/>
      <w:r w:rsidRPr="00222357">
        <w:rPr>
          <w:rFonts w:ascii="Times New Roman" w:eastAsia="SimSun" w:hAnsi="Times New Roman" w:cs="Times New Roman"/>
          <w:sz w:val="24"/>
          <w:szCs w:val="24"/>
          <w:lang w:bidi="ar"/>
        </w:rPr>
        <w:t xml:space="preserve"> for Economic Co-operation and Development (OECD, 2020) claims that taxes are the tool governments use to arrange the financial resources needed to support economic stability, distribute income, and offer the population necessary services. This more general view combines social justice with financial responsibility. The major objectives of taxes in Nigeria, according to </w:t>
      </w:r>
      <w:proofErr w:type="spellStart"/>
      <w:r w:rsidRPr="00222357">
        <w:rPr>
          <w:rFonts w:ascii="Times New Roman" w:eastAsia="SimSun" w:hAnsi="Times New Roman" w:cs="Times New Roman"/>
          <w:sz w:val="24"/>
          <w:szCs w:val="24"/>
          <w:lang w:bidi="ar"/>
        </w:rPr>
        <w:t>Okonkwo</w:t>
      </w:r>
      <w:proofErr w:type="spellEnd"/>
      <w:r w:rsidRPr="00222357">
        <w:rPr>
          <w:rFonts w:ascii="Times New Roman" w:eastAsia="SimSun" w:hAnsi="Times New Roman" w:cs="Times New Roman"/>
          <w:sz w:val="24"/>
          <w:szCs w:val="24"/>
          <w:lang w:bidi="ar"/>
        </w:rPr>
        <w:t xml:space="preserve"> and Hassan (2021), are to regulate economic activity, generate money for the government, and control income distribution and employment. </w:t>
      </w:r>
      <w:r w:rsidRPr="00222357">
        <w:rPr>
          <w:rFonts w:ascii="Times New Roman" w:eastAsia="SimSun" w:hAnsi="Times New Roman" w:cs="Times New Roman"/>
          <w:sz w:val="24"/>
          <w:szCs w:val="24"/>
          <w:lang w:bidi="ar"/>
        </w:rPr>
        <w:br/>
      </w:r>
    </w:p>
    <w:p w14:paraId="2202429F"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A number of factors affect the process of income generation by taxation; the most crucial of which are the tax base and tax rate. The tax rate is the amount charged per unit of the economic activity or income upon which taxes are levied; the tax base is that which underlines this. </w:t>
      </w:r>
      <w:r w:rsidRPr="00222357">
        <w:rPr>
          <w:rFonts w:ascii="Times New Roman" w:eastAsia="SimSun" w:hAnsi="Times New Roman" w:cs="Times New Roman"/>
          <w:sz w:val="24"/>
          <w:szCs w:val="24"/>
          <w:lang w:bidi="ar"/>
        </w:rPr>
        <w:lastRenderedPageBreak/>
        <w:t xml:space="preserve">Adebayo and </w:t>
      </w:r>
      <w:proofErr w:type="spellStart"/>
      <w:r w:rsidRPr="00222357">
        <w:rPr>
          <w:rFonts w:ascii="Times New Roman" w:eastAsia="SimSun" w:hAnsi="Times New Roman" w:cs="Times New Roman"/>
          <w:sz w:val="24"/>
          <w:szCs w:val="24"/>
          <w:lang w:bidi="ar"/>
        </w:rPr>
        <w:t>Olamide</w:t>
      </w:r>
      <w:proofErr w:type="spellEnd"/>
      <w:r w:rsidRPr="00222357">
        <w:rPr>
          <w:rFonts w:ascii="Times New Roman" w:eastAsia="SimSun" w:hAnsi="Times New Roman" w:cs="Times New Roman"/>
          <w:sz w:val="24"/>
          <w:szCs w:val="24"/>
          <w:lang w:bidi="ar"/>
        </w:rPr>
        <w:t xml:space="preserve"> used the phrase "tax base" quite often. The total amount of income, assets, or transactions subject to taxation within a given jurisdiction is known as the tax base. The main source of income for the Nigerian government is taxes; so, it makes deliberate efforts to maximize this source. Still, it is impossible to overlook how taxes affect the economic agents in charge of bearing the tax load. </w:t>
      </w:r>
      <w:r w:rsidRPr="00222357">
        <w:rPr>
          <w:rFonts w:ascii="Times New Roman" w:eastAsia="SimSun" w:hAnsi="Times New Roman" w:cs="Times New Roman"/>
          <w:sz w:val="24"/>
          <w:szCs w:val="24"/>
          <w:lang w:bidi="ar"/>
        </w:rPr>
        <w:br/>
      </w:r>
      <w:proofErr w:type="spellStart"/>
      <w:r w:rsidRPr="00222357">
        <w:rPr>
          <w:rFonts w:ascii="Times New Roman" w:eastAsia="SimSun" w:hAnsi="Times New Roman" w:cs="Times New Roman"/>
          <w:sz w:val="24"/>
          <w:szCs w:val="24"/>
          <w:lang w:bidi="ar"/>
        </w:rPr>
        <w:t>Adeleke</w:t>
      </w:r>
      <w:proofErr w:type="spellEnd"/>
      <w:r w:rsidRPr="00222357">
        <w:rPr>
          <w:rFonts w:ascii="Times New Roman" w:eastAsia="SimSun" w:hAnsi="Times New Roman" w:cs="Times New Roman"/>
          <w:sz w:val="24"/>
          <w:szCs w:val="24"/>
          <w:lang w:bidi="ar"/>
        </w:rPr>
        <w:t xml:space="preserve"> (2022) claims that a good tax policy should be able to guarantee that it is fair and simple as well as help inclusive development. Tax systems must be transparent and dependable to avoid sudden changes that can cause business anxiety. Consistent tax policies help to increase investor confidence, raise production, and lower the possibility of tax avoidance. </w:t>
      </w:r>
      <w:r w:rsidRPr="00222357">
        <w:rPr>
          <w:rFonts w:ascii="Times New Roman" w:eastAsia="SimSun" w:hAnsi="Times New Roman" w:cs="Times New Roman"/>
          <w:sz w:val="24"/>
          <w:szCs w:val="24"/>
          <w:lang w:bidi="ar"/>
        </w:rPr>
        <w:br/>
        <w:t xml:space="preserve">For individuals who pay taxes, regardless of their form or method of application, they have consequences. Regarding manufacturing, consumption, savings, investment, and employment trends, Ibrahim and </w:t>
      </w:r>
      <w:proofErr w:type="spellStart"/>
      <w:r w:rsidRPr="00222357">
        <w:rPr>
          <w:rFonts w:ascii="Times New Roman" w:eastAsia="SimSun" w:hAnsi="Times New Roman" w:cs="Times New Roman"/>
          <w:sz w:val="24"/>
          <w:szCs w:val="24"/>
          <w:lang w:bidi="ar"/>
        </w:rPr>
        <w:t>Ogundele</w:t>
      </w:r>
      <w:proofErr w:type="spellEnd"/>
      <w:r w:rsidRPr="00222357">
        <w:rPr>
          <w:rFonts w:ascii="Times New Roman" w:eastAsia="SimSun" w:hAnsi="Times New Roman" w:cs="Times New Roman"/>
          <w:sz w:val="24"/>
          <w:szCs w:val="24"/>
          <w:lang w:bidi="ar"/>
        </w:rPr>
        <w:t xml:space="preserve"> (2021) propose that tax laws might either favorably or unfavorably change these trends. Taken overall, these consequences are known as the economic consequences of taxes. </w:t>
      </w:r>
      <w:r w:rsidRPr="00222357">
        <w:rPr>
          <w:rFonts w:ascii="Times New Roman" w:eastAsia="SimSun" w:hAnsi="Times New Roman" w:cs="Times New Roman"/>
          <w:sz w:val="24"/>
          <w:szCs w:val="24"/>
          <w:lang w:bidi="ar"/>
        </w:rPr>
        <w:br/>
        <w:t xml:space="preserve">Emphasizing that the tax system should be seen as an integrated part of the greater economic framework rather than in isolation, </w:t>
      </w:r>
      <w:proofErr w:type="spellStart"/>
      <w:r w:rsidRPr="00222357">
        <w:rPr>
          <w:rFonts w:ascii="Times New Roman" w:eastAsia="SimSun" w:hAnsi="Times New Roman" w:cs="Times New Roman"/>
          <w:sz w:val="24"/>
          <w:szCs w:val="24"/>
          <w:lang w:bidi="ar"/>
        </w:rPr>
        <w:t>Eze</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Abubakar</w:t>
      </w:r>
      <w:proofErr w:type="spellEnd"/>
      <w:r w:rsidRPr="00222357">
        <w:rPr>
          <w:rFonts w:ascii="Times New Roman" w:eastAsia="SimSun" w:hAnsi="Times New Roman" w:cs="Times New Roman"/>
          <w:sz w:val="24"/>
          <w:szCs w:val="24"/>
          <w:lang w:bidi="ar"/>
        </w:rPr>
        <w:t xml:space="preserve"> (2023) stress </w:t>
      </w:r>
      <w:proofErr w:type="gramStart"/>
      <w:r w:rsidRPr="00222357">
        <w:rPr>
          <w:rFonts w:ascii="Times New Roman" w:eastAsia="SimSun" w:hAnsi="Times New Roman" w:cs="Times New Roman"/>
          <w:sz w:val="24"/>
          <w:szCs w:val="24"/>
          <w:lang w:bidi="ar"/>
        </w:rPr>
        <w:t>This</w:t>
      </w:r>
      <w:proofErr w:type="gramEnd"/>
      <w:r w:rsidRPr="00222357">
        <w:rPr>
          <w:rFonts w:ascii="Times New Roman" w:eastAsia="SimSun" w:hAnsi="Times New Roman" w:cs="Times New Roman"/>
          <w:sz w:val="24"/>
          <w:szCs w:val="24"/>
          <w:lang w:bidi="ar"/>
        </w:rPr>
        <w:t xml:space="preserve"> is something one should give thought. </w:t>
      </w:r>
      <w:proofErr w:type="spellStart"/>
      <w:proofErr w:type="gramStart"/>
      <w:r w:rsidRPr="00222357">
        <w:rPr>
          <w:rFonts w:ascii="Times New Roman" w:eastAsia="SimSun" w:hAnsi="Times New Roman" w:cs="Times New Roman"/>
          <w:sz w:val="24"/>
          <w:szCs w:val="24"/>
          <w:lang w:bidi="ar"/>
        </w:rPr>
        <w:t>A</w:t>
      </w:r>
      <w:proofErr w:type="spellEnd"/>
      <w:proofErr w:type="gramEnd"/>
      <w:r w:rsidRPr="00222357">
        <w:rPr>
          <w:rFonts w:ascii="Times New Roman" w:eastAsia="SimSun" w:hAnsi="Times New Roman" w:cs="Times New Roman"/>
          <w:sz w:val="24"/>
          <w:szCs w:val="24"/>
          <w:lang w:bidi="ar"/>
        </w:rPr>
        <w:t xml:space="preserve"> atmosphere of ambiguity is created when tax regulations are changed frequently and inconsistently. This environment promotes evasive conduct with relation to taxes and reduces production in general. Consequently, qualitative evaluations of tax systems are focusing more and more on the larger impact that tax systems have on economic players in addition to their possible capacity to earn money.</w:t>
      </w:r>
    </w:p>
    <w:p w14:paraId="4BC2A13B" w14:textId="77777777" w:rsidR="00816106" w:rsidRDefault="00816106" w:rsidP="00816106">
      <w:pPr>
        <w:spacing w:line="480" w:lineRule="auto"/>
        <w:jc w:val="both"/>
        <w:rPr>
          <w:rFonts w:ascii="Times New Roman" w:hAnsi="Times New Roman" w:cs="Times New Roman"/>
          <w:b/>
          <w:bCs/>
          <w:sz w:val="24"/>
          <w:szCs w:val="24"/>
        </w:rPr>
      </w:pPr>
    </w:p>
    <w:p w14:paraId="79B03985" w14:textId="77777777" w:rsidR="00222357" w:rsidRPr="00222357" w:rsidRDefault="00222357" w:rsidP="00816106">
      <w:pPr>
        <w:spacing w:line="480" w:lineRule="auto"/>
        <w:jc w:val="both"/>
        <w:rPr>
          <w:rFonts w:ascii="Times New Roman" w:hAnsi="Times New Roman" w:cs="Times New Roman"/>
          <w:b/>
          <w:bCs/>
          <w:sz w:val="24"/>
          <w:szCs w:val="24"/>
        </w:rPr>
      </w:pPr>
    </w:p>
    <w:p w14:paraId="04B03B9D" w14:textId="77777777" w:rsidR="00816106" w:rsidRPr="00222357" w:rsidRDefault="00816106" w:rsidP="00816106">
      <w:pPr>
        <w:spacing w:line="480" w:lineRule="auto"/>
        <w:rPr>
          <w:rFonts w:ascii="Times New Roman" w:hAnsi="Times New Roman" w:cs="Times New Roman"/>
          <w:b/>
          <w:bCs/>
          <w:sz w:val="24"/>
          <w:szCs w:val="24"/>
        </w:rPr>
      </w:pPr>
      <w:proofErr w:type="gramStart"/>
      <w:r w:rsidRPr="00222357">
        <w:rPr>
          <w:rFonts w:ascii="Times New Roman" w:hAnsi="Times New Roman" w:cs="Times New Roman"/>
          <w:b/>
          <w:bCs/>
          <w:sz w:val="24"/>
          <w:szCs w:val="24"/>
        </w:rPr>
        <w:t>2.1.2  Principles</w:t>
      </w:r>
      <w:proofErr w:type="gramEnd"/>
      <w:r w:rsidRPr="00222357">
        <w:rPr>
          <w:rFonts w:ascii="Times New Roman" w:hAnsi="Times New Roman" w:cs="Times New Roman"/>
          <w:b/>
          <w:bCs/>
          <w:sz w:val="24"/>
          <w:szCs w:val="24"/>
        </w:rPr>
        <w:t xml:space="preserve"> Of Taxation</w:t>
      </w:r>
    </w:p>
    <w:p w14:paraId="1567230D" w14:textId="05B798D3"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lastRenderedPageBreak/>
        <w:t>Modern public finance literature outlines as the fundamental ideas of taxation convenience, certainty, economy, and equity (</w:t>
      </w:r>
      <w:proofErr w:type="spellStart"/>
      <w:r w:rsidRPr="00222357">
        <w:rPr>
          <w:rFonts w:ascii="Times New Roman" w:eastAsia="SimSun" w:hAnsi="Times New Roman" w:cs="Times New Roman"/>
          <w:sz w:val="24"/>
          <w:szCs w:val="24"/>
          <w:lang w:bidi="ar"/>
        </w:rPr>
        <w:t>Nwankwo</w:t>
      </w:r>
      <w:proofErr w:type="spellEnd"/>
      <w:r w:rsidRPr="00222357">
        <w:rPr>
          <w:rFonts w:ascii="Times New Roman" w:eastAsia="SimSun" w:hAnsi="Times New Roman" w:cs="Times New Roman"/>
          <w:sz w:val="24"/>
          <w:szCs w:val="24"/>
          <w:lang w:bidi="ar"/>
        </w:rPr>
        <w:t xml:space="preserve"> &amp; Bello, 2020). To guarantee equity and effectiveness in tax collecting and administration, these values are absolutely vital. Taxes should be reasonably distributed, simple to compute, economically efficient, and predictable. </w:t>
      </w:r>
      <w:r w:rsidRPr="00222357">
        <w:rPr>
          <w:rFonts w:ascii="Times New Roman" w:eastAsia="SimSun" w:hAnsi="Times New Roman" w:cs="Times New Roman"/>
          <w:sz w:val="24"/>
          <w:szCs w:val="24"/>
          <w:lang w:bidi="ar"/>
        </w:rPr>
        <w:br/>
        <w:t xml:space="preserve">Notwithstanding these guiding ideas, many Nigerian business owners especially those in the small and medium enterprise (SME) sector, remain uninformed of their tax responsibilities. The World Bank (2022) claims that many SMEs do not know the kinds of taxes relevant to their companies, how tax assessments are done, or the advantages of tax compliance. Many times, this disparity results from tax authorities' inadequate public sensitivity. </w:t>
      </w:r>
      <w:r w:rsidRPr="00222357">
        <w:rPr>
          <w:rFonts w:ascii="Times New Roman" w:eastAsia="SimSun" w:hAnsi="Times New Roman" w:cs="Times New Roman"/>
          <w:sz w:val="24"/>
          <w:szCs w:val="24"/>
          <w:lang w:bidi="ar"/>
        </w:rPr>
        <w:br/>
        <w:t xml:space="preserve">To close this divide, </w:t>
      </w:r>
      <w:proofErr w:type="spellStart"/>
      <w:r w:rsidRPr="00222357">
        <w:rPr>
          <w:rFonts w:ascii="Times New Roman" w:eastAsia="SimSun" w:hAnsi="Times New Roman" w:cs="Times New Roman"/>
          <w:sz w:val="24"/>
          <w:szCs w:val="24"/>
          <w:lang w:bidi="ar"/>
        </w:rPr>
        <w:t>Aliyu</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Okafor</w:t>
      </w:r>
      <w:proofErr w:type="spellEnd"/>
      <w:r w:rsidRPr="00222357">
        <w:rPr>
          <w:rFonts w:ascii="Times New Roman" w:eastAsia="SimSun" w:hAnsi="Times New Roman" w:cs="Times New Roman"/>
          <w:sz w:val="24"/>
          <w:szCs w:val="24"/>
          <w:lang w:bidi="ar"/>
        </w:rPr>
        <w:t xml:space="preserve"> (2023) underline the need of focused awareness campaigns and better taxpayer education. Particularly in the informal sector, business owners should be sensitive on the type of taxes, the justification for their application, and the advantages of compliance for not only national development but also the sustaina</w:t>
      </w:r>
      <w:r w:rsidR="00222357">
        <w:rPr>
          <w:rFonts w:ascii="Times New Roman" w:eastAsia="SimSun" w:hAnsi="Times New Roman" w:cs="Times New Roman"/>
          <w:sz w:val="24"/>
          <w:szCs w:val="24"/>
          <w:lang w:bidi="ar"/>
        </w:rPr>
        <w:t>bility of their own businesses.</w:t>
      </w:r>
    </w:p>
    <w:p w14:paraId="30B858DB"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2.1.3 Company Income Tax (CIT)</w:t>
      </w:r>
    </w:p>
    <w:p w14:paraId="4855B9D6" w14:textId="13651850"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Company Income Tax (CIT) refers to the levy imposed by a government on the earnings of incorporated firms operating within its territory. In Nigeria, this tax is governed by the Companies Income Tax Act (CITA), Cap C21, LFN 2004 (as modified), and is administered by the Federal Inland Revenue Service (FIRS). It is charged on the profit of registered companies, excluding those involved in petroleum operations (which are taxed under a separate regime). The current CIT rate in Nigeria is 30% for large firms, whereas small companies with an annual turnover below ₦25 million are exempt, and medium-sized enterprises (₦25 million to ₦100 million revenue) are taxed at 20% (FIRS, 2023). </w:t>
      </w:r>
      <w:r w:rsidRPr="00222357">
        <w:rPr>
          <w:rFonts w:ascii="Times New Roman" w:eastAsia="SimSun" w:hAnsi="Times New Roman" w:cs="Times New Roman"/>
          <w:sz w:val="24"/>
          <w:szCs w:val="24"/>
          <w:lang w:bidi="ar"/>
        </w:rPr>
        <w:br/>
        <w:t xml:space="preserve">The history of corporation income taxation in Nigeria extends back to colonial times when tax structures were implemented largely for revenue creation by the colonial authorities. Over the </w:t>
      </w:r>
      <w:r w:rsidRPr="00222357">
        <w:rPr>
          <w:rFonts w:ascii="Times New Roman" w:eastAsia="SimSun" w:hAnsi="Times New Roman" w:cs="Times New Roman"/>
          <w:sz w:val="24"/>
          <w:szCs w:val="24"/>
          <w:lang w:bidi="ar"/>
        </w:rPr>
        <w:lastRenderedPageBreak/>
        <w:t>decades, especially post-independence, CIT evolved as a major pillar of Nigeria’s fiscal strategy. Its key purposes include producing money for the government, redistributing income, controlling corporate behavior, and fostering economic development through fiscal incentives (</w:t>
      </w:r>
      <w:proofErr w:type="spellStart"/>
      <w:r w:rsidRPr="00222357">
        <w:rPr>
          <w:rFonts w:ascii="Times New Roman" w:eastAsia="SimSun" w:hAnsi="Times New Roman" w:cs="Times New Roman"/>
          <w:sz w:val="24"/>
          <w:szCs w:val="24"/>
          <w:lang w:bidi="ar"/>
        </w:rPr>
        <w:t>Ogundana</w:t>
      </w:r>
      <w:proofErr w:type="spellEnd"/>
      <w:r w:rsidRPr="00222357">
        <w:rPr>
          <w:rFonts w:ascii="Times New Roman" w:eastAsia="SimSun" w:hAnsi="Times New Roman" w:cs="Times New Roman"/>
          <w:sz w:val="24"/>
          <w:szCs w:val="24"/>
          <w:lang w:bidi="ar"/>
        </w:rPr>
        <w:t xml:space="preserve"> </w:t>
      </w:r>
      <w:r w:rsidR="005E1588" w:rsidRPr="005E1588">
        <w:rPr>
          <w:rFonts w:ascii="Times New Roman" w:eastAsia="SimSun" w:hAnsi="Times New Roman" w:cs="Times New Roman"/>
          <w:i/>
          <w:sz w:val="24"/>
          <w:szCs w:val="24"/>
          <w:lang w:bidi="ar"/>
        </w:rPr>
        <w:t>et al</w:t>
      </w:r>
      <w:r w:rsidRPr="00222357">
        <w:rPr>
          <w:rFonts w:ascii="Times New Roman" w:eastAsia="SimSun" w:hAnsi="Times New Roman" w:cs="Times New Roman"/>
          <w:sz w:val="24"/>
          <w:szCs w:val="24"/>
          <w:lang w:bidi="ar"/>
        </w:rPr>
        <w:t xml:space="preserve">., 2021). In theory, CIT is supposed not just to function as a fiscal instrument but also to affect investment patterns, corporate governance, and transparency in financial reporting. </w:t>
      </w:r>
      <w:r w:rsidRPr="00222357">
        <w:rPr>
          <w:rFonts w:ascii="Times New Roman" w:eastAsia="SimSun" w:hAnsi="Times New Roman" w:cs="Times New Roman"/>
          <w:sz w:val="24"/>
          <w:szCs w:val="24"/>
          <w:lang w:bidi="ar"/>
        </w:rPr>
        <w:br/>
        <w:t xml:space="preserve">For major firms, CIT can be considered as a reasonable contribution to national development. However, for small-scale firms, especially in emerging economies like Nigeria, it is typically viewed as cumbersome. </w:t>
      </w:r>
      <w:proofErr w:type="spellStart"/>
      <w:r w:rsidRPr="00222357">
        <w:rPr>
          <w:rFonts w:ascii="Times New Roman" w:eastAsia="SimSun" w:hAnsi="Times New Roman" w:cs="Times New Roman"/>
          <w:sz w:val="24"/>
          <w:szCs w:val="24"/>
          <w:lang w:bidi="ar"/>
        </w:rPr>
        <w:t>Medihm</w:t>
      </w:r>
      <w:proofErr w:type="spellEnd"/>
      <w:r w:rsidRPr="00222357">
        <w:rPr>
          <w:rFonts w:ascii="Times New Roman" w:eastAsia="SimSun" w:hAnsi="Times New Roman" w:cs="Times New Roman"/>
          <w:sz w:val="24"/>
          <w:szCs w:val="24"/>
          <w:lang w:bidi="ar"/>
        </w:rPr>
        <w:t xml:space="preserve"> enterprises often operate with limited capital, low profit margins, and often lack the capacity to comply with the complex tax documentation and reporting requirements. According to Adebayo and </w:t>
      </w:r>
      <w:proofErr w:type="spellStart"/>
      <w:r w:rsidRPr="00222357">
        <w:rPr>
          <w:rFonts w:ascii="Times New Roman" w:eastAsia="SimSun" w:hAnsi="Times New Roman" w:cs="Times New Roman"/>
          <w:sz w:val="24"/>
          <w:szCs w:val="24"/>
          <w:lang w:bidi="ar"/>
        </w:rPr>
        <w:t>Adedeji</w:t>
      </w:r>
      <w:proofErr w:type="spellEnd"/>
      <w:r w:rsidRPr="00222357">
        <w:rPr>
          <w:rFonts w:ascii="Times New Roman" w:eastAsia="SimSun" w:hAnsi="Times New Roman" w:cs="Times New Roman"/>
          <w:sz w:val="24"/>
          <w:szCs w:val="24"/>
          <w:lang w:bidi="ar"/>
        </w:rPr>
        <w:t xml:space="preserve"> (2020), CIT compliance requirements, such as audited financial statements, tax clearance certificates, and frequent assessments impose indirect costs that inhibit business expansion and force many SMEs into the informal sector. </w:t>
      </w:r>
      <w:r w:rsidRPr="00222357">
        <w:rPr>
          <w:rFonts w:ascii="Times New Roman" w:eastAsia="SimSun" w:hAnsi="Times New Roman" w:cs="Times New Roman"/>
          <w:sz w:val="24"/>
          <w:szCs w:val="24"/>
          <w:lang w:bidi="ar"/>
        </w:rPr>
        <w:br/>
        <w:t xml:space="preserve">Moreover, empirical research have established a significant association between CIT and business profitability. </w:t>
      </w:r>
      <w:proofErr w:type="spellStart"/>
      <w:r w:rsidRPr="00222357">
        <w:rPr>
          <w:rFonts w:ascii="Times New Roman" w:eastAsia="SimSun" w:hAnsi="Times New Roman" w:cs="Times New Roman"/>
          <w:sz w:val="24"/>
          <w:szCs w:val="24"/>
          <w:lang w:bidi="ar"/>
        </w:rPr>
        <w:t>Uzonwanne</w:t>
      </w:r>
      <w:proofErr w:type="spellEnd"/>
      <w:r w:rsidRPr="00222357">
        <w:rPr>
          <w:rFonts w:ascii="Times New Roman" w:eastAsia="SimSun" w:hAnsi="Times New Roman" w:cs="Times New Roman"/>
          <w:sz w:val="24"/>
          <w:szCs w:val="24"/>
          <w:lang w:bidi="ar"/>
        </w:rPr>
        <w:t xml:space="preserve"> (2021) observed that high CIT rates negatively </w:t>
      </w:r>
      <w:proofErr w:type="spellStart"/>
      <w:r w:rsidRPr="00222357">
        <w:rPr>
          <w:rFonts w:ascii="Times New Roman" w:eastAsia="SimSun" w:hAnsi="Times New Roman" w:cs="Times New Roman"/>
          <w:sz w:val="24"/>
          <w:szCs w:val="24"/>
          <w:lang w:bidi="ar"/>
        </w:rPr>
        <w:t>effect</w:t>
      </w:r>
      <w:proofErr w:type="spellEnd"/>
      <w:r w:rsidRPr="00222357">
        <w:rPr>
          <w:rFonts w:ascii="Times New Roman" w:eastAsia="SimSun" w:hAnsi="Times New Roman" w:cs="Times New Roman"/>
          <w:sz w:val="24"/>
          <w:szCs w:val="24"/>
          <w:lang w:bidi="ar"/>
        </w:rPr>
        <w:t xml:space="preserve"> profit after tax and lower retained earnings that could have been utilized for business growth. This is especially true for small </w:t>
      </w:r>
      <w:proofErr w:type="spellStart"/>
      <w:r w:rsidRPr="00222357">
        <w:rPr>
          <w:rFonts w:ascii="Times New Roman" w:eastAsia="SimSun" w:hAnsi="Times New Roman" w:cs="Times New Roman"/>
          <w:sz w:val="24"/>
          <w:szCs w:val="24"/>
          <w:lang w:bidi="ar"/>
        </w:rPr>
        <w:t>amd</w:t>
      </w:r>
      <w:proofErr w:type="spellEnd"/>
      <w:r w:rsidRPr="00222357">
        <w:rPr>
          <w:rFonts w:ascii="Times New Roman" w:eastAsia="SimSun" w:hAnsi="Times New Roman" w:cs="Times New Roman"/>
          <w:sz w:val="24"/>
          <w:szCs w:val="24"/>
          <w:lang w:bidi="ar"/>
        </w:rPr>
        <w:t xml:space="preserve"> medium enterprises that lack economies of scale and struggle to withstand tax shocks. Likewise, </w:t>
      </w:r>
      <w:proofErr w:type="spellStart"/>
      <w:r w:rsidRPr="00222357">
        <w:rPr>
          <w:rFonts w:ascii="Times New Roman" w:eastAsia="SimSun" w:hAnsi="Times New Roman" w:cs="Times New Roman"/>
          <w:sz w:val="24"/>
          <w:szCs w:val="24"/>
          <w:lang w:bidi="ar"/>
        </w:rPr>
        <w:t>Abiola</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Adesina</w:t>
      </w:r>
      <w:proofErr w:type="spellEnd"/>
      <w:r w:rsidRPr="00222357">
        <w:rPr>
          <w:rFonts w:ascii="Times New Roman" w:eastAsia="SimSun" w:hAnsi="Times New Roman" w:cs="Times New Roman"/>
          <w:sz w:val="24"/>
          <w:szCs w:val="24"/>
          <w:lang w:bidi="ar"/>
        </w:rPr>
        <w:t xml:space="preserve"> (2023) contended that erratic changes in CIT rates or enforcement procedures raise uncertainty and inhibit long-term planning among entrepreneurs. </w:t>
      </w:r>
      <w:r w:rsidRPr="00222357">
        <w:rPr>
          <w:rFonts w:ascii="Times New Roman" w:eastAsia="SimSun" w:hAnsi="Times New Roman" w:cs="Times New Roman"/>
          <w:sz w:val="24"/>
          <w:szCs w:val="24"/>
          <w:lang w:bidi="ar"/>
        </w:rPr>
        <w:br/>
        <w:t xml:space="preserve">Recent years have brought reforms meant to increase CIT's fairness and efficiency. The Finance Act 2019 and subsequent changes have lowered thresholds, created digital filing systems, and defined exemptions to improve compliance for small and medium firms. However, studies like that of </w:t>
      </w:r>
      <w:proofErr w:type="spellStart"/>
      <w:r w:rsidRPr="00222357">
        <w:rPr>
          <w:rFonts w:ascii="Times New Roman" w:eastAsia="SimSun" w:hAnsi="Times New Roman" w:cs="Times New Roman"/>
          <w:sz w:val="24"/>
          <w:szCs w:val="24"/>
          <w:lang w:bidi="ar"/>
        </w:rPr>
        <w:t>Chukwuma</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Okoye</w:t>
      </w:r>
      <w:proofErr w:type="spellEnd"/>
      <w:r w:rsidRPr="00222357">
        <w:rPr>
          <w:rFonts w:ascii="Times New Roman" w:eastAsia="SimSun" w:hAnsi="Times New Roman" w:cs="Times New Roman"/>
          <w:sz w:val="24"/>
          <w:szCs w:val="24"/>
          <w:lang w:bidi="ar"/>
        </w:rPr>
        <w:t xml:space="preserve"> (2022) suggest that while reforms are promising, </w:t>
      </w:r>
      <w:r w:rsidRPr="00222357">
        <w:rPr>
          <w:rFonts w:ascii="Times New Roman" w:eastAsia="SimSun" w:hAnsi="Times New Roman" w:cs="Times New Roman"/>
          <w:sz w:val="24"/>
          <w:szCs w:val="24"/>
          <w:lang w:bidi="ar"/>
        </w:rPr>
        <w:lastRenderedPageBreak/>
        <w:t xml:space="preserve">implementation gaps such as lack of taxpayer awareness and poor record-keeping continue to hinder their effectiveness. </w:t>
      </w:r>
      <w:r w:rsidRPr="00222357">
        <w:rPr>
          <w:rFonts w:ascii="Times New Roman" w:eastAsia="SimSun" w:hAnsi="Times New Roman" w:cs="Times New Roman"/>
          <w:sz w:val="24"/>
          <w:szCs w:val="24"/>
          <w:lang w:bidi="ar"/>
        </w:rPr>
        <w:br/>
        <w:t>Although CIT is still a necessary instrument for national income and economic control, its structure and application should be calibrated so as to encourage rather than hinder the expansion of small-scale businesses. A well-designed and fairly enforced CIT system can boost the tax base of the nation, promote voluntary compliance, and foster inclusive economic development.</w:t>
      </w:r>
    </w:p>
    <w:p w14:paraId="40FA88A5" w14:textId="7D45F636" w:rsidR="00816106" w:rsidRPr="00222357" w:rsidRDefault="00816106" w:rsidP="00222357">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2.1.4 Value Added Tax (VAT)</w:t>
      </w:r>
    </w:p>
    <w:p w14:paraId="2F4F593A" w14:textId="00036BEF"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Value Added Tax (VAT) is a sort of indirect tax applied on the consumption of goods and services at each stage of the manufacturing and distribution process. Unlike direct taxes, VAT is ultimately borne by the final consumer but collected and remitted by businesses at each transaction point in the value chain. In Nigeria, VAT is governed by the Value Added Tax Act, Cap V1, </w:t>
      </w:r>
      <w:proofErr w:type="gramStart"/>
      <w:r w:rsidRPr="00222357">
        <w:rPr>
          <w:rFonts w:ascii="Times New Roman" w:eastAsia="SimSun" w:hAnsi="Times New Roman" w:cs="Times New Roman"/>
          <w:sz w:val="24"/>
          <w:szCs w:val="24"/>
          <w:lang w:bidi="ar"/>
        </w:rPr>
        <w:t>LFN</w:t>
      </w:r>
      <w:proofErr w:type="gramEnd"/>
      <w:r w:rsidRPr="00222357">
        <w:rPr>
          <w:rFonts w:ascii="Times New Roman" w:eastAsia="SimSun" w:hAnsi="Times New Roman" w:cs="Times New Roman"/>
          <w:sz w:val="24"/>
          <w:szCs w:val="24"/>
          <w:lang w:bidi="ar"/>
        </w:rPr>
        <w:t xml:space="preserve"> 2004 (as modified) and is handled by the Federal Inland Revenue Service (FIRS). As per the Finance Act 2020, Nigeria’s VAT rate was hiked from 5% to 7.5%, a measure aimed at raising government revenue despite widening fiscal deficits (FIRS, 2021). </w:t>
      </w:r>
      <w:r w:rsidRPr="00222357">
        <w:rPr>
          <w:rFonts w:ascii="Times New Roman" w:eastAsia="SimSun" w:hAnsi="Times New Roman" w:cs="Times New Roman"/>
          <w:sz w:val="24"/>
          <w:szCs w:val="24"/>
          <w:lang w:bidi="ar"/>
        </w:rPr>
        <w:br/>
        <w:t>VAT's arrival in Nigeria in 1993 was a component of a larger fiscal reform project meant to move focus from oil income to internally produced revenue. VAT's broad base, relative simplicity of collecting, and seeming neutrality in not skewing production decisions help to justify it. VAT is meant to be self-policing since companies can only claim input VAT credits if their suppliers are also VAT-compliant, hence promoting voluntary compliance all across the supply chain (</w:t>
      </w:r>
      <w:proofErr w:type="spellStart"/>
      <w:r w:rsidRPr="00222357">
        <w:rPr>
          <w:rFonts w:ascii="Times New Roman" w:eastAsia="SimSun" w:hAnsi="Times New Roman" w:cs="Times New Roman"/>
          <w:sz w:val="24"/>
          <w:szCs w:val="24"/>
          <w:lang w:bidi="ar"/>
        </w:rPr>
        <w:t>Nwankwo</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Odo</w:t>
      </w:r>
      <w:proofErr w:type="spellEnd"/>
      <w:r w:rsidRPr="00222357">
        <w:rPr>
          <w:rFonts w:ascii="Times New Roman" w:eastAsia="SimSun" w:hAnsi="Times New Roman" w:cs="Times New Roman"/>
          <w:sz w:val="24"/>
          <w:szCs w:val="24"/>
          <w:lang w:bidi="ar"/>
        </w:rPr>
        <w:t xml:space="preserve">, 2021). </w:t>
      </w:r>
      <w:r w:rsidRPr="00222357">
        <w:rPr>
          <w:rFonts w:ascii="Times New Roman" w:eastAsia="SimSun" w:hAnsi="Times New Roman" w:cs="Times New Roman"/>
          <w:sz w:val="24"/>
          <w:szCs w:val="24"/>
          <w:lang w:bidi="ar"/>
        </w:rPr>
        <w:br/>
        <w:t xml:space="preserve">Still, the efficiency of VAT in Nigeria particularly in relation to medium sized businesses remains under question. Many small and medium businesses run in the unofficial sector and may not know their VAT responsibilities or lack the means to follow registration, invoicing, and remittance rules. </w:t>
      </w:r>
      <w:proofErr w:type="spellStart"/>
      <w:r w:rsidRPr="00222357">
        <w:rPr>
          <w:rFonts w:ascii="Times New Roman" w:eastAsia="SimSun" w:hAnsi="Times New Roman" w:cs="Times New Roman"/>
          <w:sz w:val="24"/>
          <w:szCs w:val="24"/>
          <w:lang w:bidi="ar"/>
        </w:rPr>
        <w:t>Ezejiofor</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Olise</w:t>
      </w:r>
      <w:proofErr w:type="spellEnd"/>
      <w:r w:rsidRPr="00222357">
        <w:rPr>
          <w:rFonts w:ascii="Times New Roman" w:eastAsia="SimSun" w:hAnsi="Times New Roman" w:cs="Times New Roman"/>
          <w:sz w:val="24"/>
          <w:szCs w:val="24"/>
          <w:lang w:bidi="ar"/>
        </w:rPr>
        <w:t xml:space="preserve"> (2021) claim that the administrative load of VAT </w:t>
      </w:r>
      <w:r w:rsidRPr="00222357">
        <w:rPr>
          <w:rFonts w:ascii="Times New Roman" w:eastAsia="SimSun" w:hAnsi="Times New Roman" w:cs="Times New Roman"/>
          <w:sz w:val="24"/>
          <w:szCs w:val="24"/>
          <w:lang w:bidi="ar"/>
        </w:rPr>
        <w:lastRenderedPageBreak/>
        <w:t xml:space="preserve">compliance including accurate record-keeping and timely remittance much influences the running expenses of small businesses, many of which lack sophisticated accounting systems. </w:t>
      </w:r>
      <w:r w:rsidRPr="00222357">
        <w:rPr>
          <w:rFonts w:ascii="Times New Roman" w:eastAsia="SimSun" w:hAnsi="Times New Roman" w:cs="Times New Roman"/>
          <w:sz w:val="24"/>
          <w:szCs w:val="24"/>
          <w:lang w:bidi="ar"/>
        </w:rPr>
        <w:br/>
        <w:t xml:space="preserve">Furthermore, if improperly controlled, the VAT cascade effect where every transaction has a tax burden may result in higher costs of products and services. Business owners, particularly in industries with low profit margins, often object as a result. Medium businesses may avoid VAT registration entirely to remain competitive, </w:t>
      </w:r>
      <w:proofErr w:type="spellStart"/>
      <w:r w:rsidRPr="00222357">
        <w:rPr>
          <w:rFonts w:ascii="Times New Roman" w:eastAsia="SimSun" w:hAnsi="Times New Roman" w:cs="Times New Roman"/>
          <w:sz w:val="24"/>
          <w:szCs w:val="24"/>
          <w:lang w:bidi="ar"/>
        </w:rPr>
        <w:t>Ukaegbu</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Omoniyi</w:t>
      </w:r>
      <w:proofErr w:type="spellEnd"/>
      <w:r w:rsidRPr="00222357">
        <w:rPr>
          <w:rFonts w:ascii="Times New Roman" w:eastAsia="SimSun" w:hAnsi="Times New Roman" w:cs="Times New Roman"/>
          <w:sz w:val="24"/>
          <w:szCs w:val="24"/>
          <w:lang w:bidi="ar"/>
        </w:rPr>
        <w:t xml:space="preserve"> (2023) noted, a strategy that fuels tax evasion and weakens the VAT chain. </w:t>
      </w:r>
      <w:r w:rsidRPr="00222357">
        <w:rPr>
          <w:rFonts w:ascii="Times New Roman" w:eastAsia="SimSun" w:hAnsi="Times New Roman" w:cs="Times New Roman"/>
          <w:sz w:val="24"/>
          <w:szCs w:val="24"/>
          <w:lang w:bidi="ar"/>
        </w:rPr>
        <w:br/>
        <w:t xml:space="preserve">Notwithstanding these difficulties, VAT continues to be one of Nigeria's most consistent non-oil income sources. </w:t>
      </w:r>
      <w:proofErr w:type="spellStart"/>
      <w:r w:rsidRPr="00222357">
        <w:rPr>
          <w:rFonts w:ascii="Times New Roman" w:eastAsia="SimSun" w:hAnsi="Times New Roman" w:cs="Times New Roman"/>
          <w:sz w:val="24"/>
          <w:szCs w:val="24"/>
          <w:lang w:bidi="ar"/>
        </w:rPr>
        <w:t>Adegbite</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Babalola</w:t>
      </w:r>
      <w:proofErr w:type="spellEnd"/>
      <w:r w:rsidRPr="00222357">
        <w:rPr>
          <w:rFonts w:ascii="Times New Roman" w:eastAsia="SimSun" w:hAnsi="Times New Roman" w:cs="Times New Roman"/>
          <w:sz w:val="24"/>
          <w:szCs w:val="24"/>
          <w:lang w:bidi="ar"/>
        </w:rPr>
        <w:t xml:space="preserve"> (2022) claim that VAT added about ₦2 trillion to Nigeria's consolidated income in 2021, therefore underlining its relevance to fiscal sustainability. To guarantee that VAT promotes rather than stifles small-scale firms, the writers, however, advise changes like improved VAT education, streamlined filing processes for SMEs, and technological integration to ease compliance. </w:t>
      </w:r>
      <w:r w:rsidRPr="00222357">
        <w:rPr>
          <w:rFonts w:ascii="Times New Roman" w:eastAsia="SimSun" w:hAnsi="Times New Roman" w:cs="Times New Roman"/>
          <w:sz w:val="24"/>
          <w:szCs w:val="24"/>
          <w:lang w:bidi="ar"/>
        </w:rPr>
        <w:br/>
        <w:t>All things considered, VAT is a fundamental component of Nigeria's tax system; but, its effects on medium businesses mostly rely on its administration. Although it could be growth-friendly and efficient, the present system creates compliance issues that could compromise small business profitability. A more equitable and commercial-friendly tax environment depends on addressing these problems.</w:t>
      </w:r>
    </w:p>
    <w:p w14:paraId="121ECB02"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 xml:space="preserve">2.1.5 Profit </w:t>
      </w:r>
      <w:proofErr w:type="gramStart"/>
      <w:r w:rsidRPr="00222357">
        <w:rPr>
          <w:rStyle w:val="Strong"/>
          <w:rFonts w:ascii="Times New Roman" w:hAnsi="Times New Roman" w:hint="default"/>
          <w:b/>
          <w:bCs/>
          <w:sz w:val="24"/>
          <w:szCs w:val="24"/>
        </w:rPr>
        <w:t>After</w:t>
      </w:r>
      <w:proofErr w:type="gramEnd"/>
      <w:r w:rsidRPr="00222357">
        <w:rPr>
          <w:rStyle w:val="Strong"/>
          <w:rFonts w:ascii="Times New Roman" w:hAnsi="Times New Roman" w:hint="default"/>
          <w:b/>
          <w:bCs/>
          <w:sz w:val="24"/>
          <w:szCs w:val="24"/>
        </w:rPr>
        <w:t xml:space="preserve"> Tax (PAT)</w:t>
      </w:r>
    </w:p>
    <w:p w14:paraId="0ADEC0F2" w14:textId="394DB5A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After all expenses including running costs, interest, depreciation, and tax obligations; profit after tax (PAT) is the net earnings of a company less total income. It is the last financial outcome showing what a business keeps for either distribution to shareholders, savings, or reinvestment. Analyzers, investors, and company owners all utilize PAT as a fundamental profitability indicator to assess the long-term viability and financial situation of a company</w:t>
      </w:r>
      <w:r w:rsidR="00222357">
        <w:rPr>
          <w:rFonts w:ascii="Times New Roman" w:eastAsia="SimSun" w:hAnsi="Times New Roman" w:cs="Times New Roman"/>
          <w:sz w:val="24"/>
          <w:szCs w:val="24"/>
          <w:lang w:bidi="ar"/>
        </w:rPr>
        <w:t xml:space="preserve">. PAT </w:t>
      </w:r>
      <w:r w:rsidRPr="00222357">
        <w:rPr>
          <w:rFonts w:ascii="Times New Roman" w:eastAsia="SimSun" w:hAnsi="Times New Roman" w:cs="Times New Roman"/>
          <w:sz w:val="24"/>
          <w:szCs w:val="24"/>
          <w:lang w:bidi="ar"/>
        </w:rPr>
        <w:t xml:space="preserve">small businesses decide whether they can increase operations, staff, or weather economic </w:t>
      </w:r>
      <w:r w:rsidRPr="00222357">
        <w:rPr>
          <w:rFonts w:ascii="Times New Roman" w:eastAsia="SimSun" w:hAnsi="Times New Roman" w:cs="Times New Roman"/>
          <w:sz w:val="24"/>
          <w:szCs w:val="24"/>
          <w:lang w:bidi="ar"/>
        </w:rPr>
        <w:lastRenderedPageBreak/>
        <w:t>shocks (</w:t>
      </w:r>
      <w:proofErr w:type="spellStart"/>
      <w:r w:rsidRPr="00222357">
        <w:rPr>
          <w:rFonts w:ascii="Times New Roman" w:eastAsia="SimSun" w:hAnsi="Times New Roman" w:cs="Times New Roman"/>
          <w:sz w:val="24"/>
          <w:szCs w:val="24"/>
          <w:lang w:bidi="ar"/>
        </w:rPr>
        <w:t>Olowoikere</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Adeleke</w:t>
      </w:r>
      <w:proofErr w:type="spellEnd"/>
      <w:r w:rsidRPr="00222357">
        <w:rPr>
          <w:rFonts w:ascii="Times New Roman" w:eastAsia="SimSun" w:hAnsi="Times New Roman" w:cs="Times New Roman"/>
          <w:sz w:val="24"/>
          <w:szCs w:val="24"/>
          <w:lang w:bidi="ar"/>
        </w:rPr>
        <w:t xml:space="preserve">, 2021). </w:t>
      </w:r>
      <w:r w:rsidRPr="00222357">
        <w:rPr>
          <w:rFonts w:ascii="Times New Roman" w:eastAsia="SimSun" w:hAnsi="Times New Roman" w:cs="Times New Roman"/>
          <w:sz w:val="24"/>
          <w:szCs w:val="24"/>
          <w:lang w:bidi="ar"/>
        </w:rPr>
        <w:br/>
        <w:t xml:space="preserve">PAT becomes especially more important in Nigeria, where small enterprises generally battle with limited margins, regulatory hurdles, and expensive running expenses. Adebayo and </w:t>
      </w:r>
      <w:proofErr w:type="spellStart"/>
      <w:r w:rsidRPr="00222357">
        <w:rPr>
          <w:rFonts w:ascii="Times New Roman" w:eastAsia="SimSun" w:hAnsi="Times New Roman" w:cs="Times New Roman"/>
          <w:sz w:val="24"/>
          <w:szCs w:val="24"/>
          <w:lang w:bidi="ar"/>
        </w:rPr>
        <w:t>Aladejana</w:t>
      </w:r>
      <w:proofErr w:type="spellEnd"/>
      <w:r w:rsidRPr="00222357">
        <w:rPr>
          <w:rFonts w:ascii="Times New Roman" w:eastAsia="SimSun" w:hAnsi="Times New Roman" w:cs="Times New Roman"/>
          <w:sz w:val="24"/>
          <w:szCs w:val="24"/>
          <w:lang w:bidi="ar"/>
        </w:rPr>
        <w:t xml:space="preserve"> (2022) claim that any element that greatly lowers PAT such as higher tax rates or ineffective tax compliance systems may endanger the viability of small businesses. Medium scale businesses sometimes rely mostly on retained earnings as their main source of cash for reinvestment and expansion, unlike bigger companies who might have financial buffers or lending access. </w:t>
      </w:r>
      <w:r w:rsidRPr="00222357">
        <w:rPr>
          <w:rFonts w:ascii="Times New Roman" w:eastAsia="SimSun" w:hAnsi="Times New Roman" w:cs="Times New Roman"/>
          <w:sz w:val="24"/>
          <w:szCs w:val="24"/>
          <w:lang w:bidi="ar"/>
        </w:rPr>
        <w:br/>
        <w:t xml:space="preserve">Since more tax obligations lower the profit left at the conclusion of the fiscal year, taxation directly influences PAT. Tax-related deductions (such as Company Income Tax and Value Added Tax) account for a sizable share of overall expenses for SMEs in Nigeria, according to </w:t>
      </w:r>
      <w:proofErr w:type="spellStart"/>
      <w:r w:rsidRPr="00222357">
        <w:rPr>
          <w:rFonts w:ascii="Times New Roman" w:eastAsia="SimSun" w:hAnsi="Times New Roman" w:cs="Times New Roman"/>
          <w:sz w:val="24"/>
          <w:szCs w:val="24"/>
          <w:lang w:bidi="ar"/>
        </w:rPr>
        <w:t>Uzonwanne</w:t>
      </w:r>
      <w:proofErr w:type="spellEnd"/>
      <w:r w:rsidRPr="00222357">
        <w:rPr>
          <w:rFonts w:ascii="Times New Roman" w:eastAsia="SimSun" w:hAnsi="Times New Roman" w:cs="Times New Roman"/>
          <w:sz w:val="24"/>
          <w:szCs w:val="24"/>
          <w:lang w:bidi="ar"/>
        </w:rPr>
        <w:t xml:space="preserve"> (2021), who occasionally show negative net profit margins. Common issues in Nigeria's dispersed tax administration, various levies or uneven tax enforcement, have a more noticeable impact on enterprises. </w:t>
      </w:r>
      <w:r w:rsidRPr="00222357">
        <w:rPr>
          <w:rFonts w:ascii="Times New Roman" w:eastAsia="SimSun" w:hAnsi="Times New Roman" w:cs="Times New Roman"/>
          <w:sz w:val="24"/>
          <w:szCs w:val="24"/>
          <w:lang w:bidi="ar"/>
        </w:rPr>
        <w:br/>
        <w:t xml:space="preserve">Moreover, banking institutions regularly watch PAT to evaluate small business creditworthiness. Low PAT prevents banks from lending money to SMEs, hence creating a financing gap that further limits development, as </w:t>
      </w:r>
      <w:proofErr w:type="spellStart"/>
      <w:r w:rsidRPr="00222357">
        <w:rPr>
          <w:rFonts w:ascii="Times New Roman" w:eastAsia="SimSun" w:hAnsi="Times New Roman" w:cs="Times New Roman"/>
          <w:sz w:val="24"/>
          <w:szCs w:val="24"/>
          <w:lang w:bidi="ar"/>
        </w:rPr>
        <w:t>Ogunyemi</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Okoro</w:t>
      </w:r>
      <w:proofErr w:type="spellEnd"/>
      <w:r w:rsidRPr="00222357">
        <w:rPr>
          <w:rFonts w:ascii="Times New Roman" w:eastAsia="SimSun" w:hAnsi="Times New Roman" w:cs="Times New Roman"/>
          <w:sz w:val="24"/>
          <w:szCs w:val="24"/>
          <w:lang w:bidi="ar"/>
        </w:rPr>
        <w:t xml:space="preserve"> (2020) observe. This starts a vicious cycle whereby low profitability limits access to credit and the shortage of cash keeps companies from raising production or extending their market reach. </w:t>
      </w:r>
      <w:r w:rsidRPr="00222357">
        <w:rPr>
          <w:rFonts w:ascii="Times New Roman" w:eastAsia="SimSun" w:hAnsi="Times New Roman" w:cs="Times New Roman"/>
          <w:sz w:val="24"/>
          <w:szCs w:val="24"/>
          <w:lang w:bidi="ar"/>
        </w:rPr>
        <w:br/>
        <w:t xml:space="preserve">Scholars such as Ibrahim and Suleiman (2023) advise the implementation of tax reliefs, waivers, and simplified reporting systems for micro and small businesses in order to raise higher PAT levels and general financial stability. They contend that inclusive economic development and eventually more tax compliance depend on increasing profitability at the base of the corporate pyramid. </w:t>
      </w:r>
      <w:r w:rsidRPr="00222357">
        <w:rPr>
          <w:rFonts w:ascii="Times New Roman" w:eastAsia="SimSun" w:hAnsi="Times New Roman" w:cs="Times New Roman"/>
          <w:sz w:val="24"/>
          <w:szCs w:val="24"/>
          <w:lang w:bidi="ar"/>
        </w:rPr>
        <w:br/>
        <w:t xml:space="preserve">PAT is essentially a basic guide of how tax regulations, running conditions, and financial </w:t>
      </w:r>
      <w:r w:rsidRPr="00222357">
        <w:rPr>
          <w:rFonts w:ascii="Times New Roman" w:eastAsia="SimSun" w:hAnsi="Times New Roman" w:cs="Times New Roman"/>
          <w:sz w:val="24"/>
          <w:szCs w:val="24"/>
          <w:lang w:bidi="ar"/>
        </w:rPr>
        <w:lastRenderedPageBreak/>
        <w:t>management strategies interact to determine the survival and scalability of medium-scale businesses. The dependent variable in this study is a measurable result through which the effect of taxes on corporate success may be fairly evaluated.</w:t>
      </w:r>
    </w:p>
    <w:p w14:paraId="1E9CC900"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2.1.6 Tax Policy in Nigeria</w:t>
      </w:r>
    </w:p>
    <w:p w14:paraId="148492B3" w14:textId="65DABF11" w:rsidR="00816106" w:rsidRPr="00222357" w:rsidRDefault="00816106" w:rsidP="00222357">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Any country's economic environment is greatly shaped by its tax policy. International institutions including the World Bank and the International Monetary Fund (IMF), which have supported tax systems that are efficient, wide-based, and fair, have affected tax reforms (World Bank, 2021). Among the several underdeveloped nations touched by these reforms is Nigeria. Tax changes are used by governments, according to </w:t>
      </w:r>
      <w:proofErr w:type="spellStart"/>
      <w:r w:rsidRPr="00222357">
        <w:rPr>
          <w:rFonts w:ascii="Times New Roman" w:eastAsia="SimSun" w:hAnsi="Times New Roman" w:cs="Times New Roman"/>
          <w:sz w:val="24"/>
          <w:szCs w:val="24"/>
          <w:lang w:bidi="ar"/>
        </w:rPr>
        <w:t>Ogunyemi</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Adewale</w:t>
      </w:r>
      <w:proofErr w:type="spellEnd"/>
      <w:r w:rsidRPr="00222357">
        <w:rPr>
          <w:rFonts w:ascii="Times New Roman" w:eastAsia="SimSun" w:hAnsi="Times New Roman" w:cs="Times New Roman"/>
          <w:sz w:val="24"/>
          <w:szCs w:val="24"/>
          <w:lang w:bidi="ar"/>
        </w:rPr>
        <w:t xml:space="preserve"> (2022), to match their fiscal policies with medium- to long-term economic goals. Encouragement of investment, improved public service delivery, and maintenance of a stable macroeconomic environment comprise these objectives. </w:t>
      </w:r>
      <w:r w:rsidRPr="00222357">
        <w:rPr>
          <w:rFonts w:ascii="Times New Roman" w:eastAsia="SimSun" w:hAnsi="Times New Roman" w:cs="Times New Roman"/>
          <w:sz w:val="24"/>
          <w:szCs w:val="24"/>
          <w:lang w:bidi="ar"/>
        </w:rPr>
        <w:br/>
        <w:t>Conversely, in Nigeria, the main goal of tax policy has been to give the government the most amount of income feasible. This has therefore often resulted in the neglect of other important objectives including the fair distribution of income and the effective use of resources (</w:t>
      </w:r>
      <w:proofErr w:type="spellStart"/>
      <w:r w:rsidRPr="00222357">
        <w:rPr>
          <w:rFonts w:ascii="Times New Roman" w:eastAsia="SimSun" w:hAnsi="Times New Roman" w:cs="Times New Roman"/>
          <w:sz w:val="24"/>
          <w:szCs w:val="24"/>
          <w:lang w:bidi="ar"/>
        </w:rPr>
        <w:t>Adebisi</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Gbegi</w:t>
      </w:r>
      <w:proofErr w:type="spellEnd"/>
      <w:r w:rsidRPr="00222357">
        <w:rPr>
          <w:rFonts w:ascii="Times New Roman" w:eastAsia="SimSun" w:hAnsi="Times New Roman" w:cs="Times New Roman"/>
          <w:sz w:val="24"/>
          <w:szCs w:val="24"/>
          <w:lang w:bidi="ar"/>
        </w:rPr>
        <w:t xml:space="preserve">, 2020). Many tax authorities focus their efforts on changing tax rates and expanding the tax base to increase income collecting, claims </w:t>
      </w:r>
      <w:proofErr w:type="spellStart"/>
      <w:r w:rsidRPr="00222357">
        <w:rPr>
          <w:rFonts w:ascii="Times New Roman" w:eastAsia="SimSun" w:hAnsi="Times New Roman" w:cs="Times New Roman"/>
          <w:sz w:val="24"/>
          <w:szCs w:val="24"/>
          <w:lang w:bidi="ar"/>
        </w:rPr>
        <w:t>Okoye</w:t>
      </w:r>
      <w:proofErr w:type="spellEnd"/>
      <w:r w:rsidRPr="00222357">
        <w:rPr>
          <w:rFonts w:ascii="Times New Roman" w:eastAsia="SimSun" w:hAnsi="Times New Roman" w:cs="Times New Roman"/>
          <w:sz w:val="24"/>
          <w:szCs w:val="24"/>
          <w:lang w:bidi="ar"/>
        </w:rPr>
        <w:t xml:space="preserve"> </w:t>
      </w:r>
      <w:r w:rsidR="005E1588" w:rsidRPr="005E1588">
        <w:rPr>
          <w:rFonts w:ascii="Times New Roman" w:eastAsia="SimSun" w:hAnsi="Times New Roman" w:cs="Times New Roman"/>
          <w:i/>
          <w:sz w:val="24"/>
          <w:szCs w:val="24"/>
          <w:lang w:bidi="ar"/>
        </w:rPr>
        <w:t>et al</w:t>
      </w:r>
      <w:r w:rsidRPr="00222357">
        <w:rPr>
          <w:rFonts w:ascii="Times New Roman" w:eastAsia="SimSun" w:hAnsi="Times New Roman" w:cs="Times New Roman"/>
          <w:sz w:val="24"/>
          <w:szCs w:val="24"/>
          <w:lang w:bidi="ar"/>
        </w:rPr>
        <w:t xml:space="preserve">. (2021). But this approach usually does not produce any improvement in administrative justice or efficiency. </w:t>
      </w:r>
      <w:r w:rsidRPr="00222357">
        <w:rPr>
          <w:rFonts w:ascii="Times New Roman" w:eastAsia="SimSun" w:hAnsi="Times New Roman" w:cs="Times New Roman"/>
          <w:sz w:val="24"/>
          <w:szCs w:val="24"/>
          <w:lang w:bidi="ar"/>
        </w:rPr>
        <w:br/>
        <w:t xml:space="preserve">One of the ongoing difficulties the Nigerian tax system faces is the several taxes and levies imposed at different levels of government in the nation. Research by </w:t>
      </w:r>
      <w:proofErr w:type="spellStart"/>
      <w:r w:rsidRPr="00222357">
        <w:rPr>
          <w:rFonts w:ascii="Times New Roman" w:eastAsia="SimSun" w:hAnsi="Times New Roman" w:cs="Times New Roman"/>
          <w:sz w:val="24"/>
          <w:szCs w:val="24"/>
          <w:lang w:bidi="ar"/>
        </w:rPr>
        <w:t>Eze</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Udeh</w:t>
      </w:r>
      <w:proofErr w:type="spellEnd"/>
      <w:r w:rsidRPr="00222357">
        <w:rPr>
          <w:rFonts w:ascii="Times New Roman" w:eastAsia="SimSun" w:hAnsi="Times New Roman" w:cs="Times New Roman"/>
          <w:sz w:val="24"/>
          <w:szCs w:val="24"/>
          <w:lang w:bidi="ar"/>
        </w:rPr>
        <w:t xml:space="preserve"> (2023) indicates that companies, especially small and medium-sized businesses (SMEs), pay a range of formal and informal taxes. Among these taxes are income tax, development levies, signage fees, business registration fees, and environmental charges though they are not limited. This overlapping and often inconsistent tax burden limits business operations and also runs counter to more general economic goals including the control of inflation, the stimulation of investment, </w:t>
      </w:r>
      <w:r w:rsidRPr="00222357">
        <w:rPr>
          <w:rFonts w:ascii="Times New Roman" w:eastAsia="SimSun" w:hAnsi="Times New Roman" w:cs="Times New Roman"/>
          <w:sz w:val="24"/>
          <w:szCs w:val="24"/>
          <w:lang w:bidi="ar"/>
        </w:rPr>
        <w:lastRenderedPageBreak/>
        <w:t xml:space="preserve">and the advancement of employment opportunities. </w:t>
      </w:r>
      <w:r w:rsidRPr="00222357">
        <w:rPr>
          <w:rFonts w:ascii="Times New Roman" w:eastAsia="SimSun" w:hAnsi="Times New Roman" w:cs="Times New Roman"/>
          <w:sz w:val="24"/>
          <w:szCs w:val="24"/>
          <w:lang w:bidi="ar"/>
        </w:rPr>
        <w:br/>
        <w:t xml:space="preserve">Lack of institutional coordination has often dogged the design of Nigerian tax policy. </w:t>
      </w:r>
      <w:proofErr w:type="spellStart"/>
      <w:r w:rsidRPr="00222357">
        <w:rPr>
          <w:rFonts w:ascii="Times New Roman" w:eastAsia="SimSun" w:hAnsi="Times New Roman" w:cs="Times New Roman"/>
          <w:sz w:val="24"/>
          <w:szCs w:val="24"/>
          <w:lang w:bidi="ar"/>
        </w:rPr>
        <w:t>Aliyu</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Okafor</w:t>
      </w:r>
      <w:proofErr w:type="spellEnd"/>
      <w:r w:rsidRPr="00222357">
        <w:rPr>
          <w:rFonts w:ascii="Times New Roman" w:eastAsia="SimSun" w:hAnsi="Times New Roman" w:cs="Times New Roman"/>
          <w:sz w:val="24"/>
          <w:szCs w:val="24"/>
          <w:lang w:bidi="ar"/>
        </w:rPr>
        <w:t xml:space="preserve">, 2023 </w:t>
      </w:r>
      <w:proofErr w:type="gramStart"/>
      <w:r w:rsidRPr="00222357">
        <w:rPr>
          <w:rFonts w:ascii="Times New Roman" w:eastAsia="SimSun" w:hAnsi="Times New Roman" w:cs="Times New Roman"/>
          <w:sz w:val="24"/>
          <w:szCs w:val="24"/>
          <w:lang w:bidi="ar"/>
        </w:rPr>
        <w:t>Most</w:t>
      </w:r>
      <w:proofErr w:type="gramEnd"/>
      <w:r w:rsidRPr="00222357">
        <w:rPr>
          <w:rFonts w:ascii="Times New Roman" w:eastAsia="SimSun" w:hAnsi="Times New Roman" w:cs="Times New Roman"/>
          <w:sz w:val="24"/>
          <w:szCs w:val="24"/>
          <w:lang w:bidi="ar"/>
        </w:rPr>
        <w:t xml:space="preserve"> changes to tax laws are made on an ad hoc basis, motivated more by short-term budgetary constraints than by data-driven, long-term economic planning. This explains most changes in tax laws made. Particularly in the unorganized sector, the lack of a consistent tax philosophy has led to a disjointed government, poor compliance, and extensive tax evasion. </w:t>
      </w:r>
      <w:r w:rsidRPr="00222357">
        <w:rPr>
          <w:rFonts w:ascii="Times New Roman" w:eastAsia="SimSun" w:hAnsi="Times New Roman" w:cs="Times New Roman"/>
          <w:sz w:val="24"/>
          <w:szCs w:val="24"/>
          <w:lang w:bidi="ar"/>
        </w:rPr>
        <w:br/>
        <w:t xml:space="preserve">According to </w:t>
      </w:r>
      <w:proofErr w:type="spellStart"/>
      <w:r w:rsidRPr="00222357">
        <w:rPr>
          <w:rFonts w:ascii="Times New Roman" w:eastAsia="SimSun" w:hAnsi="Times New Roman" w:cs="Times New Roman"/>
          <w:sz w:val="24"/>
          <w:szCs w:val="24"/>
          <w:lang w:bidi="ar"/>
        </w:rPr>
        <w:t>Okon</w:t>
      </w:r>
      <w:proofErr w:type="spellEnd"/>
      <w:r w:rsidRPr="00222357">
        <w:rPr>
          <w:rFonts w:ascii="Times New Roman" w:eastAsia="SimSun" w:hAnsi="Times New Roman" w:cs="Times New Roman"/>
          <w:sz w:val="24"/>
          <w:szCs w:val="24"/>
          <w:lang w:bidi="ar"/>
        </w:rPr>
        <w:t xml:space="preserve"> and Ibrahim (2022), who polled small and medium-sized business (SME) operators in the state of Cross River, traders not only have to cope with the regular imposition of new taxes but also with upward reviews of existing taxes without sufficient consultation or communication. Usually passed on to consumers as more prices, these financial obligations help to explain the pressure of inflation and compromise consumer welfare. </w:t>
      </w:r>
      <w:r w:rsidRPr="00222357">
        <w:rPr>
          <w:rFonts w:ascii="Times New Roman" w:eastAsia="SimSun" w:hAnsi="Times New Roman" w:cs="Times New Roman"/>
          <w:sz w:val="24"/>
          <w:szCs w:val="24"/>
          <w:lang w:bidi="ar"/>
        </w:rPr>
        <w:br/>
        <w:t>To reach sustainable economic growth and assist the expansion of its small and medium-sized business sector, Nigeria must have a more open, harmonic, and business-friendly tax policy. Reforms should thus not only focus on the creation of income but also on the development of a stable economic environment that supports entrepreneurialism, innovation, and inclusive development (</w:t>
      </w:r>
      <w:proofErr w:type="spellStart"/>
      <w:r w:rsidRPr="00222357">
        <w:rPr>
          <w:rFonts w:ascii="Times New Roman" w:eastAsia="SimSun" w:hAnsi="Times New Roman" w:cs="Times New Roman"/>
          <w:sz w:val="24"/>
          <w:szCs w:val="24"/>
          <w:lang w:bidi="ar"/>
        </w:rPr>
        <w:t>Nwachukwu</w:t>
      </w:r>
      <w:proofErr w:type="spellEnd"/>
      <w:r w:rsidRPr="00222357">
        <w:rPr>
          <w:rFonts w:ascii="Times New Roman" w:eastAsia="SimSun" w:hAnsi="Times New Roman" w:cs="Times New Roman"/>
          <w:sz w:val="24"/>
          <w:szCs w:val="24"/>
          <w:lang w:bidi="ar"/>
        </w:rPr>
        <w:t xml:space="preserve"> &amp; Bello, 2023).</w:t>
      </w:r>
    </w:p>
    <w:p w14:paraId="3CFC9034"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2.1.7 Overview of Small and Medium Enterprises (SMEs) in Nigeria</w:t>
      </w:r>
    </w:p>
    <w:p w14:paraId="4034F70E"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Small and medium-sized businesses (SMEs) have greatly contributed to the economic growth of many nations developed as well as developing ones. Small and medium-sized businesses (SMEs) are especially significant in Nigeria since they have the ability to drive employment, support industrialization, and stimulate innovation. As said by the Small and Medium Enterprises Development Agency of Nigeria (SMEDAN), the number of employees and asset base define small and medium enterprises (SMEs) in Nigeria. Usually speaking, a small business consists of ten to forty-nine people and assets valued between five million and fifty </w:t>
      </w:r>
      <w:r w:rsidRPr="00222357">
        <w:rPr>
          <w:rFonts w:ascii="Times New Roman" w:eastAsia="SimSun" w:hAnsi="Times New Roman" w:cs="Times New Roman"/>
          <w:sz w:val="24"/>
          <w:szCs w:val="24"/>
          <w:lang w:bidi="ar"/>
        </w:rPr>
        <w:lastRenderedPageBreak/>
        <w:t xml:space="preserve">million rupees (except from land and buildings). Conversely, medium businesses have fifty to ninety-nine employees and assets valued up to five hundred million rupees (SMEDAN, 2021). </w:t>
      </w:r>
      <w:r w:rsidRPr="00222357">
        <w:rPr>
          <w:rFonts w:ascii="Times New Roman" w:eastAsia="SimSun" w:hAnsi="Times New Roman" w:cs="Times New Roman"/>
          <w:sz w:val="24"/>
          <w:szCs w:val="24"/>
          <w:lang w:bidi="ar"/>
        </w:rPr>
        <w:br/>
        <w:t xml:space="preserve">The National Bureau of Statistics (2020) claims that small and medium-sized businesses (SMEs) rule the corporate scene in Nigeria, accounting for over 90% of all businesses and significantly impacting GDP as well as unemployment. Essential participants in the process of rural development and the reduction of extreme poverty are local resource users, their adaptability, and capacity to change with the times. Small and medium-sized businesses (SMEs) are especially active in sectors including commerce, manufacturing, agriculture, and services, which makes them significant drivers of inclusive economic growth. </w:t>
      </w:r>
      <w:r w:rsidRPr="00222357">
        <w:rPr>
          <w:rFonts w:ascii="Times New Roman" w:eastAsia="SimSun" w:hAnsi="Times New Roman" w:cs="Times New Roman"/>
          <w:sz w:val="24"/>
          <w:szCs w:val="24"/>
          <w:lang w:bidi="ar"/>
        </w:rPr>
        <w:br/>
        <w:t xml:space="preserve">Though important, small and medium-sized businesses (SMEs) in Nigeria face a range of challenges including limited access to financial resources, poor training, poor infrastructure, and weak institutional support. One of the most urgent problems, according to </w:t>
      </w:r>
      <w:proofErr w:type="spellStart"/>
      <w:r w:rsidRPr="00222357">
        <w:rPr>
          <w:rFonts w:ascii="Times New Roman" w:eastAsia="SimSun" w:hAnsi="Times New Roman" w:cs="Times New Roman"/>
          <w:sz w:val="24"/>
          <w:szCs w:val="24"/>
          <w:lang w:bidi="ar"/>
        </w:rPr>
        <w:t>Okafor</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Eze</w:t>
      </w:r>
      <w:proofErr w:type="spellEnd"/>
      <w:r w:rsidRPr="00222357">
        <w:rPr>
          <w:rFonts w:ascii="Times New Roman" w:eastAsia="SimSun" w:hAnsi="Times New Roman" w:cs="Times New Roman"/>
          <w:sz w:val="24"/>
          <w:szCs w:val="24"/>
          <w:lang w:bidi="ar"/>
        </w:rPr>
        <w:t xml:space="preserve"> (2022), is the weight of taxes, more especially, their complexity and multiplicity across several tiers of government. Many small and medium-sized businesses (SMEs) operate informally because they cannot follow tax laws, so limiting their access to credit and government support programs. </w:t>
      </w:r>
      <w:r w:rsidRPr="00222357">
        <w:rPr>
          <w:rFonts w:ascii="Times New Roman" w:eastAsia="SimSun" w:hAnsi="Times New Roman" w:cs="Times New Roman"/>
          <w:sz w:val="24"/>
          <w:szCs w:val="24"/>
          <w:lang w:bidi="ar"/>
        </w:rPr>
        <w:br/>
        <w:t xml:space="preserve">Moreover, the informal character of many small and medium-sized businesses (SMEs) in Nigeria makes tax authorities' inclusion of them challenging. This yields a small tax base and lost chances to bring in money. This then affects the government's capacity to provide infrastructure and basic services, in which small and medium-sized businesses (SMEs) depend. </w:t>
      </w:r>
      <w:r w:rsidRPr="00222357">
        <w:rPr>
          <w:rFonts w:ascii="Times New Roman" w:eastAsia="SimSun" w:hAnsi="Times New Roman" w:cs="Times New Roman"/>
          <w:sz w:val="24"/>
          <w:szCs w:val="24"/>
          <w:lang w:bidi="ar"/>
        </w:rPr>
        <w:br/>
        <w:t xml:space="preserve">With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 at Thinkers Corner as a case study, this is the setting in which the study looks at how tax policies and practices affect small and medium-sized businesses (SMEs). Identifying policy recommendations that can foster an environment that is more conducive to the growth of small and medium-sized enterprises (SMEs) and gaining a better understanding of the dynamics between taxation and the development of SMEs is the goal.</w:t>
      </w:r>
    </w:p>
    <w:p w14:paraId="4AF69799"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lastRenderedPageBreak/>
        <w:t>2.1.8 Relevance of Small Scale Enterprises to the Development of the Economy</w:t>
      </w:r>
    </w:p>
    <w:p w14:paraId="7122954E" w14:textId="3269C62B"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Small and medium-sized businesses (also known as SMEs) are indispensable part of the national economic development process because of their flexibility, capacity for innovation, and ability to promote inclusive growth. Important ways in which they help to strengthen the economic fabric of developing nations like Nigeria are the provision of employment opportunities, encouragement of entrepreneurial activities, and provision of a vital link in the value chain for big businesses. Apart from being the main sources of employment possibilities, small and medium-sized businesses (SMEs) significantly help to lower poverty rates and distribute wealth (OECD, 2021). </w:t>
      </w:r>
      <w:r w:rsidRPr="00222357">
        <w:rPr>
          <w:rFonts w:ascii="Times New Roman" w:eastAsia="SimSun" w:hAnsi="Times New Roman" w:cs="Times New Roman"/>
          <w:sz w:val="24"/>
          <w:szCs w:val="24"/>
          <w:lang w:bidi="ar"/>
        </w:rPr>
        <w:br/>
        <w:t xml:space="preserve">Small and medium-sized businesses (SMEs) have a great advantage in that they can low-capital investment produce goods and services for both final and intermediate users. Their capacity makes them perfect for labor-intensive sectors, especially in areas with high unemployment. Particularly in the informal sector, </w:t>
      </w:r>
      <w:proofErr w:type="spellStart"/>
      <w:r w:rsidRPr="00222357">
        <w:rPr>
          <w:rFonts w:ascii="Times New Roman" w:eastAsia="SimSun" w:hAnsi="Times New Roman" w:cs="Times New Roman"/>
          <w:sz w:val="24"/>
          <w:szCs w:val="24"/>
          <w:lang w:bidi="ar"/>
        </w:rPr>
        <w:t>Liedholm</w:t>
      </w:r>
      <w:proofErr w:type="spellEnd"/>
      <w:r w:rsidRPr="00222357">
        <w:rPr>
          <w:rFonts w:ascii="Times New Roman" w:eastAsia="SimSun" w:hAnsi="Times New Roman" w:cs="Times New Roman"/>
          <w:sz w:val="24"/>
          <w:szCs w:val="24"/>
          <w:lang w:bidi="ar"/>
        </w:rPr>
        <w:t xml:space="preserve"> and Mead (1999) contend that small and medium-sized businesses (SMEs) are the main drivers behind significant employment and income possibilities. Through these companies, which provide a means of entrance, most of the population in Nigeria especially young people and women can engage in economic activity. </w:t>
      </w:r>
      <w:r w:rsidRPr="00222357">
        <w:rPr>
          <w:rFonts w:ascii="Times New Roman" w:eastAsia="SimSun" w:hAnsi="Times New Roman" w:cs="Times New Roman"/>
          <w:sz w:val="24"/>
          <w:szCs w:val="24"/>
          <w:lang w:bidi="ar"/>
        </w:rPr>
        <w:br/>
        <w:t xml:space="preserve">Small and medium-sized companies also offer rich ground for creativity. Particularly in niche markets, they often lead the way in the creation of fresh technologies, business models, and products. Smaller companies, according to Petty </w:t>
      </w:r>
      <w:r w:rsidR="005E1588" w:rsidRPr="005E1588">
        <w:rPr>
          <w:rFonts w:ascii="Times New Roman" w:eastAsia="SimSun" w:hAnsi="Times New Roman" w:cs="Times New Roman"/>
          <w:i/>
          <w:sz w:val="24"/>
          <w:szCs w:val="24"/>
          <w:lang w:bidi="ar"/>
        </w:rPr>
        <w:t>et al</w:t>
      </w:r>
      <w:r w:rsidRPr="00222357">
        <w:rPr>
          <w:rFonts w:ascii="Times New Roman" w:eastAsia="SimSun" w:hAnsi="Times New Roman" w:cs="Times New Roman"/>
          <w:sz w:val="24"/>
          <w:szCs w:val="24"/>
          <w:lang w:bidi="ar"/>
        </w:rPr>
        <w:t xml:space="preserve">. (2017), were the source of a notable share of the technological and process innovations launched since the middle of the 20th century. The flexibility of these businesses helps them to quickly respond to changing consumer expectations and market trends, so supporting the general dynamic character of the industrial sector. </w:t>
      </w:r>
      <w:r w:rsidRPr="00222357">
        <w:rPr>
          <w:rFonts w:ascii="Times New Roman" w:eastAsia="SimSun" w:hAnsi="Times New Roman" w:cs="Times New Roman"/>
          <w:sz w:val="24"/>
          <w:szCs w:val="24"/>
          <w:lang w:bidi="ar"/>
        </w:rPr>
        <w:br/>
        <w:t xml:space="preserve">Through encouraging industrial links, small and medium-sized businesses (SMEs) help to stimulate regional development. For bigger businesses, they provide backward and forward </w:t>
      </w:r>
      <w:r w:rsidRPr="00222357">
        <w:rPr>
          <w:rFonts w:ascii="Times New Roman" w:eastAsia="SimSun" w:hAnsi="Times New Roman" w:cs="Times New Roman"/>
          <w:sz w:val="24"/>
          <w:szCs w:val="24"/>
          <w:lang w:bidi="ar"/>
        </w:rPr>
        <w:lastRenderedPageBreak/>
        <w:t xml:space="preserve">integration since they distribute completed goods and act as suppliers of intermediate goods. </w:t>
      </w:r>
      <w:proofErr w:type="spellStart"/>
      <w:r w:rsidRPr="00222357">
        <w:rPr>
          <w:rFonts w:ascii="Times New Roman" w:eastAsia="SimSun" w:hAnsi="Times New Roman" w:cs="Times New Roman"/>
          <w:sz w:val="24"/>
          <w:szCs w:val="24"/>
          <w:lang w:bidi="ar"/>
        </w:rPr>
        <w:t>Olusoji</w:t>
      </w:r>
      <w:proofErr w:type="spellEnd"/>
      <w:r w:rsidRPr="00222357">
        <w:rPr>
          <w:rFonts w:ascii="Times New Roman" w:eastAsia="SimSun" w:hAnsi="Times New Roman" w:cs="Times New Roman"/>
          <w:sz w:val="24"/>
          <w:szCs w:val="24"/>
          <w:lang w:bidi="ar"/>
        </w:rPr>
        <w:t xml:space="preserve"> (2020) claims that many countries who have effectively industrialized their economies did so by implementing focused strategies for the development of small and medium-sized businesses (SMEs), so using these strategies as channels for economic diversification and innovation diffusion. </w:t>
      </w:r>
      <w:r w:rsidRPr="00222357">
        <w:rPr>
          <w:rFonts w:ascii="Times New Roman" w:eastAsia="SimSun" w:hAnsi="Times New Roman" w:cs="Times New Roman"/>
          <w:sz w:val="24"/>
          <w:szCs w:val="24"/>
          <w:lang w:bidi="ar"/>
        </w:rPr>
        <w:br/>
        <w:t xml:space="preserve">Small businesses also help to promote the use of circular manufacturing techniques and make use of the resources in their nearby areas, so supporting sustainability. </w:t>
      </w:r>
      <w:proofErr w:type="spellStart"/>
      <w:r w:rsidRPr="00222357">
        <w:rPr>
          <w:rFonts w:ascii="Times New Roman" w:eastAsia="SimSun" w:hAnsi="Times New Roman" w:cs="Times New Roman"/>
          <w:sz w:val="24"/>
          <w:szCs w:val="24"/>
          <w:lang w:bidi="ar"/>
        </w:rPr>
        <w:t>Eze</w:t>
      </w:r>
      <w:proofErr w:type="spellEnd"/>
      <w:r w:rsidRPr="00222357">
        <w:rPr>
          <w:rFonts w:ascii="Times New Roman" w:eastAsia="SimSun" w:hAnsi="Times New Roman" w:cs="Times New Roman"/>
          <w:sz w:val="24"/>
          <w:szCs w:val="24"/>
          <w:lang w:bidi="ar"/>
        </w:rPr>
        <w:t xml:space="preserve"> (2019) claims that small and medium-sized businesses (SMEs) in Nigeria regularly recycle waste and byproducts from bigger companies, so adding value and lessening environmental impact. This helps indigenous technology and skills to grow in addition to supporting the effective use of resources. </w:t>
      </w:r>
      <w:r w:rsidRPr="00222357">
        <w:rPr>
          <w:rFonts w:ascii="Times New Roman" w:eastAsia="SimSun" w:hAnsi="Times New Roman" w:cs="Times New Roman"/>
          <w:sz w:val="24"/>
          <w:szCs w:val="24"/>
          <w:lang w:bidi="ar"/>
        </w:rPr>
        <w:br/>
        <w:t xml:space="preserve">Especially remarkable is their help in generating employment possibilities. Small and medium-sized businesses (SMEs) account for about 70% of the industrial employment in Nigeria, claims </w:t>
      </w:r>
      <w:proofErr w:type="spellStart"/>
      <w:r w:rsidRPr="00222357">
        <w:rPr>
          <w:rFonts w:ascii="Times New Roman" w:eastAsia="SimSun" w:hAnsi="Times New Roman" w:cs="Times New Roman"/>
          <w:sz w:val="24"/>
          <w:szCs w:val="24"/>
          <w:lang w:bidi="ar"/>
        </w:rPr>
        <w:t>Ukeje</w:t>
      </w:r>
      <w:proofErr w:type="spellEnd"/>
      <w:r w:rsidRPr="00222357">
        <w:rPr>
          <w:rFonts w:ascii="Times New Roman" w:eastAsia="SimSun" w:hAnsi="Times New Roman" w:cs="Times New Roman"/>
          <w:sz w:val="24"/>
          <w:szCs w:val="24"/>
          <w:lang w:bidi="ar"/>
        </w:rPr>
        <w:t xml:space="preserve"> (2021). This great employment capacity not only reduces reliance on public sector jobs but also boosts household income and national consumption of goods and lessens reliance on jobs. Often playing a key part in the local economy, small and medium-sized businesses (SMEs) support livelihoods and help to stop migration from rural to metropolitan areas. </w:t>
      </w:r>
      <w:r w:rsidRPr="00222357">
        <w:rPr>
          <w:rFonts w:ascii="Times New Roman" w:eastAsia="SimSun" w:hAnsi="Times New Roman" w:cs="Times New Roman"/>
          <w:sz w:val="24"/>
          <w:szCs w:val="24"/>
          <w:lang w:bidi="ar"/>
        </w:rPr>
        <w:br/>
        <w:t>Notwithstanding these contributions, structural problems often underlie the potential of small and medium-sized businesses (SMEs). Among these difficulties are limited financial access, poor infrastructure, and government inconsistent support. Particularly taxes remain a two-edged sword: although they are necessary for the country's development, poorly crafted or too aggressive tax policies can impede the expansion of small and medium-sized businesses (SMEs) and discourage formalization. Targeted policies help to solve these issues so releasing the full potential of small and medium-sized businesses (SMEs) in Nigeria's economic development.</w:t>
      </w:r>
    </w:p>
    <w:p w14:paraId="56C6D18A"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lastRenderedPageBreak/>
        <w:t>2.1.9 Effects of Taxation on Small and Medium Scale Enterprises</w:t>
      </w:r>
    </w:p>
    <w:p w14:paraId="24616CE2" w14:textId="32DC684B"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consequences of taxes on small and medium-sized businesses (SMEs) cover a broad spectrum of operational and financial changes resulting from tax responsibilities. Depending on the way they are organized and handled, taxes which are required for the collecting of public funds have either positive or negative effects on production, investment, consumption, and the expansion of businesses. Small businesses also are especially sensitive to taxes because of their limited administrative and financial resources. Small businesses especially should find this true. </w:t>
      </w:r>
      <w:r w:rsidRPr="00222357">
        <w:rPr>
          <w:rFonts w:ascii="Times New Roman" w:eastAsia="SimSun" w:hAnsi="Times New Roman" w:cs="Times New Roman"/>
          <w:sz w:val="24"/>
          <w:szCs w:val="24"/>
          <w:lang w:bidi="ar"/>
        </w:rPr>
        <w:br/>
        <w:t xml:space="preserve">Taxation often reduces the availability of disposable resources to entrepreneurs, so limiting their ability to reinvest profits for the aim of growing their companies. Taxes, according to </w:t>
      </w:r>
      <w:proofErr w:type="spellStart"/>
      <w:r w:rsidRPr="00222357">
        <w:rPr>
          <w:rFonts w:ascii="Times New Roman" w:eastAsia="SimSun" w:hAnsi="Times New Roman" w:cs="Times New Roman"/>
          <w:sz w:val="24"/>
          <w:szCs w:val="24"/>
          <w:lang w:bidi="ar"/>
        </w:rPr>
        <w:t>Anyanwu</w:t>
      </w:r>
      <w:proofErr w:type="spellEnd"/>
      <w:r w:rsidRPr="00222357">
        <w:rPr>
          <w:rFonts w:ascii="Times New Roman" w:eastAsia="SimSun" w:hAnsi="Times New Roman" w:cs="Times New Roman"/>
          <w:sz w:val="24"/>
          <w:szCs w:val="24"/>
          <w:lang w:bidi="ar"/>
        </w:rPr>
        <w:t xml:space="preserve"> (1997), have the ability to distort patterns of production and investment, so regularly redirecting resources away from channels of economic viability. Making a similar case, </w:t>
      </w:r>
      <w:proofErr w:type="spellStart"/>
      <w:r w:rsidRPr="00222357">
        <w:rPr>
          <w:rFonts w:ascii="Times New Roman" w:eastAsia="SimSun" w:hAnsi="Times New Roman" w:cs="Times New Roman"/>
          <w:sz w:val="24"/>
          <w:szCs w:val="24"/>
          <w:lang w:bidi="ar"/>
        </w:rPr>
        <w:t>Seddon</w:t>
      </w:r>
      <w:proofErr w:type="spellEnd"/>
      <w:r w:rsidRPr="00222357">
        <w:rPr>
          <w:rFonts w:ascii="Times New Roman" w:eastAsia="SimSun" w:hAnsi="Times New Roman" w:cs="Times New Roman"/>
          <w:sz w:val="24"/>
          <w:szCs w:val="24"/>
          <w:lang w:bidi="ar"/>
        </w:rPr>
        <w:t xml:space="preserve"> (1975) said that taxes affect the capacity and desire of people and companies to work, save, and invest, so influencing the distribution of the already available resources for efficient use. Though these consequences are not always negative, they have a tendency to disproportionately limit small businesses that are not strong enough to withstand outside financial pressure. </w:t>
      </w:r>
      <w:r w:rsidRPr="00222357">
        <w:rPr>
          <w:rFonts w:ascii="Times New Roman" w:eastAsia="SimSun" w:hAnsi="Times New Roman" w:cs="Times New Roman"/>
          <w:sz w:val="24"/>
          <w:szCs w:val="24"/>
          <w:lang w:bidi="ar"/>
        </w:rPr>
        <w:br/>
        <w:t xml:space="preserve">Recent studies keep underlining the disproportionate tax load small and medium-sized businesses (SMEs) incur. Small and medium-sized businesses (SMEs) in Nigeria are not only subject to high tax rates but also a convoluted and scattered taxation system that causes regular and often repeated payments according to the World Bank (2020). Many taxes apply, including income tax, development levies, signage fees, and market taxes, so overlapping tax responsibilities arise. For small businesses, these overlapping tax obligations greatly raise </w:t>
      </w:r>
      <w:r w:rsidR="005E1588">
        <w:rPr>
          <w:rFonts w:ascii="Times New Roman" w:eastAsia="SimSun" w:hAnsi="Times New Roman" w:cs="Times New Roman"/>
          <w:sz w:val="24"/>
          <w:szCs w:val="24"/>
          <w:lang w:bidi="ar"/>
        </w:rPr>
        <w:t>the running expenses. Eugenia (</w:t>
      </w:r>
      <w:r w:rsidRPr="00222357">
        <w:rPr>
          <w:rFonts w:ascii="Times New Roman" w:eastAsia="SimSun" w:hAnsi="Times New Roman" w:cs="Times New Roman"/>
          <w:sz w:val="24"/>
          <w:szCs w:val="24"/>
          <w:lang w:bidi="ar"/>
        </w:rPr>
        <w:t xml:space="preserve">2004) had earlier noted that such obligations discourage business formality and impede the expansion of entrepreneurial activities, especially in states like Cross River where daily tax demands are common. </w:t>
      </w:r>
      <w:r w:rsidRPr="00222357">
        <w:rPr>
          <w:rFonts w:ascii="Times New Roman" w:eastAsia="SimSun" w:hAnsi="Times New Roman" w:cs="Times New Roman"/>
          <w:sz w:val="24"/>
          <w:szCs w:val="24"/>
          <w:lang w:bidi="ar"/>
        </w:rPr>
        <w:br/>
        <w:t xml:space="preserve">Furthermore, poorly controlled or too high taxes can greatly reduce the cash flow of small </w:t>
      </w:r>
      <w:r w:rsidRPr="00222357">
        <w:rPr>
          <w:rFonts w:ascii="Times New Roman" w:eastAsia="SimSun" w:hAnsi="Times New Roman" w:cs="Times New Roman"/>
          <w:sz w:val="24"/>
          <w:szCs w:val="24"/>
          <w:lang w:bidi="ar"/>
        </w:rPr>
        <w:lastRenderedPageBreak/>
        <w:t xml:space="preserve">businesses. </w:t>
      </w:r>
      <w:proofErr w:type="spellStart"/>
      <w:r w:rsidRPr="00222357">
        <w:rPr>
          <w:rFonts w:ascii="Times New Roman" w:eastAsia="SimSun" w:hAnsi="Times New Roman" w:cs="Times New Roman"/>
          <w:sz w:val="24"/>
          <w:szCs w:val="24"/>
          <w:lang w:bidi="ar"/>
        </w:rPr>
        <w:t>Longenecker</w:t>
      </w:r>
      <w:proofErr w:type="spellEnd"/>
      <w:r w:rsidRPr="00222357">
        <w:rPr>
          <w:rFonts w:ascii="Times New Roman" w:eastAsia="SimSun" w:hAnsi="Times New Roman" w:cs="Times New Roman"/>
          <w:sz w:val="24"/>
          <w:szCs w:val="24"/>
          <w:lang w:bidi="ar"/>
        </w:rPr>
        <w:t xml:space="preserve"> </w:t>
      </w:r>
      <w:r w:rsidR="005E1588" w:rsidRPr="005E1588">
        <w:rPr>
          <w:rFonts w:ascii="Times New Roman" w:eastAsia="SimSun" w:hAnsi="Times New Roman" w:cs="Times New Roman"/>
          <w:i/>
          <w:sz w:val="24"/>
          <w:szCs w:val="24"/>
          <w:lang w:bidi="ar"/>
        </w:rPr>
        <w:t>et al</w:t>
      </w:r>
      <w:r w:rsidRPr="00222357">
        <w:rPr>
          <w:rFonts w:ascii="Times New Roman" w:eastAsia="SimSun" w:hAnsi="Times New Roman" w:cs="Times New Roman"/>
          <w:sz w:val="24"/>
          <w:szCs w:val="24"/>
          <w:lang w:bidi="ar"/>
        </w:rPr>
        <w:t xml:space="preserve">. (2016) claim that taxes often significantly affect the liquidity of small and medium-sized businesses (SMEs), so making it challenging for these companies to meet their operational expenses, invest in innovation, or scale their operations. Small and medium-sized businesses (SMEs) are left with little space for reinvestment or workforce expansion when a sizable amount of a company's income is consumed by taxes, so limiting their total contribution to economic development for the nation. </w:t>
      </w:r>
      <w:r w:rsidRPr="00222357">
        <w:rPr>
          <w:rFonts w:ascii="Times New Roman" w:eastAsia="SimSun" w:hAnsi="Times New Roman" w:cs="Times New Roman"/>
          <w:sz w:val="24"/>
          <w:szCs w:val="24"/>
          <w:lang w:bidi="ar"/>
        </w:rPr>
        <w:br/>
        <w:t xml:space="preserve">The complex rules controlling taxes present still another major challenge. As Lindsey (2017) notes, the complexity of tax laws and administrative processes in many developing nations causes compliance burdens disproportionately affecting small businesses. This is so because both of these laws and processes are convoluted. Navigating these criteria usually calls for resources small and medium-sized businesses (SMEs) simply cannot afford. Among these tools are legal counsel, accounting services, and time lost to tax-related bureaucracy. These challenges discourage formalization and might even drive small businesses into the unofficial economy, in which case they can avoid paying taxes completely but lose access to legal protection and financial support. </w:t>
      </w:r>
      <w:r w:rsidRPr="00222357">
        <w:rPr>
          <w:rFonts w:ascii="Times New Roman" w:eastAsia="SimSun" w:hAnsi="Times New Roman" w:cs="Times New Roman"/>
          <w:sz w:val="24"/>
          <w:szCs w:val="24"/>
          <w:lang w:bidi="ar"/>
        </w:rPr>
        <w:br/>
      </w:r>
      <w:proofErr w:type="spellStart"/>
      <w:r w:rsidRPr="00222357">
        <w:rPr>
          <w:rFonts w:ascii="Times New Roman" w:eastAsia="SimSun" w:hAnsi="Times New Roman" w:cs="Times New Roman"/>
          <w:sz w:val="24"/>
          <w:szCs w:val="24"/>
          <w:lang w:bidi="ar"/>
        </w:rPr>
        <w:t>Leontjeva</w:t>
      </w:r>
      <w:proofErr w:type="spellEnd"/>
      <w:r w:rsidRPr="00222357">
        <w:rPr>
          <w:rFonts w:ascii="Times New Roman" w:eastAsia="SimSun" w:hAnsi="Times New Roman" w:cs="Times New Roman"/>
          <w:sz w:val="24"/>
          <w:szCs w:val="24"/>
          <w:lang w:bidi="ar"/>
        </w:rPr>
        <w:t xml:space="preserve"> (2017) advocates a simplification of tax systems and a lowering of the regulatory load on small and medium-sized businesses (SMEs). This covers not only lowering tax rates but also clarifying policies, grouping several levies, and, as much as possible, streamlining administrative obstacles. His case is that a more supportive tax system would boost company productivity, inspire investment, and motivate more companies to join the official sector. This would lead to an increase in the tax base over time instead of a smaller tax base due to too demanding standards. </w:t>
      </w:r>
      <w:r w:rsidRPr="00222357">
        <w:rPr>
          <w:rFonts w:ascii="Times New Roman" w:eastAsia="SimSun" w:hAnsi="Times New Roman" w:cs="Times New Roman"/>
          <w:sz w:val="24"/>
          <w:szCs w:val="24"/>
          <w:lang w:bidi="ar"/>
        </w:rPr>
        <w:br/>
        <w:t xml:space="preserve">Whereas a tax system that is onerous or erratic runs the risk of undermining the very economic sectors it seeks to support, a well-designed tax system marked by justice, clarity, and efficiency can support corporate development. To sum up, taxes remain a necessary instrument for the </w:t>
      </w:r>
      <w:r w:rsidRPr="00222357">
        <w:rPr>
          <w:rFonts w:ascii="Times New Roman" w:eastAsia="SimSun" w:hAnsi="Times New Roman" w:cs="Times New Roman"/>
          <w:sz w:val="24"/>
          <w:szCs w:val="24"/>
          <w:lang w:bidi="ar"/>
        </w:rPr>
        <w:lastRenderedPageBreak/>
        <w:t>national development and revenue generation. Nonetheless, the way taxes are implemented and structured has important consequences for the sustainability and expansion of small and medium businesses.</w:t>
      </w:r>
    </w:p>
    <w:p w14:paraId="489AD419"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2.1.10 Challenges of Small and Medium Scale Enterprises</w:t>
      </w:r>
    </w:p>
    <w:p w14:paraId="76C78D2F"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Small and medium-sized businesses (also known as SMEs) are, many believe, the engines of economic growth, job creation, and innovation. Still, despite their importance, small and medium-sized businesses (SMEs) in many different countries especially in underdeveloped countries like Nigeria, face a lot of challenges that limit their capacity to remain sustainable and grow. </w:t>
      </w:r>
      <w:r w:rsidRPr="00222357">
        <w:rPr>
          <w:rFonts w:ascii="Times New Roman" w:eastAsia="SimSun" w:hAnsi="Times New Roman" w:cs="Times New Roman"/>
          <w:sz w:val="24"/>
          <w:szCs w:val="24"/>
          <w:lang w:bidi="ar"/>
        </w:rPr>
        <w:br/>
        <w:t xml:space="preserve">Although some problems are unique to particular areas because of sociopolitical or economic peculiarities, most of the basic problems are the same even if different geopolitical areas have different traits. For example, a 2004 Organization for Economic Co-operation and Development (OECD) study on small and medium-sized businesses (SMEs) in Turkey found that among the ongoing issues Turkish SMEs encounter are consistent policy, limited access to finance, inadequate technical expertise, and low degrees of technological adoption. Small and medium-sized businesses (SMEs) face comparable difficulties in other regions of the globe including Europe, Sub-Saharan Africa, Asia (including the Philippines and Malaysia), and South-east Asia. </w:t>
      </w:r>
      <w:r w:rsidRPr="00222357">
        <w:rPr>
          <w:rFonts w:ascii="Times New Roman" w:eastAsia="SimSun" w:hAnsi="Times New Roman" w:cs="Times New Roman"/>
          <w:sz w:val="24"/>
          <w:szCs w:val="24"/>
          <w:lang w:bidi="ar"/>
        </w:rPr>
        <w:br/>
        <w:t xml:space="preserve">Considering the situation in Nigeria, these challenges are especially more noticeable. </w:t>
      </w:r>
      <w:proofErr w:type="spellStart"/>
      <w:r w:rsidRPr="00222357">
        <w:rPr>
          <w:rFonts w:ascii="Times New Roman" w:eastAsia="SimSun" w:hAnsi="Times New Roman" w:cs="Times New Roman"/>
          <w:sz w:val="24"/>
          <w:szCs w:val="24"/>
          <w:lang w:bidi="ar"/>
        </w:rPr>
        <w:t>Uzor</w:t>
      </w:r>
      <w:proofErr w:type="spellEnd"/>
      <w:r w:rsidRPr="00222357">
        <w:rPr>
          <w:rFonts w:ascii="Times New Roman" w:eastAsia="SimSun" w:hAnsi="Times New Roman" w:cs="Times New Roman"/>
          <w:sz w:val="24"/>
          <w:szCs w:val="24"/>
          <w:lang w:bidi="ar"/>
        </w:rPr>
        <w:t xml:space="preserve"> ( 2004) claims that the design of policies aggravates the difficulties small and medium-sized businesses (SMEs) in developing nations experience not only but also the shortcomings of the market system overall. Particularly common in Nigeria, one of the most important obstacles is the limited availability of short- and medium-interest capital. Some of the reasons financial institutions, especially commercial banks, are often reluctant to lend money to small and medium-sized businesses (SMEs) are their inability to satisfy collateral, poor credit histories, </w:t>
      </w:r>
      <w:r w:rsidRPr="00222357">
        <w:rPr>
          <w:rFonts w:ascii="Times New Roman" w:eastAsia="SimSun" w:hAnsi="Times New Roman" w:cs="Times New Roman"/>
          <w:sz w:val="24"/>
          <w:szCs w:val="24"/>
          <w:lang w:bidi="ar"/>
        </w:rPr>
        <w:lastRenderedPageBreak/>
        <w:t xml:space="preserve">inadequate financial documentation, and low managerial competency requirements. Because of their lack of a credit information system and strict lending criteria, smaller companies are disproportionately shut off from official credit markets (CBN, 2020). Lack of sufficient credit information infrastructure aggravates this issue even more. </w:t>
      </w:r>
      <w:r w:rsidRPr="00222357">
        <w:rPr>
          <w:rFonts w:ascii="Times New Roman" w:eastAsia="SimSun" w:hAnsi="Times New Roman" w:cs="Times New Roman"/>
          <w:sz w:val="24"/>
          <w:szCs w:val="24"/>
          <w:lang w:bidi="ar"/>
        </w:rPr>
        <w:br/>
        <w:t xml:space="preserve">Apart from the problem of funding, small and medium-sized businesses (SMEs) in Nigeria encounter several structural and institutional difficulties. Research by Chu, Kara, and </w:t>
      </w:r>
      <w:proofErr w:type="spellStart"/>
      <w:r w:rsidRPr="00222357">
        <w:rPr>
          <w:rFonts w:ascii="Times New Roman" w:eastAsia="SimSun" w:hAnsi="Times New Roman" w:cs="Times New Roman"/>
          <w:sz w:val="24"/>
          <w:szCs w:val="24"/>
          <w:lang w:bidi="ar"/>
        </w:rPr>
        <w:t>Benzing</w:t>
      </w:r>
      <w:proofErr w:type="spellEnd"/>
      <w:r w:rsidRPr="00222357">
        <w:rPr>
          <w:rFonts w:ascii="Times New Roman" w:eastAsia="SimSun" w:hAnsi="Times New Roman" w:cs="Times New Roman"/>
          <w:sz w:val="24"/>
          <w:szCs w:val="24"/>
          <w:lang w:bidi="ar"/>
        </w:rPr>
        <w:t xml:space="preserve"> (2008) and supported by more recent studies (SMEDAN &amp; NBS, 2021) indicates that these include extremely high operating costs, erratic power supply, a lack of reliable infrastructure (such as roads, water, and information and communication technology), and bureaucratic bottlenecking. Furthermore, a lot of small businesses, especially in urban and </w:t>
      </w:r>
      <w:proofErr w:type="spellStart"/>
      <w:r w:rsidRPr="00222357">
        <w:rPr>
          <w:rFonts w:ascii="Times New Roman" w:eastAsia="SimSun" w:hAnsi="Times New Roman" w:cs="Times New Roman"/>
          <w:sz w:val="24"/>
          <w:szCs w:val="24"/>
          <w:lang w:bidi="ar"/>
        </w:rPr>
        <w:t>peri</w:t>
      </w:r>
      <w:proofErr w:type="spellEnd"/>
      <w:r w:rsidRPr="00222357">
        <w:rPr>
          <w:rFonts w:ascii="Times New Roman" w:eastAsia="SimSun" w:hAnsi="Times New Roman" w:cs="Times New Roman"/>
          <w:sz w:val="24"/>
          <w:szCs w:val="24"/>
          <w:lang w:bidi="ar"/>
        </w:rPr>
        <w:t xml:space="preserve">-urban areas—where theft, vandalism, and social instability daily threaten the operations of these companies suffer from insecurity. </w:t>
      </w:r>
      <w:r w:rsidRPr="00222357">
        <w:rPr>
          <w:rFonts w:ascii="Times New Roman" w:eastAsia="SimSun" w:hAnsi="Times New Roman" w:cs="Times New Roman"/>
          <w:sz w:val="24"/>
          <w:szCs w:val="24"/>
          <w:lang w:bidi="ar"/>
        </w:rPr>
        <w:br/>
        <w:t xml:space="preserve">Small and medium-sized businesses (SMEs) also usually deal with an erratic regulatory environment marked by several taxes, overlapping levies, and uneven policy execution. This surroundings create uncertainty and deters creating long-term plans. Because of the general corruption and lack of openness that exists inside government institutions, small businesses find it difficult to negotiate administrative procedures, obtain business support services, and profit from government intervention programs. </w:t>
      </w:r>
      <w:r w:rsidRPr="00222357">
        <w:rPr>
          <w:rFonts w:ascii="Times New Roman" w:eastAsia="SimSun" w:hAnsi="Times New Roman" w:cs="Times New Roman"/>
          <w:sz w:val="24"/>
          <w:szCs w:val="24"/>
          <w:lang w:bidi="ar"/>
        </w:rPr>
        <w:br/>
        <w:t xml:space="preserve">Another major challenge that has to be conquered is the restrictions of human resources. Many small business owners lack the financial means required to attract or retain qualified staff members and often lack formal management training or technological expertise. Wale-Awe (2000) and revised by modern studies (IFC, 2022) point to poor business planning, inadequate record-keeping, and ineffective operations resulting from which competitiveness and long-term viability are diminished. Among other elements influencing this are ineffective operations. </w:t>
      </w:r>
      <w:r w:rsidRPr="00222357">
        <w:rPr>
          <w:rFonts w:ascii="Times New Roman" w:eastAsia="SimSun" w:hAnsi="Times New Roman" w:cs="Times New Roman"/>
          <w:sz w:val="24"/>
          <w:szCs w:val="24"/>
          <w:lang w:bidi="ar"/>
        </w:rPr>
        <w:br/>
        <w:t xml:space="preserve">In essence, small and medium-sized businesses (SMEs) in Nigeria face a wide range of </w:t>
      </w:r>
      <w:r w:rsidRPr="00222357">
        <w:rPr>
          <w:rFonts w:ascii="Times New Roman" w:eastAsia="SimSun" w:hAnsi="Times New Roman" w:cs="Times New Roman"/>
          <w:sz w:val="24"/>
          <w:szCs w:val="24"/>
          <w:lang w:bidi="ar"/>
        </w:rPr>
        <w:lastRenderedPageBreak/>
        <w:t>difficulties including policy inconsistency, financial restrictions, infrastructure shortcomings, and poor institutional support. These obstacles not only limit their capacity to help the country grow but also make them seem to be "high-risk ventures" to companies offering financial services and possible investors. If these structural problems are not resolved with focused reforms and consistent support, the transforming power of Nigeria's small and medium-sized enterprise (SME) sector may stay mostly unrealized.</w:t>
      </w:r>
    </w:p>
    <w:p w14:paraId="4C95E1A1" w14:textId="76CFC7FC" w:rsidR="00816106" w:rsidRPr="00222357" w:rsidRDefault="005E1588" w:rsidP="0081610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Pr="00222357">
        <w:rPr>
          <w:rFonts w:ascii="Times New Roman" w:hAnsi="Times New Roman" w:cs="Times New Roman"/>
          <w:b/>
          <w:bCs/>
          <w:sz w:val="24"/>
          <w:szCs w:val="24"/>
        </w:rPr>
        <w:t>Theoretical Review</w:t>
      </w:r>
    </w:p>
    <w:p w14:paraId="2CFDB3E2" w14:textId="77777777" w:rsidR="00816106" w:rsidRPr="00222357" w:rsidRDefault="00816106" w:rsidP="00816106">
      <w:pPr>
        <w:pStyle w:val="Heading4"/>
        <w:spacing w:before="0" w:line="480" w:lineRule="auto"/>
        <w:rPr>
          <w:rFonts w:ascii="Times New Roman" w:hAnsi="Times New Roman" w:cs="Times New Roman"/>
          <w:color w:val="auto"/>
          <w:sz w:val="24"/>
          <w:szCs w:val="24"/>
        </w:rPr>
      </w:pPr>
      <w:r w:rsidRPr="00222357">
        <w:rPr>
          <w:rStyle w:val="Strong"/>
          <w:rFonts w:ascii="Times New Roman" w:hAnsi="Times New Roman" w:cs="Times New Roman"/>
          <w:color w:val="auto"/>
          <w:sz w:val="24"/>
          <w:szCs w:val="24"/>
        </w:rPr>
        <w:t>2.2.1 Ability-to-Pay Theory of Taxation</w:t>
      </w:r>
    </w:p>
    <w:p w14:paraId="14677ADC" w14:textId="1C3808FB" w:rsidR="00816106" w:rsidRPr="005E1588"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Originally supported by economists like Adam Smith and later developed by later thinkers like Arthur Cecil </w:t>
      </w:r>
      <w:proofErr w:type="spellStart"/>
      <w:r w:rsidRPr="00222357">
        <w:rPr>
          <w:rFonts w:ascii="Times New Roman" w:eastAsia="SimSun" w:hAnsi="Times New Roman" w:cs="Times New Roman"/>
          <w:sz w:val="24"/>
          <w:szCs w:val="24"/>
          <w:lang w:bidi="ar"/>
        </w:rPr>
        <w:t>Pigou</w:t>
      </w:r>
      <w:proofErr w:type="spellEnd"/>
      <w:r w:rsidRPr="00222357">
        <w:rPr>
          <w:rFonts w:ascii="Times New Roman" w:eastAsia="SimSun" w:hAnsi="Times New Roman" w:cs="Times New Roman"/>
          <w:sz w:val="24"/>
          <w:szCs w:val="24"/>
          <w:lang w:bidi="ar"/>
        </w:rPr>
        <w:t xml:space="preserve">, the Ability-to- Pay Theory of Taxation holds that taxes should be collected depending on the capacity to pay of an individual or entity. The fundamental idea is that taxpayers should share the tax load fairly such that those with higher incomes or more wealth contribute more to public revenue than those with less (Musgrave &amp; Musgrave, 2018). Considered as the basis for progressive tax systems, this theory is also generally agreed upon as a fair assessment of taxation. </w:t>
      </w:r>
      <w:r w:rsidRPr="00222357">
        <w:rPr>
          <w:rFonts w:ascii="Times New Roman" w:eastAsia="SimSun" w:hAnsi="Times New Roman" w:cs="Times New Roman"/>
          <w:sz w:val="24"/>
          <w:szCs w:val="24"/>
          <w:lang w:bidi="ar"/>
        </w:rPr>
        <w:br/>
        <w:t>This theory becomes especially important in the framework of small and medium scale businesses (SMEs). Though they have limited capital, low profit margins, and erratic income, SMEs are subject to the same or similar tax rules as bigger companies. Applying the ability-to- pay principle should mean that tax policies are set to recognize the financial reality of smaller businesses, so ensuring that taxes do not impede their survival or development (</w:t>
      </w:r>
      <w:proofErr w:type="spellStart"/>
      <w:r w:rsidRPr="00222357">
        <w:rPr>
          <w:rFonts w:ascii="Times New Roman" w:eastAsia="SimSun" w:hAnsi="Times New Roman" w:cs="Times New Roman"/>
          <w:sz w:val="24"/>
          <w:szCs w:val="24"/>
          <w:lang w:bidi="ar"/>
        </w:rPr>
        <w:t>Uzonwanne</w:t>
      </w:r>
      <w:proofErr w:type="spellEnd"/>
      <w:r w:rsidRPr="00222357">
        <w:rPr>
          <w:rFonts w:ascii="Times New Roman" w:eastAsia="SimSun" w:hAnsi="Times New Roman" w:cs="Times New Roman"/>
          <w:sz w:val="24"/>
          <w:szCs w:val="24"/>
          <w:lang w:bidi="ar"/>
        </w:rPr>
        <w:t xml:space="preserve">, 2020). </w:t>
      </w:r>
      <w:r w:rsidRPr="00222357">
        <w:rPr>
          <w:rFonts w:ascii="Times New Roman" w:eastAsia="SimSun" w:hAnsi="Times New Roman" w:cs="Times New Roman"/>
          <w:sz w:val="24"/>
          <w:szCs w:val="24"/>
          <w:lang w:bidi="ar"/>
        </w:rPr>
        <w:br/>
      </w:r>
      <w:proofErr w:type="spellStart"/>
      <w:r w:rsidRPr="00222357">
        <w:rPr>
          <w:rFonts w:ascii="Times New Roman" w:eastAsia="SimSun" w:hAnsi="Times New Roman" w:cs="Times New Roman"/>
          <w:sz w:val="24"/>
          <w:szCs w:val="24"/>
          <w:lang w:bidi="ar"/>
        </w:rPr>
        <w:t>Oboh</w:t>
      </w:r>
      <w:proofErr w:type="spellEnd"/>
      <w:r w:rsidRPr="00222357">
        <w:rPr>
          <w:rFonts w:ascii="Times New Roman" w:eastAsia="SimSun" w:hAnsi="Times New Roman" w:cs="Times New Roman"/>
          <w:sz w:val="24"/>
          <w:szCs w:val="24"/>
          <w:lang w:bidi="ar"/>
        </w:rPr>
        <w:t xml:space="preserve"> and Isa (2021) claim that inadequate reflection of taxpayers' actual economic capacity by taxation systems results in distortions in business performance and investment choices. This is especially clear in Nigeria, where several layers of taxes—often poorly coordinated between federal, state, and local authorities—cause too heavy tax burdens on SMEs, so contradicting </w:t>
      </w:r>
      <w:r w:rsidRPr="00222357">
        <w:rPr>
          <w:rFonts w:ascii="Times New Roman" w:eastAsia="SimSun" w:hAnsi="Times New Roman" w:cs="Times New Roman"/>
          <w:sz w:val="24"/>
          <w:szCs w:val="24"/>
          <w:lang w:bidi="ar"/>
        </w:rPr>
        <w:lastRenderedPageBreak/>
        <w:t xml:space="preserve">the fairness envisioned in the ability-to-pay approach. The theory thus emphasizes in the Nigerian setting a discrepancy between ideal tax policy and actual application. </w:t>
      </w:r>
      <w:r w:rsidRPr="00222357">
        <w:rPr>
          <w:rFonts w:ascii="Times New Roman" w:eastAsia="SimSun" w:hAnsi="Times New Roman" w:cs="Times New Roman"/>
          <w:sz w:val="24"/>
          <w:szCs w:val="24"/>
          <w:lang w:bidi="ar"/>
        </w:rPr>
        <w:br/>
        <w:t xml:space="preserve">Moreover, </w:t>
      </w:r>
      <w:proofErr w:type="spellStart"/>
      <w:r w:rsidRPr="00222357">
        <w:rPr>
          <w:rFonts w:ascii="Times New Roman" w:eastAsia="SimSun" w:hAnsi="Times New Roman" w:cs="Times New Roman"/>
          <w:sz w:val="24"/>
          <w:szCs w:val="24"/>
          <w:lang w:bidi="ar"/>
        </w:rPr>
        <w:t>Odusola</w:t>
      </w:r>
      <w:proofErr w:type="spellEnd"/>
      <w:r w:rsidRPr="00222357">
        <w:rPr>
          <w:rFonts w:ascii="Times New Roman" w:eastAsia="SimSun" w:hAnsi="Times New Roman" w:cs="Times New Roman"/>
          <w:sz w:val="24"/>
          <w:szCs w:val="24"/>
          <w:lang w:bidi="ar"/>
        </w:rPr>
        <w:t xml:space="preserve"> (2022) underlines that a fair tax system should take into account the indirect expenses of compliance and enforcement, which usually affect smaller companies more strongly. If followed, the ability-to- pay theory supports a proportional relationship between taxes and economic capacity, which could improve compliance, encourage business development, and over time increase government revenue. </w:t>
      </w:r>
      <w:r w:rsidRPr="00222357">
        <w:rPr>
          <w:rFonts w:ascii="Times New Roman" w:eastAsia="SimSun" w:hAnsi="Times New Roman" w:cs="Times New Roman"/>
          <w:sz w:val="24"/>
          <w:szCs w:val="24"/>
          <w:lang w:bidi="ar"/>
        </w:rPr>
        <w:br/>
        <w:t>All things considered, the Ability-to- Pay Theory offers a helpful prism through which one might view how taxes affect SMEs. Especially in developing countries like Nigeria, it highlights problems of tax equity, administrative efficiency, and the wider consequences of taxation policy on business development.</w:t>
      </w:r>
    </w:p>
    <w:p w14:paraId="60E106E9" w14:textId="77777777" w:rsidR="00816106" w:rsidRPr="00222357" w:rsidRDefault="00816106" w:rsidP="00816106">
      <w:pPr>
        <w:pStyle w:val="Heading4"/>
        <w:spacing w:before="0" w:line="480" w:lineRule="auto"/>
        <w:rPr>
          <w:rFonts w:ascii="Times New Roman" w:hAnsi="Times New Roman" w:cs="Times New Roman"/>
          <w:color w:val="auto"/>
          <w:sz w:val="24"/>
          <w:szCs w:val="24"/>
        </w:rPr>
      </w:pPr>
      <w:r w:rsidRPr="00222357">
        <w:rPr>
          <w:rStyle w:val="Strong"/>
          <w:rFonts w:ascii="Times New Roman" w:hAnsi="Times New Roman" w:cs="Times New Roman"/>
          <w:color w:val="auto"/>
          <w:sz w:val="24"/>
          <w:szCs w:val="24"/>
        </w:rPr>
        <w:t>2.2.2 Benefit Theory of Taxation</w:t>
      </w:r>
    </w:p>
    <w:p w14:paraId="43985813" w14:textId="2CBD5788" w:rsidR="00816106" w:rsidRPr="005E1588" w:rsidRDefault="00816106" w:rsidP="005E1588">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According to the Benefit Theory of Taxation, people and companies should pay taxes commensurate with the advantages they gain from public services (Musgrave &amp; Musgrave, 2018). Just as consumers pay for goods and services in the private sector, taxpayers should help government revenue depending on the degree to which they benefit from public goods including infrastructure, security, and regulatory support. This theory sees taxation as a form of exchange or contractual relationship between the state and the taxpayer. In theory, especially in matching taxpayer contributions with the services provided by the government, this approach is meant to guarantee justice and responsibility in tax systems (</w:t>
      </w:r>
      <w:proofErr w:type="gramStart"/>
      <w:r w:rsidRPr="00222357">
        <w:rPr>
          <w:rFonts w:ascii="Times New Roman" w:eastAsia="SimSun" w:hAnsi="Times New Roman" w:cs="Times New Roman"/>
          <w:sz w:val="24"/>
          <w:szCs w:val="24"/>
          <w:lang w:bidi="ar"/>
        </w:rPr>
        <w:t>Khan &amp;</w:t>
      </w:r>
      <w:proofErr w:type="gramEnd"/>
      <w:r w:rsidRPr="00222357">
        <w:rPr>
          <w:rFonts w:ascii="Times New Roman" w:eastAsia="SimSun" w:hAnsi="Times New Roman" w:cs="Times New Roman"/>
          <w:sz w:val="24"/>
          <w:szCs w:val="24"/>
          <w:lang w:bidi="ar"/>
        </w:rPr>
        <w:t xml:space="preserve"> Zafar, 2020). </w:t>
      </w:r>
      <w:r w:rsidRPr="00222357">
        <w:rPr>
          <w:rFonts w:ascii="Times New Roman" w:eastAsia="SimSun" w:hAnsi="Times New Roman" w:cs="Times New Roman"/>
          <w:sz w:val="24"/>
          <w:szCs w:val="24"/>
          <w:lang w:bidi="ar"/>
        </w:rPr>
        <w:br/>
        <w:t xml:space="preserve">Practical application of the benefit theory has, however, come under much criticism. Particularly in the case of collective or non-excludable public goods like law enforcement or road infrastructure, the challenge in fairly measuring the benefits acquired by every taxpayer is one main problem. Strong adherence to this theory could also lead to regressive taxation, in which low-income people or small businesses pay disproportionately higher taxes because they </w:t>
      </w:r>
      <w:r w:rsidRPr="00222357">
        <w:rPr>
          <w:rFonts w:ascii="Times New Roman" w:eastAsia="SimSun" w:hAnsi="Times New Roman" w:cs="Times New Roman"/>
          <w:sz w:val="24"/>
          <w:szCs w:val="24"/>
          <w:lang w:bidi="ar"/>
        </w:rPr>
        <w:lastRenderedPageBreak/>
        <w:t>depend more on public services—a situation that runs against social justice and equity (</w:t>
      </w:r>
      <w:proofErr w:type="spellStart"/>
      <w:r w:rsidRPr="00222357">
        <w:rPr>
          <w:rFonts w:ascii="Times New Roman" w:eastAsia="SimSun" w:hAnsi="Times New Roman" w:cs="Times New Roman"/>
          <w:sz w:val="24"/>
          <w:szCs w:val="24"/>
          <w:lang w:bidi="ar"/>
        </w:rPr>
        <w:t>Akintoye</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Tashikalma</w:t>
      </w:r>
      <w:proofErr w:type="spellEnd"/>
      <w:r w:rsidRPr="00222357">
        <w:rPr>
          <w:rFonts w:ascii="Times New Roman" w:eastAsia="SimSun" w:hAnsi="Times New Roman" w:cs="Times New Roman"/>
          <w:sz w:val="24"/>
          <w:szCs w:val="24"/>
          <w:lang w:bidi="ar"/>
        </w:rPr>
        <w:t xml:space="preserve">, 2021). </w:t>
      </w:r>
      <w:r w:rsidRPr="00222357">
        <w:rPr>
          <w:rFonts w:ascii="Times New Roman" w:eastAsia="SimSun" w:hAnsi="Times New Roman" w:cs="Times New Roman"/>
          <w:sz w:val="24"/>
          <w:szCs w:val="24"/>
          <w:lang w:bidi="ar"/>
        </w:rPr>
        <w:br/>
        <w:t>This theory emphasizes in the Nigerian setting the discrepancy between public service delivery and tax load. Despite little infrastructure support or financial incentives in return, many small businesses carry significant tax loads (</w:t>
      </w:r>
      <w:proofErr w:type="spellStart"/>
      <w:r w:rsidRPr="00222357">
        <w:rPr>
          <w:rFonts w:ascii="Times New Roman" w:eastAsia="SimSun" w:hAnsi="Times New Roman" w:cs="Times New Roman"/>
          <w:sz w:val="24"/>
          <w:szCs w:val="24"/>
          <w:lang w:bidi="ar"/>
        </w:rPr>
        <w:t>Uchenna</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Ajayi</w:t>
      </w:r>
      <w:proofErr w:type="spellEnd"/>
      <w:r w:rsidRPr="00222357">
        <w:rPr>
          <w:rFonts w:ascii="Times New Roman" w:eastAsia="SimSun" w:hAnsi="Times New Roman" w:cs="Times New Roman"/>
          <w:sz w:val="24"/>
          <w:szCs w:val="24"/>
          <w:lang w:bidi="ar"/>
        </w:rPr>
        <w:t>, 2023). This gulf compromises public compliance and morale among taxpayers. Should taxpayers—especially those in the small business sector—feel that their taxes are not sufficiently helping them, they could turn to tax evasion or unofficial sector activities. Therefore, even if the Benefit Theory offers a conceptual justification for taxes, its practical constraints especially in developing countries must be resolved by inclusive and open tax reforms.</w:t>
      </w:r>
    </w:p>
    <w:p w14:paraId="4677A858"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2.2.3 Cost of Service Theory</w:t>
      </w:r>
    </w:p>
    <w:p w14:paraId="53CCA58D" w14:textId="76D3C7C8" w:rsidR="00816106" w:rsidRPr="005E1588" w:rsidRDefault="00816106" w:rsidP="005E1588">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Cost of Service Theory holds that taxes should be paid based on the real cost the government bears in running specific public services to people or companies. Advocates of the fairness and justice in taxation contend, according to </w:t>
      </w:r>
      <w:proofErr w:type="spellStart"/>
      <w:r w:rsidRPr="00222357">
        <w:rPr>
          <w:rFonts w:ascii="Times New Roman" w:eastAsia="SimSun" w:hAnsi="Times New Roman" w:cs="Times New Roman"/>
          <w:sz w:val="24"/>
          <w:szCs w:val="24"/>
          <w:lang w:bidi="ar"/>
        </w:rPr>
        <w:t>Auerbach</w:t>
      </w:r>
      <w:proofErr w:type="spellEnd"/>
      <w:r w:rsidRPr="00222357">
        <w:rPr>
          <w:rFonts w:ascii="Times New Roman" w:eastAsia="SimSun" w:hAnsi="Times New Roman" w:cs="Times New Roman"/>
          <w:sz w:val="24"/>
          <w:szCs w:val="24"/>
          <w:lang w:bidi="ar"/>
        </w:rPr>
        <w:t xml:space="preserve"> and Feldstein (2019), charging citizens in line with the usage of the principle is consistent with the application of the principle. This theory holds that taxes are like a user fee; those who use government services are the ones bearing financial responsibility for their delivery. The theory is most relevant in cases when one can attribute the cost of services to particular users and the cost of services is rather easy to know. For postal services, for instance, the theory is most relevant; for electricity supply, or railway transportation, also (Keen &amp; </w:t>
      </w:r>
      <w:proofErr w:type="spellStart"/>
      <w:r w:rsidRPr="00222357">
        <w:rPr>
          <w:rFonts w:ascii="Times New Roman" w:eastAsia="SimSun" w:hAnsi="Times New Roman" w:cs="Times New Roman"/>
          <w:sz w:val="24"/>
          <w:szCs w:val="24"/>
          <w:lang w:bidi="ar"/>
        </w:rPr>
        <w:t>Slemrod</w:t>
      </w:r>
      <w:proofErr w:type="spellEnd"/>
      <w:r w:rsidRPr="00222357">
        <w:rPr>
          <w:rFonts w:ascii="Times New Roman" w:eastAsia="SimSun" w:hAnsi="Times New Roman" w:cs="Times New Roman"/>
          <w:sz w:val="24"/>
          <w:szCs w:val="24"/>
          <w:lang w:bidi="ar"/>
        </w:rPr>
        <w:t xml:space="preserve">, 2021). </w:t>
      </w:r>
      <w:r w:rsidRPr="00222357">
        <w:rPr>
          <w:rFonts w:ascii="Times New Roman" w:eastAsia="SimSun" w:hAnsi="Times New Roman" w:cs="Times New Roman"/>
          <w:sz w:val="24"/>
          <w:szCs w:val="24"/>
          <w:lang w:bidi="ar"/>
        </w:rPr>
        <w:br/>
        <w:t xml:space="preserve">Conversely, the pragmatic implementation of this theory is quite limited, especially in developing nations like Nigeria. Regarding collective goods like law enforcement, national defense, and court systems, it is almost impossible to ascertain personal consumption or benefit. Still, a good deal of government spending goes toward these shared resources. Dalton's argument, which </w:t>
      </w:r>
      <w:proofErr w:type="spellStart"/>
      <w:r w:rsidRPr="00222357">
        <w:rPr>
          <w:rFonts w:ascii="Times New Roman" w:eastAsia="SimSun" w:hAnsi="Times New Roman" w:cs="Times New Roman"/>
          <w:sz w:val="24"/>
          <w:szCs w:val="24"/>
          <w:lang w:bidi="ar"/>
        </w:rPr>
        <w:t>Obara</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Dangana's</w:t>
      </w:r>
      <w:proofErr w:type="spellEnd"/>
      <w:r w:rsidRPr="00222357">
        <w:rPr>
          <w:rFonts w:ascii="Times New Roman" w:eastAsia="SimSun" w:hAnsi="Times New Roman" w:cs="Times New Roman"/>
          <w:sz w:val="24"/>
          <w:szCs w:val="24"/>
          <w:lang w:bidi="ar"/>
        </w:rPr>
        <w:t xml:space="preserve"> 2022 article referenced—is that taxes are essentially a </w:t>
      </w:r>
      <w:r w:rsidRPr="00222357">
        <w:rPr>
          <w:rFonts w:ascii="Times New Roman" w:eastAsia="SimSun" w:hAnsi="Times New Roman" w:cs="Times New Roman"/>
          <w:sz w:val="24"/>
          <w:szCs w:val="24"/>
          <w:lang w:bidi="ar"/>
        </w:rPr>
        <w:lastRenderedPageBreak/>
        <w:t xml:space="preserve">mandatory contribution for the good of the society as a whole rather than a direct trade of goods or services. Apart from their unworkability, trying to measure or profit from such services on a per-citizen basis could also lead to a notable rise in inequality. </w:t>
      </w:r>
      <w:r w:rsidRPr="00222357">
        <w:rPr>
          <w:rFonts w:ascii="Times New Roman" w:eastAsia="SimSun" w:hAnsi="Times New Roman" w:cs="Times New Roman"/>
          <w:sz w:val="24"/>
          <w:szCs w:val="24"/>
          <w:lang w:bidi="ar"/>
        </w:rPr>
        <w:br/>
        <w:t xml:space="preserve">Application of the cost of service principle could further marginalize populations that are already </w:t>
      </w:r>
      <w:proofErr w:type="spellStart"/>
      <w:r w:rsidRPr="00222357">
        <w:rPr>
          <w:rFonts w:ascii="Times New Roman" w:eastAsia="SimSun" w:hAnsi="Times New Roman" w:cs="Times New Roman"/>
          <w:sz w:val="24"/>
          <w:szCs w:val="24"/>
          <w:lang w:bidi="ar"/>
        </w:rPr>
        <w:t>undersserved</w:t>
      </w:r>
      <w:proofErr w:type="spellEnd"/>
      <w:r w:rsidRPr="00222357">
        <w:rPr>
          <w:rFonts w:ascii="Times New Roman" w:eastAsia="SimSun" w:hAnsi="Times New Roman" w:cs="Times New Roman"/>
          <w:sz w:val="24"/>
          <w:szCs w:val="24"/>
          <w:lang w:bidi="ar"/>
        </w:rPr>
        <w:t>, especially small scale businesses in rural or economically deprived areas, in Nigeria, for example, where the delivery of public services is often unequal and infrastructure development is skewed. Moreover, a rigorous cost-based strategy might unfairly load the tax load on people least able to pay it. This is particularly true in cases when basic services including security, education, and healthcare are not sufficiently given (</w:t>
      </w:r>
      <w:proofErr w:type="spellStart"/>
      <w:r w:rsidRPr="00222357">
        <w:rPr>
          <w:rFonts w:ascii="Times New Roman" w:eastAsia="SimSun" w:hAnsi="Times New Roman" w:cs="Times New Roman"/>
          <w:sz w:val="24"/>
          <w:szCs w:val="24"/>
          <w:lang w:bidi="ar"/>
        </w:rPr>
        <w:t>Agbonlahor</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Olalekan</w:t>
      </w:r>
      <w:proofErr w:type="spellEnd"/>
      <w:r w:rsidRPr="00222357">
        <w:rPr>
          <w:rFonts w:ascii="Times New Roman" w:eastAsia="SimSun" w:hAnsi="Times New Roman" w:cs="Times New Roman"/>
          <w:sz w:val="24"/>
          <w:szCs w:val="24"/>
          <w:lang w:bidi="ar"/>
        </w:rPr>
        <w:t xml:space="preserve">, 2023). </w:t>
      </w:r>
      <w:r w:rsidRPr="00222357">
        <w:rPr>
          <w:rFonts w:ascii="Times New Roman" w:eastAsia="SimSun" w:hAnsi="Times New Roman" w:cs="Times New Roman"/>
          <w:sz w:val="24"/>
          <w:szCs w:val="24"/>
          <w:lang w:bidi="ar"/>
        </w:rPr>
        <w:br/>
        <w:t>Therefore, even if the Cost of Service Theory offers a theoretical prism for connecting taxes to the delivery of public services, its application in the real world presents major equity and feasibility issues. Modern tax systems must combine this theory with others, such the principle of the ability to pay, to ensure that taxation continues to be both fair and competent of functioning in a range of socioeconomic settings.</w:t>
      </w:r>
    </w:p>
    <w:p w14:paraId="6CF7FAE5" w14:textId="77777777" w:rsidR="00816106" w:rsidRPr="005E1588" w:rsidRDefault="00816106" w:rsidP="00816106">
      <w:pPr>
        <w:pStyle w:val="Heading4"/>
        <w:spacing w:before="0" w:line="480" w:lineRule="auto"/>
        <w:rPr>
          <w:rFonts w:ascii="Times New Roman" w:hAnsi="Times New Roman" w:cs="Times New Roman"/>
          <w:b/>
          <w:color w:val="auto"/>
          <w:sz w:val="24"/>
          <w:szCs w:val="24"/>
        </w:rPr>
      </w:pPr>
      <w:r w:rsidRPr="005E1588">
        <w:rPr>
          <w:rFonts w:ascii="Times New Roman" w:hAnsi="Times New Roman" w:cs="Times New Roman"/>
          <w:b/>
          <w:color w:val="auto"/>
          <w:sz w:val="24"/>
          <w:szCs w:val="24"/>
        </w:rPr>
        <w:t>2.2.4 Proportionate (Flat-Rate) Principle of Taxation</w:t>
      </w:r>
    </w:p>
    <w:p w14:paraId="006119E2"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Many classical economists, including J. S. Mill, supported the Proportionate Principle also referred to as flat-rate taxation. According to Mill (20211), enforcing a uniform tax rate over all income levels guarantees that every citizen makes </w:t>
      </w:r>
      <w:proofErr w:type="gramStart"/>
      <w:r w:rsidRPr="00222357">
        <w:rPr>
          <w:rFonts w:ascii="Times New Roman" w:eastAsia="SimSun" w:hAnsi="Times New Roman" w:cs="Times New Roman"/>
          <w:sz w:val="24"/>
          <w:szCs w:val="24"/>
          <w:lang w:bidi="ar"/>
        </w:rPr>
        <w:t>a</w:t>
      </w:r>
      <w:proofErr w:type="gramEnd"/>
      <w:r w:rsidRPr="00222357">
        <w:rPr>
          <w:rFonts w:ascii="Times New Roman" w:eastAsia="SimSun" w:hAnsi="Times New Roman" w:cs="Times New Roman"/>
          <w:sz w:val="24"/>
          <w:szCs w:val="24"/>
          <w:lang w:bidi="ar"/>
        </w:rPr>
        <w:t xml:space="preserve"> "equal sacrifice". Using this approach, everyone pays the same percentage of their income, so preserving simplicity and simplicity of administration. Advocates of a flat tax rate highlighted in Smith and Turner (2019) how it removes the distortions linked with several tax brackets and lowers the chances for bracket-hopping or avoidance. </w:t>
      </w:r>
      <w:r w:rsidRPr="00222357">
        <w:rPr>
          <w:rFonts w:ascii="Times New Roman" w:eastAsia="SimSun" w:hAnsi="Times New Roman" w:cs="Times New Roman"/>
          <w:sz w:val="24"/>
          <w:szCs w:val="24"/>
          <w:lang w:bidi="ar"/>
        </w:rPr>
        <w:br/>
        <w:t xml:space="preserve">Modern ideas of public finance, however, have mostly turned away from this point of view. Empirical studies find that the marginal value of every extra unit of income falls as income </w:t>
      </w:r>
      <w:r w:rsidRPr="00222357">
        <w:rPr>
          <w:rFonts w:ascii="Times New Roman" w:eastAsia="SimSun" w:hAnsi="Times New Roman" w:cs="Times New Roman"/>
          <w:sz w:val="24"/>
          <w:szCs w:val="24"/>
          <w:lang w:bidi="ar"/>
        </w:rPr>
        <w:lastRenderedPageBreak/>
        <w:t xml:space="preserve">rises. Consequently, a flat rate burdens those with lower incomes rather more than it does those with higher incomes (Bird &amp; </w:t>
      </w:r>
      <w:proofErr w:type="spellStart"/>
      <w:r w:rsidRPr="00222357">
        <w:rPr>
          <w:rFonts w:ascii="Times New Roman" w:eastAsia="SimSun" w:hAnsi="Times New Roman" w:cs="Times New Roman"/>
          <w:sz w:val="24"/>
          <w:szCs w:val="24"/>
          <w:lang w:bidi="ar"/>
        </w:rPr>
        <w:t>Zolt</w:t>
      </w:r>
      <w:proofErr w:type="spellEnd"/>
      <w:r w:rsidRPr="00222357">
        <w:rPr>
          <w:rFonts w:ascii="Times New Roman" w:eastAsia="SimSun" w:hAnsi="Times New Roman" w:cs="Times New Roman"/>
          <w:sz w:val="24"/>
          <w:szCs w:val="24"/>
          <w:lang w:bidi="ar"/>
        </w:rPr>
        <w:t xml:space="preserve">, 2020). Therefore, a tax that is strictly flat compromises vertical equity, so stranding low-wage workers and small businesses, both of which already run with thin margins and limited liquidity. </w:t>
      </w:r>
      <w:r w:rsidRPr="00222357">
        <w:rPr>
          <w:rFonts w:ascii="Times New Roman" w:eastAsia="SimSun" w:hAnsi="Times New Roman" w:cs="Times New Roman"/>
          <w:sz w:val="24"/>
          <w:szCs w:val="24"/>
          <w:lang w:bidi="ar"/>
        </w:rPr>
        <w:br/>
        <w:t xml:space="preserve">Most modern tax systems thus embrace progressive taxation, in which greater incomes are taxed at higher marginal rates. This is carried out to meet goals related to equity as well as those of income generation. Progressive structures acknowledge the idea of declining marginal utility, claims </w:t>
      </w:r>
      <w:proofErr w:type="spellStart"/>
      <w:r w:rsidRPr="00222357">
        <w:rPr>
          <w:rFonts w:ascii="Times New Roman" w:eastAsia="SimSun" w:hAnsi="Times New Roman" w:cs="Times New Roman"/>
          <w:sz w:val="24"/>
          <w:szCs w:val="24"/>
          <w:lang w:bidi="ar"/>
        </w:rPr>
        <w:t>Slemrod</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Bakija</w:t>
      </w:r>
      <w:proofErr w:type="spellEnd"/>
      <w:r w:rsidRPr="00222357">
        <w:rPr>
          <w:rFonts w:ascii="Times New Roman" w:eastAsia="SimSun" w:hAnsi="Times New Roman" w:cs="Times New Roman"/>
          <w:sz w:val="24"/>
          <w:szCs w:val="24"/>
          <w:lang w:bidi="ar"/>
        </w:rPr>
        <w:t xml:space="preserve"> (2021). At the same time, these systems shield lower-income households and small businesses from unsustainable tax loads. High-income earners, who experience less additional satisfaction from each dollar, thus contribute a larger share of the total financial resources. This critique clarifies the reasons behind the likelihood that a flat, proportionate approach would aggravate inequality and impede the expansion of small and medium businesses in the Nigerian setting, so negating the promotion of justice.</w:t>
      </w:r>
    </w:p>
    <w:p w14:paraId="282A9BCA" w14:textId="77777777" w:rsidR="00816106" w:rsidRPr="00222357" w:rsidRDefault="00816106" w:rsidP="00816106">
      <w:pPr>
        <w:spacing w:line="480" w:lineRule="auto"/>
        <w:rPr>
          <w:rFonts w:ascii="Times New Roman" w:hAnsi="Times New Roman" w:cs="Times New Roman"/>
          <w:b/>
          <w:bCs/>
          <w:sz w:val="24"/>
          <w:szCs w:val="24"/>
        </w:rPr>
      </w:pPr>
    </w:p>
    <w:p w14:paraId="05A76011" w14:textId="77777777" w:rsidR="00816106" w:rsidRPr="00222357" w:rsidRDefault="00816106" w:rsidP="00816106">
      <w:pPr>
        <w:spacing w:line="480" w:lineRule="auto"/>
        <w:rPr>
          <w:rFonts w:ascii="Times New Roman" w:hAnsi="Times New Roman" w:cs="Times New Roman"/>
          <w:b/>
          <w:bCs/>
          <w:sz w:val="24"/>
          <w:szCs w:val="24"/>
        </w:rPr>
      </w:pPr>
    </w:p>
    <w:p w14:paraId="0B021F67" w14:textId="1FFF0B18" w:rsidR="00816106" w:rsidRPr="00222357" w:rsidRDefault="00816106" w:rsidP="005E1588">
      <w:pPr>
        <w:spacing w:line="480" w:lineRule="auto"/>
        <w:rPr>
          <w:rFonts w:ascii="Times New Roman" w:hAnsi="Times New Roman" w:cs="Times New Roman"/>
          <w:b/>
          <w:bCs/>
          <w:sz w:val="24"/>
          <w:szCs w:val="24"/>
        </w:rPr>
      </w:pPr>
      <w:r w:rsidRPr="00222357">
        <w:rPr>
          <w:rFonts w:ascii="Times New Roman" w:hAnsi="Times New Roman" w:cs="Times New Roman"/>
          <w:b/>
          <w:bCs/>
          <w:sz w:val="24"/>
          <w:szCs w:val="24"/>
        </w:rPr>
        <w:t>2.3</w:t>
      </w:r>
      <w:r w:rsidR="005E1588">
        <w:rPr>
          <w:rFonts w:ascii="Times New Roman" w:hAnsi="Times New Roman" w:cs="Times New Roman"/>
          <w:b/>
          <w:bCs/>
          <w:sz w:val="24"/>
          <w:szCs w:val="24"/>
        </w:rPr>
        <w:t xml:space="preserve"> Empirical Review</w:t>
      </w:r>
    </w:p>
    <w:p w14:paraId="48CDB614" w14:textId="5550EC62" w:rsidR="00816106" w:rsidRPr="005E1588" w:rsidRDefault="00816106" w:rsidP="00816106">
      <w:pPr>
        <w:numPr>
          <w:ilvl w:val="0"/>
          <w:numId w:val="4"/>
        </w:numPr>
        <w:spacing w:line="480" w:lineRule="auto"/>
        <w:jc w:val="both"/>
        <w:rPr>
          <w:rFonts w:ascii="Times New Roman" w:hAnsi="Times New Roman" w:cs="Times New Roman"/>
          <w:sz w:val="24"/>
          <w:szCs w:val="24"/>
        </w:rPr>
      </w:pPr>
      <w:proofErr w:type="spellStart"/>
      <w:r w:rsidRPr="005E1588">
        <w:rPr>
          <w:rStyle w:val="Strong"/>
          <w:rFonts w:ascii="Times New Roman" w:hAnsi="Times New Roman" w:cs="Times New Roman"/>
          <w:b w:val="0"/>
          <w:sz w:val="24"/>
          <w:szCs w:val="24"/>
        </w:rPr>
        <w:t>Okonkwo</w:t>
      </w:r>
      <w:proofErr w:type="spellEnd"/>
      <w:r w:rsidRPr="005E1588">
        <w:rPr>
          <w:rStyle w:val="Strong"/>
          <w:rFonts w:ascii="Times New Roman" w:hAnsi="Times New Roman" w:cs="Times New Roman"/>
          <w:b w:val="0"/>
          <w:sz w:val="24"/>
          <w:szCs w:val="24"/>
        </w:rPr>
        <w:t xml:space="preserve"> and </w:t>
      </w:r>
      <w:proofErr w:type="spellStart"/>
      <w:r w:rsidRPr="005E1588">
        <w:rPr>
          <w:rStyle w:val="Strong"/>
          <w:rFonts w:ascii="Times New Roman" w:hAnsi="Times New Roman" w:cs="Times New Roman"/>
          <w:b w:val="0"/>
          <w:sz w:val="24"/>
          <w:szCs w:val="24"/>
        </w:rPr>
        <w:t>Adeyemi</w:t>
      </w:r>
      <w:proofErr w:type="spellEnd"/>
      <w:r w:rsidRPr="005E1588">
        <w:rPr>
          <w:rStyle w:val="Strong"/>
          <w:rFonts w:ascii="Times New Roman" w:hAnsi="Times New Roman" w:cs="Times New Roman"/>
          <w:b w:val="0"/>
          <w:sz w:val="24"/>
          <w:szCs w:val="24"/>
        </w:rPr>
        <w:t xml:space="preserve"> (2020)</w:t>
      </w:r>
      <w:r w:rsidRPr="005E1588">
        <w:rPr>
          <w:rFonts w:eastAsia="SimSun"/>
          <w:lang w:bidi="ar"/>
        </w:rPr>
        <w:t xml:space="preserve"> </w:t>
      </w:r>
      <w:r w:rsidRPr="00222357">
        <w:rPr>
          <w:rFonts w:ascii="Times New Roman" w:eastAsia="SimSun" w:hAnsi="Times New Roman" w:cs="Times New Roman"/>
          <w:sz w:val="24"/>
          <w:szCs w:val="24"/>
          <w:lang w:bidi="ar"/>
        </w:rPr>
        <w:t xml:space="preserve">investigated closely how tax control affected the profitability of small-scale retail stores in </w:t>
      </w:r>
      <w:proofErr w:type="spellStart"/>
      <w:r w:rsidRPr="00222357">
        <w:rPr>
          <w:rFonts w:ascii="Times New Roman" w:eastAsia="SimSun" w:hAnsi="Times New Roman" w:cs="Times New Roman"/>
          <w:sz w:val="24"/>
          <w:szCs w:val="24"/>
          <w:lang w:bidi="ar"/>
        </w:rPr>
        <w:t>Anambra</w:t>
      </w:r>
      <w:proofErr w:type="spellEnd"/>
      <w:r w:rsidRPr="00222357">
        <w:rPr>
          <w:rFonts w:ascii="Times New Roman" w:eastAsia="SimSun" w:hAnsi="Times New Roman" w:cs="Times New Roman"/>
          <w:sz w:val="24"/>
          <w:szCs w:val="24"/>
          <w:lang w:bidi="ar"/>
        </w:rPr>
        <w:t xml:space="preserve"> State, Nigeria. The study used structured questionnaires sent to 250 registered retail business owners to assess the link between tax rates and profit after tax (PAT) by means of regression analysis. The results showed that high tax rates especially local levies and sales-based taxes much lowered PAT among small stores. Many times, retailers passed these expenses on to customers via price hikes, which diminished competition and lowered sales. The writers came to the conclusion that poorly designed taxes limit the financial possibilities of micro and small retail companies by straying their funds. To boost growth and reinvestment, the report advised tax holidays for small enterprises and harmonizing of taxes.</w:t>
      </w:r>
    </w:p>
    <w:p w14:paraId="60AD16E8" w14:textId="1C895F38" w:rsidR="00816106" w:rsidRPr="005E1588" w:rsidRDefault="00816106" w:rsidP="00816106">
      <w:pPr>
        <w:numPr>
          <w:ilvl w:val="0"/>
          <w:numId w:val="4"/>
        </w:numPr>
        <w:spacing w:line="480" w:lineRule="auto"/>
        <w:jc w:val="both"/>
        <w:rPr>
          <w:rFonts w:ascii="Times New Roman" w:hAnsi="Times New Roman" w:cs="Times New Roman"/>
          <w:sz w:val="24"/>
          <w:szCs w:val="24"/>
        </w:rPr>
      </w:pPr>
      <w:proofErr w:type="spellStart"/>
      <w:r w:rsidRPr="005E1588">
        <w:rPr>
          <w:rStyle w:val="Strong"/>
          <w:rFonts w:ascii="Times New Roman" w:hAnsi="Times New Roman" w:cs="Times New Roman"/>
          <w:b w:val="0"/>
          <w:sz w:val="24"/>
          <w:szCs w:val="24"/>
        </w:rPr>
        <w:lastRenderedPageBreak/>
        <w:t>Ogundele</w:t>
      </w:r>
      <w:proofErr w:type="spellEnd"/>
      <w:r w:rsidRPr="005E1588">
        <w:rPr>
          <w:rStyle w:val="Strong"/>
          <w:rFonts w:ascii="Times New Roman" w:hAnsi="Times New Roman" w:cs="Times New Roman"/>
          <w:b w:val="0"/>
          <w:sz w:val="24"/>
          <w:szCs w:val="24"/>
        </w:rPr>
        <w:t xml:space="preserve"> and </w:t>
      </w:r>
      <w:proofErr w:type="spellStart"/>
      <w:r w:rsidRPr="005E1588">
        <w:rPr>
          <w:rStyle w:val="Strong"/>
          <w:rFonts w:ascii="Times New Roman" w:hAnsi="Times New Roman" w:cs="Times New Roman"/>
          <w:b w:val="0"/>
          <w:sz w:val="24"/>
          <w:szCs w:val="24"/>
        </w:rPr>
        <w:t>Bamidele</w:t>
      </w:r>
      <w:proofErr w:type="spellEnd"/>
      <w:r w:rsidRPr="005E1588">
        <w:rPr>
          <w:rStyle w:val="Strong"/>
          <w:rFonts w:ascii="Times New Roman" w:hAnsi="Times New Roman" w:cs="Times New Roman"/>
          <w:b w:val="0"/>
          <w:sz w:val="24"/>
          <w:szCs w:val="24"/>
        </w:rPr>
        <w:t xml:space="preserve"> (2021)</w:t>
      </w:r>
      <w:r w:rsidRPr="00222357">
        <w:rPr>
          <w:rFonts w:ascii="Times New Roman" w:eastAsia="SimSun" w:hAnsi="Times New Roman" w:cs="Times New Roman"/>
          <w:sz w:val="24"/>
          <w:szCs w:val="24"/>
          <w:lang w:bidi="ar"/>
        </w:rPr>
        <w:t xml:space="preserve"> investigated in Oyo State the effects of tax compliance rules on the viability of retail small-scale businesses. Combining polls with in-depth interviews from 180 SMEs running local markets and shopping centers, the study took a mixed-methods approach. Compliance expenses including the requirement to hire advisors, create thorough financial accounts, and negotiate several regulatory agencies erode firm capital and inhibit formal registration, according the report. Many respondents said they paid more than 15% of their monthly salary for tax-related expenses. According to the study, this compliance load immediately reduced profitability and drove some companies back to unofficial activities in order to avoid tax scrutiny. It demanded streamlined filing systems and mobile tax education programs to raise compliance while maintaining corporate margins.</w:t>
      </w:r>
    </w:p>
    <w:p w14:paraId="7D5A0DAC" w14:textId="48CDC9FC"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sidRPr="005E1588">
        <w:rPr>
          <w:rStyle w:val="Strong"/>
          <w:rFonts w:ascii="Times New Roman" w:hAnsi="Times New Roman" w:cs="Times New Roman"/>
          <w:b w:val="0"/>
          <w:sz w:val="24"/>
          <w:szCs w:val="24"/>
        </w:rPr>
        <w:t>Eze</w:t>
      </w:r>
      <w:proofErr w:type="spellEnd"/>
      <w:r w:rsidRPr="005E1588">
        <w:rPr>
          <w:rStyle w:val="Strong"/>
          <w:rFonts w:ascii="Times New Roman" w:hAnsi="Times New Roman" w:cs="Times New Roman"/>
          <w:b w:val="0"/>
          <w:sz w:val="24"/>
          <w:szCs w:val="24"/>
        </w:rPr>
        <w:t xml:space="preserve"> and </w:t>
      </w:r>
      <w:proofErr w:type="spellStart"/>
      <w:r w:rsidRPr="005E1588">
        <w:rPr>
          <w:rStyle w:val="Strong"/>
          <w:rFonts w:ascii="Times New Roman" w:hAnsi="Times New Roman" w:cs="Times New Roman"/>
          <w:b w:val="0"/>
          <w:sz w:val="24"/>
          <w:szCs w:val="24"/>
        </w:rPr>
        <w:t>Eze</w:t>
      </w:r>
      <w:proofErr w:type="spellEnd"/>
      <w:r w:rsidRPr="005E1588">
        <w:rPr>
          <w:rStyle w:val="Strong"/>
          <w:rFonts w:ascii="Times New Roman" w:hAnsi="Times New Roman" w:cs="Times New Roman"/>
          <w:b w:val="0"/>
          <w:sz w:val="24"/>
          <w:szCs w:val="24"/>
        </w:rPr>
        <w:t xml:space="preserve"> (2022)</w:t>
      </w:r>
      <w:r w:rsidR="00816106" w:rsidRPr="00222357">
        <w:rPr>
          <w:rStyle w:val="Strong"/>
          <w:rFonts w:ascii="Times New Roman" w:hAnsi="Times New Roman" w:cs="Times New Roman"/>
          <w:sz w:val="24"/>
          <w:szCs w:val="24"/>
        </w:rPr>
        <w:t xml:space="preserve"> </w:t>
      </w:r>
      <w:proofErr w:type="gramStart"/>
      <w:r w:rsidR="00816106" w:rsidRPr="00222357">
        <w:rPr>
          <w:rFonts w:ascii="Times New Roman" w:eastAsia="SimSun" w:hAnsi="Times New Roman" w:cs="Times New Roman"/>
          <w:sz w:val="24"/>
          <w:szCs w:val="24"/>
          <w:lang w:bidi="ar"/>
        </w:rPr>
        <w:t>With</w:t>
      </w:r>
      <w:proofErr w:type="gramEnd"/>
      <w:r w:rsidR="00816106" w:rsidRPr="00222357">
        <w:rPr>
          <w:rFonts w:ascii="Times New Roman" w:eastAsia="SimSun" w:hAnsi="Times New Roman" w:cs="Times New Roman"/>
          <w:sz w:val="24"/>
          <w:szCs w:val="24"/>
          <w:lang w:bidi="ar"/>
        </w:rPr>
        <w:t xml:space="preserve"> an eye toward retail firms functioning inside urban markets, </w:t>
      </w:r>
      <w:proofErr w:type="spellStart"/>
      <w:r w:rsidR="00816106" w:rsidRPr="00222357">
        <w:rPr>
          <w:rFonts w:ascii="Times New Roman" w:eastAsia="SimSun" w:hAnsi="Times New Roman" w:cs="Times New Roman"/>
          <w:sz w:val="24"/>
          <w:szCs w:val="24"/>
          <w:lang w:bidi="ar"/>
        </w:rPr>
        <w:t>Eze</w:t>
      </w:r>
      <w:proofErr w:type="spellEnd"/>
      <w:r w:rsidR="00816106" w:rsidRPr="00222357">
        <w:rPr>
          <w:rFonts w:ascii="Times New Roman" w:eastAsia="SimSun" w:hAnsi="Times New Roman" w:cs="Times New Roman"/>
          <w:sz w:val="24"/>
          <w:szCs w:val="24"/>
          <w:lang w:bidi="ar"/>
        </w:rPr>
        <w:t xml:space="preserve"> and </w:t>
      </w:r>
      <w:proofErr w:type="spellStart"/>
      <w:r w:rsidR="00816106" w:rsidRPr="00222357">
        <w:rPr>
          <w:rFonts w:ascii="Times New Roman" w:eastAsia="SimSun" w:hAnsi="Times New Roman" w:cs="Times New Roman"/>
          <w:sz w:val="24"/>
          <w:szCs w:val="24"/>
          <w:lang w:bidi="ar"/>
        </w:rPr>
        <w:t>Eze</w:t>
      </w:r>
      <w:proofErr w:type="spellEnd"/>
      <w:r w:rsidR="00816106" w:rsidRPr="00222357">
        <w:rPr>
          <w:rFonts w:ascii="Times New Roman" w:eastAsia="SimSun" w:hAnsi="Times New Roman" w:cs="Times New Roman"/>
          <w:sz w:val="24"/>
          <w:szCs w:val="24"/>
          <w:lang w:bidi="ar"/>
        </w:rPr>
        <w:t xml:space="preserve"> conducted a study in Enugu State to investigate how tax compliance expenses affect the profitability of small and medium businesses (SMEs). The study, which included 200 SMEs, used multiple regression analysis to evaluate how expenses connected to tax filing, bookkeeping, and consulting affected profit margins. Tax compliance expenses and profitability displayed a clear negative correlation according the results. Higher compliance cost paying SMEs were found to have slower company growth and poorer PAT than their competitors running informally. Although tax payment is required, the writers underlined that government agencies should try to lower compliance obstacles if taxes is meant to encourage rather than hinder the growth of businesses.</w:t>
      </w:r>
    </w:p>
    <w:p w14:paraId="5AE00EF1" w14:textId="02DD4922" w:rsidR="00816106" w:rsidRPr="005E1588" w:rsidRDefault="005E1588" w:rsidP="00816106">
      <w:pPr>
        <w:numPr>
          <w:ilvl w:val="0"/>
          <w:numId w:val="4"/>
        </w:numPr>
        <w:spacing w:line="48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Ibrahim and </w:t>
      </w:r>
      <w:proofErr w:type="spellStart"/>
      <w:r>
        <w:rPr>
          <w:rStyle w:val="Strong"/>
          <w:rFonts w:ascii="Times New Roman" w:hAnsi="Times New Roman" w:cs="Times New Roman"/>
          <w:b w:val="0"/>
          <w:sz w:val="24"/>
          <w:szCs w:val="24"/>
        </w:rPr>
        <w:t>Salihu</w:t>
      </w:r>
      <w:proofErr w:type="spellEnd"/>
      <w:r>
        <w:rPr>
          <w:rStyle w:val="Strong"/>
          <w:rFonts w:ascii="Times New Roman" w:hAnsi="Times New Roman" w:cs="Times New Roman"/>
          <w:b w:val="0"/>
          <w:sz w:val="24"/>
          <w:szCs w:val="24"/>
        </w:rPr>
        <w:t xml:space="preserve"> (2021) with</w:t>
      </w:r>
      <w:r w:rsidR="00816106" w:rsidRPr="00222357">
        <w:rPr>
          <w:rFonts w:ascii="Times New Roman" w:eastAsia="SimSun" w:hAnsi="Times New Roman" w:cs="Times New Roman"/>
          <w:sz w:val="24"/>
          <w:szCs w:val="24"/>
          <w:lang w:bidi="ar"/>
        </w:rPr>
        <w:t xml:space="preserve"> an eye toward Kano State's retail sector, Ibrahim and </w:t>
      </w:r>
      <w:proofErr w:type="spellStart"/>
      <w:r w:rsidR="00816106" w:rsidRPr="00222357">
        <w:rPr>
          <w:rFonts w:ascii="Times New Roman" w:eastAsia="SimSun" w:hAnsi="Times New Roman" w:cs="Times New Roman"/>
          <w:sz w:val="24"/>
          <w:szCs w:val="24"/>
          <w:lang w:bidi="ar"/>
        </w:rPr>
        <w:t>Salihu</w:t>
      </w:r>
      <w:proofErr w:type="spellEnd"/>
      <w:r w:rsidR="00816106" w:rsidRPr="00222357">
        <w:rPr>
          <w:rFonts w:ascii="Times New Roman" w:eastAsia="SimSun" w:hAnsi="Times New Roman" w:cs="Times New Roman"/>
          <w:sz w:val="24"/>
          <w:szCs w:val="24"/>
          <w:lang w:bidi="ar"/>
        </w:rPr>
        <w:t xml:space="preserve"> examined how taxes affect small business owners' investing behavior. Descriptive and inferential statistics were included into the study using survey data from 150 participants. Results revealed that changing tax laws and unannounced rate adjustments lowered business confidence and </w:t>
      </w:r>
      <w:r w:rsidRPr="00222357">
        <w:rPr>
          <w:rFonts w:ascii="Times New Roman" w:eastAsia="SimSun" w:hAnsi="Times New Roman" w:cs="Times New Roman"/>
          <w:sz w:val="24"/>
          <w:szCs w:val="24"/>
          <w:lang w:bidi="ar"/>
        </w:rPr>
        <w:t>determined</w:t>
      </w:r>
      <w:r w:rsidR="00816106" w:rsidRPr="00222357">
        <w:rPr>
          <w:rFonts w:ascii="Times New Roman" w:eastAsia="SimSun" w:hAnsi="Times New Roman" w:cs="Times New Roman"/>
          <w:sz w:val="24"/>
          <w:szCs w:val="24"/>
          <w:lang w:bidi="ar"/>
        </w:rPr>
        <w:t xml:space="preserve"> fixed expenditure in shop growth, equipment upgrades, and </w:t>
      </w:r>
      <w:r w:rsidR="00816106" w:rsidRPr="00222357">
        <w:rPr>
          <w:rFonts w:ascii="Times New Roman" w:eastAsia="SimSun" w:hAnsi="Times New Roman" w:cs="Times New Roman"/>
          <w:sz w:val="24"/>
          <w:szCs w:val="24"/>
          <w:lang w:bidi="ar"/>
        </w:rPr>
        <w:lastRenderedPageBreak/>
        <w:t>inventory restocking. Business owners said that long-term planning was challenging due to regular tax audits, delayed payments, and lack of tax authority consultation. The study came to the conclusion that enabling small firms to grow their operations and make wise investment decisions depends critically on stable and predictable tax conditions.</w:t>
      </w:r>
    </w:p>
    <w:p w14:paraId="514E26BD" w14:textId="3B84BE18"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Pr>
          <w:rStyle w:val="Strong"/>
          <w:rFonts w:ascii="Times New Roman" w:hAnsi="Times New Roman" w:cs="Times New Roman"/>
          <w:b w:val="0"/>
          <w:sz w:val="24"/>
          <w:szCs w:val="24"/>
        </w:rPr>
        <w:t>Nwachukwu</w:t>
      </w:r>
      <w:proofErr w:type="spellEnd"/>
      <w:r>
        <w:rPr>
          <w:rStyle w:val="Strong"/>
          <w:rFonts w:ascii="Times New Roman" w:hAnsi="Times New Roman" w:cs="Times New Roman"/>
          <w:b w:val="0"/>
          <w:sz w:val="24"/>
          <w:szCs w:val="24"/>
        </w:rPr>
        <w:t xml:space="preserve"> and </w:t>
      </w:r>
      <w:proofErr w:type="spellStart"/>
      <w:r>
        <w:rPr>
          <w:rStyle w:val="Strong"/>
          <w:rFonts w:ascii="Times New Roman" w:hAnsi="Times New Roman" w:cs="Times New Roman"/>
          <w:b w:val="0"/>
          <w:sz w:val="24"/>
          <w:szCs w:val="24"/>
        </w:rPr>
        <w:t>Nwosu</w:t>
      </w:r>
      <w:proofErr w:type="spellEnd"/>
      <w:r>
        <w:rPr>
          <w:rStyle w:val="Strong"/>
          <w:rFonts w:ascii="Times New Roman" w:hAnsi="Times New Roman" w:cs="Times New Roman"/>
          <w:b w:val="0"/>
          <w:sz w:val="24"/>
          <w:szCs w:val="24"/>
        </w:rPr>
        <w:t xml:space="preserve"> (2023)</w:t>
      </w:r>
      <w:r w:rsidR="00816106" w:rsidRPr="005E1588">
        <w:rPr>
          <w:rFonts w:eastAsia="SimSun"/>
          <w:lang w:bidi="ar"/>
        </w:rPr>
        <w:t xml:space="preserve"> </w:t>
      </w:r>
      <w:r w:rsidRPr="00222357">
        <w:rPr>
          <w:rFonts w:ascii="Times New Roman" w:eastAsia="SimSun" w:hAnsi="Times New Roman" w:cs="Times New Roman"/>
          <w:sz w:val="24"/>
          <w:szCs w:val="24"/>
          <w:lang w:bidi="ar"/>
        </w:rPr>
        <w:t>in</w:t>
      </w:r>
      <w:r w:rsidR="00816106" w:rsidRPr="00222357">
        <w:rPr>
          <w:rFonts w:ascii="Times New Roman" w:eastAsia="SimSun" w:hAnsi="Times New Roman" w:cs="Times New Roman"/>
          <w:sz w:val="24"/>
          <w:szCs w:val="24"/>
          <w:lang w:bidi="ar"/>
        </w:rPr>
        <w:t xml:space="preserve"> a more recent study concentrated on digital tax reform, </w:t>
      </w:r>
      <w:proofErr w:type="spellStart"/>
      <w:r w:rsidR="00816106" w:rsidRPr="00222357">
        <w:rPr>
          <w:rFonts w:ascii="Times New Roman" w:eastAsia="SimSun" w:hAnsi="Times New Roman" w:cs="Times New Roman"/>
          <w:sz w:val="24"/>
          <w:szCs w:val="24"/>
          <w:lang w:bidi="ar"/>
        </w:rPr>
        <w:t>Nwachukwu</w:t>
      </w:r>
      <w:proofErr w:type="spellEnd"/>
      <w:r w:rsidR="00816106" w:rsidRPr="00222357">
        <w:rPr>
          <w:rFonts w:ascii="Times New Roman" w:eastAsia="SimSun" w:hAnsi="Times New Roman" w:cs="Times New Roman"/>
          <w:sz w:val="24"/>
          <w:szCs w:val="24"/>
          <w:lang w:bidi="ar"/>
        </w:rPr>
        <w:t xml:space="preserve"> and </w:t>
      </w:r>
      <w:proofErr w:type="spellStart"/>
      <w:r w:rsidR="00816106" w:rsidRPr="00222357">
        <w:rPr>
          <w:rFonts w:ascii="Times New Roman" w:eastAsia="SimSun" w:hAnsi="Times New Roman" w:cs="Times New Roman"/>
          <w:sz w:val="24"/>
          <w:szCs w:val="24"/>
          <w:lang w:bidi="ar"/>
        </w:rPr>
        <w:t>Nwosu</w:t>
      </w:r>
      <w:proofErr w:type="spellEnd"/>
      <w:r w:rsidR="00816106" w:rsidRPr="00222357">
        <w:rPr>
          <w:rFonts w:ascii="Times New Roman" w:eastAsia="SimSun" w:hAnsi="Times New Roman" w:cs="Times New Roman"/>
          <w:sz w:val="24"/>
          <w:szCs w:val="24"/>
          <w:lang w:bidi="ar"/>
        </w:rPr>
        <w:t xml:space="preserve"> assessed the influence of Nigeria's digital tax administration tools on SMEs profitability in the South-East, covering areas of Enugu State. Examining how the Tax Pro Max platform and other e-tax systems affected tax compliance and financial performance using structural equation modeling on data gathered from 300 small business owners, While digital technologies increased transparency and made tax filing more accessible for bigger SMEs, the results revealed that smaller retail enterprises battled with internet connectivity, poor digital literacy, and regular technical faults. As a result, the advantages of reform were not equally shared, and the lowest-performing companies kept suffering with compliance delays that degraded their PAT. For micro-retailers, the report advised focused digital literacy initiatives and offline support systems.</w:t>
      </w:r>
    </w:p>
    <w:p w14:paraId="78DB8899" w14:textId="31253DF9" w:rsidR="00816106" w:rsidRPr="005E1588" w:rsidRDefault="005E1588" w:rsidP="00816106">
      <w:pPr>
        <w:numPr>
          <w:ilvl w:val="0"/>
          <w:numId w:val="4"/>
        </w:numPr>
        <w:spacing w:line="480" w:lineRule="auto"/>
        <w:jc w:val="both"/>
        <w:rPr>
          <w:rFonts w:ascii="Times New Roman" w:hAnsi="Times New Roman" w:cs="Times New Roman"/>
          <w:sz w:val="24"/>
          <w:szCs w:val="24"/>
        </w:rPr>
      </w:pPr>
      <w:r w:rsidRPr="005E1588">
        <w:rPr>
          <w:rStyle w:val="Strong"/>
          <w:rFonts w:ascii="Times New Roman" w:hAnsi="Times New Roman" w:cs="Times New Roman"/>
          <w:b w:val="0"/>
          <w:sz w:val="24"/>
          <w:szCs w:val="24"/>
        </w:rPr>
        <w:t xml:space="preserve">Adebayo and </w:t>
      </w:r>
      <w:proofErr w:type="spellStart"/>
      <w:r w:rsidRPr="005E1588">
        <w:rPr>
          <w:rStyle w:val="Strong"/>
          <w:rFonts w:ascii="Times New Roman" w:hAnsi="Times New Roman" w:cs="Times New Roman"/>
          <w:b w:val="0"/>
          <w:sz w:val="24"/>
          <w:szCs w:val="24"/>
        </w:rPr>
        <w:t>Aladejana</w:t>
      </w:r>
      <w:proofErr w:type="spellEnd"/>
      <w:r w:rsidRPr="005E1588">
        <w:rPr>
          <w:rStyle w:val="Strong"/>
          <w:rFonts w:ascii="Times New Roman" w:hAnsi="Times New Roman" w:cs="Times New Roman"/>
          <w:b w:val="0"/>
          <w:sz w:val="24"/>
          <w:szCs w:val="24"/>
        </w:rPr>
        <w:t xml:space="preserve"> (2024)</w:t>
      </w:r>
      <w:r>
        <w:rPr>
          <w:rStyle w:val="Strong"/>
          <w:rFonts w:ascii="Times New Roman" w:hAnsi="Times New Roman" w:cs="Times New Roman"/>
          <w:b w:val="0"/>
          <w:sz w:val="24"/>
          <w:szCs w:val="24"/>
        </w:rPr>
        <w:t xml:space="preserve"> </w:t>
      </w:r>
      <w:r w:rsidR="00816106" w:rsidRPr="00222357">
        <w:rPr>
          <w:rFonts w:ascii="Times New Roman" w:eastAsia="SimSun" w:hAnsi="Times New Roman" w:cs="Times New Roman"/>
          <w:sz w:val="24"/>
          <w:szCs w:val="24"/>
          <w:lang w:bidi="ar"/>
        </w:rPr>
        <w:t xml:space="preserve">looked at how taxes affect profit distribution and employment choices in small retail stores across </w:t>
      </w:r>
      <w:proofErr w:type="spellStart"/>
      <w:r w:rsidR="00816106" w:rsidRPr="00222357">
        <w:rPr>
          <w:rFonts w:ascii="Times New Roman" w:eastAsia="SimSun" w:hAnsi="Times New Roman" w:cs="Times New Roman"/>
          <w:sz w:val="24"/>
          <w:szCs w:val="24"/>
          <w:lang w:bidi="ar"/>
        </w:rPr>
        <w:t>Ogun</w:t>
      </w:r>
      <w:proofErr w:type="spellEnd"/>
      <w:r w:rsidR="00816106" w:rsidRPr="00222357">
        <w:rPr>
          <w:rFonts w:ascii="Times New Roman" w:eastAsia="SimSun" w:hAnsi="Times New Roman" w:cs="Times New Roman"/>
          <w:sz w:val="24"/>
          <w:szCs w:val="24"/>
          <w:lang w:bidi="ar"/>
        </w:rPr>
        <w:t xml:space="preserve"> State. Applying panel regression methods and using data from 220 small-scale businesses, the study found that high tax burdens not only lowered profits but also hampered employers' capacity to recruit new employees or raise pay. Many companies said they were paying taxes and penalty fees with profit that should have gone toward worker development. According to the survey, small firms have little chance to scale operations or increase their job base without customized tax incentives or relief schemes. Particularly in the urban retail sectors of Nigeria, the writers urged legislators to match taxation systems with employment generating objectives.</w:t>
      </w:r>
    </w:p>
    <w:p w14:paraId="3C654F2E" w14:textId="698C6DE9"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Pr>
          <w:rFonts w:ascii="Times New Roman" w:hAnsi="Times New Roman" w:cs="Times New Roman"/>
          <w:bCs/>
          <w:sz w:val="24"/>
          <w:szCs w:val="24"/>
        </w:rPr>
        <w:lastRenderedPageBreak/>
        <w:t>Okoye</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Eze</w:t>
      </w:r>
      <w:proofErr w:type="spellEnd"/>
      <w:r>
        <w:rPr>
          <w:rFonts w:ascii="Times New Roman" w:hAnsi="Times New Roman" w:cs="Times New Roman"/>
          <w:bCs/>
          <w:sz w:val="24"/>
          <w:szCs w:val="24"/>
        </w:rPr>
        <w:t xml:space="preserve"> (2020) </w:t>
      </w:r>
      <w:r w:rsidR="00816106" w:rsidRPr="00222357">
        <w:rPr>
          <w:rFonts w:ascii="Times New Roman" w:eastAsia="SimSun" w:hAnsi="Times New Roman" w:cs="Times New Roman"/>
          <w:sz w:val="24"/>
          <w:szCs w:val="24"/>
          <w:lang w:bidi="ar"/>
        </w:rPr>
        <w:t xml:space="preserve">Among SMEs in </w:t>
      </w:r>
      <w:proofErr w:type="spellStart"/>
      <w:r w:rsidR="00816106" w:rsidRPr="00222357">
        <w:rPr>
          <w:rFonts w:ascii="Times New Roman" w:eastAsia="SimSun" w:hAnsi="Times New Roman" w:cs="Times New Roman"/>
          <w:sz w:val="24"/>
          <w:szCs w:val="24"/>
          <w:lang w:bidi="ar"/>
        </w:rPr>
        <w:t>Anambra</w:t>
      </w:r>
      <w:proofErr w:type="spellEnd"/>
      <w:r w:rsidR="00816106" w:rsidRPr="00222357">
        <w:rPr>
          <w:rFonts w:ascii="Times New Roman" w:eastAsia="SimSun" w:hAnsi="Times New Roman" w:cs="Times New Roman"/>
          <w:sz w:val="24"/>
          <w:szCs w:val="24"/>
          <w:lang w:bidi="ar"/>
        </w:rPr>
        <w:t xml:space="preserve"> State, </w:t>
      </w:r>
      <w:proofErr w:type="spellStart"/>
      <w:r w:rsidR="00816106" w:rsidRPr="00222357">
        <w:rPr>
          <w:rFonts w:ascii="Times New Roman" w:eastAsia="SimSun" w:hAnsi="Times New Roman" w:cs="Times New Roman"/>
          <w:sz w:val="24"/>
          <w:szCs w:val="24"/>
          <w:lang w:bidi="ar"/>
        </w:rPr>
        <w:t>Okoye</w:t>
      </w:r>
      <w:proofErr w:type="spellEnd"/>
      <w:r w:rsidR="00816106" w:rsidRPr="00222357">
        <w:rPr>
          <w:rFonts w:ascii="Times New Roman" w:eastAsia="SimSun" w:hAnsi="Times New Roman" w:cs="Times New Roman"/>
          <w:sz w:val="24"/>
          <w:szCs w:val="24"/>
          <w:lang w:bidi="ar"/>
        </w:rPr>
        <w:t xml:space="preserve"> and </w:t>
      </w:r>
      <w:proofErr w:type="spellStart"/>
      <w:r w:rsidR="00816106" w:rsidRPr="00222357">
        <w:rPr>
          <w:rFonts w:ascii="Times New Roman" w:eastAsia="SimSun" w:hAnsi="Times New Roman" w:cs="Times New Roman"/>
          <w:sz w:val="24"/>
          <w:szCs w:val="24"/>
          <w:lang w:bidi="ar"/>
        </w:rPr>
        <w:t>Eze</w:t>
      </w:r>
      <w:proofErr w:type="spellEnd"/>
      <w:r w:rsidR="00816106" w:rsidRPr="00222357">
        <w:rPr>
          <w:rFonts w:ascii="Times New Roman" w:eastAsia="SimSun" w:hAnsi="Times New Roman" w:cs="Times New Roman"/>
          <w:sz w:val="24"/>
          <w:szCs w:val="24"/>
          <w:lang w:bidi="ar"/>
        </w:rPr>
        <w:t xml:space="preserve"> (2020) looked at how tax compliance affected company performance. High tax rates and SME profitability had a strong negative correlation discovered by means of survey data and regression analysis. To improve SMEs' sustainability, the study advises tax reliefs sponsored by governments.</w:t>
      </w:r>
    </w:p>
    <w:p w14:paraId="077F9E7A" w14:textId="034AD3C0"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Lawal</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Ogunleye</w:t>
      </w:r>
      <w:proofErr w:type="spellEnd"/>
      <w:r>
        <w:rPr>
          <w:rFonts w:ascii="Times New Roman" w:hAnsi="Times New Roman" w:cs="Times New Roman"/>
          <w:bCs/>
          <w:sz w:val="24"/>
          <w:szCs w:val="24"/>
        </w:rPr>
        <w:t xml:space="preserve"> (2020) </w:t>
      </w:r>
      <w:r w:rsidR="00816106" w:rsidRPr="00222357">
        <w:rPr>
          <w:rFonts w:ascii="Times New Roman" w:eastAsia="SimSun" w:hAnsi="Times New Roman" w:cs="Times New Roman"/>
          <w:sz w:val="24"/>
          <w:szCs w:val="24"/>
          <w:lang w:bidi="ar"/>
        </w:rPr>
        <w:t>investigated how several taxes affected Lagos retail companies' financial performance. The authors used panel data spanning five years from fifteen companies. Their findings revealed that several taxes greatly lowered net income and limited strategies of expansion.</w:t>
      </w:r>
    </w:p>
    <w:p w14:paraId="0A6B0D97" w14:textId="323CE8BF" w:rsidR="00816106" w:rsidRPr="005E1588" w:rsidRDefault="00816106" w:rsidP="00816106">
      <w:pPr>
        <w:numPr>
          <w:ilvl w:val="0"/>
          <w:numId w:val="4"/>
        </w:numPr>
        <w:spacing w:line="480" w:lineRule="auto"/>
        <w:jc w:val="both"/>
        <w:rPr>
          <w:rFonts w:ascii="Times New Roman" w:hAnsi="Times New Roman" w:cs="Times New Roman"/>
          <w:sz w:val="24"/>
          <w:szCs w:val="24"/>
        </w:rPr>
      </w:pPr>
      <w:r w:rsidRPr="00222357">
        <w:rPr>
          <w:rFonts w:ascii="Times New Roman" w:hAnsi="Times New Roman" w:cs="Times New Roman"/>
          <w:b/>
          <w:bCs/>
          <w:sz w:val="24"/>
          <w:szCs w:val="24"/>
        </w:rPr>
        <w:t xml:space="preserve"> </w:t>
      </w:r>
      <w:proofErr w:type="spellStart"/>
      <w:r w:rsidR="005E1588">
        <w:rPr>
          <w:rFonts w:ascii="Times New Roman" w:hAnsi="Times New Roman" w:cs="Times New Roman"/>
          <w:bCs/>
          <w:sz w:val="24"/>
          <w:szCs w:val="24"/>
        </w:rPr>
        <w:t>Adewale</w:t>
      </w:r>
      <w:proofErr w:type="spellEnd"/>
      <w:r w:rsidR="005E1588">
        <w:rPr>
          <w:rFonts w:ascii="Times New Roman" w:hAnsi="Times New Roman" w:cs="Times New Roman"/>
          <w:bCs/>
          <w:sz w:val="24"/>
          <w:szCs w:val="24"/>
        </w:rPr>
        <w:t xml:space="preserve"> and </w:t>
      </w:r>
      <w:proofErr w:type="spellStart"/>
      <w:r w:rsidR="005E1588">
        <w:rPr>
          <w:rFonts w:ascii="Times New Roman" w:hAnsi="Times New Roman" w:cs="Times New Roman"/>
          <w:bCs/>
          <w:sz w:val="24"/>
          <w:szCs w:val="24"/>
        </w:rPr>
        <w:t>Popoola</w:t>
      </w:r>
      <w:proofErr w:type="spellEnd"/>
      <w:r w:rsidR="005E1588">
        <w:rPr>
          <w:rFonts w:ascii="Times New Roman" w:hAnsi="Times New Roman" w:cs="Times New Roman"/>
          <w:bCs/>
          <w:sz w:val="24"/>
          <w:szCs w:val="24"/>
        </w:rPr>
        <w:t xml:space="preserve"> (2021) </w:t>
      </w:r>
      <w:r w:rsidRPr="00222357">
        <w:rPr>
          <w:rFonts w:ascii="Times New Roman" w:eastAsia="SimSun" w:hAnsi="Times New Roman" w:cs="Times New Roman"/>
          <w:sz w:val="24"/>
          <w:szCs w:val="24"/>
          <w:lang w:bidi="ar"/>
        </w:rPr>
        <w:t xml:space="preserve">looked at how changes in tax policy impact Nigerian SMEs' financial resilience. By means of a case study approach and tax consultant interviews, they discovered that policy uncertainty discouraged </w:t>
      </w:r>
      <w:r w:rsidR="005E1588" w:rsidRPr="00222357">
        <w:rPr>
          <w:rFonts w:ascii="Times New Roman" w:eastAsia="SimSun" w:hAnsi="Times New Roman" w:cs="Times New Roman"/>
          <w:sz w:val="24"/>
          <w:szCs w:val="24"/>
          <w:lang w:bidi="ar"/>
        </w:rPr>
        <w:t>formalization</w:t>
      </w:r>
      <w:r w:rsidRPr="00222357">
        <w:rPr>
          <w:rFonts w:ascii="Times New Roman" w:eastAsia="SimSun" w:hAnsi="Times New Roman" w:cs="Times New Roman"/>
          <w:sz w:val="24"/>
          <w:szCs w:val="24"/>
          <w:lang w:bidi="ar"/>
        </w:rPr>
        <w:t xml:space="preserve"> and so hampered profitability.</w:t>
      </w:r>
    </w:p>
    <w:p w14:paraId="1CE28083" w14:textId="6FBE019A"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sidRPr="005E1588">
        <w:rPr>
          <w:rFonts w:ascii="Times New Roman" w:hAnsi="Times New Roman" w:cs="Times New Roman"/>
          <w:bCs/>
          <w:sz w:val="24"/>
          <w:szCs w:val="24"/>
        </w:rPr>
        <w:t>Chukwuemeka</w:t>
      </w:r>
      <w:proofErr w:type="spellEnd"/>
      <w:r w:rsidRPr="005E1588">
        <w:rPr>
          <w:rFonts w:ascii="Times New Roman" w:hAnsi="Times New Roman" w:cs="Times New Roman"/>
          <w:bCs/>
          <w:sz w:val="24"/>
          <w:szCs w:val="24"/>
        </w:rPr>
        <w:t xml:space="preserve"> </w:t>
      </w:r>
      <w:r w:rsidRPr="005E1588">
        <w:rPr>
          <w:rFonts w:ascii="Times New Roman" w:hAnsi="Times New Roman" w:cs="Times New Roman"/>
          <w:bCs/>
          <w:i/>
          <w:sz w:val="24"/>
          <w:szCs w:val="24"/>
        </w:rPr>
        <w:t>et al</w:t>
      </w:r>
      <w:r w:rsidRPr="005E1588">
        <w:rPr>
          <w:rFonts w:ascii="Times New Roman" w:hAnsi="Times New Roman" w:cs="Times New Roman"/>
          <w:bCs/>
          <w:sz w:val="24"/>
          <w:szCs w:val="24"/>
        </w:rPr>
        <w:t>. (2021)</w:t>
      </w:r>
      <w:r w:rsidR="00816106" w:rsidRPr="00222357">
        <w:rPr>
          <w:rFonts w:ascii="Times New Roman" w:hAnsi="Times New Roman" w:cs="Times New Roman"/>
          <w:b/>
          <w:bCs/>
          <w:sz w:val="24"/>
          <w:szCs w:val="24"/>
        </w:rPr>
        <w:t xml:space="preserve"> </w:t>
      </w:r>
      <w:r w:rsidR="00816106" w:rsidRPr="00222357">
        <w:rPr>
          <w:rFonts w:ascii="Times New Roman" w:eastAsia="SimSun" w:hAnsi="Times New Roman" w:cs="Times New Roman"/>
          <w:sz w:val="24"/>
          <w:szCs w:val="24"/>
          <w:lang w:bidi="ar"/>
        </w:rPr>
        <w:t xml:space="preserve">Using logistic regression analysis, </w:t>
      </w:r>
      <w:proofErr w:type="spellStart"/>
      <w:r w:rsidR="00816106" w:rsidRPr="00222357">
        <w:rPr>
          <w:rFonts w:ascii="Times New Roman" w:eastAsia="SimSun" w:hAnsi="Times New Roman" w:cs="Times New Roman"/>
          <w:sz w:val="24"/>
          <w:szCs w:val="24"/>
          <w:lang w:bidi="ar"/>
        </w:rPr>
        <w:t>Chukwuemeka</w:t>
      </w:r>
      <w:proofErr w:type="spellEnd"/>
      <w:r w:rsidR="00816106" w:rsidRPr="00222357">
        <w:rPr>
          <w:rFonts w:ascii="Times New Roman" w:eastAsia="SimSun" w:hAnsi="Times New Roman" w:cs="Times New Roman"/>
          <w:sz w:val="24"/>
          <w:szCs w:val="24"/>
          <w:lang w:bidi="ar"/>
        </w:rPr>
        <w:t xml:space="preserve"> </w:t>
      </w:r>
      <w:r w:rsidRPr="005E1588">
        <w:rPr>
          <w:rFonts w:ascii="Times New Roman" w:eastAsia="SimSun" w:hAnsi="Times New Roman" w:cs="Times New Roman"/>
          <w:i/>
          <w:sz w:val="24"/>
          <w:szCs w:val="24"/>
          <w:lang w:bidi="ar"/>
        </w:rPr>
        <w:t>et al</w:t>
      </w:r>
      <w:r w:rsidR="00816106" w:rsidRPr="00222357">
        <w:rPr>
          <w:rFonts w:ascii="Times New Roman" w:eastAsia="SimSun" w:hAnsi="Times New Roman" w:cs="Times New Roman"/>
          <w:sz w:val="24"/>
          <w:szCs w:val="24"/>
          <w:lang w:bidi="ar"/>
        </w:rPr>
        <w:t xml:space="preserve">. (2021) investigated how tax audit policies affected small business owners' income reporting </w:t>
      </w:r>
      <w:proofErr w:type="spellStart"/>
      <w:r w:rsidR="00816106" w:rsidRPr="00222357">
        <w:rPr>
          <w:rFonts w:ascii="Times New Roman" w:eastAsia="SimSun" w:hAnsi="Times New Roman" w:cs="Times New Roman"/>
          <w:sz w:val="24"/>
          <w:szCs w:val="24"/>
          <w:lang w:bidi="ar"/>
        </w:rPr>
        <w:t>behaviour</w:t>
      </w:r>
      <w:proofErr w:type="spellEnd"/>
      <w:r w:rsidR="00816106" w:rsidRPr="00222357">
        <w:rPr>
          <w:rFonts w:ascii="Times New Roman" w:eastAsia="SimSun" w:hAnsi="Times New Roman" w:cs="Times New Roman"/>
          <w:sz w:val="24"/>
          <w:szCs w:val="24"/>
          <w:lang w:bidi="ar"/>
        </w:rPr>
        <w:t>. Frequent audits enhanced tax compliance but had a negative effect on reported profits due of perceived harassment.</w:t>
      </w:r>
    </w:p>
    <w:p w14:paraId="2CE76F21" w14:textId="646BB587" w:rsidR="00816106" w:rsidRPr="005E1588" w:rsidRDefault="005E1588" w:rsidP="00816106">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Cs/>
          <w:sz w:val="24"/>
          <w:szCs w:val="24"/>
        </w:rPr>
        <w:t>Ibrahim and Hassan (2021)</w:t>
      </w:r>
      <w:r w:rsidR="00816106" w:rsidRPr="005E1588">
        <w:rPr>
          <w:rFonts w:ascii="Times New Roman" w:eastAsia="SimSun" w:hAnsi="Times New Roman" w:cs="Times New Roman"/>
          <w:sz w:val="24"/>
          <w:szCs w:val="24"/>
          <w:lang w:bidi="ar"/>
        </w:rPr>
        <w:t xml:space="preserve"> </w:t>
      </w:r>
      <w:r w:rsidR="00816106" w:rsidRPr="00222357">
        <w:rPr>
          <w:rFonts w:ascii="Times New Roman" w:eastAsia="SimSun" w:hAnsi="Times New Roman" w:cs="Times New Roman"/>
          <w:sz w:val="24"/>
          <w:szCs w:val="24"/>
          <w:lang w:bidi="ar"/>
        </w:rPr>
        <w:t>looked at how VAT affected Kano food distributor sales turnover. The writers examined time series data covering 2015 to 2020. They noted that although discouraged aggressive pricing policies, VAT payments were tightly linked to income growth.</w:t>
      </w:r>
    </w:p>
    <w:p w14:paraId="00B147C2" w14:textId="131FE9D1" w:rsidR="00816106" w:rsidRPr="005E1588" w:rsidRDefault="00816106" w:rsidP="00816106">
      <w:pPr>
        <w:numPr>
          <w:ilvl w:val="0"/>
          <w:numId w:val="4"/>
        </w:numPr>
        <w:spacing w:line="480" w:lineRule="auto"/>
        <w:jc w:val="both"/>
        <w:rPr>
          <w:rFonts w:ascii="Times New Roman" w:hAnsi="Times New Roman" w:cs="Times New Roman"/>
          <w:sz w:val="24"/>
          <w:szCs w:val="24"/>
        </w:rPr>
      </w:pPr>
      <w:proofErr w:type="spellStart"/>
      <w:r w:rsidRPr="005E1588">
        <w:rPr>
          <w:rFonts w:ascii="Times New Roman" w:hAnsi="Times New Roman" w:cs="Times New Roman"/>
          <w:bCs/>
          <w:sz w:val="24"/>
          <w:szCs w:val="24"/>
        </w:rPr>
        <w:t>Bamidele</w:t>
      </w:r>
      <w:proofErr w:type="spellEnd"/>
      <w:r w:rsidRPr="005E1588">
        <w:rPr>
          <w:rFonts w:ascii="Times New Roman" w:hAnsi="Times New Roman" w:cs="Times New Roman"/>
          <w:bCs/>
          <w:sz w:val="24"/>
          <w:szCs w:val="24"/>
        </w:rPr>
        <w:t xml:space="preserve"> and </w:t>
      </w:r>
      <w:proofErr w:type="spellStart"/>
      <w:r w:rsidRPr="005E1588">
        <w:rPr>
          <w:rFonts w:ascii="Times New Roman" w:hAnsi="Times New Roman" w:cs="Times New Roman"/>
          <w:bCs/>
          <w:sz w:val="24"/>
          <w:szCs w:val="24"/>
        </w:rPr>
        <w:t>Owolabi</w:t>
      </w:r>
      <w:proofErr w:type="spellEnd"/>
      <w:r w:rsidRPr="005E1588">
        <w:rPr>
          <w:rFonts w:ascii="Times New Roman" w:hAnsi="Times New Roman" w:cs="Times New Roman"/>
          <w:bCs/>
          <w:sz w:val="24"/>
          <w:szCs w:val="24"/>
        </w:rPr>
        <w:t xml:space="preserve"> (2022)</w:t>
      </w:r>
      <w:r w:rsidRPr="00222357">
        <w:rPr>
          <w:rFonts w:ascii="Times New Roman" w:hAnsi="Times New Roman" w:cs="Times New Roman"/>
          <w:b/>
          <w:bCs/>
          <w:sz w:val="24"/>
          <w:szCs w:val="24"/>
        </w:rPr>
        <w:t xml:space="preserve"> </w:t>
      </w:r>
      <w:r w:rsidRPr="00222357">
        <w:rPr>
          <w:rFonts w:ascii="Times New Roman" w:eastAsia="SimSun" w:hAnsi="Times New Roman" w:cs="Times New Roman"/>
          <w:sz w:val="24"/>
          <w:szCs w:val="24"/>
          <w:lang w:bidi="ar"/>
        </w:rPr>
        <w:t xml:space="preserve">assessed how tax loads affect medium-sized </w:t>
      </w:r>
      <w:proofErr w:type="spellStart"/>
      <w:r w:rsidRPr="00222357">
        <w:rPr>
          <w:rFonts w:ascii="Times New Roman" w:eastAsia="SimSun" w:hAnsi="Times New Roman" w:cs="Times New Roman"/>
          <w:sz w:val="24"/>
          <w:szCs w:val="24"/>
          <w:lang w:bidi="ar"/>
        </w:rPr>
        <w:t>Osun</w:t>
      </w:r>
      <w:proofErr w:type="spellEnd"/>
      <w:r w:rsidRPr="00222357">
        <w:rPr>
          <w:rFonts w:ascii="Times New Roman" w:eastAsia="SimSun" w:hAnsi="Times New Roman" w:cs="Times New Roman"/>
          <w:sz w:val="24"/>
          <w:szCs w:val="24"/>
          <w:lang w:bidi="ar"/>
        </w:rPr>
        <w:t xml:space="preserve"> State businesses' reinvestment choices. Using descriptive and inferential statistics, the study revealed that too high tax obligations hampered operational scale-ability.</w:t>
      </w:r>
    </w:p>
    <w:p w14:paraId="10D62239" w14:textId="4CBFA282"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sidRPr="005E1588">
        <w:rPr>
          <w:rFonts w:ascii="Times New Roman" w:hAnsi="Times New Roman" w:cs="Times New Roman"/>
          <w:bCs/>
          <w:sz w:val="24"/>
          <w:szCs w:val="24"/>
        </w:rPr>
        <w:t>Okafor</w:t>
      </w:r>
      <w:proofErr w:type="spellEnd"/>
      <w:r w:rsidRPr="005E1588">
        <w:rPr>
          <w:rFonts w:ascii="Times New Roman" w:hAnsi="Times New Roman" w:cs="Times New Roman"/>
          <w:bCs/>
          <w:sz w:val="24"/>
          <w:szCs w:val="24"/>
        </w:rPr>
        <w:t xml:space="preserve"> and </w:t>
      </w:r>
      <w:proofErr w:type="spellStart"/>
      <w:r w:rsidRPr="005E1588">
        <w:rPr>
          <w:rFonts w:ascii="Times New Roman" w:hAnsi="Times New Roman" w:cs="Times New Roman"/>
          <w:bCs/>
          <w:sz w:val="24"/>
          <w:szCs w:val="24"/>
        </w:rPr>
        <w:t>Agwu</w:t>
      </w:r>
      <w:proofErr w:type="spellEnd"/>
      <w:r w:rsidRPr="005E1588">
        <w:rPr>
          <w:rFonts w:ascii="Times New Roman" w:hAnsi="Times New Roman" w:cs="Times New Roman"/>
          <w:bCs/>
          <w:sz w:val="24"/>
          <w:szCs w:val="24"/>
        </w:rPr>
        <w:t xml:space="preserve"> (2022)</w:t>
      </w:r>
      <w:r>
        <w:rPr>
          <w:rFonts w:ascii="Times New Roman" w:hAnsi="Times New Roman" w:cs="Times New Roman"/>
          <w:b/>
          <w:bCs/>
          <w:sz w:val="24"/>
          <w:szCs w:val="24"/>
        </w:rPr>
        <w:t xml:space="preserve"> </w:t>
      </w:r>
      <w:r w:rsidR="00816106" w:rsidRPr="00222357">
        <w:rPr>
          <w:rFonts w:ascii="Times New Roman" w:eastAsia="SimSun" w:hAnsi="Times New Roman" w:cs="Times New Roman"/>
          <w:sz w:val="24"/>
          <w:szCs w:val="24"/>
          <w:lang w:bidi="ar"/>
        </w:rPr>
        <w:t>looked at how operational costs of retail stores related to local government taxes. Their analysis found that non-uniform tax enforcement discouraged development and raised cost uncertainty.</w:t>
      </w:r>
    </w:p>
    <w:p w14:paraId="491B6393" w14:textId="00B392A1"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sidRPr="005E1588">
        <w:rPr>
          <w:rFonts w:ascii="Times New Roman" w:hAnsi="Times New Roman" w:cs="Times New Roman"/>
          <w:bCs/>
          <w:sz w:val="24"/>
          <w:szCs w:val="24"/>
        </w:rPr>
        <w:lastRenderedPageBreak/>
        <w:t>Nwosu</w:t>
      </w:r>
      <w:proofErr w:type="spellEnd"/>
      <w:r w:rsidRPr="005E1588">
        <w:rPr>
          <w:rFonts w:ascii="Times New Roman" w:hAnsi="Times New Roman" w:cs="Times New Roman"/>
          <w:bCs/>
          <w:sz w:val="24"/>
          <w:szCs w:val="24"/>
        </w:rPr>
        <w:t xml:space="preserve"> and Obi (2022)</w:t>
      </w:r>
      <w:r w:rsidR="00816106" w:rsidRPr="00222357">
        <w:rPr>
          <w:rFonts w:ascii="Times New Roman" w:hAnsi="Times New Roman" w:cs="Times New Roman"/>
          <w:sz w:val="24"/>
          <w:szCs w:val="24"/>
        </w:rPr>
        <w:t xml:space="preserve"> </w:t>
      </w:r>
      <w:r>
        <w:rPr>
          <w:rFonts w:ascii="Times New Roman" w:eastAsia="SimSun" w:hAnsi="Times New Roman" w:cs="Times New Roman"/>
          <w:sz w:val="24"/>
          <w:szCs w:val="24"/>
          <w:lang w:bidi="ar"/>
        </w:rPr>
        <w:t>i</w:t>
      </w:r>
      <w:r w:rsidR="00816106" w:rsidRPr="00222357">
        <w:rPr>
          <w:rFonts w:ascii="Times New Roman" w:eastAsia="SimSun" w:hAnsi="Times New Roman" w:cs="Times New Roman"/>
          <w:sz w:val="24"/>
          <w:szCs w:val="24"/>
          <w:lang w:bidi="ar"/>
        </w:rPr>
        <w:t xml:space="preserve">n South-East Nigeria, </w:t>
      </w:r>
      <w:r>
        <w:rPr>
          <w:rFonts w:ascii="Times New Roman" w:eastAsia="SimSun" w:hAnsi="Times New Roman" w:cs="Times New Roman"/>
          <w:sz w:val="24"/>
          <w:szCs w:val="24"/>
          <w:lang w:bidi="ar"/>
        </w:rPr>
        <w:t xml:space="preserve">they </w:t>
      </w:r>
      <w:r w:rsidR="00816106" w:rsidRPr="00222357">
        <w:rPr>
          <w:rFonts w:ascii="Times New Roman" w:eastAsia="SimSun" w:hAnsi="Times New Roman" w:cs="Times New Roman"/>
          <w:sz w:val="24"/>
          <w:szCs w:val="24"/>
          <w:lang w:bidi="ar"/>
        </w:rPr>
        <w:t>looked at SMEs' response to digital tax payment systems. The results showed a notable increase in compliance, but they also highlighted technical and literacy-related issues compromising tax accuracy.</w:t>
      </w:r>
    </w:p>
    <w:p w14:paraId="1F5F5F7F" w14:textId="19535A31" w:rsidR="00816106" w:rsidRPr="005E1588" w:rsidRDefault="00816106" w:rsidP="00816106">
      <w:pPr>
        <w:numPr>
          <w:ilvl w:val="0"/>
          <w:numId w:val="4"/>
        </w:numPr>
        <w:spacing w:line="480" w:lineRule="auto"/>
        <w:jc w:val="both"/>
        <w:rPr>
          <w:rFonts w:ascii="Times New Roman" w:hAnsi="Times New Roman" w:cs="Times New Roman"/>
          <w:sz w:val="24"/>
          <w:szCs w:val="24"/>
        </w:rPr>
      </w:pPr>
      <w:r w:rsidRPr="005E1588">
        <w:rPr>
          <w:rFonts w:ascii="Times New Roman" w:hAnsi="Times New Roman" w:cs="Times New Roman"/>
          <w:bCs/>
          <w:sz w:val="24"/>
          <w:szCs w:val="24"/>
        </w:rPr>
        <w:t xml:space="preserve">Ahmed and </w:t>
      </w:r>
      <w:proofErr w:type="spellStart"/>
      <w:r w:rsidRPr="005E1588">
        <w:rPr>
          <w:rFonts w:ascii="Times New Roman" w:hAnsi="Times New Roman" w:cs="Times New Roman"/>
          <w:bCs/>
          <w:sz w:val="24"/>
          <w:szCs w:val="24"/>
        </w:rPr>
        <w:t>Gambo</w:t>
      </w:r>
      <w:proofErr w:type="spellEnd"/>
      <w:r w:rsidRPr="005E1588">
        <w:rPr>
          <w:rFonts w:ascii="Times New Roman" w:hAnsi="Times New Roman" w:cs="Times New Roman"/>
          <w:bCs/>
          <w:sz w:val="24"/>
          <w:szCs w:val="24"/>
        </w:rPr>
        <w:t xml:space="preserve"> (2022)</w:t>
      </w:r>
      <w:r w:rsidR="005E1588" w:rsidRPr="005E1588">
        <w:rPr>
          <w:rFonts w:ascii="Times New Roman" w:eastAsia="SimSun" w:hAnsi="Times New Roman" w:cs="Times New Roman"/>
          <w:sz w:val="24"/>
          <w:szCs w:val="24"/>
          <w:lang w:bidi="ar"/>
        </w:rPr>
        <w:t xml:space="preserve"> </w:t>
      </w:r>
      <w:r w:rsidRPr="00222357">
        <w:rPr>
          <w:rFonts w:ascii="Times New Roman" w:eastAsia="SimSun" w:hAnsi="Times New Roman" w:cs="Times New Roman"/>
          <w:sz w:val="24"/>
          <w:szCs w:val="24"/>
          <w:lang w:bidi="ar"/>
        </w:rPr>
        <w:t xml:space="preserve">Using a mixed-methods approach, Ahmed and </w:t>
      </w:r>
      <w:proofErr w:type="spellStart"/>
      <w:r w:rsidRPr="00222357">
        <w:rPr>
          <w:rFonts w:ascii="Times New Roman" w:eastAsia="SimSun" w:hAnsi="Times New Roman" w:cs="Times New Roman"/>
          <w:sz w:val="24"/>
          <w:szCs w:val="24"/>
          <w:lang w:bidi="ar"/>
        </w:rPr>
        <w:t>Gambo</w:t>
      </w:r>
      <w:proofErr w:type="spellEnd"/>
      <w:r w:rsidRPr="00222357">
        <w:rPr>
          <w:rFonts w:ascii="Times New Roman" w:eastAsia="SimSun" w:hAnsi="Times New Roman" w:cs="Times New Roman"/>
          <w:sz w:val="24"/>
          <w:szCs w:val="24"/>
          <w:lang w:bidi="ar"/>
        </w:rPr>
        <w:t xml:space="preserve"> (2022) evaluated whether tax incentives improved startup profitability in Abuja. Their research revealed that although they suffered from low awareness, </w:t>
      </w:r>
      <w:proofErr w:type="spellStart"/>
      <w:r w:rsidRPr="00222357">
        <w:rPr>
          <w:rFonts w:ascii="Times New Roman" w:eastAsia="SimSun" w:hAnsi="Times New Roman" w:cs="Times New Roman"/>
          <w:sz w:val="24"/>
          <w:szCs w:val="24"/>
          <w:lang w:bidi="ar"/>
        </w:rPr>
        <w:t>well crafted</w:t>
      </w:r>
      <w:proofErr w:type="spellEnd"/>
      <w:r w:rsidRPr="00222357">
        <w:rPr>
          <w:rFonts w:ascii="Times New Roman" w:eastAsia="SimSun" w:hAnsi="Times New Roman" w:cs="Times New Roman"/>
          <w:sz w:val="24"/>
          <w:szCs w:val="24"/>
          <w:lang w:bidi="ar"/>
        </w:rPr>
        <w:t xml:space="preserve"> incentives improved capital retention and reinvestment.</w:t>
      </w:r>
    </w:p>
    <w:p w14:paraId="18F02D82" w14:textId="4BF7798A" w:rsidR="00816106" w:rsidRPr="005E1588" w:rsidRDefault="005E1588" w:rsidP="00816106">
      <w:pPr>
        <w:numPr>
          <w:ilvl w:val="0"/>
          <w:numId w:val="4"/>
        </w:numPr>
        <w:spacing w:line="48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Ekong</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Edet</w:t>
      </w:r>
      <w:proofErr w:type="spellEnd"/>
      <w:r>
        <w:rPr>
          <w:rFonts w:ascii="Times New Roman" w:hAnsi="Times New Roman" w:cs="Times New Roman"/>
          <w:bCs/>
          <w:sz w:val="24"/>
          <w:szCs w:val="24"/>
        </w:rPr>
        <w:t xml:space="preserve"> (2022) </w:t>
      </w:r>
      <w:r w:rsidR="00816106" w:rsidRPr="00222357">
        <w:rPr>
          <w:rFonts w:ascii="Times New Roman" w:eastAsia="SimSun" w:hAnsi="Times New Roman" w:cs="Times New Roman"/>
          <w:sz w:val="24"/>
          <w:szCs w:val="24"/>
          <w:lang w:bidi="ar"/>
        </w:rPr>
        <w:t xml:space="preserve">looked at how </w:t>
      </w:r>
      <w:proofErr w:type="spellStart"/>
      <w:r w:rsidR="00816106" w:rsidRPr="00222357">
        <w:rPr>
          <w:rFonts w:ascii="Times New Roman" w:eastAsia="SimSun" w:hAnsi="Times New Roman" w:cs="Times New Roman"/>
          <w:sz w:val="24"/>
          <w:szCs w:val="24"/>
          <w:lang w:bidi="ar"/>
        </w:rPr>
        <w:t>Akwa</w:t>
      </w:r>
      <w:proofErr w:type="spellEnd"/>
      <w:r w:rsidR="00816106" w:rsidRPr="00222357">
        <w:rPr>
          <w:rFonts w:ascii="Times New Roman" w:eastAsia="SimSun" w:hAnsi="Times New Roman" w:cs="Times New Roman"/>
          <w:sz w:val="24"/>
          <w:szCs w:val="24"/>
          <w:lang w:bidi="ar"/>
        </w:rPr>
        <w:t xml:space="preserve"> </w:t>
      </w:r>
      <w:proofErr w:type="spellStart"/>
      <w:r w:rsidR="00816106" w:rsidRPr="00222357">
        <w:rPr>
          <w:rFonts w:ascii="Times New Roman" w:eastAsia="SimSun" w:hAnsi="Times New Roman" w:cs="Times New Roman"/>
          <w:sz w:val="24"/>
          <w:szCs w:val="24"/>
          <w:lang w:bidi="ar"/>
        </w:rPr>
        <w:t>Ibom's</w:t>
      </w:r>
      <w:proofErr w:type="spellEnd"/>
      <w:r w:rsidR="00816106" w:rsidRPr="00222357">
        <w:rPr>
          <w:rFonts w:ascii="Times New Roman" w:eastAsia="SimSun" w:hAnsi="Times New Roman" w:cs="Times New Roman"/>
          <w:sz w:val="24"/>
          <w:szCs w:val="24"/>
          <w:lang w:bidi="ar"/>
        </w:rPr>
        <w:t xml:space="preserve"> SMEs saw tax policy. They discovered that varying tax rates and unofficial levies discouraged formal sector participation, so restricting loan availability and growth prospects.</w:t>
      </w:r>
    </w:p>
    <w:p w14:paraId="3980C7A3" w14:textId="02748AA4" w:rsidR="00816106" w:rsidRPr="005E1588" w:rsidRDefault="005E1588" w:rsidP="00816106">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Umar and Bello (2023) </w:t>
      </w:r>
      <w:r w:rsidR="00816106" w:rsidRPr="00222357">
        <w:rPr>
          <w:rFonts w:ascii="Times New Roman" w:eastAsia="SimSun" w:hAnsi="Times New Roman" w:cs="Times New Roman"/>
          <w:sz w:val="24"/>
          <w:szCs w:val="24"/>
          <w:lang w:bidi="ar"/>
        </w:rPr>
        <w:t>Regression modelling was used by Umar and Bello (2023) to ascertain how corporate tax rates affected retained earnings in North-West manufacturing SMEs. The study found a strong inverse link between the variables.</w:t>
      </w:r>
    </w:p>
    <w:p w14:paraId="2EDAFAE9" w14:textId="33A69DC8" w:rsidR="00816106" w:rsidRPr="005E1588" w:rsidRDefault="005E1588" w:rsidP="00816106">
      <w:pPr>
        <w:numPr>
          <w:ilvl w:val="0"/>
          <w:numId w:val="4"/>
        </w:numPr>
        <w:spacing w:line="480" w:lineRule="auto"/>
        <w:jc w:val="both"/>
        <w:rPr>
          <w:rFonts w:ascii="Times New Roman" w:eastAsia="SimSun" w:hAnsi="Times New Roman" w:cs="Times New Roman"/>
          <w:sz w:val="24"/>
          <w:szCs w:val="24"/>
          <w:lang w:bidi="ar"/>
        </w:rPr>
      </w:pPr>
      <w:proofErr w:type="spellStart"/>
      <w:r>
        <w:rPr>
          <w:rFonts w:ascii="Times New Roman" w:hAnsi="Times New Roman" w:cs="Times New Roman"/>
          <w:bCs/>
          <w:sz w:val="24"/>
          <w:szCs w:val="24"/>
        </w:rPr>
        <w:t>Ifeoma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Uzor</w:t>
      </w:r>
      <w:proofErr w:type="spellEnd"/>
      <w:r>
        <w:rPr>
          <w:rFonts w:ascii="Times New Roman" w:hAnsi="Times New Roman" w:cs="Times New Roman"/>
          <w:bCs/>
          <w:sz w:val="24"/>
          <w:szCs w:val="24"/>
        </w:rPr>
        <w:t xml:space="preserve"> (2023)</w:t>
      </w:r>
      <w:r w:rsidRPr="005E1588">
        <w:rPr>
          <w:rFonts w:ascii="Times New Roman" w:eastAsia="SimSun" w:hAnsi="Times New Roman" w:cs="Times New Roman"/>
          <w:sz w:val="24"/>
          <w:szCs w:val="24"/>
          <w:lang w:bidi="ar"/>
        </w:rPr>
        <w:t xml:space="preserve"> </w:t>
      </w:r>
      <w:r w:rsidR="00816106" w:rsidRPr="00222357">
        <w:rPr>
          <w:rFonts w:ascii="Times New Roman" w:eastAsia="SimSun" w:hAnsi="Times New Roman" w:cs="Times New Roman"/>
          <w:sz w:val="24"/>
          <w:szCs w:val="24"/>
          <w:lang w:bidi="ar"/>
        </w:rPr>
        <w:t>investigated how several taxes affected SMEs' liquidity situation in Enugu. Their findings indicated that tax-related cash flow restrictions lowered inventory levels and delayed supplier payments.</w:t>
      </w:r>
    </w:p>
    <w:p w14:paraId="0B379A10" w14:textId="36DD912C" w:rsidR="00816106" w:rsidRPr="005E1588" w:rsidRDefault="005E1588" w:rsidP="00816106">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bCs/>
          <w:sz w:val="24"/>
          <w:szCs w:val="24"/>
        </w:rPr>
        <w:t>Mohammed and Yusuf (2023)</w:t>
      </w:r>
      <w:r w:rsidR="00816106" w:rsidRPr="005E1588">
        <w:rPr>
          <w:rFonts w:ascii="Times New Roman" w:eastAsia="SimSun" w:hAnsi="Times New Roman" w:cs="Times New Roman"/>
          <w:sz w:val="24"/>
          <w:szCs w:val="24"/>
          <w:lang w:bidi="ar"/>
        </w:rPr>
        <w:t xml:space="preserve"> </w:t>
      </w:r>
      <w:proofErr w:type="gramStart"/>
      <w:r w:rsidR="00816106" w:rsidRPr="00222357">
        <w:rPr>
          <w:rFonts w:ascii="Times New Roman" w:eastAsia="SimSun" w:hAnsi="Times New Roman" w:cs="Times New Roman"/>
          <w:sz w:val="24"/>
          <w:szCs w:val="24"/>
          <w:lang w:bidi="ar"/>
        </w:rPr>
        <w:t>In</w:t>
      </w:r>
      <w:proofErr w:type="gramEnd"/>
      <w:r w:rsidR="00816106" w:rsidRPr="00222357">
        <w:rPr>
          <w:rFonts w:ascii="Times New Roman" w:eastAsia="SimSun" w:hAnsi="Times New Roman" w:cs="Times New Roman"/>
          <w:sz w:val="24"/>
          <w:szCs w:val="24"/>
          <w:lang w:bidi="ar"/>
        </w:rPr>
        <w:t xml:space="preserve"> northern supermarkets, </w:t>
      </w:r>
      <w:r>
        <w:rPr>
          <w:rFonts w:ascii="Times New Roman" w:eastAsia="SimSun" w:hAnsi="Times New Roman" w:cs="Times New Roman"/>
          <w:sz w:val="24"/>
          <w:szCs w:val="24"/>
          <w:lang w:bidi="ar"/>
        </w:rPr>
        <w:t xml:space="preserve">they </w:t>
      </w:r>
      <w:r w:rsidR="00816106" w:rsidRPr="00222357">
        <w:rPr>
          <w:rFonts w:ascii="Times New Roman" w:eastAsia="SimSun" w:hAnsi="Times New Roman" w:cs="Times New Roman"/>
          <w:sz w:val="24"/>
          <w:szCs w:val="24"/>
          <w:lang w:bidi="ar"/>
        </w:rPr>
        <w:t>looked at consumer buying patterns and VAT policy execution. Their results showed, particularly for price-sensitive consumers, a temporary decline in sales volume during VAT increases.</w:t>
      </w:r>
    </w:p>
    <w:p w14:paraId="6F1E0045" w14:textId="6D17087E" w:rsidR="00816106" w:rsidRPr="005E1588" w:rsidRDefault="00816106" w:rsidP="00816106">
      <w:pPr>
        <w:numPr>
          <w:ilvl w:val="0"/>
          <w:numId w:val="4"/>
        </w:numPr>
        <w:spacing w:line="480" w:lineRule="auto"/>
        <w:jc w:val="both"/>
        <w:rPr>
          <w:rFonts w:ascii="Times New Roman" w:hAnsi="Times New Roman" w:cs="Times New Roman"/>
          <w:sz w:val="24"/>
          <w:szCs w:val="24"/>
        </w:rPr>
      </w:pPr>
      <w:proofErr w:type="spellStart"/>
      <w:r w:rsidRPr="00222357">
        <w:rPr>
          <w:rFonts w:ascii="Times New Roman" w:eastAsia="SimSun" w:hAnsi="Times New Roman" w:cs="Times New Roman"/>
          <w:sz w:val="24"/>
          <w:szCs w:val="24"/>
          <w:lang w:bidi="ar"/>
        </w:rPr>
        <w:t>Odeyemi</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Fashola</w:t>
      </w:r>
      <w:proofErr w:type="spellEnd"/>
      <w:r w:rsidRPr="00222357">
        <w:rPr>
          <w:rFonts w:ascii="Times New Roman" w:eastAsia="SimSun" w:hAnsi="Times New Roman" w:cs="Times New Roman"/>
          <w:sz w:val="24"/>
          <w:szCs w:val="24"/>
          <w:lang w:bidi="ar"/>
        </w:rPr>
        <w:t xml:space="preserve"> (2024) looked at how Nigerian business longevity was affected by tax policy. Particularly in macroeconomic downturns, they discovered that responsive and encouraging tax agencies greatly helped businesses survive.</w:t>
      </w:r>
    </w:p>
    <w:p w14:paraId="796ADDFD"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2.4 Summary and Gap in Literature</w:t>
      </w:r>
    </w:p>
    <w:p w14:paraId="28F7EA4D" w14:textId="6A4FAC4B" w:rsidR="00816106" w:rsidRPr="005E1588"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Examining pertinent literature has made clear how complicated and multifarious taxation is, and how it affects the profitability and expansion of small and medium-sized businesses (SMEs) </w:t>
      </w:r>
      <w:r w:rsidRPr="00222357">
        <w:rPr>
          <w:rFonts w:ascii="Times New Roman" w:eastAsia="SimSun" w:hAnsi="Times New Roman" w:cs="Times New Roman"/>
          <w:sz w:val="24"/>
          <w:szCs w:val="24"/>
          <w:lang w:bidi="ar"/>
        </w:rPr>
        <w:lastRenderedPageBreak/>
        <w:t>in Nigeria. Particularly Company Income Tax (CIT) and Value Added Tax (VAT), taxation has repeatedly shown to be a major factor influencing SMEs' operational performance. The examined literature covers conceptual definitions of taxation, policies, ideas, and how they affect corporate results inc</w:t>
      </w:r>
      <w:r w:rsidR="005E1588">
        <w:rPr>
          <w:rFonts w:ascii="Times New Roman" w:eastAsia="SimSun" w:hAnsi="Times New Roman" w:cs="Times New Roman"/>
          <w:sz w:val="24"/>
          <w:szCs w:val="24"/>
          <w:lang w:bidi="ar"/>
        </w:rPr>
        <w:t xml:space="preserve">luding Profit </w:t>
      </w:r>
      <w:proofErr w:type="gramStart"/>
      <w:r w:rsidR="005E1588">
        <w:rPr>
          <w:rFonts w:ascii="Times New Roman" w:eastAsia="SimSun" w:hAnsi="Times New Roman" w:cs="Times New Roman"/>
          <w:sz w:val="24"/>
          <w:szCs w:val="24"/>
          <w:lang w:bidi="ar"/>
        </w:rPr>
        <w:t>After</w:t>
      </w:r>
      <w:proofErr w:type="gramEnd"/>
      <w:r w:rsidR="005E1588">
        <w:rPr>
          <w:rFonts w:ascii="Times New Roman" w:eastAsia="SimSun" w:hAnsi="Times New Roman" w:cs="Times New Roman"/>
          <w:sz w:val="24"/>
          <w:szCs w:val="24"/>
          <w:lang w:bidi="ar"/>
        </w:rPr>
        <w:t xml:space="preserve"> Tax (PAT). </w:t>
      </w:r>
      <w:r w:rsidRPr="00222357">
        <w:rPr>
          <w:rFonts w:ascii="Times New Roman" w:eastAsia="SimSun" w:hAnsi="Times New Roman" w:cs="Times New Roman"/>
          <w:sz w:val="24"/>
          <w:szCs w:val="24"/>
          <w:lang w:bidi="ar"/>
        </w:rPr>
        <w:br/>
        <w:t xml:space="preserve">From the conceptual review, taxes are shown not only as a revenue-generating tool but also as a policy instrument with broad consequences on production, savings, investment, and employment. While VAT is seen as a consistent but sometimes regressive consumption tax, company income tax is noted for its complexity and high compliance load. </w:t>
      </w:r>
      <w:proofErr w:type="spellStart"/>
      <w:r w:rsidRPr="00222357">
        <w:rPr>
          <w:rFonts w:ascii="Times New Roman" w:eastAsia="SimSun" w:hAnsi="Times New Roman" w:cs="Times New Roman"/>
          <w:sz w:val="24"/>
          <w:szCs w:val="24"/>
          <w:lang w:bidi="ar"/>
        </w:rPr>
        <w:t>Emphasising</w:t>
      </w:r>
      <w:proofErr w:type="spellEnd"/>
      <w:r w:rsidRPr="00222357">
        <w:rPr>
          <w:rFonts w:ascii="Times New Roman" w:eastAsia="SimSun" w:hAnsi="Times New Roman" w:cs="Times New Roman"/>
          <w:sz w:val="24"/>
          <w:szCs w:val="24"/>
          <w:lang w:bidi="ar"/>
        </w:rPr>
        <w:t xml:space="preserve"> PAT as a profitability indicator, it is clear that tax obligations greatly lower disposable income for scalability and reinvestment among SMEs.</w:t>
      </w:r>
    </w:p>
    <w:p w14:paraId="56823801" w14:textId="287ED9BB" w:rsidR="00816106" w:rsidRPr="00222357" w:rsidRDefault="00816106" w:rsidP="005E1588">
      <w:pPr>
        <w:pStyle w:val="NormalWeb"/>
        <w:spacing w:beforeAutospacing="0" w:afterAutospacing="0" w:line="480" w:lineRule="auto"/>
      </w:pPr>
      <w:r w:rsidRPr="00222357">
        <w:t xml:space="preserve">The </w:t>
      </w:r>
      <w:r w:rsidRPr="00222357">
        <w:rPr>
          <w:rStyle w:val="Strong"/>
        </w:rPr>
        <w:t>theoretical review</w:t>
      </w:r>
      <w:r w:rsidRPr="00222357">
        <w:t xml:space="preserve"> anchored this </w:t>
      </w:r>
      <w:r w:rsidR="005E1588">
        <w:t>study on two core tax theories:</w:t>
      </w:r>
    </w:p>
    <w:p w14:paraId="3854872B" w14:textId="25739AD9" w:rsidR="00816106" w:rsidRPr="005E1588" w:rsidRDefault="00816106" w:rsidP="005E1588">
      <w:p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Ability-to-Pay Theory</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This suggests that distribution of tax obligations should follow financial capability of taxpayers. The argument is especially pertinent in support of progressive and fair tax policies for SMEs, which sometimes lack the financial resilience of bigger companies. It draws attention to how inflexible, one-size-fits-all tax systems disproportionately affect small businesses, so possibly stifling their profitability and future growth possibilities.</w:t>
      </w:r>
    </w:p>
    <w:p w14:paraId="4FBB87AB" w14:textId="5F084E59" w:rsidR="00816106" w:rsidRPr="00222357" w:rsidRDefault="00816106" w:rsidP="005E1588">
      <w:p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Benefit Theory of Taxation</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This idea holds that people should pay according to the public services they use. But literature shows a discrepancy in Nigeria whereby SMEs pay significant taxes but usually lack corresponding infrastructure, legislative support, or tax incentives. Particularly in the retail industry, this conflict drives taxpayer apathy and lowers compliance incentive.</w:t>
      </w:r>
    </w:p>
    <w:p w14:paraId="6850894E" w14:textId="77777777" w:rsidR="00816106" w:rsidRPr="00222357" w:rsidRDefault="00816106" w:rsidP="00816106">
      <w:pPr>
        <w:pStyle w:val="NormalWeb"/>
        <w:spacing w:beforeAutospacing="0" w:afterAutospacing="0" w:line="480" w:lineRule="auto"/>
        <w:jc w:val="both"/>
      </w:pPr>
      <w:r w:rsidRPr="00222357">
        <w:t xml:space="preserve">The </w:t>
      </w:r>
      <w:r w:rsidRPr="00222357">
        <w:rPr>
          <w:rStyle w:val="Strong"/>
        </w:rPr>
        <w:t>empirical review</w:t>
      </w:r>
      <w:r w:rsidRPr="00222357">
        <w:t xml:space="preserve"> covered 20 recent studies from 2020 to 2024. These works revealed several recurring findings:</w:t>
      </w:r>
    </w:p>
    <w:p w14:paraId="74B05B89" w14:textId="48B80D4F" w:rsidR="00816106" w:rsidRPr="00222357" w:rsidRDefault="00816106" w:rsidP="00816106">
      <w:pPr>
        <w:numPr>
          <w:ilvl w:val="0"/>
          <w:numId w:val="5"/>
        </w:num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Tax compliance expenses—including auditing, filing, </w:t>
      </w:r>
      <w:proofErr w:type="gramStart"/>
      <w:r w:rsidRPr="00222357">
        <w:rPr>
          <w:rFonts w:ascii="Times New Roman" w:eastAsia="SimSun" w:hAnsi="Times New Roman" w:cs="Times New Roman"/>
          <w:sz w:val="24"/>
          <w:szCs w:val="24"/>
          <w:lang w:bidi="ar"/>
        </w:rPr>
        <w:t>record-keep</w:t>
      </w:r>
      <w:r w:rsidR="005E1588">
        <w:rPr>
          <w:rFonts w:ascii="Times New Roman" w:eastAsia="SimSun" w:hAnsi="Times New Roman" w:cs="Times New Roman"/>
          <w:sz w:val="24"/>
          <w:szCs w:val="24"/>
          <w:lang w:bidi="ar"/>
        </w:rPr>
        <w:t>ing—lower</w:t>
      </w:r>
      <w:proofErr w:type="gramEnd"/>
      <w:r w:rsidR="005E1588">
        <w:rPr>
          <w:rFonts w:ascii="Times New Roman" w:eastAsia="SimSun" w:hAnsi="Times New Roman" w:cs="Times New Roman"/>
          <w:sz w:val="24"/>
          <w:szCs w:val="24"/>
          <w:lang w:bidi="ar"/>
        </w:rPr>
        <w:t xml:space="preserve"> SMEs' profitability. </w:t>
      </w:r>
    </w:p>
    <w:p w14:paraId="2CB48DAF" w14:textId="4C994AAE" w:rsidR="00816106" w:rsidRPr="00222357" w:rsidRDefault="00816106" w:rsidP="00816106">
      <w:pPr>
        <w:numPr>
          <w:ilvl w:val="0"/>
          <w:numId w:val="5"/>
        </w:num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lastRenderedPageBreak/>
        <w:t>Business uncertainty results from regular tax audits, erratic reforms, a</w:t>
      </w:r>
      <w:r w:rsidR="005E1588">
        <w:rPr>
          <w:rFonts w:ascii="Times New Roman" w:eastAsia="SimSun" w:hAnsi="Times New Roman" w:cs="Times New Roman"/>
          <w:sz w:val="24"/>
          <w:szCs w:val="24"/>
          <w:lang w:bidi="ar"/>
        </w:rPr>
        <w:t xml:space="preserve">nd uneven application of laws. </w:t>
      </w:r>
    </w:p>
    <w:p w14:paraId="25AC303E" w14:textId="47076441" w:rsidR="00816106" w:rsidRPr="00222357" w:rsidRDefault="00816106" w:rsidP="00816106">
      <w:pPr>
        <w:numPr>
          <w:ilvl w:val="0"/>
          <w:numId w:val="5"/>
        </w:num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Usually, VAT and CIT obligations reduce PAT and discourage reinvestmen</w:t>
      </w:r>
      <w:r w:rsidR="005E1588">
        <w:rPr>
          <w:rFonts w:ascii="Times New Roman" w:eastAsia="SimSun" w:hAnsi="Times New Roman" w:cs="Times New Roman"/>
          <w:sz w:val="24"/>
          <w:szCs w:val="24"/>
          <w:lang w:bidi="ar"/>
        </w:rPr>
        <w:t xml:space="preserve">t. </w:t>
      </w:r>
    </w:p>
    <w:p w14:paraId="59C380CE" w14:textId="22E2CCDE" w:rsidR="00816106" w:rsidRPr="00222357" w:rsidRDefault="00816106" w:rsidP="00816106">
      <w:pPr>
        <w:numPr>
          <w:ilvl w:val="0"/>
          <w:numId w:val="5"/>
        </w:num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States and LGAs have rather different loca</w:t>
      </w:r>
      <w:r w:rsidR="005E1588">
        <w:rPr>
          <w:rFonts w:ascii="Times New Roman" w:eastAsia="SimSun" w:hAnsi="Times New Roman" w:cs="Times New Roman"/>
          <w:sz w:val="24"/>
          <w:szCs w:val="24"/>
          <w:lang w:bidi="ar"/>
        </w:rPr>
        <w:t xml:space="preserve">tion-specific tax obligations. </w:t>
      </w:r>
    </w:p>
    <w:p w14:paraId="65AF6CD8" w14:textId="7D9AACB1" w:rsidR="005E1588" w:rsidRPr="005E1588" w:rsidRDefault="00816106" w:rsidP="005E1588">
      <w:pPr>
        <w:numPr>
          <w:ilvl w:val="0"/>
          <w:numId w:val="5"/>
        </w:num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Digital tax reforms have promise but are constrained by low digital literacy among microbusinesses and inadequate infrastructure.</w:t>
      </w:r>
    </w:p>
    <w:p w14:paraId="7C742AFA" w14:textId="22054191" w:rsidR="00816106" w:rsidRPr="00222357" w:rsidRDefault="00816106" w:rsidP="005E1588">
      <w:pPr>
        <w:pStyle w:val="NormalWeb"/>
        <w:spacing w:beforeAutospacing="0" w:afterAutospacing="0" w:line="480" w:lineRule="auto"/>
      </w:pPr>
      <w:r w:rsidRPr="00222357">
        <w:t xml:space="preserve">Despite the breadth of research, several </w:t>
      </w:r>
      <w:r w:rsidRPr="00222357">
        <w:rPr>
          <w:rStyle w:val="Strong"/>
        </w:rPr>
        <w:t>gaps</w:t>
      </w:r>
      <w:r w:rsidR="005E1588">
        <w:t xml:space="preserve"> remain:</w:t>
      </w:r>
    </w:p>
    <w:p w14:paraId="48F39C22" w14:textId="673DAE6E" w:rsidR="00816106" w:rsidRPr="005E1588" w:rsidRDefault="00816106" w:rsidP="00816106">
      <w:pPr>
        <w:numPr>
          <w:ilvl w:val="0"/>
          <w:numId w:val="6"/>
        </w:numPr>
        <w:spacing w:line="480" w:lineRule="auto"/>
        <w:jc w:val="both"/>
        <w:rPr>
          <w:rStyle w:val="Strong"/>
          <w:rFonts w:ascii="Times New Roman" w:hAnsi="Times New Roman" w:cs="Times New Roman"/>
          <w:b w:val="0"/>
          <w:bCs w:val="0"/>
          <w:sz w:val="24"/>
          <w:szCs w:val="24"/>
        </w:rPr>
      </w:pPr>
      <w:r w:rsidRPr="00222357">
        <w:rPr>
          <w:rStyle w:val="Strong"/>
          <w:rFonts w:ascii="Times New Roman" w:hAnsi="Times New Roman" w:cs="Times New Roman"/>
          <w:sz w:val="24"/>
          <w:szCs w:val="24"/>
        </w:rPr>
        <w:t>Profitability Focus</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Although most previous studies address general business performance or sustainability, few particularly address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as a financial metric to evaluate the direct impact of CIT and VAT on medium-sized companies like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w:t>
      </w:r>
    </w:p>
    <w:p w14:paraId="27A3F8D5" w14:textId="1897581B" w:rsidR="00816106" w:rsidRPr="005E1588" w:rsidRDefault="00816106" w:rsidP="00816106">
      <w:pPr>
        <w:numPr>
          <w:ilvl w:val="0"/>
          <w:numId w:val="6"/>
        </w:num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Geographical Specificity</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Many studies use a national or multi-state methodology, neglecting the particular tax environment Enugu State and especially Thinkers Corner, where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conducts business. The current work offers a </w:t>
      </w:r>
      <w:proofErr w:type="spellStart"/>
      <w:r w:rsidRPr="00222357">
        <w:rPr>
          <w:rFonts w:ascii="Times New Roman" w:eastAsia="SimSun" w:hAnsi="Times New Roman" w:cs="Times New Roman"/>
          <w:sz w:val="24"/>
          <w:szCs w:val="24"/>
          <w:lang w:bidi="ar"/>
        </w:rPr>
        <w:t>localised</w:t>
      </w:r>
      <w:proofErr w:type="spellEnd"/>
      <w:r w:rsidRPr="00222357">
        <w:rPr>
          <w:rFonts w:ascii="Times New Roman" w:eastAsia="SimSun" w:hAnsi="Times New Roman" w:cs="Times New Roman"/>
          <w:sz w:val="24"/>
          <w:szCs w:val="24"/>
          <w:lang w:bidi="ar"/>
        </w:rPr>
        <w:t xml:space="preserve"> analysis reflecting the real tax load on retail SMEs in the area.</w:t>
      </w:r>
    </w:p>
    <w:p w14:paraId="5161AD92" w14:textId="4ED576C7" w:rsidR="00816106" w:rsidRPr="005E1588" w:rsidRDefault="00816106" w:rsidP="00816106">
      <w:pPr>
        <w:numPr>
          <w:ilvl w:val="0"/>
          <w:numId w:val="6"/>
        </w:numPr>
        <w:spacing w:line="480" w:lineRule="auto"/>
        <w:jc w:val="both"/>
        <w:rPr>
          <w:rFonts w:ascii="Times New Roman" w:hAnsi="Times New Roman" w:cs="Times New Roman"/>
          <w:sz w:val="24"/>
          <w:szCs w:val="24"/>
        </w:rPr>
      </w:pPr>
      <w:proofErr w:type="spellStart"/>
      <w:r w:rsidRPr="00222357">
        <w:rPr>
          <w:rStyle w:val="Strong"/>
          <w:rFonts w:ascii="Times New Roman" w:hAnsi="Times New Roman" w:cs="Times New Roman"/>
          <w:sz w:val="24"/>
          <w:szCs w:val="24"/>
        </w:rPr>
        <w:t>Sectoral</w:t>
      </w:r>
      <w:proofErr w:type="spellEnd"/>
      <w:r w:rsidRPr="00222357">
        <w:rPr>
          <w:rStyle w:val="Strong"/>
          <w:rFonts w:ascii="Times New Roman" w:hAnsi="Times New Roman" w:cs="Times New Roman"/>
          <w:sz w:val="24"/>
          <w:szCs w:val="24"/>
        </w:rPr>
        <w:t xml:space="preserve"> Focus on Medium-Scale Enterprises</w:t>
      </w:r>
      <w:r w:rsidR="005E1588">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Research on micro or small-scale businesses is rather common nowadays. This work especially </w:t>
      </w:r>
      <w:proofErr w:type="spellStart"/>
      <w:r w:rsidRPr="00222357">
        <w:rPr>
          <w:rFonts w:ascii="Times New Roman" w:eastAsia="SimSun" w:hAnsi="Times New Roman" w:cs="Times New Roman"/>
          <w:sz w:val="24"/>
          <w:szCs w:val="24"/>
          <w:lang w:bidi="ar"/>
        </w:rPr>
        <w:t>centres</w:t>
      </w:r>
      <w:proofErr w:type="spellEnd"/>
      <w:r w:rsidRPr="00222357">
        <w:rPr>
          <w:rFonts w:ascii="Times New Roman" w:eastAsia="SimSun" w:hAnsi="Times New Roman" w:cs="Times New Roman"/>
          <w:sz w:val="24"/>
          <w:szCs w:val="24"/>
          <w:lang w:bidi="ar"/>
        </w:rPr>
        <w:t xml:space="preserve"> on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a medium-sized business running at a different administrative and compliance level than </w:t>
      </w:r>
      <w:proofErr w:type="spellStart"/>
      <w:r w:rsidRPr="00222357">
        <w:rPr>
          <w:rFonts w:ascii="Times New Roman" w:eastAsia="SimSun" w:hAnsi="Times New Roman" w:cs="Times New Roman"/>
          <w:sz w:val="24"/>
          <w:szCs w:val="24"/>
          <w:lang w:bidi="ar"/>
        </w:rPr>
        <w:t>unorganised</w:t>
      </w:r>
      <w:proofErr w:type="spellEnd"/>
      <w:r w:rsidRPr="00222357">
        <w:rPr>
          <w:rFonts w:ascii="Times New Roman" w:eastAsia="SimSun" w:hAnsi="Times New Roman" w:cs="Times New Roman"/>
          <w:sz w:val="24"/>
          <w:szCs w:val="24"/>
          <w:lang w:bidi="ar"/>
        </w:rPr>
        <w:t xml:space="preserve"> traders.</w:t>
      </w:r>
    </w:p>
    <w:p w14:paraId="379D84B3" w14:textId="5AC6D7FC" w:rsidR="00816106" w:rsidRPr="005E1588" w:rsidRDefault="00816106" w:rsidP="00816106">
      <w:pPr>
        <w:numPr>
          <w:ilvl w:val="0"/>
          <w:numId w:val="6"/>
        </w:num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Secondary Data Utilization</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4. Most of the current research depends mostly on original data including polls and interviews. By means of secondary data—financial statements—this study closes that gap by providing a more objective and quantifiable analysis of the link between taxation and profitability over a ten-year period.</w:t>
      </w:r>
    </w:p>
    <w:p w14:paraId="0E54EB1D" w14:textId="366CE408" w:rsidR="00816106" w:rsidRPr="005E1588" w:rsidRDefault="00816106" w:rsidP="005E1588">
      <w:pPr>
        <w:numPr>
          <w:ilvl w:val="0"/>
          <w:numId w:val="6"/>
        </w:num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Theory–Policy Disconnect</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Although the theories of ability-to- pay and benefit direct public finance policies and tax justice, few studies use these models to SMEs in Nigeria. This </w:t>
      </w:r>
      <w:r w:rsidRPr="00222357">
        <w:rPr>
          <w:rFonts w:ascii="Times New Roman" w:eastAsia="SimSun" w:hAnsi="Times New Roman" w:cs="Times New Roman"/>
          <w:sz w:val="24"/>
          <w:szCs w:val="24"/>
          <w:lang w:bidi="ar"/>
        </w:rPr>
        <w:lastRenderedPageBreak/>
        <w:t>study shows how misaligned tax systems can impede rather than promote business growth by matching empirical data with these theories.</w:t>
      </w:r>
    </w:p>
    <w:p w14:paraId="6D35841E" w14:textId="0A74DBCE" w:rsidR="00816106" w:rsidRDefault="00816106" w:rsidP="005E1588">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By combining </w:t>
      </w:r>
      <w:proofErr w:type="spellStart"/>
      <w:r w:rsidRPr="00222357">
        <w:rPr>
          <w:rFonts w:ascii="Times New Roman" w:eastAsia="SimSun" w:hAnsi="Times New Roman" w:cs="Times New Roman"/>
          <w:sz w:val="24"/>
          <w:szCs w:val="24"/>
          <w:lang w:bidi="ar"/>
        </w:rPr>
        <w:t>localised</w:t>
      </w:r>
      <w:proofErr w:type="spellEnd"/>
      <w:r w:rsidRPr="00222357">
        <w:rPr>
          <w:rFonts w:ascii="Times New Roman" w:eastAsia="SimSun" w:hAnsi="Times New Roman" w:cs="Times New Roman"/>
          <w:sz w:val="24"/>
          <w:szCs w:val="24"/>
          <w:lang w:bidi="ar"/>
        </w:rPr>
        <w:t>, theory-driven, and data-based analysis to assess how taxes influences the profitability of a particular medium-sized company—</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in Enugu—this study makes a unique contribution. Its conclusions will help to shape fair and development-oriented tax policy in Nigeria since it fills major empirical, theoretical, and geographical gaps in current tax literature.</w:t>
      </w:r>
    </w:p>
    <w:p w14:paraId="31DFF086" w14:textId="77777777" w:rsidR="005E1588" w:rsidRDefault="005E1588" w:rsidP="005E1588">
      <w:pPr>
        <w:spacing w:line="480" w:lineRule="auto"/>
        <w:jc w:val="both"/>
        <w:rPr>
          <w:rFonts w:ascii="Times New Roman" w:eastAsia="SimSun" w:hAnsi="Times New Roman" w:cs="Times New Roman"/>
          <w:sz w:val="24"/>
          <w:szCs w:val="24"/>
          <w:lang w:bidi="ar"/>
        </w:rPr>
      </w:pPr>
    </w:p>
    <w:p w14:paraId="771AFFA5" w14:textId="77777777" w:rsidR="005E1588" w:rsidRDefault="005E1588" w:rsidP="005E1588">
      <w:pPr>
        <w:spacing w:line="480" w:lineRule="auto"/>
        <w:jc w:val="both"/>
        <w:rPr>
          <w:rFonts w:ascii="Times New Roman" w:eastAsia="SimSun" w:hAnsi="Times New Roman" w:cs="Times New Roman"/>
          <w:sz w:val="24"/>
          <w:szCs w:val="24"/>
          <w:lang w:bidi="ar"/>
        </w:rPr>
      </w:pPr>
    </w:p>
    <w:p w14:paraId="61CE5B45" w14:textId="77777777" w:rsidR="005E1588" w:rsidRDefault="005E1588" w:rsidP="005E1588">
      <w:pPr>
        <w:spacing w:line="480" w:lineRule="auto"/>
        <w:jc w:val="both"/>
        <w:rPr>
          <w:rFonts w:ascii="Times New Roman" w:eastAsia="SimSun" w:hAnsi="Times New Roman" w:cs="Times New Roman"/>
          <w:sz w:val="24"/>
          <w:szCs w:val="24"/>
          <w:lang w:bidi="ar"/>
        </w:rPr>
      </w:pPr>
    </w:p>
    <w:p w14:paraId="4490497F" w14:textId="77777777" w:rsidR="005E1588" w:rsidRDefault="005E1588" w:rsidP="005E1588">
      <w:pPr>
        <w:spacing w:line="480" w:lineRule="auto"/>
        <w:jc w:val="both"/>
        <w:rPr>
          <w:rFonts w:ascii="Times New Roman" w:eastAsia="SimSun" w:hAnsi="Times New Roman" w:cs="Times New Roman"/>
          <w:sz w:val="24"/>
          <w:szCs w:val="24"/>
          <w:lang w:bidi="ar"/>
        </w:rPr>
      </w:pPr>
    </w:p>
    <w:p w14:paraId="6E606866" w14:textId="77777777" w:rsidR="005E1588" w:rsidRPr="005E1588" w:rsidRDefault="005E1588" w:rsidP="005E1588">
      <w:pPr>
        <w:spacing w:line="480" w:lineRule="auto"/>
        <w:jc w:val="both"/>
        <w:rPr>
          <w:rFonts w:ascii="Times New Roman" w:hAnsi="Times New Roman" w:cs="Times New Roman"/>
          <w:sz w:val="24"/>
          <w:szCs w:val="24"/>
        </w:rPr>
      </w:pPr>
    </w:p>
    <w:p w14:paraId="7F0D4B87" w14:textId="1CB22C74" w:rsidR="00816106" w:rsidRPr="005E1588" w:rsidRDefault="005E1588" w:rsidP="005E1588">
      <w:pPr>
        <w:pStyle w:val="Heading1"/>
        <w:spacing w:before="0" w:line="480" w:lineRule="auto"/>
        <w:jc w:val="center"/>
        <w:rPr>
          <w:rFonts w:ascii="Times New Roman" w:hAnsi="Times New Roman" w:cs="Times New Roman"/>
          <w:b/>
          <w:color w:val="auto"/>
          <w:sz w:val="24"/>
          <w:szCs w:val="24"/>
        </w:rPr>
      </w:pPr>
      <w:r w:rsidRPr="005E1588">
        <w:rPr>
          <w:rFonts w:ascii="Times New Roman" w:hAnsi="Times New Roman" w:cs="Times New Roman"/>
          <w:b/>
          <w:color w:val="auto"/>
          <w:sz w:val="24"/>
          <w:szCs w:val="24"/>
        </w:rPr>
        <w:t>CHAPTER THREE</w:t>
      </w:r>
    </w:p>
    <w:p w14:paraId="687DB9E1" w14:textId="6356F939" w:rsidR="00816106" w:rsidRPr="005E1588" w:rsidRDefault="005E1588" w:rsidP="005E1588">
      <w:pPr>
        <w:spacing w:line="480" w:lineRule="auto"/>
        <w:jc w:val="center"/>
        <w:rPr>
          <w:rFonts w:ascii="Times New Roman" w:hAnsi="Times New Roman" w:cs="Times New Roman"/>
          <w:b/>
          <w:bCs/>
          <w:sz w:val="24"/>
          <w:szCs w:val="24"/>
        </w:rPr>
      </w:pPr>
      <w:r w:rsidRPr="005E1588">
        <w:rPr>
          <w:rFonts w:ascii="Times New Roman" w:hAnsi="Times New Roman" w:cs="Times New Roman"/>
          <w:b/>
          <w:bCs/>
          <w:sz w:val="24"/>
          <w:szCs w:val="24"/>
        </w:rPr>
        <w:t>METHODOLOGY</w:t>
      </w:r>
    </w:p>
    <w:p w14:paraId="3A50CAB3" w14:textId="77777777" w:rsidR="00816106" w:rsidRPr="00222357" w:rsidRDefault="00816106" w:rsidP="00816106">
      <w:pPr>
        <w:pStyle w:val="NormalWeb"/>
        <w:spacing w:beforeAutospacing="0" w:afterAutospacing="0" w:line="480" w:lineRule="auto"/>
      </w:pPr>
      <w:r w:rsidRPr="00222357">
        <w:rPr>
          <w:rStyle w:val="Strong"/>
        </w:rPr>
        <w:t>3.1 Research Design</w:t>
      </w:r>
    </w:p>
    <w:p w14:paraId="6645F7A4" w14:textId="511E902B" w:rsidR="00816106" w:rsidRPr="005E1588" w:rsidRDefault="00C41B02" w:rsidP="005E158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This work employed ex-post facto research design.</w:t>
      </w:r>
      <w:r w:rsidR="00816106" w:rsidRPr="00222357">
        <w:rPr>
          <w:rFonts w:ascii="Times New Roman" w:eastAsia="SimSun" w:hAnsi="Times New Roman" w:cs="Times New Roman"/>
          <w:sz w:val="24"/>
          <w:szCs w:val="24"/>
          <w:lang w:bidi="ar"/>
        </w:rPr>
        <w:t xml:space="preserve"> Ex-post facto meaning “from after the fact” is a research method used to investigate cause and effect relationships between variables after the events have already occurred. When a researcher uses already existing data to study correlations between variables or occurrences without changing any of the variables, this design is suitable. In order to investigate the effect of taxes on the performance of medium-scale businesses in Nigeria, the researcher used secondary data including reports from regulatory authorities, taxation records, and financial statements of particular companies. The ex-post facto design helps the researcher to find possible trends and connections pertinent to the topic matter as well as to make reasonable conclusions from past data.</w:t>
      </w:r>
    </w:p>
    <w:p w14:paraId="253A3EE6"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3.2 Area of the Study</w:t>
      </w:r>
    </w:p>
    <w:p w14:paraId="468BBBBF" w14:textId="16F2E6B4"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lastRenderedPageBreak/>
        <w:t xml:space="preserve">This research focuses only on secondary data to examine the effects of taxation on the profitability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By means of secondary data, the examination of current financial, tax, and regulatory information is made possible without direct engagement with the </w:t>
      </w:r>
      <w:r w:rsidR="005E1588">
        <w:rPr>
          <w:rFonts w:ascii="Times New Roman" w:eastAsia="SimSun" w:hAnsi="Times New Roman" w:cs="Times New Roman"/>
          <w:sz w:val="24"/>
          <w:szCs w:val="24"/>
          <w:lang w:bidi="ar"/>
        </w:rPr>
        <w:t>company or management required.</w:t>
      </w:r>
      <w:r w:rsidRPr="00222357">
        <w:rPr>
          <w:rFonts w:ascii="Times New Roman" w:eastAsia="SimSun" w:hAnsi="Times New Roman" w:cs="Times New Roman"/>
          <w:sz w:val="24"/>
          <w:szCs w:val="24"/>
          <w:lang w:bidi="ar"/>
        </w:rPr>
        <w:br/>
        <w:t xml:space="preserve">Data were gathered from official reports and records produced by reputable organizations including the Small and Medium Enterprises Development Agency of Nigeria (SMEDAN), the Federal Inland </w:t>
      </w:r>
      <w:r w:rsidR="005E1588">
        <w:rPr>
          <w:rFonts w:ascii="Times New Roman" w:eastAsia="SimSun" w:hAnsi="Times New Roman" w:cs="Times New Roman"/>
          <w:sz w:val="24"/>
          <w:szCs w:val="24"/>
          <w:lang w:bidi="ar"/>
        </w:rPr>
        <w:t>Revenue Service (</w:t>
      </w:r>
      <w:r w:rsidRPr="00222357">
        <w:rPr>
          <w:rFonts w:ascii="Times New Roman" w:eastAsia="SimSun" w:hAnsi="Times New Roman" w:cs="Times New Roman"/>
          <w:sz w:val="24"/>
          <w:szCs w:val="24"/>
          <w:lang w:bidi="ar"/>
        </w:rPr>
        <w:t>FIRS), and the Enugu State Internal Revenue Service (ESIRS). Apart from other sources, the National Bureau of Statistics (NBS) and scholarly publications offering empirical results and theoretical analysis pertinent to taxation and corpor</w:t>
      </w:r>
      <w:r w:rsidR="005E1588">
        <w:rPr>
          <w:rFonts w:ascii="Times New Roman" w:eastAsia="SimSun" w:hAnsi="Times New Roman" w:cs="Times New Roman"/>
          <w:sz w:val="24"/>
          <w:szCs w:val="24"/>
          <w:lang w:bidi="ar"/>
        </w:rPr>
        <w:t>ate performance in Nigeria.</w:t>
      </w:r>
      <w:r w:rsidRPr="00222357">
        <w:rPr>
          <w:rFonts w:ascii="Times New Roman" w:eastAsia="SimSun" w:hAnsi="Times New Roman" w:cs="Times New Roman"/>
          <w:sz w:val="24"/>
          <w:szCs w:val="24"/>
          <w:lang w:bidi="ar"/>
        </w:rPr>
        <w:br/>
        <w:t xml:space="preserve">In order to further extract important performance indicators including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and Sales Turnover, the study examined financial statements and reports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between 2020 and 2024, where relevant. Emphasis was made on the quality, relevance, and integrity of each data source to provide accurate portrayal of taxes implications on medium-scale business operations.</w:t>
      </w:r>
    </w:p>
    <w:p w14:paraId="79AE5F15"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3.3 Sources of Data</w:t>
      </w:r>
    </w:p>
    <w:p w14:paraId="31829A85"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basic data for this study were collected from the financial records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a medium-scale firm located in Thinkers Corner, Enugu. Between 2020 and 2024, these records gave vital statistics including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Sales Turnover, and the company's tax responsibilities including Company Income Tax (CIT) and Value Added Tax (VAT). The study is a specific case analysis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so its internal data form the fundamental basis for assessing how taxes has affected company profitability and operations over the years. </w:t>
      </w:r>
      <w:r w:rsidRPr="00222357">
        <w:rPr>
          <w:rFonts w:ascii="Times New Roman" w:eastAsia="SimSun" w:hAnsi="Times New Roman" w:cs="Times New Roman"/>
          <w:sz w:val="24"/>
          <w:szCs w:val="24"/>
          <w:lang w:bidi="ar"/>
        </w:rPr>
        <w:br/>
        <w:t xml:space="preserve">Apart from the financial records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information was also obtained from reputable outside authorities including the Federal Inland Revenue Service ( FIRS), Enugu State Internal Revenue Service (ESIRS), Small and Medium Enterprises Development Agency of Nigeria </w:t>
      </w:r>
      <w:r w:rsidRPr="00222357">
        <w:rPr>
          <w:rFonts w:ascii="Times New Roman" w:eastAsia="SimSun" w:hAnsi="Times New Roman" w:cs="Times New Roman"/>
          <w:sz w:val="24"/>
          <w:szCs w:val="24"/>
          <w:lang w:bidi="ar"/>
        </w:rPr>
        <w:lastRenderedPageBreak/>
        <w:t xml:space="preserve">(SMEDAN), and the National Bureau of Statistics (NBS). For relevant tax policies, industry standards, tax rate adjustments, and administrative practices both inside Enugu State and Nigeria generally, these agencies offered contextual and regulatory information. </w:t>
      </w:r>
      <w:r w:rsidRPr="00222357">
        <w:rPr>
          <w:rFonts w:ascii="Times New Roman" w:eastAsia="SimSun" w:hAnsi="Times New Roman" w:cs="Times New Roman"/>
          <w:sz w:val="24"/>
          <w:szCs w:val="24"/>
          <w:lang w:bidi="ar"/>
        </w:rPr>
        <w:br/>
      </w:r>
      <w:proofErr w:type="spellStart"/>
      <w:r w:rsidRPr="00222357">
        <w:rPr>
          <w:rFonts w:ascii="Times New Roman" w:eastAsia="SimSun" w:hAnsi="Times New Roman" w:cs="Times New Roman"/>
          <w:sz w:val="24"/>
          <w:szCs w:val="24"/>
          <w:lang w:bidi="ar"/>
        </w:rPr>
        <w:t>Roban's</w:t>
      </w:r>
      <w:proofErr w:type="spellEnd"/>
      <w:r w:rsidRPr="00222357">
        <w:rPr>
          <w:rFonts w:ascii="Times New Roman" w:eastAsia="SimSun" w:hAnsi="Times New Roman" w:cs="Times New Roman"/>
          <w:sz w:val="24"/>
          <w:szCs w:val="24"/>
          <w:lang w:bidi="ar"/>
        </w:rPr>
        <w:t xml:space="preserve"> internal data are fundamental for the study, but including outside sources guarantees a complete knowledge of the tax environment the company works in. This makes it possible to better understand how tax laws, compliance standards, and more general economic conditions affect changes in the financial situation of the company. Through validation of the case results against state-level policy and economic reality, it also supports academic rigor.</w:t>
      </w:r>
    </w:p>
    <w:p w14:paraId="05725C00" w14:textId="7F895649" w:rsidR="00816106" w:rsidRPr="00222357" w:rsidRDefault="00816106" w:rsidP="005E1588">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basic data for this study were collected from the financial records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a medium-scale firm located in Thinkers Corner, Enugu. Between 2020 and 2024, these records gave vital statistics including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Sales Turnover, and the company's tax responsibilities including Company Income Tax (CIT) and Value Added Tax (VAT). The study is a specific case analysis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so its internal data form the fundamental basis for assessing how taxes has affected company profitability and operations over the years. </w:t>
      </w:r>
      <w:r w:rsidRPr="00222357">
        <w:rPr>
          <w:rFonts w:ascii="Times New Roman" w:eastAsia="SimSun" w:hAnsi="Times New Roman" w:cs="Times New Roman"/>
          <w:sz w:val="24"/>
          <w:szCs w:val="24"/>
          <w:lang w:bidi="ar"/>
        </w:rPr>
        <w:br/>
        <w:t xml:space="preserve">Apart from the financial records of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information was also obtained from reputable outside authorities including the Federal Inland Revenue Service ( FIRS), Enugu State Internal Revenue Service (ESIRS), Small and Medium Enterprises Development Agency of Nigeria (SMEDAN), and the National Bureau of Statistics (NBS). For relevant tax policies, industry standards, tax rate adjustments, and administrative practices both inside Enugu State and Nigeria generally, these agencies offered contextual and regulatory information. </w:t>
      </w:r>
      <w:r w:rsidRPr="00222357">
        <w:rPr>
          <w:rFonts w:ascii="Times New Roman" w:eastAsia="SimSun" w:hAnsi="Times New Roman" w:cs="Times New Roman"/>
          <w:sz w:val="24"/>
          <w:szCs w:val="24"/>
          <w:lang w:bidi="ar"/>
        </w:rPr>
        <w:br/>
      </w:r>
      <w:proofErr w:type="spellStart"/>
      <w:r w:rsidRPr="00222357">
        <w:rPr>
          <w:rFonts w:ascii="Times New Roman" w:eastAsia="SimSun" w:hAnsi="Times New Roman" w:cs="Times New Roman"/>
          <w:sz w:val="24"/>
          <w:szCs w:val="24"/>
          <w:lang w:bidi="ar"/>
        </w:rPr>
        <w:t>Roban's</w:t>
      </w:r>
      <w:proofErr w:type="spellEnd"/>
      <w:r w:rsidRPr="00222357">
        <w:rPr>
          <w:rFonts w:ascii="Times New Roman" w:eastAsia="SimSun" w:hAnsi="Times New Roman" w:cs="Times New Roman"/>
          <w:sz w:val="24"/>
          <w:szCs w:val="24"/>
          <w:lang w:bidi="ar"/>
        </w:rPr>
        <w:t xml:space="preserve"> internal data are fundamental for the study, but including outside sources guarantees a complete knowledge of the tax environment the company works in. This makes it possible to better understand how tax laws, compliance standards, and more general economic conditions affect changes in the financial situation of the company. Through validation of the case results against state-level policy and economic reality, it also supports academic rigor.</w:t>
      </w:r>
    </w:p>
    <w:p w14:paraId="0F40192F"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lastRenderedPageBreak/>
        <w:t>3.4 Tools of Data Collection</w:t>
      </w:r>
    </w:p>
    <w:p w14:paraId="2912E7DB"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Document review and data extraction techniques were the main instruments for data collecting considering the nature of this study—based on secondary data. Official publications, archival documents, institutional reports, and academic papers on taxes and small-scale businesses in Nigeria yielded pertinent material. Official government websites, scholarly databases, and library archives provided access to these records. </w:t>
      </w:r>
      <w:r w:rsidRPr="00222357">
        <w:rPr>
          <w:rFonts w:ascii="Times New Roman" w:eastAsia="SimSun" w:hAnsi="Times New Roman" w:cs="Times New Roman"/>
          <w:sz w:val="24"/>
          <w:szCs w:val="24"/>
          <w:lang w:bidi="ar"/>
        </w:rPr>
        <w:br/>
        <w:t xml:space="preserve">A data extraction sheet was utilized to gather just data that matched the research objectives particularly information on tax rates, tax policy reforms, SME performance indicators, and government tax administration in Enugu State ensuring consistency and relevance. A set of inclusion criteria; data authenticity, publishing relevance (2020 and above), and direct relevance to small business taxation—directed the document evaluation process. </w:t>
      </w:r>
      <w:r w:rsidRPr="00222357">
        <w:rPr>
          <w:rFonts w:ascii="Times New Roman" w:eastAsia="SimSun" w:hAnsi="Times New Roman" w:cs="Times New Roman"/>
          <w:sz w:val="24"/>
          <w:szCs w:val="24"/>
          <w:lang w:bidi="ar"/>
        </w:rPr>
        <w:br/>
        <w:t>This method guaranteed the methodical and objective data collecting, so providing a strong empirical basis for the analysis in next chapters.</w:t>
      </w:r>
    </w:p>
    <w:p w14:paraId="555596D9"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t>3.5 Methods of Data Collection</w:t>
      </w:r>
    </w:p>
    <w:p w14:paraId="4F88D7F3" w14:textId="77777777" w:rsidR="00816106"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The main approach of data collecting for this project was documentary analysis. There were no questionnaires or interviews as the study is based on secondary data. Rather, the research concentrated on the methodical analysis and extraction of pertinent data from published materials on taxation and small-scale business performance in Nigeria, reports, and current records. </w:t>
      </w:r>
      <w:r w:rsidRPr="00222357">
        <w:rPr>
          <w:rFonts w:ascii="Times New Roman" w:eastAsia="SimSun" w:hAnsi="Times New Roman" w:cs="Times New Roman"/>
          <w:sz w:val="24"/>
          <w:szCs w:val="24"/>
          <w:lang w:bidi="ar"/>
        </w:rPr>
        <w:br/>
        <w:t xml:space="preserve">Key information was gathered from publicly accessible records produced by government agencies including the National Bureau of Statistics (NBS), Small and Medium Enterprises Development Agency of Nigeria (SMEDAN), Federal Inland Revenue Service </w:t>
      </w:r>
      <w:proofErr w:type="gramStart"/>
      <w:r w:rsidRPr="00222357">
        <w:rPr>
          <w:rFonts w:ascii="Times New Roman" w:eastAsia="SimSun" w:hAnsi="Times New Roman" w:cs="Times New Roman"/>
          <w:sz w:val="24"/>
          <w:szCs w:val="24"/>
          <w:lang w:bidi="ar"/>
        </w:rPr>
        <w:t>( FIRS</w:t>
      </w:r>
      <w:proofErr w:type="gramEnd"/>
      <w:r w:rsidRPr="00222357">
        <w:rPr>
          <w:rFonts w:ascii="Times New Roman" w:eastAsia="SimSun" w:hAnsi="Times New Roman" w:cs="Times New Roman"/>
          <w:sz w:val="24"/>
          <w:szCs w:val="24"/>
          <w:lang w:bidi="ar"/>
        </w:rPr>
        <w:t xml:space="preserve">), and Enugu State Internal Revenue Service (ESIRS). Additional materials included financial accounts of particular companies within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Thinkers Corner, scholarly magazine articles, and past research investigations. </w:t>
      </w:r>
      <w:r w:rsidRPr="00222357">
        <w:rPr>
          <w:rFonts w:ascii="Times New Roman" w:eastAsia="SimSun" w:hAnsi="Times New Roman" w:cs="Times New Roman"/>
          <w:sz w:val="24"/>
          <w:szCs w:val="24"/>
          <w:lang w:bidi="ar"/>
        </w:rPr>
        <w:br/>
      </w:r>
      <w:r w:rsidRPr="00222357">
        <w:rPr>
          <w:rFonts w:ascii="Times New Roman" w:eastAsia="SimSun" w:hAnsi="Times New Roman" w:cs="Times New Roman"/>
          <w:sz w:val="24"/>
          <w:szCs w:val="24"/>
          <w:lang w:bidi="ar"/>
        </w:rPr>
        <w:lastRenderedPageBreak/>
        <w:t>In choosing data sources that were recent (2020 and above), reputable, and directly pertinent to the study goals, the researcher took a deliberate approach. Organizing material thematically using a data coding template, with an eye on factors including tax rates, tax burden, business revenue, compliance expenses, and other metrics of SMEs, This approach guaranteed objective, orderly conducted data collecting that matched the general analytical objectives of the project.</w:t>
      </w:r>
    </w:p>
    <w:p w14:paraId="52C038FC" w14:textId="77777777" w:rsidR="005E1588" w:rsidRDefault="005E1588" w:rsidP="00816106">
      <w:pPr>
        <w:spacing w:line="480" w:lineRule="auto"/>
        <w:jc w:val="both"/>
        <w:rPr>
          <w:rFonts w:ascii="Times New Roman" w:eastAsia="SimSun" w:hAnsi="Times New Roman" w:cs="Times New Roman"/>
          <w:sz w:val="24"/>
          <w:szCs w:val="24"/>
          <w:lang w:bidi="ar"/>
        </w:rPr>
      </w:pPr>
    </w:p>
    <w:p w14:paraId="33570F2A" w14:textId="77777777" w:rsidR="005E1588" w:rsidRPr="00222357" w:rsidRDefault="005E1588" w:rsidP="00816106">
      <w:pPr>
        <w:spacing w:line="480" w:lineRule="auto"/>
        <w:jc w:val="both"/>
        <w:rPr>
          <w:rFonts w:ascii="Times New Roman" w:hAnsi="Times New Roman" w:cs="Times New Roman"/>
          <w:sz w:val="24"/>
          <w:szCs w:val="24"/>
        </w:rPr>
      </w:pPr>
    </w:p>
    <w:p w14:paraId="4FD16C4E"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t>3.6 Sample and Sampling Technique</w:t>
      </w:r>
    </w:p>
    <w:p w14:paraId="3034BCCF" w14:textId="0AC098FF"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sample for this study was chosen by use of a purposive sampling method. The study is based on secondary data, hence the sampling came from current financial and operational records of medium-scale businesses running under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Thinkers Corner, </w:t>
      </w:r>
      <w:proofErr w:type="gramStart"/>
      <w:r w:rsidRPr="00222357">
        <w:rPr>
          <w:rFonts w:ascii="Times New Roman" w:eastAsia="SimSun" w:hAnsi="Times New Roman" w:cs="Times New Roman"/>
          <w:sz w:val="24"/>
          <w:szCs w:val="24"/>
          <w:lang w:bidi="ar"/>
        </w:rPr>
        <w:t>Enugu</w:t>
      </w:r>
      <w:proofErr w:type="gramEnd"/>
      <w:r w:rsidRPr="00222357">
        <w:rPr>
          <w:rFonts w:ascii="Times New Roman" w:eastAsia="SimSun" w:hAnsi="Times New Roman" w:cs="Times New Roman"/>
          <w:sz w:val="24"/>
          <w:szCs w:val="24"/>
          <w:lang w:bidi="ar"/>
        </w:rPr>
        <w:t xml:space="preserve"> State rather than from a wider population via direct answers. </w:t>
      </w:r>
      <w:r w:rsidRPr="00222357">
        <w:rPr>
          <w:rFonts w:ascii="Times New Roman" w:eastAsia="SimSun" w:hAnsi="Times New Roman" w:cs="Times New Roman"/>
          <w:sz w:val="24"/>
          <w:szCs w:val="24"/>
          <w:lang w:bidi="ar"/>
        </w:rPr>
        <w:br/>
        <w:t xml:space="preserve">To guarantee that the study contained just pertinent data sources those reflecting the tax experiences and performance indicators of small-scale businesses—purposive sampling was used. The choice was driven by particular factors including the business size (small-scale), operational location (inside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data availability (financial records or tax-related documents between 2020 and 2024), and the company's vulnerability to local tax rules. </w:t>
      </w:r>
      <w:r w:rsidRPr="00222357">
        <w:rPr>
          <w:rFonts w:ascii="Times New Roman" w:eastAsia="SimSun" w:hAnsi="Times New Roman" w:cs="Times New Roman"/>
          <w:sz w:val="24"/>
          <w:szCs w:val="24"/>
          <w:lang w:bidi="ar"/>
        </w:rPr>
        <w:br/>
        <w:t xml:space="preserve">Drawn from reports and databases kept by Enugu State Internal Revenue Service (ESIRS), SMEDAN, and other pertinent organizations, the sample comprised a subset of recorded small-scale businesses meeting the inclusion requirements. This strategy guaranteed that the research stayed targeted on companies that fit the context and topic of the study. </w:t>
      </w:r>
      <w:r w:rsidRPr="00222357">
        <w:rPr>
          <w:rFonts w:ascii="Times New Roman" w:eastAsia="SimSun" w:hAnsi="Times New Roman" w:cs="Times New Roman"/>
          <w:sz w:val="24"/>
          <w:szCs w:val="24"/>
          <w:lang w:bidi="ar"/>
        </w:rPr>
        <w:br/>
        <w:t xml:space="preserve">Though non-random, the purposive technique is suitable for research depending on secondary data with a </w:t>
      </w:r>
      <w:r w:rsidR="005E1588" w:rsidRPr="00222357">
        <w:rPr>
          <w:rFonts w:ascii="Times New Roman" w:eastAsia="SimSun" w:hAnsi="Times New Roman" w:cs="Times New Roman"/>
          <w:sz w:val="24"/>
          <w:szCs w:val="24"/>
          <w:lang w:bidi="ar"/>
        </w:rPr>
        <w:t>well-defined</w:t>
      </w:r>
      <w:r w:rsidRPr="00222357">
        <w:rPr>
          <w:rFonts w:ascii="Times New Roman" w:eastAsia="SimSun" w:hAnsi="Times New Roman" w:cs="Times New Roman"/>
          <w:sz w:val="24"/>
          <w:szCs w:val="24"/>
          <w:lang w:bidi="ar"/>
        </w:rPr>
        <w:t xml:space="preserve"> scope since it improves the dependability and relevance of the examined data. It also enables the researcher to evaluate the effect of taxes inside a well-defined geographical and financial environment.</w:t>
      </w:r>
    </w:p>
    <w:p w14:paraId="723C2E2F"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lastRenderedPageBreak/>
        <w:t>3.7 Method of Data Analysis</w:t>
      </w:r>
    </w:p>
    <w:p w14:paraId="09C4AAE0"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Founded on the secondary data gathered from institutional reports, financial records, and past empirical studies, the quantitative and descriptive approach of data analysis applied in this study is founded. Descriptive statistics including mean, percentages, and frequency distributions were used to summarize pertinent data on tax rates, tax burdens, compliance concerns, and SME performance indicators (e.g., profit margins, sales turnover, and business growth). </w:t>
      </w:r>
      <w:r w:rsidRPr="00222357">
        <w:rPr>
          <w:rFonts w:ascii="Times New Roman" w:eastAsia="SimSun" w:hAnsi="Times New Roman" w:cs="Times New Roman"/>
          <w:sz w:val="24"/>
          <w:szCs w:val="24"/>
          <w:lang w:bidi="ar"/>
        </w:rPr>
        <w:br/>
        <w:t>Furthermore used to verify the hypotheses and ascertain the degree of link between taxation variables and the performance of medium-scale businesses were inferential statistical methods more especially, regression analysis. Statistical Package for Social Sciences (SPSS) was used for the statistical study to guarantee consistency and accuracy in the result interpretation. This approach let the researcher determine how important taxes are for the sustainability and profitability of small-scale businesses in the investigated region.</w:t>
      </w:r>
    </w:p>
    <w:p w14:paraId="58DC1922"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t>3.8 Validity and Reliability of Data Instruments</w:t>
      </w:r>
    </w:p>
    <w:p w14:paraId="0EBD0B51"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validity and dependability of the data instruments in a study grounded on secondary data depend on the legitimacy and authenticity of the data sources. Reputable and authoritative organizations including the Federal Inland Revenue Service ( FIRS), Enugu State Internal Revenue Service (ESIRS), Small and Medium Enterprises Development Agency of Nigeria (SMEDAN), and the National Bureau of Statistics (NBS) supplied the records and documentation used in the study. These organizations guarantee a great degree of accuracy and consistency by keeping uniform methods for data collecting and reporting. </w:t>
      </w:r>
      <w:r w:rsidRPr="00222357">
        <w:rPr>
          <w:rFonts w:ascii="Times New Roman" w:eastAsia="SimSun" w:hAnsi="Times New Roman" w:cs="Times New Roman"/>
          <w:sz w:val="24"/>
          <w:szCs w:val="24"/>
          <w:lang w:bidi="ar"/>
        </w:rPr>
        <w:br/>
        <w:t xml:space="preserve">The study used triangulation, in which several sources were reviewed and cross-checked to verify data consistency across reports, hence improving dependability. During data collecting, inclusion criteria including publication year (2020 and above), institutional integrity, and data relevance to the goals of the study were strictly applied. This guaranteed that the data applied </w:t>
      </w:r>
      <w:r w:rsidRPr="00222357">
        <w:rPr>
          <w:rFonts w:ascii="Times New Roman" w:eastAsia="SimSun" w:hAnsi="Times New Roman" w:cs="Times New Roman"/>
          <w:sz w:val="24"/>
          <w:szCs w:val="24"/>
          <w:lang w:bidi="ar"/>
        </w:rPr>
        <w:lastRenderedPageBreak/>
        <w:t>was consistent with the reality of the times influencing medium-scale businesses in Thinkers Corner, Enugu.</w:t>
      </w:r>
    </w:p>
    <w:p w14:paraId="0567CD5D" w14:textId="77777777" w:rsidR="00816106" w:rsidRPr="00222357" w:rsidRDefault="00816106" w:rsidP="00816106">
      <w:pPr>
        <w:pStyle w:val="Heading3"/>
        <w:spacing w:beforeAutospacing="0" w:afterAutospacing="0" w:line="480" w:lineRule="auto"/>
        <w:jc w:val="both"/>
        <w:rPr>
          <w:rFonts w:ascii="Times New Roman" w:hAnsi="Times New Roman" w:hint="default"/>
          <w:sz w:val="24"/>
          <w:szCs w:val="24"/>
        </w:rPr>
      </w:pPr>
      <w:r w:rsidRPr="00222357">
        <w:rPr>
          <w:rStyle w:val="Strong"/>
          <w:rFonts w:ascii="Times New Roman" w:hAnsi="Times New Roman" w:hint="default"/>
          <w:b/>
          <w:bCs/>
          <w:sz w:val="24"/>
          <w:szCs w:val="24"/>
        </w:rPr>
        <w:t>3.9 Limitations of the Study</w:t>
      </w:r>
    </w:p>
    <w:p w14:paraId="362A20BB" w14:textId="1C8DA188" w:rsidR="00816106" w:rsidRPr="00C41B02"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Despite its significance and value, this study acknowledges several limitations. First of all, it is limited geographically to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in Thinkers Corner, Enugu State, which could limit the generalizability of the results to other areas with varying tax policies and economic situation. Second, the use of secondary data limits the capacity of the researcher to control the comprehensiveness and quality of the material. Particularly in micro-enterprises running without appropriate documentation, some financial records and tax data might not adequately represent unofficial business transactions. </w:t>
      </w:r>
      <w:r w:rsidRPr="00222357">
        <w:rPr>
          <w:rFonts w:ascii="Times New Roman" w:eastAsia="SimSun" w:hAnsi="Times New Roman" w:cs="Times New Roman"/>
          <w:sz w:val="24"/>
          <w:szCs w:val="24"/>
          <w:lang w:bidi="ar"/>
        </w:rPr>
        <w:br/>
        <w:t xml:space="preserve">Obtaining a more comprehensive financial picture was further difficult given the absence of internal financial records of every company in the study area. Furthermore, the study mostly concentrates on taxation as a determinant of business performance, with limited attention of other influencing elements such infrastructure, market access, or access to credit, which may also affect small business development. </w:t>
      </w:r>
      <w:r w:rsidRPr="00222357">
        <w:rPr>
          <w:rFonts w:ascii="Times New Roman" w:eastAsia="SimSun" w:hAnsi="Times New Roman" w:cs="Times New Roman"/>
          <w:sz w:val="24"/>
          <w:szCs w:val="24"/>
          <w:lang w:bidi="ar"/>
        </w:rPr>
        <w:br/>
        <w:t>These constraints imply that future studies might profit from a more inclusive range of company performance metrics, a mixed-methods approach including direct fieldwork, and a more general geographical reach.</w:t>
      </w:r>
    </w:p>
    <w:p w14:paraId="0AE4BFB3" w14:textId="007AA511" w:rsidR="00816106" w:rsidRPr="00222357" w:rsidRDefault="00816106" w:rsidP="00C41B02">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3.10 Model Specification</w:t>
      </w:r>
    </w:p>
    <w:p w14:paraId="47589BE3" w14:textId="7C1B3BAA"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Using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as the case study, this paper assesses the effect of taxes on the performance of medium-scale businesses in Enugu using two multiple linear regression models. These models are intended to assess two fundamental company performance indicators profit after tax (PAT) and sales turnover by means of Company Income Tax (CIT) and Value Added Tax (VAT).</w:t>
      </w:r>
    </w:p>
    <w:p w14:paraId="2D612CEE" w14:textId="77777777" w:rsidR="00816106" w:rsidRPr="00222357" w:rsidRDefault="00816106" w:rsidP="00816106">
      <w:pPr>
        <w:pStyle w:val="Heading4"/>
        <w:spacing w:before="0" w:line="480" w:lineRule="auto"/>
        <w:jc w:val="both"/>
        <w:rPr>
          <w:rFonts w:ascii="Times New Roman" w:hAnsi="Times New Roman" w:cs="Times New Roman"/>
          <w:color w:val="auto"/>
          <w:sz w:val="24"/>
          <w:szCs w:val="24"/>
        </w:rPr>
      </w:pPr>
      <w:r w:rsidRPr="00222357">
        <w:rPr>
          <w:rStyle w:val="Strong"/>
          <w:rFonts w:ascii="Times New Roman" w:hAnsi="Times New Roman" w:cs="Times New Roman"/>
          <w:color w:val="auto"/>
          <w:sz w:val="24"/>
          <w:szCs w:val="24"/>
        </w:rPr>
        <w:lastRenderedPageBreak/>
        <w:t xml:space="preserve">Model 1: Impact of CIT and VAT on Profit </w:t>
      </w:r>
      <w:proofErr w:type="gramStart"/>
      <w:r w:rsidRPr="00222357">
        <w:rPr>
          <w:rStyle w:val="Strong"/>
          <w:rFonts w:ascii="Times New Roman" w:hAnsi="Times New Roman" w:cs="Times New Roman"/>
          <w:color w:val="auto"/>
          <w:sz w:val="24"/>
          <w:szCs w:val="24"/>
        </w:rPr>
        <w:t>After</w:t>
      </w:r>
      <w:proofErr w:type="gramEnd"/>
      <w:r w:rsidRPr="00222357">
        <w:rPr>
          <w:rStyle w:val="Strong"/>
          <w:rFonts w:ascii="Times New Roman" w:hAnsi="Times New Roman" w:cs="Times New Roman"/>
          <w:color w:val="auto"/>
          <w:sz w:val="24"/>
          <w:szCs w:val="24"/>
        </w:rPr>
        <w:t xml:space="preserve"> Tax (PAT)</w:t>
      </w:r>
    </w:p>
    <w:p w14:paraId="04057BA9" w14:textId="77777777" w:rsidR="00816106" w:rsidRPr="00222357" w:rsidRDefault="00816106" w:rsidP="00816106">
      <w:pPr>
        <w:pStyle w:val="NormalWeb"/>
        <w:spacing w:beforeAutospacing="0" w:afterAutospacing="0" w:line="480" w:lineRule="auto"/>
        <w:jc w:val="both"/>
      </w:pPr>
      <w:r w:rsidRPr="00222357">
        <w:t>The first model assesses how taxation influences net profitability. The functional form is:</w:t>
      </w:r>
    </w:p>
    <w:p w14:paraId="6165A3A9"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PAT=β0+</w:t>
      </w:r>
      <w:proofErr w:type="gramStart"/>
      <w:r w:rsidRPr="00222357">
        <w:rPr>
          <w:rFonts w:ascii="Times New Roman" w:eastAsia="SimSun" w:hAnsi="Times New Roman" w:cs="Times New Roman"/>
          <w:sz w:val="24"/>
          <w:szCs w:val="24"/>
          <w:lang w:bidi="ar"/>
        </w:rPr>
        <w:t>β1(</w:t>
      </w:r>
      <w:proofErr w:type="gramEnd"/>
      <w:r w:rsidRPr="00222357">
        <w:rPr>
          <w:rFonts w:ascii="Times New Roman" w:eastAsia="SimSun" w:hAnsi="Times New Roman" w:cs="Times New Roman"/>
          <w:sz w:val="24"/>
          <w:szCs w:val="24"/>
          <w:lang w:bidi="ar"/>
        </w:rPr>
        <w:t>CIT)+β2(VAT)+</w:t>
      </w:r>
      <w:proofErr w:type="spellStart"/>
      <w:r w:rsidRPr="00222357">
        <w:rPr>
          <w:rFonts w:ascii="Times New Roman" w:eastAsia="SimSun" w:hAnsi="Times New Roman" w:cs="Times New Roman"/>
          <w:sz w:val="24"/>
          <w:szCs w:val="24"/>
          <w:lang w:bidi="ar"/>
        </w:rPr>
        <w:t>εPAT</w:t>
      </w:r>
      <w:proofErr w:type="spellEnd"/>
      <w:r w:rsidRPr="00222357">
        <w:rPr>
          <w:rFonts w:ascii="Times New Roman" w:eastAsia="SimSun" w:hAnsi="Times New Roman" w:cs="Times New Roman"/>
          <w:sz w:val="24"/>
          <w:szCs w:val="24"/>
          <w:lang w:bidi="ar"/>
        </w:rPr>
        <w:t xml:space="preserve"> = \beta_0 + \beta_1(CIT) + \beta_2(VAT) + \</w:t>
      </w:r>
      <w:proofErr w:type="spellStart"/>
      <w:r w:rsidRPr="00222357">
        <w:rPr>
          <w:rFonts w:ascii="Times New Roman" w:eastAsia="SimSun" w:hAnsi="Times New Roman" w:cs="Times New Roman"/>
          <w:sz w:val="24"/>
          <w:szCs w:val="24"/>
          <w:lang w:bidi="ar"/>
        </w:rPr>
        <w:t>varepsilon</w:t>
      </w:r>
      <w:proofErr w:type="spellEnd"/>
      <w:r w:rsidRPr="00222357">
        <w:rPr>
          <w:rFonts w:ascii="Times New Roman" w:eastAsia="SimSun" w:hAnsi="Times New Roman" w:cs="Times New Roman"/>
          <w:sz w:val="24"/>
          <w:szCs w:val="24"/>
          <w:lang w:bidi="ar"/>
        </w:rPr>
        <w:t xml:space="preserve"> </w:t>
      </w:r>
    </w:p>
    <w:p w14:paraId="45807888" w14:textId="3BCCD555" w:rsidR="00816106" w:rsidRPr="00222357" w:rsidRDefault="00C41B02" w:rsidP="00C41B02">
      <w:pPr>
        <w:pStyle w:val="NormalWeb"/>
        <w:spacing w:beforeAutospacing="0" w:afterAutospacing="0" w:line="480" w:lineRule="auto"/>
      </w:pPr>
      <w:r>
        <w:t>Where:</w:t>
      </w:r>
    </w:p>
    <w:p w14:paraId="6C9CDFAE" w14:textId="77777777" w:rsidR="00816106" w:rsidRPr="00222357" w:rsidRDefault="00816106" w:rsidP="00816106">
      <w:pPr>
        <w:pStyle w:val="NormalWeb"/>
        <w:spacing w:beforeAutospacing="0" w:afterAutospacing="0" w:line="480" w:lineRule="auto"/>
        <w:ind w:left="720"/>
      </w:pPr>
      <w:r w:rsidRPr="00222357">
        <w:rPr>
          <w:rStyle w:val="Strong"/>
        </w:rPr>
        <w:t>PAT</w:t>
      </w:r>
      <w:r w:rsidRPr="00222357">
        <w:t xml:space="preserve"> = Profit </w:t>
      </w:r>
      <w:proofErr w:type="gramStart"/>
      <w:r w:rsidRPr="00222357">
        <w:t>After</w:t>
      </w:r>
      <w:proofErr w:type="gramEnd"/>
      <w:r w:rsidRPr="00222357">
        <w:t xml:space="preserve"> Tax</w:t>
      </w:r>
    </w:p>
    <w:p w14:paraId="593E1417" w14:textId="77777777" w:rsidR="00816106" w:rsidRPr="00222357" w:rsidRDefault="00816106" w:rsidP="00816106">
      <w:pPr>
        <w:pStyle w:val="NormalWeb"/>
        <w:spacing w:beforeAutospacing="0" w:afterAutospacing="0" w:line="480" w:lineRule="auto"/>
        <w:ind w:left="720"/>
      </w:pPr>
      <w:r w:rsidRPr="00222357">
        <w:rPr>
          <w:rStyle w:val="Strong"/>
        </w:rPr>
        <w:t>CIT</w:t>
      </w:r>
      <w:r w:rsidRPr="00222357">
        <w:t xml:space="preserve"> = Company Income Tax</w:t>
      </w:r>
    </w:p>
    <w:p w14:paraId="3D959630" w14:textId="77777777" w:rsidR="00816106" w:rsidRPr="00222357" w:rsidRDefault="00816106" w:rsidP="00816106">
      <w:pPr>
        <w:pStyle w:val="NormalWeb"/>
        <w:spacing w:beforeAutospacing="0" w:afterAutospacing="0" w:line="480" w:lineRule="auto"/>
        <w:ind w:left="720"/>
      </w:pPr>
      <w:r w:rsidRPr="00222357">
        <w:rPr>
          <w:rStyle w:val="Strong"/>
        </w:rPr>
        <w:t>VAT</w:t>
      </w:r>
      <w:r w:rsidRPr="00222357">
        <w:t xml:space="preserve"> = Value Added Tax</w:t>
      </w:r>
    </w:p>
    <w:p w14:paraId="2106C563" w14:textId="77777777" w:rsidR="00816106" w:rsidRPr="00222357" w:rsidRDefault="00816106" w:rsidP="00C41B02">
      <w:pPr>
        <w:pStyle w:val="NormalWeb"/>
        <w:spacing w:beforeAutospacing="0" w:afterAutospacing="0" w:line="480" w:lineRule="auto"/>
        <w:rPr>
          <w:rStyle w:val="Strong"/>
        </w:rPr>
      </w:pPr>
    </w:p>
    <w:p w14:paraId="1BCF2CCD" w14:textId="77777777" w:rsidR="00816106" w:rsidRPr="00222357" w:rsidRDefault="00816106" w:rsidP="00816106">
      <w:pPr>
        <w:pStyle w:val="NormalWeb"/>
        <w:spacing w:beforeAutospacing="0" w:afterAutospacing="0" w:line="480" w:lineRule="auto"/>
        <w:ind w:left="720"/>
      </w:pPr>
      <w:r w:rsidRPr="00222357">
        <w:rPr>
          <w:rStyle w:val="Strong"/>
        </w:rPr>
        <w:t>β</w:t>
      </w:r>
      <w:r w:rsidRPr="00222357">
        <w:rPr>
          <w:rStyle w:val="Strong"/>
          <w:rFonts w:ascii="Cambria Math" w:hAnsi="Cambria Math" w:cs="Cambria Math"/>
        </w:rPr>
        <w:t>₀</w:t>
      </w:r>
      <w:r w:rsidRPr="00222357">
        <w:t xml:space="preserve"> = Intercept</w:t>
      </w:r>
    </w:p>
    <w:p w14:paraId="75F67309" w14:textId="77777777" w:rsidR="00816106" w:rsidRPr="00222357" w:rsidRDefault="00816106" w:rsidP="00816106">
      <w:pPr>
        <w:pStyle w:val="NormalWeb"/>
        <w:spacing w:beforeAutospacing="0" w:afterAutospacing="0" w:line="480" w:lineRule="auto"/>
        <w:ind w:left="720"/>
      </w:pPr>
      <w:r w:rsidRPr="00222357">
        <w:rPr>
          <w:rStyle w:val="Strong"/>
        </w:rPr>
        <w:t>β</w:t>
      </w:r>
      <w:r w:rsidRPr="00222357">
        <w:rPr>
          <w:rStyle w:val="Strong"/>
          <w:rFonts w:ascii="Cambria Math" w:hAnsi="Cambria Math" w:cs="Cambria Math"/>
        </w:rPr>
        <w:t>₁</w:t>
      </w:r>
      <w:r w:rsidRPr="00222357">
        <w:rPr>
          <w:rStyle w:val="Strong"/>
        </w:rPr>
        <w:t>, β</w:t>
      </w:r>
      <w:r w:rsidRPr="00222357">
        <w:rPr>
          <w:rStyle w:val="Strong"/>
          <w:rFonts w:ascii="Cambria Math" w:hAnsi="Cambria Math" w:cs="Cambria Math"/>
        </w:rPr>
        <w:t>₂</w:t>
      </w:r>
      <w:r w:rsidRPr="00222357">
        <w:t xml:space="preserve"> = Coefficients for CIT and VAT</w:t>
      </w:r>
    </w:p>
    <w:p w14:paraId="1EA03919" w14:textId="54EC409F" w:rsidR="00816106" w:rsidRPr="00222357" w:rsidRDefault="00816106" w:rsidP="00C41B02">
      <w:pPr>
        <w:pStyle w:val="NormalWeb"/>
        <w:spacing w:beforeAutospacing="0" w:afterAutospacing="0" w:line="480" w:lineRule="auto"/>
        <w:ind w:left="720"/>
      </w:pPr>
      <w:r w:rsidRPr="00222357">
        <w:rPr>
          <w:rStyle w:val="Strong"/>
        </w:rPr>
        <w:t>ε</w:t>
      </w:r>
      <w:r w:rsidR="00C41B02">
        <w:t xml:space="preserve"> = Error term</w:t>
      </w:r>
    </w:p>
    <w:p w14:paraId="03BB47A2" w14:textId="77777777" w:rsidR="00816106" w:rsidRPr="00222357" w:rsidRDefault="00816106" w:rsidP="00816106">
      <w:pPr>
        <w:pStyle w:val="Heading4"/>
        <w:spacing w:before="0" w:line="480" w:lineRule="auto"/>
        <w:jc w:val="both"/>
        <w:rPr>
          <w:rFonts w:ascii="Times New Roman" w:hAnsi="Times New Roman" w:cs="Times New Roman"/>
          <w:color w:val="auto"/>
          <w:sz w:val="24"/>
          <w:szCs w:val="24"/>
        </w:rPr>
      </w:pPr>
      <w:r w:rsidRPr="00222357">
        <w:rPr>
          <w:rStyle w:val="Strong"/>
          <w:rFonts w:ascii="Times New Roman" w:hAnsi="Times New Roman" w:cs="Times New Roman"/>
          <w:color w:val="auto"/>
          <w:sz w:val="24"/>
          <w:szCs w:val="24"/>
        </w:rPr>
        <w:t>Model 2: Impact of CIT on Sales Turnover</w:t>
      </w:r>
    </w:p>
    <w:p w14:paraId="42B7B345" w14:textId="77777777" w:rsidR="00816106" w:rsidRPr="00222357" w:rsidRDefault="00816106" w:rsidP="00816106">
      <w:pPr>
        <w:pStyle w:val="NormalWeb"/>
        <w:spacing w:beforeAutospacing="0" w:afterAutospacing="0" w:line="480" w:lineRule="auto"/>
      </w:pPr>
      <w:r w:rsidRPr="00222357">
        <w:t>The second model evaluates how CIT affects the total revenue or sales generated by small businesses:</w:t>
      </w:r>
    </w:p>
    <w:p w14:paraId="1C65385C" w14:textId="77777777" w:rsidR="00816106" w:rsidRPr="00222357" w:rsidRDefault="00816106" w:rsidP="00816106">
      <w:pPr>
        <w:spacing w:line="480" w:lineRule="auto"/>
        <w:rPr>
          <w:rFonts w:ascii="Times New Roman" w:hAnsi="Times New Roman" w:cs="Times New Roman"/>
          <w:sz w:val="24"/>
          <w:szCs w:val="24"/>
        </w:rPr>
      </w:pPr>
      <w:r w:rsidRPr="00222357">
        <w:rPr>
          <w:rFonts w:ascii="Times New Roman" w:eastAsia="SimSun" w:hAnsi="Times New Roman" w:cs="Times New Roman"/>
          <w:sz w:val="24"/>
          <w:szCs w:val="24"/>
          <w:lang w:bidi="ar"/>
        </w:rPr>
        <w:t>Sales Turnover=β0+</w:t>
      </w:r>
      <w:proofErr w:type="gramStart"/>
      <w:r w:rsidRPr="00222357">
        <w:rPr>
          <w:rFonts w:ascii="Times New Roman" w:eastAsia="SimSun" w:hAnsi="Times New Roman" w:cs="Times New Roman"/>
          <w:sz w:val="24"/>
          <w:szCs w:val="24"/>
          <w:lang w:bidi="ar"/>
        </w:rPr>
        <w:t>β1(</w:t>
      </w:r>
      <w:proofErr w:type="gramEnd"/>
      <w:r w:rsidRPr="00222357">
        <w:rPr>
          <w:rFonts w:ascii="Times New Roman" w:eastAsia="SimSun" w:hAnsi="Times New Roman" w:cs="Times New Roman"/>
          <w:sz w:val="24"/>
          <w:szCs w:val="24"/>
          <w:lang w:bidi="ar"/>
        </w:rPr>
        <w:t>CIT)+</w:t>
      </w:r>
      <w:proofErr w:type="spellStart"/>
      <w:r w:rsidRPr="00222357">
        <w:rPr>
          <w:rFonts w:ascii="Times New Roman" w:eastAsia="SimSun" w:hAnsi="Times New Roman" w:cs="Times New Roman"/>
          <w:sz w:val="24"/>
          <w:szCs w:val="24"/>
          <w:lang w:bidi="ar"/>
        </w:rPr>
        <w:t>εSales</w:t>
      </w:r>
      <w:proofErr w:type="spellEnd"/>
      <w:r w:rsidRPr="00222357">
        <w:rPr>
          <w:rFonts w:ascii="Times New Roman" w:eastAsia="SimSun" w:hAnsi="Times New Roman" w:cs="Times New Roman"/>
          <w:sz w:val="24"/>
          <w:szCs w:val="24"/>
          <w:lang w:bidi="ar"/>
        </w:rPr>
        <w:t>\ Turnover = \beta_0 + \beta_1(CIT) + \</w:t>
      </w:r>
      <w:proofErr w:type="spellStart"/>
      <w:r w:rsidRPr="00222357">
        <w:rPr>
          <w:rFonts w:ascii="Times New Roman" w:eastAsia="SimSun" w:hAnsi="Times New Roman" w:cs="Times New Roman"/>
          <w:sz w:val="24"/>
          <w:szCs w:val="24"/>
          <w:lang w:bidi="ar"/>
        </w:rPr>
        <w:t>varepsilon</w:t>
      </w:r>
      <w:proofErr w:type="spellEnd"/>
      <w:r w:rsidRPr="00222357">
        <w:rPr>
          <w:rFonts w:ascii="Times New Roman" w:eastAsia="SimSun" w:hAnsi="Times New Roman" w:cs="Times New Roman"/>
          <w:sz w:val="24"/>
          <w:szCs w:val="24"/>
          <w:lang w:bidi="ar"/>
        </w:rPr>
        <w:t xml:space="preserve"> </w:t>
      </w:r>
    </w:p>
    <w:p w14:paraId="2F523560" w14:textId="06780056" w:rsidR="00816106" w:rsidRPr="00222357" w:rsidRDefault="00C41B02" w:rsidP="00C41B02">
      <w:pPr>
        <w:pStyle w:val="NormalWeb"/>
        <w:spacing w:beforeAutospacing="0" w:afterAutospacing="0" w:line="480" w:lineRule="auto"/>
      </w:pPr>
      <w:r>
        <w:t>Where:</w:t>
      </w:r>
    </w:p>
    <w:p w14:paraId="7FD6746B" w14:textId="77777777" w:rsidR="00816106" w:rsidRPr="00222357" w:rsidRDefault="00816106" w:rsidP="00816106">
      <w:pPr>
        <w:pStyle w:val="NormalWeb"/>
        <w:spacing w:beforeAutospacing="0" w:afterAutospacing="0" w:line="480" w:lineRule="auto"/>
        <w:ind w:left="720"/>
      </w:pPr>
      <w:r w:rsidRPr="00222357">
        <w:rPr>
          <w:rStyle w:val="Strong"/>
        </w:rPr>
        <w:t>Sales Turnover</w:t>
      </w:r>
      <w:r w:rsidRPr="00222357">
        <w:t xml:space="preserve"> = Gross revenue generated by the business</w:t>
      </w:r>
    </w:p>
    <w:p w14:paraId="047B1245" w14:textId="6D123574" w:rsidR="00816106" w:rsidRPr="00C41B02" w:rsidRDefault="00816106" w:rsidP="00C41B02">
      <w:pPr>
        <w:pStyle w:val="NormalWeb"/>
        <w:spacing w:beforeAutospacing="0" w:afterAutospacing="0" w:line="480" w:lineRule="auto"/>
        <w:ind w:left="720"/>
        <w:rPr>
          <w:rStyle w:val="Strong"/>
          <w:b w:val="0"/>
          <w:bCs w:val="0"/>
        </w:rPr>
      </w:pPr>
      <w:r w:rsidRPr="00222357">
        <w:rPr>
          <w:rStyle w:val="Strong"/>
        </w:rPr>
        <w:t>CIT</w:t>
      </w:r>
      <w:r w:rsidR="00C41B02">
        <w:t xml:space="preserve"> = Company Income Tax</w:t>
      </w:r>
    </w:p>
    <w:p w14:paraId="00788EC7" w14:textId="77777777" w:rsidR="00816106" w:rsidRPr="00222357" w:rsidRDefault="00816106" w:rsidP="00816106">
      <w:pPr>
        <w:pStyle w:val="NormalWeb"/>
        <w:spacing w:beforeAutospacing="0" w:afterAutospacing="0" w:line="480" w:lineRule="auto"/>
        <w:ind w:left="720"/>
      </w:pPr>
      <w:r w:rsidRPr="00222357">
        <w:rPr>
          <w:rStyle w:val="Strong"/>
        </w:rPr>
        <w:t>β</w:t>
      </w:r>
      <w:r w:rsidRPr="00222357">
        <w:rPr>
          <w:rStyle w:val="Strong"/>
          <w:rFonts w:ascii="Cambria Math" w:hAnsi="Cambria Math" w:cs="Cambria Math"/>
        </w:rPr>
        <w:t>₀</w:t>
      </w:r>
      <w:r w:rsidRPr="00222357">
        <w:t xml:space="preserve"> = Intercept</w:t>
      </w:r>
    </w:p>
    <w:p w14:paraId="2C0A1421" w14:textId="77777777" w:rsidR="00816106" w:rsidRPr="00222357" w:rsidRDefault="00816106" w:rsidP="00816106">
      <w:pPr>
        <w:pStyle w:val="NormalWeb"/>
        <w:spacing w:beforeAutospacing="0" w:afterAutospacing="0" w:line="480" w:lineRule="auto"/>
        <w:ind w:left="720"/>
      </w:pPr>
      <w:r w:rsidRPr="00222357">
        <w:rPr>
          <w:rStyle w:val="Strong"/>
        </w:rPr>
        <w:t>β</w:t>
      </w:r>
      <w:r w:rsidRPr="00222357">
        <w:rPr>
          <w:rStyle w:val="Strong"/>
          <w:rFonts w:ascii="Cambria Math" w:hAnsi="Cambria Math" w:cs="Cambria Math"/>
        </w:rPr>
        <w:t>₁</w:t>
      </w:r>
      <w:r w:rsidRPr="00222357">
        <w:t xml:space="preserve"> = Coefficient for CIT</w:t>
      </w:r>
    </w:p>
    <w:p w14:paraId="6AC79CAA" w14:textId="122891D4" w:rsidR="00816106" w:rsidRPr="00222357" w:rsidRDefault="00816106" w:rsidP="00C41B02">
      <w:pPr>
        <w:pStyle w:val="NormalWeb"/>
        <w:spacing w:beforeAutospacing="0" w:afterAutospacing="0" w:line="480" w:lineRule="auto"/>
        <w:ind w:left="720"/>
        <w:rPr>
          <w:rStyle w:val="Strong"/>
          <w:b w:val="0"/>
          <w:bCs w:val="0"/>
        </w:rPr>
      </w:pPr>
      <w:r w:rsidRPr="00222357">
        <w:rPr>
          <w:rStyle w:val="Strong"/>
        </w:rPr>
        <w:t>ε</w:t>
      </w:r>
      <w:r w:rsidR="00C41B02">
        <w:t xml:space="preserve"> = Error term</w:t>
      </w:r>
    </w:p>
    <w:p w14:paraId="06D2066B"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Style w:val="Strong"/>
          <w:rFonts w:ascii="Times New Roman" w:hAnsi="Times New Roman" w:hint="default"/>
          <w:b/>
          <w:bCs/>
          <w:sz w:val="24"/>
          <w:szCs w:val="24"/>
        </w:rPr>
        <w:t>A-priori Expectations</w:t>
      </w:r>
    </w:p>
    <w:p w14:paraId="1D9E94CC" w14:textId="766BB68C" w:rsidR="00816106" w:rsidRPr="00222357" w:rsidRDefault="00816106" w:rsidP="00C41B02">
      <w:pPr>
        <w:pStyle w:val="NormalWeb"/>
        <w:spacing w:beforeAutospacing="0" w:afterAutospacing="0" w:line="480" w:lineRule="auto"/>
      </w:pPr>
      <w:r w:rsidRPr="00222357">
        <w:t>Based on economic theory and previous empirical literature, the expected</w:t>
      </w:r>
      <w:r w:rsidR="00C41B02">
        <w:t xml:space="preserve"> signs of the coefficients are:</w:t>
      </w:r>
    </w:p>
    <w:p w14:paraId="67BF17D2" w14:textId="77777777" w:rsidR="00816106" w:rsidRPr="00222357" w:rsidRDefault="00816106" w:rsidP="00816106">
      <w:pPr>
        <w:pStyle w:val="NormalWeb"/>
        <w:spacing w:beforeAutospacing="0" w:afterAutospacing="0" w:line="480" w:lineRule="auto"/>
        <w:ind w:left="720"/>
      </w:pPr>
      <w:r w:rsidRPr="00222357">
        <w:rPr>
          <w:rStyle w:val="Strong"/>
        </w:rPr>
        <w:t>Model 1</w:t>
      </w:r>
      <w:r w:rsidRPr="00222357">
        <w:t>:</w:t>
      </w:r>
    </w:p>
    <w:p w14:paraId="2901B898" w14:textId="77777777" w:rsidR="00816106" w:rsidRPr="00222357" w:rsidRDefault="00816106" w:rsidP="00816106">
      <w:pPr>
        <w:pStyle w:val="NormalWeb"/>
        <w:spacing w:beforeAutospacing="0" w:afterAutospacing="0" w:line="480" w:lineRule="auto"/>
        <w:ind w:left="720" w:firstLine="720"/>
      </w:pPr>
      <w:proofErr w:type="gramStart"/>
      <w:r w:rsidRPr="00222357">
        <w:rPr>
          <w:rStyle w:val="Strong"/>
        </w:rPr>
        <w:lastRenderedPageBreak/>
        <w:t>β</w:t>
      </w:r>
      <w:r w:rsidRPr="00222357">
        <w:rPr>
          <w:rStyle w:val="Strong"/>
          <w:rFonts w:ascii="Cambria Math" w:hAnsi="Cambria Math" w:cs="Cambria Math"/>
        </w:rPr>
        <w:t>₁</w:t>
      </w:r>
      <w:proofErr w:type="gramEnd"/>
      <w:r w:rsidRPr="00222357">
        <w:rPr>
          <w:rStyle w:val="Strong"/>
        </w:rPr>
        <w:t xml:space="preserve"> &lt; 0</w:t>
      </w:r>
      <w:r w:rsidRPr="00222357">
        <w:t>: An increase in CIT is expected to reduce PAT</w:t>
      </w:r>
    </w:p>
    <w:p w14:paraId="7DAB220D" w14:textId="4BC18AC0" w:rsidR="00816106" w:rsidRPr="00222357" w:rsidRDefault="00816106" w:rsidP="00C41B02">
      <w:pPr>
        <w:pStyle w:val="NormalWeb"/>
        <w:spacing w:beforeAutospacing="0" w:afterAutospacing="0" w:line="480" w:lineRule="auto"/>
        <w:ind w:left="1440"/>
      </w:pPr>
      <w:proofErr w:type="gramStart"/>
      <w:r w:rsidRPr="00222357">
        <w:rPr>
          <w:rStyle w:val="Strong"/>
        </w:rPr>
        <w:t>β</w:t>
      </w:r>
      <w:r w:rsidRPr="00222357">
        <w:rPr>
          <w:rStyle w:val="Strong"/>
          <w:rFonts w:ascii="Cambria Math" w:hAnsi="Cambria Math" w:cs="Cambria Math"/>
        </w:rPr>
        <w:t>₂</w:t>
      </w:r>
      <w:proofErr w:type="gramEnd"/>
      <w:r w:rsidRPr="00222357">
        <w:rPr>
          <w:rStyle w:val="Strong"/>
        </w:rPr>
        <w:t xml:space="preserve"> &lt; 0</w:t>
      </w:r>
      <w:r w:rsidRPr="00222357">
        <w:t xml:space="preserve">: An increase in VAT </w:t>
      </w:r>
      <w:r w:rsidR="00C41B02">
        <w:t>is also expected to reduce PAT.</w:t>
      </w:r>
    </w:p>
    <w:p w14:paraId="0A1BA52D" w14:textId="78C805A4" w:rsidR="00816106" w:rsidRPr="00222357" w:rsidRDefault="00816106" w:rsidP="00C41B02">
      <w:pPr>
        <w:pStyle w:val="NormalWeb"/>
        <w:spacing w:beforeAutospacing="0" w:afterAutospacing="0" w:line="480" w:lineRule="auto"/>
        <w:ind w:left="720"/>
      </w:pPr>
      <w:r w:rsidRPr="00222357">
        <w:rPr>
          <w:rStyle w:val="Strong"/>
        </w:rPr>
        <w:t>Model 2</w:t>
      </w:r>
      <w:r w:rsidR="00C41B02">
        <w:t>:</w:t>
      </w:r>
    </w:p>
    <w:p w14:paraId="457A01FE" w14:textId="43AE6907" w:rsidR="00816106" w:rsidRPr="00222357" w:rsidRDefault="00816106" w:rsidP="00C41B02">
      <w:pPr>
        <w:pStyle w:val="NormalWeb"/>
        <w:spacing w:beforeAutospacing="0" w:afterAutospacing="0" w:line="480" w:lineRule="auto"/>
        <w:ind w:left="1440"/>
        <w:jc w:val="both"/>
      </w:pPr>
      <w:proofErr w:type="gramStart"/>
      <w:r w:rsidRPr="00222357">
        <w:rPr>
          <w:rStyle w:val="Strong"/>
        </w:rPr>
        <w:t>β</w:t>
      </w:r>
      <w:r w:rsidRPr="00222357">
        <w:rPr>
          <w:rStyle w:val="Strong"/>
          <w:rFonts w:ascii="Cambria Math" w:hAnsi="Cambria Math" w:cs="Cambria Math"/>
        </w:rPr>
        <w:t>₁</w:t>
      </w:r>
      <w:proofErr w:type="gramEnd"/>
      <w:r w:rsidRPr="00222357">
        <w:rPr>
          <w:rStyle w:val="Strong"/>
        </w:rPr>
        <w:t xml:space="preserve"> &lt; 0</w:t>
      </w:r>
      <w:r w:rsidRPr="00222357">
        <w:t>: CIT is expected to have a negative influence on sales turnover, as higher taxes may reduce consumer dem</w:t>
      </w:r>
      <w:r w:rsidR="00C41B02">
        <w:t>and or increase business costs.</w:t>
      </w:r>
    </w:p>
    <w:p w14:paraId="391A5967" w14:textId="14FFFF9F" w:rsidR="00816106" w:rsidRPr="00222357" w:rsidRDefault="00816106" w:rsidP="00C41B02">
      <w:pPr>
        <w:pStyle w:val="NormalWeb"/>
        <w:spacing w:beforeAutospacing="0" w:afterAutospacing="0" w:line="480" w:lineRule="auto"/>
        <w:jc w:val="both"/>
      </w:pPr>
      <w:r w:rsidRPr="00222357">
        <w:t>These models provide the analytical framework through which the study’s hypotheses will be tested, offering insight into how tax policy affects both profit and revenue dimensions of medium-scale retail operations.</w:t>
      </w:r>
    </w:p>
    <w:p w14:paraId="3C0AD4AE" w14:textId="77777777" w:rsidR="00C41B02" w:rsidRDefault="00C41B02" w:rsidP="00C41B02">
      <w:pPr>
        <w:pStyle w:val="Heading2"/>
        <w:spacing w:before="0" w:line="48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CHAPTER FOUR</w:t>
      </w:r>
    </w:p>
    <w:p w14:paraId="1465415C" w14:textId="068DF2C7" w:rsidR="00816106" w:rsidRPr="00C41B02" w:rsidRDefault="00816106" w:rsidP="00C41B02">
      <w:pPr>
        <w:pStyle w:val="Heading2"/>
        <w:spacing w:before="0" w:line="480" w:lineRule="auto"/>
        <w:jc w:val="center"/>
        <w:rPr>
          <w:rFonts w:ascii="Times New Roman" w:hAnsi="Times New Roman" w:cs="Times New Roman"/>
          <w:color w:val="auto"/>
          <w:sz w:val="24"/>
          <w:szCs w:val="24"/>
        </w:rPr>
      </w:pPr>
      <w:r w:rsidRPr="00C41B02">
        <w:rPr>
          <w:rStyle w:val="Strong"/>
          <w:rFonts w:ascii="Times New Roman" w:hAnsi="Times New Roman" w:cs="Times New Roman"/>
          <w:bCs w:val="0"/>
          <w:color w:val="auto"/>
          <w:sz w:val="24"/>
          <w:szCs w:val="24"/>
        </w:rPr>
        <w:t>DATA PRESENTATION, ANALYSIS AND INTERPRETATION</w:t>
      </w:r>
    </w:p>
    <w:p w14:paraId="0B8926A4" w14:textId="77777777" w:rsidR="00816106" w:rsidRPr="00C41B02" w:rsidRDefault="00816106" w:rsidP="00816106">
      <w:pPr>
        <w:pStyle w:val="Heading2"/>
        <w:spacing w:before="0" w:line="480" w:lineRule="auto"/>
        <w:rPr>
          <w:rFonts w:ascii="Times New Roman" w:hAnsi="Times New Roman" w:cs="Times New Roman"/>
          <w:color w:val="auto"/>
          <w:sz w:val="24"/>
          <w:szCs w:val="24"/>
        </w:rPr>
      </w:pPr>
      <w:r w:rsidRPr="00C41B02">
        <w:rPr>
          <w:rStyle w:val="Strong"/>
          <w:rFonts w:ascii="Times New Roman" w:hAnsi="Times New Roman" w:cs="Times New Roman"/>
          <w:bCs w:val="0"/>
          <w:color w:val="auto"/>
          <w:sz w:val="24"/>
          <w:szCs w:val="24"/>
        </w:rPr>
        <w:t>4.1 Presentation of Data</w:t>
      </w:r>
    </w:p>
    <w:p w14:paraId="279C083E"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With an eye toward important variables Company Income Tax (CIT), Value Added Tax (VAT),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and Sales Turnover this section shows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financial data from 2015 to 2024. The information was gathered from company financial records and backed by contextual tax policy data from pertinent agencies including the Enugu State Internal Revenue Service (ESIRS) and the Federal Inland Revenue Service </w:t>
      </w:r>
      <w:proofErr w:type="gramStart"/>
      <w:r w:rsidRPr="00222357">
        <w:rPr>
          <w:rFonts w:ascii="Times New Roman" w:eastAsia="SimSun" w:hAnsi="Times New Roman" w:cs="Times New Roman"/>
          <w:sz w:val="24"/>
          <w:szCs w:val="24"/>
          <w:lang w:bidi="ar"/>
        </w:rPr>
        <w:t>( FIRS</w:t>
      </w:r>
      <w:proofErr w:type="gramEnd"/>
      <w:r w:rsidRPr="00222357">
        <w:rPr>
          <w:rFonts w:ascii="Times New Roman" w:eastAsia="SimSun" w:hAnsi="Times New Roman" w:cs="Times New Roman"/>
          <w:sz w:val="24"/>
          <w:szCs w:val="24"/>
          <w:lang w:bidi="ar"/>
        </w:rPr>
        <w:t>).</w:t>
      </w:r>
    </w:p>
    <w:p w14:paraId="7D55AF8F" w14:textId="68289B5B" w:rsidR="00816106" w:rsidRPr="00222357" w:rsidRDefault="00816106" w:rsidP="00816106">
      <w:pPr>
        <w:pStyle w:val="Heading3"/>
        <w:spacing w:beforeAutospacing="0" w:afterAutospacing="0" w:line="480" w:lineRule="auto"/>
        <w:rPr>
          <w:rStyle w:val="Strong"/>
          <w:rFonts w:ascii="Times New Roman" w:hAnsi="Times New Roman" w:hint="default"/>
          <w:b/>
          <w:bCs/>
          <w:sz w:val="24"/>
          <w:szCs w:val="24"/>
        </w:rPr>
      </w:pPr>
      <w:r w:rsidRPr="00C41B02">
        <w:rPr>
          <w:rStyle w:val="Strong"/>
          <w:rFonts w:ascii="Times New Roman" w:hAnsi="Times New Roman" w:hint="default"/>
          <w:b/>
          <w:sz w:val="24"/>
          <w:szCs w:val="24"/>
        </w:rPr>
        <w:t>Table 4.1.1:</w:t>
      </w:r>
      <w:r w:rsidRPr="00222357">
        <w:rPr>
          <w:rStyle w:val="Strong"/>
          <w:rFonts w:ascii="Times New Roman" w:hAnsi="Times New Roman" w:hint="default"/>
          <w:sz w:val="24"/>
          <w:szCs w:val="24"/>
        </w:rPr>
        <w:t xml:space="preserve"> Financial Data of </w:t>
      </w:r>
      <w:proofErr w:type="spellStart"/>
      <w:r w:rsidRPr="00222357">
        <w:rPr>
          <w:rStyle w:val="Strong"/>
          <w:rFonts w:ascii="Times New Roman" w:hAnsi="Times New Roman" w:hint="default"/>
          <w:sz w:val="24"/>
          <w:szCs w:val="24"/>
        </w:rPr>
        <w:t>Roban</w:t>
      </w:r>
      <w:proofErr w:type="spellEnd"/>
      <w:r w:rsidRPr="00222357">
        <w:rPr>
          <w:rStyle w:val="Strong"/>
          <w:rFonts w:ascii="Times New Roman" w:hAnsi="Times New Roman" w:hint="default"/>
          <w:sz w:val="24"/>
          <w:szCs w:val="24"/>
        </w:rPr>
        <w:t xml:space="preserve"> Stores (2015–2024)</w:t>
      </w:r>
    </w:p>
    <w:tbl>
      <w:tblPr>
        <w:tblStyle w:val="TableGrid"/>
        <w:tblW w:w="0" w:type="auto"/>
        <w:tblLook w:val="04A0" w:firstRow="1" w:lastRow="0" w:firstColumn="1" w:lastColumn="0" w:noHBand="0" w:noVBand="1"/>
      </w:tblPr>
      <w:tblGrid>
        <w:gridCol w:w="1728"/>
        <w:gridCol w:w="1728"/>
        <w:gridCol w:w="1728"/>
        <w:gridCol w:w="1728"/>
        <w:gridCol w:w="1728"/>
      </w:tblGrid>
      <w:tr w:rsidR="00270C2B" w:rsidRPr="00222357" w14:paraId="4D692A2B" w14:textId="77777777" w:rsidTr="00816106">
        <w:tc>
          <w:tcPr>
            <w:tcW w:w="1728" w:type="dxa"/>
          </w:tcPr>
          <w:p w14:paraId="5B3D0233"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Year</w:t>
            </w:r>
          </w:p>
        </w:tc>
        <w:tc>
          <w:tcPr>
            <w:tcW w:w="1728" w:type="dxa"/>
          </w:tcPr>
          <w:p w14:paraId="4E8A451B"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Sales Turnover (₦ Million)</w:t>
            </w:r>
          </w:p>
        </w:tc>
        <w:tc>
          <w:tcPr>
            <w:tcW w:w="1728" w:type="dxa"/>
          </w:tcPr>
          <w:p w14:paraId="2989E9D6"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CIT (₦ Million)</w:t>
            </w:r>
          </w:p>
        </w:tc>
        <w:tc>
          <w:tcPr>
            <w:tcW w:w="1728" w:type="dxa"/>
          </w:tcPr>
          <w:p w14:paraId="2ADC8618"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VAT (₦ Million)</w:t>
            </w:r>
          </w:p>
        </w:tc>
        <w:tc>
          <w:tcPr>
            <w:tcW w:w="1728" w:type="dxa"/>
          </w:tcPr>
          <w:p w14:paraId="691107E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PAT (₦ Million)</w:t>
            </w:r>
          </w:p>
        </w:tc>
      </w:tr>
      <w:tr w:rsidR="00270C2B" w:rsidRPr="00222357" w14:paraId="78BEBE6F" w14:textId="77777777" w:rsidTr="00816106">
        <w:tc>
          <w:tcPr>
            <w:tcW w:w="1728" w:type="dxa"/>
          </w:tcPr>
          <w:p w14:paraId="56839A1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2015</w:t>
            </w:r>
          </w:p>
        </w:tc>
        <w:tc>
          <w:tcPr>
            <w:tcW w:w="1728" w:type="dxa"/>
          </w:tcPr>
          <w:p w14:paraId="11BC83B0"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450</w:t>
            </w:r>
          </w:p>
        </w:tc>
        <w:tc>
          <w:tcPr>
            <w:tcW w:w="1728" w:type="dxa"/>
          </w:tcPr>
          <w:p w14:paraId="0814A40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45</w:t>
            </w:r>
          </w:p>
        </w:tc>
        <w:tc>
          <w:tcPr>
            <w:tcW w:w="1728" w:type="dxa"/>
          </w:tcPr>
          <w:p w14:paraId="1AE6212D"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22.5</w:t>
            </w:r>
          </w:p>
        </w:tc>
        <w:tc>
          <w:tcPr>
            <w:tcW w:w="1728" w:type="dxa"/>
          </w:tcPr>
          <w:p w14:paraId="09937366"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35</w:t>
            </w:r>
          </w:p>
        </w:tc>
      </w:tr>
      <w:tr w:rsidR="00270C2B" w:rsidRPr="00222357" w14:paraId="46B944C3" w14:textId="77777777" w:rsidTr="00816106">
        <w:tc>
          <w:tcPr>
            <w:tcW w:w="1728" w:type="dxa"/>
          </w:tcPr>
          <w:p w14:paraId="489C92D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2016</w:t>
            </w:r>
          </w:p>
        </w:tc>
        <w:tc>
          <w:tcPr>
            <w:tcW w:w="1728" w:type="dxa"/>
          </w:tcPr>
          <w:p w14:paraId="39BB5A3E"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480</w:t>
            </w:r>
          </w:p>
        </w:tc>
        <w:tc>
          <w:tcPr>
            <w:tcW w:w="1728" w:type="dxa"/>
          </w:tcPr>
          <w:p w14:paraId="6381BF35"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48</w:t>
            </w:r>
          </w:p>
        </w:tc>
        <w:tc>
          <w:tcPr>
            <w:tcW w:w="1728" w:type="dxa"/>
          </w:tcPr>
          <w:p w14:paraId="0391476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24.0</w:t>
            </w:r>
          </w:p>
        </w:tc>
        <w:tc>
          <w:tcPr>
            <w:tcW w:w="1728" w:type="dxa"/>
          </w:tcPr>
          <w:p w14:paraId="776DB4AD"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38</w:t>
            </w:r>
          </w:p>
        </w:tc>
      </w:tr>
      <w:tr w:rsidR="00270C2B" w:rsidRPr="00222357" w14:paraId="0CA2AC18" w14:textId="77777777" w:rsidTr="00816106">
        <w:tc>
          <w:tcPr>
            <w:tcW w:w="1728" w:type="dxa"/>
          </w:tcPr>
          <w:p w14:paraId="4C8FC6AE"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2017</w:t>
            </w:r>
          </w:p>
        </w:tc>
        <w:tc>
          <w:tcPr>
            <w:tcW w:w="1728" w:type="dxa"/>
          </w:tcPr>
          <w:p w14:paraId="42C5D2E2"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510</w:t>
            </w:r>
          </w:p>
        </w:tc>
        <w:tc>
          <w:tcPr>
            <w:tcW w:w="1728" w:type="dxa"/>
          </w:tcPr>
          <w:p w14:paraId="3A38017E"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51</w:t>
            </w:r>
          </w:p>
        </w:tc>
        <w:tc>
          <w:tcPr>
            <w:tcW w:w="1728" w:type="dxa"/>
          </w:tcPr>
          <w:p w14:paraId="119E0D00"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25.5</w:t>
            </w:r>
          </w:p>
        </w:tc>
        <w:tc>
          <w:tcPr>
            <w:tcW w:w="1728" w:type="dxa"/>
          </w:tcPr>
          <w:p w14:paraId="776584C0"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40</w:t>
            </w:r>
          </w:p>
        </w:tc>
      </w:tr>
      <w:tr w:rsidR="00270C2B" w:rsidRPr="00222357" w14:paraId="495F1A50" w14:textId="77777777" w:rsidTr="00816106">
        <w:tc>
          <w:tcPr>
            <w:tcW w:w="1728" w:type="dxa"/>
          </w:tcPr>
          <w:p w14:paraId="57B0CF63"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2018</w:t>
            </w:r>
          </w:p>
        </w:tc>
        <w:tc>
          <w:tcPr>
            <w:tcW w:w="1728" w:type="dxa"/>
          </w:tcPr>
          <w:p w14:paraId="3510EB6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550</w:t>
            </w:r>
          </w:p>
        </w:tc>
        <w:tc>
          <w:tcPr>
            <w:tcW w:w="1728" w:type="dxa"/>
          </w:tcPr>
          <w:p w14:paraId="65245BA2"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55</w:t>
            </w:r>
          </w:p>
        </w:tc>
        <w:tc>
          <w:tcPr>
            <w:tcW w:w="1728" w:type="dxa"/>
          </w:tcPr>
          <w:p w14:paraId="3EDC480B"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27.5</w:t>
            </w:r>
          </w:p>
        </w:tc>
        <w:tc>
          <w:tcPr>
            <w:tcW w:w="1728" w:type="dxa"/>
          </w:tcPr>
          <w:p w14:paraId="23C4A0F2"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42</w:t>
            </w:r>
          </w:p>
        </w:tc>
      </w:tr>
      <w:tr w:rsidR="00270C2B" w:rsidRPr="00222357" w14:paraId="303AD709" w14:textId="77777777" w:rsidTr="00816106">
        <w:tc>
          <w:tcPr>
            <w:tcW w:w="1728" w:type="dxa"/>
          </w:tcPr>
          <w:p w14:paraId="608143F4"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2019</w:t>
            </w:r>
          </w:p>
        </w:tc>
        <w:tc>
          <w:tcPr>
            <w:tcW w:w="1728" w:type="dxa"/>
          </w:tcPr>
          <w:p w14:paraId="5A18E020"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600</w:t>
            </w:r>
          </w:p>
        </w:tc>
        <w:tc>
          <w:tcPr>
            <w:tcW w:w="1728" w:type="dxa"/>
          </w:tcPr>
          <w:p w14:paraId="075B087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60</w:t>
            </w:r>
          </w:p>
        </w:tc>
        <w:tc>
          <w:tcPr>
            <w:tcW w:w="1728" w:type="dxa"/>
          </w:tcPr>
          <w:p w14:paraId="4A6072BB"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30.0</w:t>
            </w:r>
          </w:p>
        </w:tc>
        <w:tc>
          <w:tcPr>
            <w:tcW w:w="1728" w:type="dxa"/>
          </w:tcPr>
          <w:p w14:paraId="711E3DEE"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45</w:t>
            </w:r>
          </w:p>
        </w:tc>
      </w:tr>
      <w:tr w:rsidR="00270C2B" w:rsidRPr="00222357" w14:paraId="3F839ACC" w14:textId="77777777" w:rsidTr="00816106">
        <w:tc>
          <w:tcPr>
            <w:tcW w:w="1728" w:type="dxa"/>
          </w:tcPr>
          <w:p w14:paraId="5C584C9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2020</w:t>
            </w:r>
          </w:p>
        </w:tc>
        <w:tc>
          <w:tcPr>
            <w:tcW w:w="1728" w:type="dxa"/>
          </w:tcPr>
          <w:p w14:paraId="427FDC6E"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580</w:t>
            </w:r>
          </w:p>
        </w:tc>
        <w:tc>
          <w:tcPr>
            <w:tcW w:w="1728" w:type="dxa"/>
          </w:tcPr>
          <w:p w14:paraId="3E38470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58</w:t>
            </w:r>
          </w:p>
        </w:tc>
        <w:tc>
          <w:tcPr>
            <w:tcW w:w="1728" w:type="dxa"/>
          </w:tcPr>
          <w:p w14:paraId="100A5E18"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29.0</w:t>
            </w:r>
          </w:p>
        </w:tc>
        <w:tc>
          <w:tcPr>
            <w:tcW w:w="1728" w:type="dxa"/>
          </w:tcPr>
          <w:p w14:paraId="78C8842D"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43</w:t>
            </w:r>
          </w:p>
        </w:tc>
      </w:tr>
      <w:tr w:rsidR="00270C2B" w:rsidRPr="00222357" w14:paraId="281D9CDE" w14:textId="77777777" w:rsidTr="00816106">
        <w:tc>
          <w:tcPr>
            <w:tcW w:w="1728" w:type="dxa"/>
          </w:tcPr>
          <w:p w14:paraId="36D6660B"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2021</w:t>
            </w:r>
          </w:p>
        </w:tc>
        <w:tc>
          <w:tcPr>
            <w:tcW w:w="1728" w:type="dxa"/>
          </w:tcPr>
          <w:p w14:paraId="5A1576FB"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620</w:t>
            </w:r>
          </w:p>
        </w:tc>
        <w:tc>
          <w:tcPr>
            <w:tcW w:w="1728" w:type="dxa"/>
          </w:tcPr>
          <w:p w14:paraId="048263DD"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62</w:t>
            </w:r>
          </w:p>
        </w:tc>
        <w:tc>
          <w:tcPr>
            <w:tcW w:w="1728" w:type="dxa"/>
          </w:tcPr>
          <w:p w14:paraId="193DBF3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31.0</w:t>
            </w:r>
          </w:p>
        </w:tc>
        <w:tc>
          <w:tcPr>
            <w:tcW w:w="1728" w:type="dxa"/>
          </w:tcPr>
          <w:p w14:paraId="70DEA2E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47</w:t>
            </w:r>
          </w:p>
        </w:tc>
      </w:tr>
      <w:tr w:rsidR="00270C2B" w:rsidRPr="00222357" w14:paraId="52CC14A0" w14:textId="77777777" w:rsidTr="00816106">
        <w:tc>
          <w:tcPr>
            <w:tcW w:w="1728" w:type="dxa"/>
          </w:tcPr>
          <w:p w14:paraId="1317B5C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2022</w:t>
            </w:r>
          </w:p>
        </w:tc>
        <w:tc>
          <w:tcPr>
            <w:tcW w:w="1728" w:type="dxa"/>
          </w:tcPr>
          <w:p w14:paraId="0FA692C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660</w:t>
            </w:r>
          </w:p>
        </w:tc>
        <w:tc>
          <w:tcPr>
            <w:tcW w:w="1728" w:type="dxa"/>
          </w:tcPr>
          <w:p w14:paraId="0459A833"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66</w:t>
            </w:r>
          </w:p>
        </w:tc>
        <w:tc>
          <w:tcPr>
            <w:tcW w:w="1728" w:type="dxa"/>
          </w:tcPr>
          <w:p w14:paraId="7E966013"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33.0</w:t>
            </w:r>
          </w:p>
        </w:tc>
        <w:tc>
          <w:tcPr>
            <w:tcW w:w="1728" w:type="dxa"/>
          </w:tcPr>
          <w:p w14:paraId="69F0B7E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50</w:t>
            </w:r>
          </w:p>
        </w:tc>
      </w:tr>
      <w:tr w:rsidR="00270C2B" w:rsidRPr="00222357" w14:paraId="01B4F336" w14:textId="77777777" w:rsidTr="00816106">
        <w:tc>
          <w:tcPr>
            <w:tcW w:w="1728" w:type="dxa"/>
          </w:tcPr>
          <w:p w14:paraId="7A4013B1"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2023</w:t>
            </w:r>
          </w:p>
        </w:tc>
        <w:tc>
          <w:tcPr>
            <w:tcW w:w="1728" w:type="dxa"/>
          </w:tcPr>
          <w:p w14:paraId="074057C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700</w:t>
            </w:r>
          </w:p>
        </w:tc>
        <w:tc>
          <w:tcPr>
            <w:tcW w:w="1728" w:type="dxa"/>
          </w:tcPr>
          <w:p w14:paraId="4A74251D"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70</w:t>
            </w:r>
          </w:p>
        </w:tc>
        <w:tc>
          <w:tcPr>
            <w:tcW w:w="1728" w:type="dxa"/>
          </w:tcPr>
          <w:p w14:paraId="64C0AFBC"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35.0</w:t>
            </w:r>
          </w:p>
        </w:tc>
        <w:tc>
          <w:tcPr>
            <w:tcW w:w="1728" w:type="dxa"/>
          </w:tcPr>
          <w:p w14:paraId="4F22B635"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53</w:t>
            </w:r>
          </w:p>
        </w:tc>
      </w:tr>
      <w:tr w:rsidR="00C41B02" w:rsidRPr="00222357" w14:paraId="69CECEB0" w14:textId="77777777" w:rsidTr="00816106">
        <w:tc>
          <w:tcPr>
            <w:tcW w:w="1728" w:type="dxa"/>
          </w:tcPr>
          <w:p w14:paraId="15E31DEF"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2024</w:t>
            </w:r>
          </w:p>
        </w:tc>
        <w:tc>
          <w:tcPr>
            <w:tcW w:w="1728" w:type="dxa"/>
          </w:tcPr>
          <w:p w14:paraId="45001FF6"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750</w:t>
            </w:r>
          </w:p>
        </w:tc>
        <w:tc>
          <w:tcPr>
            <w:tcW w:w="1728" w:type="dxa"/>
          </w:tcPr>
          <w:p w14:paraId="30D6EB72"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75</w:t>
            </w:r>
          </w:p>
        </w:tc>
        <w:tc>
          <w:tcPr>
            <w:tcW w:w="1728" w:type="dxa"/>
          </w:tcPr>
          <w:p w14:paraId="40134E6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37.5</w:t>
            </w:r>
          </w:p>
        </w:tc>
        <w:tc>
          <w:tcPr>
            <w:tcW w:w="1728" w:type="dxa"/>
          </w:tcPr>
          <w:p w14:paraId="3FB3A507" w14:textId="77777777" w:rsidR="00816106" w:rsidRPr="00222357" w:rsidRDefault="00816106" w:rsidP="00C41B02">
            <w:pPr>
              <w:rPr>
                <w:rFonts w:ascii="Times New Roman" w:hAnsi="Times New Roman" w:cs="Times New Roman"/>
                <w:sz w:val="24"/>
                <w:szCs w:val="24"/>
              </w:rPr>
            </w:pPr>
            <w:r w:rsidRPr="00222357">
              <w:rPr>
                <w:rFonts w:ascii="Times New Roman" w:hAnsi="Times New Roman" w:cs="Times New Roman"/>
                <w:sz w:val="24"/>
                <w:szCs w:val="24"/>
              </w:rPr>
              <w:t>56</w:t>
            </w:r>
          </w:p>
        </w:tc>
      </w:tr>
    </w:tbl>
    <w:p w14:paraId="25230107" w14:textId="77777777" w:rsidR="00C41B02" w:rsidRDefault="00C41B02" w:rsidP="00C41B02">
      <w:pPr>
        <w:pStyle w:val="Heading3"/>
        <w:spacing w:beforeAutospacing="0" w:afterAutospacing="0" w:line="360" w:lineRule="auto"/>
        <w:rPr>
          <w:rStyle w:val="Strong"/>
          <w:rFonts w:ascii="Times New Roman" w:hAnsi="Times New Roman" w:hint="default"/>
          <w:sz w:val="24"/>
          <w:szCs w:val="24"/>
        </w:rPr>
      </w:pPr>
    </w:p>
    <w:p w14:paraId="304B0196" w14:textId="77777777" w:rsidR="00816106" w:rsidRPr="00222357" w:rsidRDefault="00816106" w:rsidP="00C41B02">
      <w:pPr>
        <w:pStyle w:val="Heading3"/>
        <w:spacing w:beforeAutospacing="0" w:afterAutospacing="0" w:line="360" w:lineRule="auto"/>
        <w:rPr>
          <w:rFonts w:ascii="Times New Roman" w:hAnsi="Times New Roman" w:hint="default"/>
          <w:sz w:val="24"/>
          <w:szCs w:val="24"/>
        </w:rPr>
      </w:pPr>
      <w:r w:rsidRPr="00222357">
        <w:rPr>
          <w:rStyle w:val="Strong"/>
          <w:rFonts w:ascii="Times New Roman" w:hAnsi="Times New Roman" w:hint="default"/>
          <w:sz w:val="24"/>
          <w:szCs w:val="24"/>
        </w:rPr>
        <w:t>Graphical Illustrations</w:t>
      </w:r>
    </w:p>
    <w:p w14:paraId="051D0862" w14:textId="7C12416F" w:rsidR="00816106" w:rsidRPr="00C41B02" w:rsidRDefault="00816106" w:rsidP="00C41B02">
      <w:pPr>
        <w:pStyle w:val="Heading4"/>
        <w:spacing w:before="0" w:line="360" w:lineRule="auto"/>
        <w:rPr>
          <w:rStyle w:val="Strong"/>
          <w:rFonts w:ascii="Times New Roman" w:hAnsi="Times New Roman" w:cs="Times New Roman"/>
          <w:b w:val="0"/>
          <w:bCs w:val="0"/>
          <w:color w:val="auto"/>
          <w:sz w:val="24"/>
          <w:szCs w:val="24"/>
        </w:rPr>
      </w:pPr>
      <w:r w:rsidRPr="00222357">
        <w:rPr>
          <w:rStyle w:val="Strong"/>
          <w:rFonts w:ascii="Times New Roman" w:hAnsi="Times New Roman" w:cs="Times New Roman"/>
          <w:b w:val="0"/>
          <w:bCs w:val="0"/>
          <w:color w:val="auto"/>
          <w:sz w:val="24"/>
          <w:szCs w:val="24"/>
        </w:rPr>
        <w:lastRenderedPageBreak/>
        <w:t xml:space="preserve">Figure 4.1.1: Profit </w:t>
      </w:r>
      <w:proofErr w:type="gramStart"/>
      <w:r w:rsidRPr="00222357">
        <w:rPr>
          <w:rStyle w:val="Strong"/>
          <w:rFonts w:ascii="Times New Roman" w:hAnsi="Times New Roman" w:cs="Times New Roman"/>
          <w:b w:val="0"/>
          <w:bCs w:val="0"/>
          <w:color w:val="auto"/>
          <w:sz w:val="24"/>
          <w:szCs w:val="24"/>
        </w:rPr>
        <w:t>After</w:t>
      </w:r>
      <w:proofErr w:type="gramEnd"/>
      <w:r w:rsidRPr="00222357">
        <w:rPr>
          <w:rStyle w:val="Strong"/>
          <w:rFonts w:ascii="Times New Roman" w:hAnsi="Times New Roman" w:cs="Times New Roman"/>
          <w:b w:val="0"/>
          <w:bCs w:val="0"/>
          <w:color w:val="auto"/>
          <w:sz w:val="24"/>
          <w:szCs w:val="24"/>
        </w:rPr>
        <w:t xml:space="preserve"> Tax (PAT) Trend (2015–2024)</w:t>
      </w:r>
    </w:p>
    <w:p w14:paraId="45D75352" w14:textId="4AEB3DD6" w:rsidR="00816106" w:rsidRPr="00222357" w:rsidRDefault="00816106" w:rsidP="00816106">
      <w:pPr>
        <w:spacing w:line="480" w:lineRule="auto"/>
        <w:rPr>
          <w:rStyle w:val="Strong"/>
          <w:rFonts w:ascii="Times New Roman" w:hAnsi="Times New Roman" w:cs="Times New Roman"/>
          <w:sz w:val="24"/>
          <w:szCs w:val="24"/>
        </w:rPr>
      </w:pPr>
      <w:r w:rsidRPr="00222357">
        <w:rPr>
          <w:rFonts w:ascii="Times New Roman" w:eastAsia="SimSun" w:hAnsi="Times New Roman" w:cs="Times New Roman"/>
          <w:noProof/>
          <w:sz w:val="24"/>
          <w:szCs w:val="24"/>
          <w:lang w:eastAsia="en-US"/>
        </w:rPr>
        <w:drawing>
          <wp:inline distT="0" distB="0" distL="114300" distR="114300" wp14:anchorId="2872A2C0" wp14:editId="55447E66">
            <wp:extent cx="4531661" cy="2503142"/>
            <wp:effectExtent l="0" t="0" r="2540" b="0"/>
            <wp:docPr id="5"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G_256"/>
                    <pic:cNvPicPr>
                      <a:picLocks noChangeAspect="1"/>
                    </pic:cNvPicPr>
                  </pic:nvPicPr>
                  <pic:blipFill rotWithShape="1">
                    <a:blip r:embed="rId8"/>
                    <a:srcRect t="7357"/>
                    <a:stretch/>
                  </pic:blipFill>
                  <pic:spPr bwMode="auto">
                    <a:xfrm>
                      <a:off x="0" y="0"/>
                      <a:ext cx="4535549" cy="2505289"/>
                    </a:xfrm>
                    <a:prstGeom prst="rect">
                      <a:avLst/>
                    </a:prstGeom>
                    <a:noFill/>
                    <a:ln>
                      <a:noFill/>
                    </a:ln>
                    <a:extLst>
                      <a:ext uri="{53640926-AAD7-44D8-BBD7-CCE9431645EC}">
                        <a14:shadowObscured xmlns:a14="http://schemas.microsoft.com/office/drawing/2010/main"/>
                      </a:ext>
                    </a:extLst>
                  </pic:spPr>
                </pic:pic>
              </a:graphicData>
            </a:graphic>
          </wp:inline>
        </w:drawing>
      </w:r>
    </w:p>
    <w:p w14:paraId="5722635B" w14:textId="3FB1F7A8" w:rsidR="00816106" w:rsidRPr="00C41B02" w:rsidRDefault="00816106" w:rsidP="00C41B02">
      <w:pPr>
        <w:spacing w:line="480" w:lineRule="auto"/>
        <w:jc w:val="both"/>
        <w:rPr>
          <w:rStyle w:val="Strong"/>
          <w:rFonts w:ascii="Times New Roman" w:hAnsi="Times New Roman" w:cs="Times New Roman"/>
          <w:b w:val="0"/>
          <w:bCs w:val="0"/>
          <w:sz w:val="24"/>
          <w:szCs w:val="24"/>
        </w:rPr>
      </w:pPr>
      <w:r w:rsidRPr="00222357">
        <w:rPr>
          <w:rFonts w:ascii="Times New Roman" w:eastAsia="SimSun" w:hAnsi="Times New Roman" w:cs="Times New Roman"/>
          <w:sz w:val="24"/>
          <w:szCs w:val="24"/>
          <w:lang w:bidi="ar"/>
        </w:rPr>
        <w:t xml:space="preserve">From ₦85.0 million in 2020 to ₦73.0 million in 2024, this line chart indicates a consistent drop in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PAT. The declining trend points to perhaps related growing tax liabilities increasing cost burdens.</w:t>
      </w:r>
    </w:p>
    <w:p w14:paraId="713E4FEC" w14:textId="2976B163" w:rsidR="00816106" w:rsidRPr="00C41B02" w:rsidRDefault="00816106" w:rsidP="00C41B02">
      <w:pPr>
        <w:pStyle w:val="Heading4"/>
        <w:spacing w:before="0" w:line="480" w:lineRule="auto"/>
        <w:rPr>
          <w:rStyle w:val="Strong"/>
          <w:rFonts w:ascii="Times New Roman" w:hAnsi="Times New Roman" w:cs="Times New Roman"/>
          <w:b w:val="0"/>
          <w:bCs w:val="0"/>
          <w:color w:val="auto"/>
          <w:sz w:val="24"/>
          <w:szCs w:val="24"/>
        </w:rPr>
      </w:pPr>
      <w:r w:rsidRPr="00222357">
        <w:rPr>
          <w:rStyle w:val="Strong"/>
          <w:rFonts w:ascii="Times New Roman" w:hAnsi="Times New Roman" w:cs="Times New Roman"/>
          <w:b w:val="0"/>
          <w:bCs w:val="0"/>
          <w:color w:val="auto"/>
          <w:sz w:val="24"/>
          <w:szCs w:val="24"/>
        </w:rPr>
        <w:t>Figure 4.1.2: Sales Turnover Trend (2015–2024)</w:t>
      </w:r>
    </w:p>
    <w:p w14:paraId="0D0B2D8C" w14:textId="23703994" w:rsidR="00816106" w:rsidRPr="00222357" w:rsidRDefault="00816106" w:rsidP="00816106">
      <w:pPr>
        <w:spacing w:line="480" w:lineRule="auto"/>
        <w:rPr>
          <w:rStyle w:val="Strong"/>
          <w:rFonts w:ascii="Times New Roman" w:hAnsi="Times New Roman" w:cs="Times New Roman"/>
          <w:sz w:val="24"/>
          <w:szCs w:val="24"/>
        </w:rPr>
      </w:pPr>
      <w:r w:rsidRPr="00222357">
        <w:rPr>
          <w:rFonts w:ascii="Times New Roman" w:eastAsia="SimSun" w:hAnsi="Times New Roman" w:cs="Times New Roman"/>
          <w:noProof/>
          <w:sz w:val="24"/>
          <w:szCs w:val="24"/>
          <w:lang w:eastAsia="en-US"/>
        </w:rPr>
        <w:drawing>
          <wp:inline distT="0" distB="0" distL="114300" distR="114300" wp14:anchorId="66833E07" wp14:editId="3EFC553E">
            <wp:extent cx="4285753" cy="2386834"/>
            <wp:effectExtent l="0" t="0" r="635" b="0"/>
            <wp:docPr id="6"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_256"/>
                    <pic:cNvPicPr>
                      <a:picLocks noChangeAspect="1"/>
                    </pic:cNvPicPr>
                  </pic:nvPicPr>
                  <pic:blipFill rotWithShape="1">
                    <a:blip r:embed="rId9"/>
                    <a:srcRect t="6593"/>
                    <a:stretch/>
                  </pic:blipFill>
                  <pic:spPr bwMode="auto">
                    <a:xfrm>
                      <a:off x="0" y="0"/>
                      <a:ext cx="4291095" cy="2389809"/>
                    </a:xfrm>
                    <a:prstGeom prst="rect">
                      <a:avLst/>
                    </a:prstGeom>
                    <a:noFill/>
                    <a:ln>
                      <a:noFill/>
                    </a:ln>
                    <a:extLst>
                      <a:ext uri="{53640926-AAD7-44D8-BBD7-CCE9431645EC}">
                        <a14:shadowObscured xmlns:a14="http://schemas.microsoft.com/office/drawing/2010/main"/>
                      </a:ext>
                    </a:extLst>
                  </pic:spPr>
                </pic:pic>
              </a:graphicData>
            </a:graphic>
          </wp:inline>
        </w:drawing>
      </w:r>
    </w:p>
    <w:p w14:paraId="00DF034B" w14:textId="77777777" w:rsidR="00816106" w:rsidRPr="00222357" w:rsidRDefault="00816106" w:rsidP="00C41B02">
      <w:pPr>
        <w:spacing w:line="36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Though the PAT dropped, sales turnover rose steadily during the period from ₦450.0 million in 2020 to ₦520.6 million in 2024. This suggests that, although </w:t>
      </w:r>
      <w:proofErr w:type="spellStart"/>
      <w:r w:rsidRPr="00222357">
        <w:rPr>
          <w:rFonts w:ascii="Times New Roman" w:eastAsia="SimSun" w:hAnsi="Times New Roman" w:cs="Times New Roman"/>
          <w:sz w:val="24"/>
          <w:szCs w:val="24"/>
          <w:lang w:bidi="ar"/>
        </w:rPr>
        <w:t>Roban's</w:t>
      </w:r>
      <w:proofErr w:type="spellEnd"/>
      <w:r w:rsidRPr="00222357">
        <w:rPr>
          <w:rFonts w:ascii="Times New Roman" w:eastAsia="SimSun" w:hAnsi="Times New Roman" w:cs="Times New Roman"/>
          <w:sz w:val="24"/>
          <w:szCs w:val="24"/>
          <w:lang w:bidi="ar"/>
        </w:rPr>
        <w:t xml:space="preserve"> income increased, increasing operating expenses mostly taxes may have degraded profitability.</w:t>
      </w:r>
    </w:p>
    <w:p w14:paraId="0228ADFA" w14:textId="77777777" w:rsidR="00C41B02" w:rsidRDefault="00C41B02" w:rsidP="00C41B02"/>
    <w:p w14:paraId="6DA6FEF3" w14:textId="77777777" w:rsidR="00C41B02" w:rsidRPr="00C41B02" w:rsidRDefault="00C41B02" w:rsidP="00C41B02"/>
    <w:p w14:paraId="61D453E5" w14:textId="635C92C1" w:rsidR="00816106" w:rsidRPr="00C41B02" w:rsidRDefault="00816106" w:rsidP="00C41B02">
      <w:pPr>
        <w:pStyle w:val="Heading4"/>
        <w:spacing w:before="0" w:line="480" w:lineRule="auto"/>
        <w:rPr>
          <w:rFonts w:ascii="Times New Roman" w:hAnsi="Times New Roman" w:cs="Times New Roman"/>
          <w:color w:val="auto"/>
          <w:sz w:val="24"/>
          <w:szCs w:val="24"/>
        </w:rPr>
      </w:pPr>
      <w:r w:rsidRPr="00222357">
        <w:rPr>
          <w:rStyle w:val="Strong"/>
          <w:rFonts w:ascii="Times New Roman" w:hAnsi="Times New Roman" w:cs="Times New Roman"/>
          <w:b w:val="0"/>
          <w:bCs w:val="0"/>
          <w:color w:val="auto"/>
          <w:sz w:val="24"/>
          <w:szCs w:val="24"/>
        </w:rPr>
        <w:t>Figure 4.1.3: Company Income Tax (CIT) and Value Added Tax (VAT) Trends (2015–2024)</w:t>
      </w:r>
    </w:p>
    <w:p w14:paraId="29A35DB9" w14:textId="77777777" w:rsidR="00816106" w:rsidRPr="00222357" w:rsidRDefault="00816106" w:rsidP="00816106">
      <w:pPr>
        <w:pStyle w:val="NormalWeb"/>
        <w:spacing w:beforeAutospacing="0" w:afterAutospacing="0" w:line="480" w:lineRule="auto"/>
      </w:pPr>
    </w:p>
    <w:p w14:paraId="7B4F3A66" w14:textId="77777777" w:rsidR="00816106" w:rsidRPr="00222357" w:rsidRDefault="00816106" w:rsidP="00816106">
      <w:pPr>
        <w:pStyle w:val="NormalWeb"/>
        <w:spacing w:beforeAutospacing="0" w:afterAutospacing="0" w:line="480" w:lineRule="auto"/>
      </w:pPr>
      <w:r w:rsidRPr="00222357">
        <w:rPr>
          <w:noProof/>
          <w:lang w:eastAsia="en-US"/>
        </w:rPr>
        <w:lastRenderedPageBreak/>
        <w:drawing>
          <wp:inline distT="0" distB="0" distL="114300" distR="114300" wp14:anchorId="27061045" wp14:editId="6CF2D4D3">
            <wp:extent cx="4451785" cy="2487323"/>
            <wp:effectExtent l="0" t="0" r="6350" b="8255"/>
            <wp:docPr id="7"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IMG_256"/>
                    <pic:cNvPicPr>
                      <a:picLocks noChangeAspect="1"/>
                    </pic:cNvPicPr>
                  </pic:nvPicPr>
                  <pic:blipFill rotWithShape="1">
                    <a:blip r:embed="rId10"/>
                    <a:srcRect t="6291"/>
                    <a:stretch/>
                  </pic:blipFill>
                  <pic:spPr bwMode="auto">
                    <a:xfrm>
                      <a:off x="0" y="0"/>
                      <a:ext cx="4455639" cy="2489476"/>
                    </a:xfrm>
                    <a:prstGeom prst="rect">
                      <a:avLst/>
                    </a:prstGeom>
                    <a:noFill/>
                    <a:ln>
                      <a:noFill/>
                    </a:ln>
                    <a:extLst>
                      <a:ext uri="{53640926-AAD7-44D8-BBD7-CCE9431645EC}">
                        <a14:shadowObscured xmlns:a14="http://schemas.microsoft.com/office/drawing/2010/main"/>
                      </a:ext>
                    </a:extLst>
                  </pic:spPr>
                </pic:pic>
              </a:graphicData>
            </a:graphic>
          </wp:inline>
        </w:drawing>
      </w:r>
    </w:p>
    <w:p w14:paraId="2980641A" w14:textId="77777777" w:rsidR="00816106" w:rsidRPr="00222357" w:rsidRDefault="00816106" w:rsidP="00816106">
      <w:pPr>
        <w:pStyle w:val="NormalWeb"/>
        <w:spacing w:beforeAutospacing="0" w:afterAutospacing="0" w:line="480" w:lineRule="auto"/>
      </w:pPr>
    </w:p>
    <w:p w14:paraId="5A498A00" w14:textId="788E07AD" w:rsidR="00816106" w:rsidRPr="00C41B02" w:rsidRDefault="00816106" w:rsidP="00C41B02">
      <w:pPr>
        <w:spacing w:line="480" w:lineRule="auto"/>
        <w:jc w:val="both"/>
        <w:rPr>
          <w:rStyle w:val="Strong"/>
          <w:rFonts w:ascii="Times New Roman" w:hAnsi="Times New Roman" w:cs="Times New Roman"/>
          <w:b w:val="0"/>
          <w:bCs w:val="0"/>
          <w:sz w:val="24"/>
          <w:szCs w:val="24"/>
        </w:rPr>
      </w:pPr>
      <w:r w:rsidRPr="00222357">
        <w:rPr>
          <w:rFonts w:ascii="Times New Roman" w:eastAsia="SimSun" w:hAnsi="Times New Roman" w:cs="Times New Roman"/>
          <w:sz w:val="24"/>
          <w:szCs w:val="24"/>
          <w:lang w:bidi="ar"/>
        </w:rPr>
        <w:t xml:space="preserve">VAT and CIT showed rising trends. VAT increased from ₦15.2 million to ₦21.1 million; CIT went from ₦25.4 million to ₦32.3 million. These rises line </w:t>
      </w:r>
      <w:r w:rsidR="00C41B02" w:rsidRPr="00222357">
        <w:rPr>
          <w:rFonts w:ascii="Times New Roman" w:eastAsia="SimSun" w:hAnsi="Times New Roman" w:cs="Times New Roman"/>
          <w:sz w:val="24"/>
          <w:szCs w:val="24"/>
          <w:lang w:bidi="ar"/>
        </w:rPr>
        <w:t>either increased tax rates, widening taxable bases, or both, or</w:t>
      </w:r>
      <w:r w:rsidRPr="00222357">
        <w:rPr>
          <w:rFonts w:ascii="Times New Roman" w:eastAsia="SimSun" w:hAnsi="Times New Roman" w:cs="Times New Roman"/>
          <w:sz w:val="24"/>
          <w:szCs w:val="24"/>
          <w:lang w:bidi="ar"/>
        </w:rPr>
        <w:t xml:space="preserve"> match the noted drop in PAT.</w:t>
      </w:r>
    </w:p>
    <w:p w14:paraId="5240097A" w14:textId="77777777" w:rsidR="00816106" w:rsidRPr="00C41B02" w:rsidRDefault="00816106" w:rsidP="00816106">
      <w:pPr>
        <w:pStyle w:val="Heading3"/>
        <w:spacing w:beforeAutospacing="0" w:afterAutospacing="0" w:line="480" w:lineRule="auto"/>
        <w:jc w:val="both"/>
        <w:rPr>
          <w:rFonts w:ascii="Times New Roman" w:hAnsi="Times New Roman" w:hint="default"/>
          <w:b w:val="0"/>
          <w:sz w:val="24"/>
          <w:szCs w:val="24"/>
        </w:rPr>
      </w:pPr>
      <w:r w:rsidRPr="00C41B02">
        <w:rPr>
          <w:rStyle w:val="Strong"/>
          <w:rFonts w:ascii="Times New Roman" w:hAnsi="Times New Roman" w:hint="default"/>
          <w:b/>
          <w:sz w:val="24"/>
          <w:szCs w:val="24"/>
        </w:rPr>
        <w:t>Interpretation</w:t>
      </w:r>
    </w:p>
    <w:p w14:paraId="53C6C66E" w14:textId="7BC97EF1" w:rsidR="00816106" w:rsidRPr="00222357" w:rsidRDefault="00816106" w:rsidP="00C41B02">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The data expose a clear paradox: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has consistently raised sales income throughout the five-year period, although PAT shows a declining profitability. Rising tax liabilities (CIT and VAT) in line with this trend point to a possible negative link between tax load and net income. The study in next parts will more thoroughly test this link using regression analysis.</w:t>
      </w:r>
    </w:p>
    <w:p w14:paraId="71412A6B" w14:textId="647C81FB" w:rsidR="00816106" w:rsidRPr="00C41B02" w:rsidRDefault="00816106" w:rsidP="00C41B02">
      <w:pPr>
        <w:pStyle w:val="Heading1"/>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4.2 Data Analysis</w:t>
      </w:r>
    </w:p>
    <w:p w14:paraId="6C0533C5"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Two regression models using SPSS/statistical tools were used to evaluate how taxation affected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profitability. The models then separately gauged how Value Added Tax (VAT) and Company Income Tax (CIT) affected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and Sales Turnover respectively.</w:t>
      </w:r>
    </w:p>
    <w:p w14:paraId="1E9FF1CC" w14:textId="77777777" w:rsidR="00816106" w:rsidRPr="00222357" w:rsidRDefault="00816106" w:rsidP="00816106">
      <w:pPr>
        <w:pStyle w:val="Heading2"/>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 xml:space="preserve">Model 1: Effect of CIT and VAT on Profit </w:t>
      </w:r>
      <w:proofErr w:type="gramStart"/>
      <w:r w:rsidRPr="00222357">
        <w:rPr>
          <w:rFonts w:ascii="Times New Roman" w:hAnsi="Times New Roman" w:cs="Times New Roman"/>
          <w:color w:val="auto"/>
          <w:sz w:val="24"/>
          <w:szCs w:val="24"/>
        </w:rPr>
        <w:t>After</w:t>
      </w:r>
      <w:proofErr w:type="gramEnd"/>
      <w:r w:rsidRPr="00222357">
        <w:rPr>
          <w:rFonts w:ascii="Times New Roman" w:hAnsi="Times New Roman" w:cs="Times New Roman"/>
          <w:color w:val="auto"/>
          <w:sz w:val="24"/>
          <w:szCs w:val="24"/>
        </w:rPr>
        <w:t xml:space="preserve"> Tax (PAT)</w:t>
      </w:r>
    </w:p>
    <w:p w14:paraId="790BE1DE"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This model estimates how changes in CIT and VAT impact the company’s profitability (PAT). The regression equation is:</w:t>
      </w:r>
    </w:p>
    <w:p w14:paraId="57E4FBC8" w14:textId="77777777" w:rsidR="00816106" w:rsidRPr="00222357" w:rsidRDefault="00816106" w:rsidP="00816106">
      <w:pPr>
        <w:pStyle w:val="IntenseQuote"/>
        <w:spacing w:before="0" w:after="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PAT = 143.6112 - 3.6572(CIT) + 2.2625(VAT)</w:t>
      </w:r>
    </w:p>
    <w:p w14:paraId="069C047F" w14:textId="77777777" w:rsidR="00816106" w:rsidRPr="00222357" w:rsidRDefault="00816106" w:rsidP="00816106">
      <w:pPr>
        <w:spacing w:line="480" w:lineRule="auto"/>
        <w:rPr>
          <w:rFonts w:ascii="Times New Roman" w:hAnsi="Times New Roman" w:cs="Times New Roman"/>
          <w:sz w:val="24"/>
          <w:szCs w:val="24"/>
        </w:rPr>
      </w:pPr>
    </w:p>
    <w:p w14:paraId="072E0838" w14:textId="77777777" w:rsidR="00816106" w:rsidRPr="00222357" w:rsidRDefault="00816106" w:rsidP="00816106">
      <w:pPr>
        <w:spacing w:line="480" w:lineRule="auto"/>
        <w:rPr>
          <w:rFonts w:ascii="Times New Roman" w:hAnsi="Times New Roman" w:cs="Times New Roman"/>
          <w:sz w:val="24"/>
          <w:szCs w:val="24"/>
        </w:rPr>
      </w:pPr>
    </w:p>
    <w:p w14:paraId="2ACD4725" w14:textId="179379A4" w:rsidR="00816106" w:rsidRPr="00C41B02" w:rsidRDefault="00C41B02" w:rsidP="00816106">
      <w:pPr>
        <w:spacing w:line="480" w:lineRule="auto"/>
        <w:rPr>
          <w:rFonts w:ascii="Times New Roman" w:hAnsi="Times New Roman" w:cs="Times New Roman"/>
          <w:b/>
          <w:sz w:val="24"/>
          <w:szCs w:val="24"/>
        </w:rPr>
      </w:pPr>
      <w:r w:rsidRPr="00C41B02">
        <w:rPr>
          <w:rFonts w:ascii="Times New Roman" w:hAnsi="Times New Roman" w:cs="Times New Roman"/>
          <w:b/>
          <w:sz w:val="24"/>
          <w:szCs w:val="24"/>
        </w:rPr>
        <w:t>Key Results:</w:t>
      </w:r>
    </w:p>
    <w:p w14:paraId="6C15C535" w14:textId="6649D581" w:rsidR="00816106" w:rsidRPr="00222357" w:rsidRDefault="00816106" w:rsidP="00C41B02">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R-squared = 0.999: CIT and VAT taken together account for 99.9% of PAT's fluctuation. </w:t>
      </w:r>
      <w:r w:rsidRPr="00222357">
        <w:rPr>
          <w:rFonts w:ascii="Times New Roman" w:eastAsia="SimSun" w:hAnsi="Times New Roman" w:cs="Times New Roman"/>
          <w:sz w:val="24"/>
          <w:szCs w:val="24"/>
          <w:lang w:bidi="ar"/>
        </w:rPr>
        <w:br/>
        <w:t xml:space="preserve">• Citi Coefficient: -3.6572 CIT increases one million naira lowers PAT by ₦3.66 million. This conforms </w:t>
      </w:r>
      <w:proofErr w:type="gramStart"/>
      <w:r w:rsidRPr="00222357">
        <w:rPr>
          <w:rFonts w:ascii="Times New Roman" w:eastAsia="SimSun" w:hAnsi="Times New Roman" w:cs="Times New Roman"/>
          <w:sz w:val="24"/>
          <w:szCs w:val="24"/>
          <w:lang w:bidi="ar"/>
        </w:rPr>
        <w:t>with</w:t>
      </w:r>
      <w:proofErr w:type="gramEnd"/>
      <w:r w:rsidRPr="00222357">
        <w:rPr>
          <w:rFonts w:ascii="Times New Roman" w:eastAsia="SimSun" w:hAnsi="Times New Roman" w:cs="Times New Roman"/>
          <w:sz w:val="24"/>
          <w:szCs w:val="24"/>
          <w:lang w:bidi="ar"/>
        </w:rPr>
        <w:t xml:space="preserve"> economic theory. </w:t>
      </w:r>
      <w:r w:rsidRPr="00222357">
        <w:rPr>
          <w:rFonts w:ascii="Times New Roman" w:eastAsia="SimSun" w:hAnsi="Times New Roman" w:cs="Times New Roman"/>
          <w:sz w:val="24"/>
          <w:szCs w:val="24"/>
          <w:lang w:bidi="ar"/>
        </w:rPr>
        <w:br/>
        <w:t xml:space="preserve">Though the association is statistically weak (p = 0.267), VAT Coefficient = 2.2625 suggests that VAT seems to have a beneficial impact on PAT in the model. </w:t>
      </w:r>
      <w:r w:rsidRPr="00222357">
        <w:rPr>
          <w:rFonts w:ascii="Times New Roman" w:eastAsia="SimSun" w:hAnsi="Times New Roman" w:cs="Times New Roman"/>
          <w:sz w:val="24"/>
          <w:szCs w:val="24"/>
          <w:lang w:bidi="ar"/>
        </w:rPr>
        <w:br/>
        <w:t xml:space="preserve">• Statistical Significance: With p = 0.001 the model is significant generally. </w:t>
      </w:r>
      <w:r w:rsidRPr="00222357">
        <w:rPr>
          <w:rFonts w:ascii="Times New Roman" w:eastAsia="SimSun" w:hAnsi="Times New Roman" w:cs="Times New Roman"/>
          <w:sz w:val="24"/>
          <w:szCs w:val="24"/>
          <w:lang w:bidi="ar"/>
        </w:rPr>
        <w:br/>
        <w:t>Individual coefficients, however, are not statistically significant at 5% most likely because of the limited sample size ten years</w:t>
      </w:r>
      <w:r w:rsidR="00C41B02">
        <w:rPr>
          <w:rFonts w:ascii="Times New Roman" w:eastAsia="SimSun" w:hAnsi="Times New Roman" w:cs="Times New Roman"/>
          <w:sz w:val="24"/>
          <w:szCs w:val="24"/>
          <w:lang w:bidi="ar"/>
        </w:rPr>
        <w:t xml:space="preserve"> of data. </w:t>
      </w:r>
    </w:p>
    <w:p w14:paraId="1A3B6AB5" w14:textId="77777777" w:rsidR="00816106" w:rsidRPr="00222357" w:rsidRDefault="00816106" w:rsidP="00816106">
      <w:pPr>
        <w:pStyle w:val="Heading2"/>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Model 2: Effect of VAT on Sales Turnover</w:t>
      </w:r>
    </w:p>
    <w:p w14:paraId="74795D52"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This model evaluates how VAT affects the company’s total revenue (Sales Turnover). The regression equation is:</w:t>
      </w:r>
    </w:p>
    <w:p w14:paraId="6EFDFC23" w14:textId="77777777" w:rsidR="00816106" w:rsidRPr="00222357" w:rsidRDefault="00816106" w:rsidP="00816106">
      <w:pPr>
        <w:pStyle w:val="IntenseQuote"/>
        <w:spacing w:before="0" w:after="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Sales Turnover = 198.8098 + 9.9518(CIT)</w:t>
      </w:r>
    </w:p>
    <w:p w14:paraId="4EFA9378" w14:textId="3990A4D5" w:rsidR="00816106" w:rsidRPr="00222357" w:rsidRDefault="00C41B02" w:rsidP="00816106">
      <w:pPr>
        <w:spacing w:line="480" w:lineRule="auto"/>
        <w:jc w:val="both"/>
        <w:rPr>
          <w:rFonts w:ascii="Times New Roman" w:hAnsi="Times New Roman" w:cs="Times New Roman"/>
          <w:sz w:val="24"/>
          <w:szCs w:val="24"/>
        </w:rPr>
      </w:pPr>
      <w:r>
        <w:rPr>
          <w:rFonts w:ascii="Times New Roman" w:hAnsi="Times New Roman" w:cs="Times New Roman"/>
          <w:sz w:val="24"/>
          <w:szCs w:val="24"/>
        </w:rPr>
        <w:t>Key Results:</w:t>
      </w:r>
    </w:p>
    <w:p w14:paraId="7DF8305E" w14:textId="77777777"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 R-squared = 0.996: VAT helps to roughly explain 99.6% of Sales Turnover's volatility. </w:t>
      </w:r>
      <w:r w:rsidRPr="00222357">
        <w:rPr>
          <w:rFonts w:ascii="Times New Roman" w:eastAsia="SimSun" w:hAnsi="Times New Roman" w:cs="Times New Roman"/>
          <w:sz w:val="24"/>
          <w:szCs w:val="24"/>
          <w:lang w:bidi="ar"/>
        </w:rPr>
        <w:br/>
        <w:t xml:space="preserve">• VAT Coefficient: 9.9518. Sales turnover rises ₦9.95 million for a one million naira rise in VAT. </w:t>
      </w:r>
      <w:r w:rsidRPr="00222357">
        <w:rPr>
          <w:rFonts w:ascii="Times New Roman" w:eastAsia="SimSun" w:hAnsi="Times New Roman" w:cs="Times New Roman"/>
          <w:sz w:val="24"/>
          <w:szCs w:val="24"/>
          <w:lang w:bidi="ar"/>
        </w:rPr>
        <w:br/>
        <w:t>Statistical significance</w:t>
      </w:r>
    </w:p>
    <w:p w14:paraId="356474D2"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 With a p = 0.0001, the model is quite significant and indicates a strong statistical link. </w:t>
      </w:r>
      <w:r w:rsidRPr="00222357">
        <w:rPr>
          <w:rFonts w:ascii="Times New Roman" w:eastAsia="SimSun" w:hAnsi="Times New Roman" w:cs="Times New Roman"/>
          <w:sz w:val="24"/>
          <w:szCs w:val="24"/>
          <w:lang w:bidi="ar"/>
        </w:rPr>
        <w:br/>
        <w:t>- This would imply that sales likewise grow as income rises (which results in more VAT) though this does not mean that higher tax drives more sales.</w:t>
      </w:r>
    </w:p>
    <w:p w14:paraId="69E25AB4" w14:textId="77777777" w:rsidR="00816106" w:rsidRPr="00222357" w:rsidRDefault="00816106" w:rsidP="00816106">
      <w:pPr>
        <w:pStyle w:val="Heading2"/>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lastRenderedPageBreak/>
        <w:t>Interpretation</w:t>
      </w:r>
    </w:p>
    <w:p w14:paraId="2BBE90FF" w14:textId="77777777"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 Profitability is sensitive to CIT increases, so PAT is much lowered. This bolsters the argument that more corporate taxes limit the net income of medium-sized companies. </w:t>
      </w:r>
      <w:r w:rsidRPr="00222357">
        <w:rPr>
          <w:rFonts w:ascii="Times New Roman" w:eastAsia="SimSun" w:hAnsi="Times New Roman" w:cs="Times New Roman"/>
          <w:sz w:val="24"/>
          <w:szCs w:val="24"/>
          <w:lang w:bidi="ar"/>
        </w:rPr>
        <w:br/>
        <w:t xml:space="preserve">• The strong correlation between CIT and Sales Turnover most likely illustrates that taxes are a consequence of increasing revenue, rather than a driver; </w:t>
      </w:r>
    </w:p>
    <w:p w14:paraId="48CD45CD"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 VAT's positive coefficient may be attributed to internal cost pass-through mechanisms or timing discrepancies in VAT remittance </w:t>
      </w:r>
      <w:proofErr w:type="spellStart"/>
      <w:r w:rsidRPr="00222357">
        <w:rPr>
          <w:rFonts w:ascii="Times New Roman" w:eastAsia="SimSun" w:hAnsi="Times New Roman" w:cs="Times New Roman"/>
          <w:sz w:val="24"/>
          <w:szCs w:val="24"/>
          <w:lang w:bidi="ar"/>
        </w:rPr>
        <w:t>vs</w:t>
      </w:r>
      <w:proofErr w:type="spellEnd"/>
      <w:r w:rsidRPr="00222357">
        <w:rPr>
          <w:rFonts w:ascii="Times New Roman" w:eastAsia="SimSun" w:hAnsi="Times New Roman" w:cs="Times New Roman"/>
          <w:sz w:val="24"/>
          <w:szCs w:val="24"/>
          <w:lang w:bidi="ar"/>
        </w:rPr>
        <w:t xml:space="preserve"> revenue recognition.</w:t>
      </w:r>
    </w:p>
    <w:p w14:paraId="05FBA809" w14:textId="77777777" w:rsidR="00816106" w:rsidRPr="00222357" w:rsidRDefault="00816106" w:rsidP="00816106">
      <w:pPr>
        <w:spacing w:line="480" w:lineRule="auto"/>
        <w:rPr>
          <w:rFonts w:ascii="Times New Roman" w:hAnsi="Times New Roman" w:cs="Times New Roman"/>
          <w:sz w:val="24"/>
          <w:szCs w:val="24"/>
        </w:rPr>
      </w:pPr>
    </w:p>
    <w:p w14:paraId="6CED2326" w14:textId="77777777" w:rsidR="00816106" w:rsidRPr="00222357" w:rsidRDefault="00816106" w:rsidP="00816106">
      <w:pPr>
        <w:spacing w:line="480" w:lineRule="auto"/>
        <w:rPr>
          <w:rFonts w:ascii="Times New Roman" w:hAnsi="Times New Roman" w:cs="Times New Roman"/>
          <w:sz w:val="24"/>
          <w:szCs w:val="24"/>
        </w:rPr>
      </w:pPr>
    </w:p>
    <w:p w14:paraId="6CF7E74C" w14:textId="7D105997" w:rsidR="00816106" w:rsidRPr="00C41B02" w:rsidRDefault="00816106" w:rsidP="00C41B02">
      <w:pPr>
        <w:pStyle w:val="Heading1"/>
        <w:spacing w:before="0" w:line="480" w:lineRule="auto"/>
        <w:rPr>
          <w:rFonts w:ascii="Times New Roman" w:hAnsi="Times New Roman" w:cs="Times New Roman"/>
          <w:b/>
          <w:color w:val="auto"/>
          <w:sz w:val="24"/>
          <w:szCs w:val="24"/>
        </w:rPr>
      </w:pPr>
      <w:r w:rsidRPr="00C41B02">
        <w:rPr>
          <w:rFonts w:ascii="Times New Roman" w:hAnsi="Times New Roman" w:cs="Times New Roman"/>
          <w:b/>
          <w:color w:val="auto"/>
          <w:sz w:val="24"/>
          <w:szCs w:val="24"/>
        </w:rPr>
        <w:t>4.3 Testing of Hypotheses</w:t>
      </w:r>
    </w:p>
    <w:p w14:paraId="7D713A5A"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With the regression models examined in Section 4.2, this section tests the study hypotheses developed in Chapter One. The chosen significance threshold is five percent (α = 0.05).</w:t>
      </w:r>
    </w:p>
    <w:p w14:paraId="7BD896B0" w14:textId="77777777" w:rsidR="00816106" w:rsidRPr="00222357" w:rsidRDefault="00816106" w:rsidP="00816106">
      <w:pPr>
        <w:pStyle w:val="Heading2"/>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Hypothesis One</w:t>
      </w:r>
    </w:p>
    <w:p w14:paraId="3F19D1DA"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H</w:t>
      </w:r>
      <w:r w:rsidRPr="00222357">
        <w:rPr>
          <w:rFonts w:ascii="Cambria Math" w:hAnsi="Cambria Math" w:cs="Cambria Math"/>
          <w:sz w:val="24"/>
          <w:szCs w:val="24"/>
        </w:rPr>
        <w:t>₀₁</w:t>
      </w:r>
      <w:r w:rsidRPr="00222357">
        <w:rPr>
          <w:rFonts w:ascii="Times New Roman" w:hAnsi="Times New Roman" w:cs="Times New Roman"/>
          <w:sz w:val="24"/>
          <w:szCs w:val="24"/>
        </w:rPr>
        <w:t xml:space="preserve">: Company Income Tax (CIT) has no significant impact on the Profit </w:t>
      </w:r>
      <w:proofErr w:type="gramStart"/>
      <w:r w:rsidRPr="00222357">
        <w:rPr>
          <w:rFonts w:ascii="Times New Roman" w:hAnsi="Times New Roman" w:cs="Times New Roman"/>
          <w:sz w:val="24"/>
          <w:szCs w:val="24"/>
        </w:rPr>
        <w:t>After</w:t>
      </w:r>
      <w:proofErr w:type="gramEnd"/>
      <w:r w:rsidRPr="00222357">
        <w:rPr>
          <w:rFonts w:ascii="Times New Roman" w:hAnsi="Times New Roman" w:cs="Times New Roman"/>
          <w:sz w:val="24"/>
          <w:szCs w:val="24"/>
        </w:rPr>
        <w:t xml:space="preserve"> Tax (PAT)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w:t>
      </w:r>
    </w:p>
    <w:p w14:paraId="5C947208"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H</w:t>
      </w:r>
      <w:r w:rsidRPr="00222357">
        <w:rPr>
          <w:rFonts w:ascii="Cambria Math" w:hAnsi="Cambria Math" w:cs="Cambria Math"/>
          <w:sz w:val="24"/>
          <w:szCs w:val="24"/>
        </w:rPr>
        <w:t>₁₁</w:t>
      </w:r>
      <w:r w:rsidRPr="00222357">
        <w:rPr>
          <w:rFonts w:ascii="Times New Roman" w:hAnsi="Times New Roman" w:cs="Times New Roman"/>
          <w:sz w:val="24"/>
          <w:szCs w:val="24"/>
        </w:rPr>
        <w:t xml:space="preserve">: Company Income Tax (CIT) has a significant impact on the Profit </w:t>
      </w:r>
      <w:proofErr w:type="gramStart"/>
      <w:r w:rsidRPr="00222357">
        <w:rPr>
          <w:rFonts w:ascii="Times New Roman" w:hAnsi="Times New Roman" w:cs="Times New Roman"/>
          <w:sz w:val="24"/>
          <w:szCs w:val="24"/>
        </w:rPr>
        <w:t>After</w:t>
      </w:r>
      <w:proofErr w:type="gramEnd"/>
      <w:r w:rsidRPr="00222357">
        <w:rPr>
          <w:rFonts w:ascii="Times New Roman" w:hAnsi="Times New Roman" w:cs="Times New Roman"/>
          <w:sz w:val="24"/>
          <w:szCs w:val="24"/>
        </w:rPr>
        <w:t xml:space="preserve"> Tax (PAT)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w:t>
      </w:r>
    </w:p>
    <w:p w14:paraId="45E794F1"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From the regression model:</w:t>
      </w:r>
    </w:p>
    <w:p w14:paraId="6049BAF0"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CIT Coefficient = -3.6572</w:t>
      </w:r>
    </w:p>
    <w:p w14:paraId="61A62356" w14:textId="7749EA5E" w:rsidR="00816106" w:rsidRPr="00222357" w:rsidRDefault="00C41B02" w:rsidP="00C41B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p-value</w:t>
      </w:r>
      <w:proofErr w:type="gramEnd"/>
      <w:r>
        <w:rPr>
          <w:rFonts w:ascii="Times New Roman" w:hAnsi="Times New Roman" w:cs="Times New Roman"/>
          <w:sz w:val="24"/>
          <w:szCs w:val="24"/>
        </w:rPr>
        <w:t xml:space="preserve"> = 0.100</w:t>
      </w:r>
    </w:p>
    <w:p w14:paraId="3DA67B20"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Decision Rule:</w:t>
      </w:r>
    </w:p>
    <w:p w14:paraId="36CE4F25"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Since the p-value (0.100) is greater than the significance level of 0.05, we fail to reject the null hypothesis (H</w:t>
      </w:r>
      <w:r w:rsidRPr="00222357">
        <w:rPr>
          <w:rFonts w:ascii="Cambria Math" w:hAnsi="Cambria Math" w:cs="Cambria Math"/>
          <w:sz w:val="24"/>
          <w:szCs w:val="24"/>
        </w:rPr>
        <w:t>₀₁</w:t>
      </w:r>
      <w:r w:rsidRPr="00222357">
        <w:rPr>
          <w:rFonts w:ascii="Times New Roman" w:hAnsi="Times New Roman" w:cs="Times New Roman"/>
          <w:sz w:val="24"/>
          <w:szCs w:val="24"/>
        </w:rPr>
        <w:t>).</w:t>
      </w:r>
    </w:p>
    <w:p w14:paraId="23BF1416"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Conclusion:</w:t>
      </w:r>
    </w:p>
    <w:p w14:paraId="74725B11" w14:textId="77777777" w:rsidR="00816106" w:rsidRPr="00222357" w:rsidRDefault="00816106" w:rsidP="00816106">
      <w:pPr>
        <w:spacing w:line="480" w:lineRule="auto"/>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lastRenderedPageBreak/>
        <w:t>At the 5% level, there is not enough statistical data to prove CIT has a notable impact on PAT. Nevertheless, the negative coefficient corresponds with theory and implies a practical influence: greater taxes usually lower profit.</w:t>
      </w:r>
    </w:p>
    <w:p w14:paraId="621C9B87"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7E8769B9"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2BEFDCB0"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2BF216CB"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01612ED6"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084E66FE"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42D1C7EF"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04F000DE"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065E0923" w14:textId="77777777" w:rsidR="00816106" w:rsidRPr="00222357" w:rsidRDefault="00816106" w:rsidP="00816106">
      <w:pPr>
        <w:spacing w:line="480" w:lineRule="auto"/>
        <w:rPr>
          <w:rFonts w:ascii="Times New Roman" w:eastAsia="SimSun" w:hAnsi="Times New Roman" w:cs="Times New Roman"/>
          <w:sz w:val="24"/>
          <w:szCs w:val="24"/>
          <w:lang w:bidi="ar"/>
        </w:rPr>
      </w:pPr>
    </w:p>
    <w:p w14:paraId="609137F0" w14:textId="77777777" w:rsidR="00816106" w:rsidRPr="00222357" w:rsidRDefault="00816106" w:rsidP="00816106">
      <w:pPr>
        <w:pStyle w:val="Heading2"/>
        <w:spacing w:before="0" w:line="480" w:lineRule="auto"/>
        <w:rPr>
          <w:rFonts w:ascii="Times New Roman" w:hAnsi="Times New Roman" w:cs="Times New Roman"/>
          <w:color w:val="auto"/>
          <w:sz w:val="24"/>
          <w:szCs w:val="24"/>
        </w:rPr>
      </w:pPr>
      <w:r w:rsidRPr="00222357">
        <w:rPr>
          <w:rFonts w:ascii="Times New Roman" w:hAnsi="Times New Roman" w:cs="Times New Roman"/>
          <w:color w:val="auto"/>
          <w:sz w:val="24"/>
          <w:szCs w:val="24"/>
        </w:rPr>
        <w:t>Hypothesis Two (Revised)</w:t>
      </w:r>
    </w:p>
    <w:p w14:paraId="3E1BE32E" w14:textId="77777777" w:rsidR="00816106" w:rsidRPr="00222357" w:rsidRDefault="00816106" w:rsidP="00816106">
      <w:pPr>
        <w:spacing w:line="480" w:lineRule="auto"/>
        <w:jc w:val="both"/>
        <w:rPr>
          <w:rFonts w:ascii="Times New Roman" w:hAnsi="Times New Roman" w:cs="Times New Roman"/>
          <w:sz w:val="24"/>
          <w:szCs w:val="24"/>
        </w:rPr>
      </w:pPr>
    </w:p>
    <w:p w14:paraId="4EE73241"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H</w:t>
      </w:r>
      <w:r w:rsidRPr="00222357">
        <w:rPr>
          <w:rFonts w:ascii="Cambria Math" w:hAnsi="Cambria Math" w:cs="Cambria Math"/>
          <w:sz w:val="24"/>
          <w:szCs w:val="24"/>
        </w:rPr>
        <w:t>₀₂</w:t>
      </w:r>
      <w:r w:rsidRPr="00222357">
        <w:rPr>
          <w:rFonts w:ascii="Times New Roman" w:hAnsi="Times New Roman" w:cs="Times New Roman"/>
          <w:sz w:val="24"/>
          <w:szCs w:val="24"/>
        </w:rPr>
        <w:t xml:space="preserve">: Value Added Tax (VAT) does not significantly influence the Sales Turnover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w:t>
      </w:r>
    </w:p>
    <w:p w14:paraId="167FB996"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H</w:t>
      </w:r>
      <w:r w:rsidRPr="00222357">
        <w:rPr>
          <w:rFonts w:ascii="Cambria Math" w:hAnsi="Cambria Math" w:cs="Cambria Math"/>
          <w:sz w:val="24"/>
          <w:szCs w:val="24"/>
        </w:rPr>
        <w:t>₁₂</w:t>
      </w:r>
      <w:r w:rsidRPr="00222357">
        <w:rPr>
          <w:rFonts w:ascii="Times New Roman" w:hAnsi="Times New Roman" w:cs="Times New Roman"/>
          <w:sz w:val="24"/>
          <w:szCs w:val="24"/>
        </w:rPr>
        <w:t xml:space="preserve">: Value Added Tax (VAT) significantly influences the Sales Turnover of </w:t>
      </w:r>
      <w:proofErr w:type="spellStart"/>
      <w:r w:rsidRPr="00222357">
        <w:rPr>
          <w:rFonts w:ascii="Times New Roman" w:hAnsi="Times New Roman" w:cs="Times New Roman"/>
          <w:sz w:val="24"/>
          <w:szCs w:val="24"/>
        </w:rPr>
        <w:t>Roban</w:t>
      </w:r>
      <w:proofErr w:type="spellEnd"/>
      <w:r w:rsidRPr="00222357">
        <w:rPr>
          <w:rFonts w:ascii="Times New Roman" w:hAnsi="Times New Roman" w:cs="Times New Roman"/>
          <w:sz w:val="24"/>
          <w:szCs w:val="24"/>
        </w:rPr>
        <w:t xml:space="preserve"> Stores.</w:t>
      </w:r>
    </w:p>
    <w:p w14:paraId="3CFF7E64"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From the regression model:</w:t>
      </w:r>
    </w:p>
    <w:p w14:paraId="30A0A66F"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VAT Coefficient = 11.8090</w:t>
      </w:r>
    </w:p>
    <w:p w14:paraId="1E1DBD94"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xml:space="preserve">• </w:t>
      </w:r>
      <w:proofErr w:type="gramStart"/>
      <w:r w:rsidRPr="00222357">
        <w:rPr>
          <w:rFonts w:ascii="Times New Roman" w:hAnsi="Times New Roman" w:cs="Times New Roman"/>
          <w:sz w:val="24"/>
          <w:szCs w:val="24"/>
        </w:rPr>
        <w:t>p-value</w:t>
      </w:r>
      <w:proofErr w:type="gramEnd"/>
      <w:r w:rsidRPr="00222357">
        <w:rPr>
          <w:rFonts w:ascii="Times New Roman" w:hAnsi="Times New Roman" w:cs="Times New Roman"/>
          <w:sz w:val="24"/>
          <w:szCs w:val="24"/>
        </w:rPr>
        <w:t xml:space="preserve"> = 0.000</w:t>
      </w:r>
    </w:p>
    <w:p w14:paraId="75FE94A7"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R-squared = 0.999</w:t>
      </w:r>
    </w:p>
    <w:p w14:paraId="4299CC38"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rPr>
      </w:pPr>
      <w:r w:rsidRPr="00222357">
        <w:rPr>
          <w:rFonts w:ascii="Times New Roman" w:hAnsi="Times New Roman" w:hint="default"/>
          <w:sz w:val="24"/>
          <w:szCs w:val="24"/>
        </w:rPr>
        <w:t>Decision Rule:</w:t>
      </w:r>
    </w:p>
    <w:p w14:paraId="2B63CDB6" w14:textId="0615F3F1" w:rsidR="00816106" w:rsidRPr="00C41B02" w:rsidRDefault="00816106" w:rsidP="00C41B02">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Since the p-value (0.000) is less than the significance level of 0.05, we reject the null hypothesis (H</w:t>
      </w:r>
      <w:r w:rsidRPr="00222357">
        <w:rPr>
          <w:rFonts w:ascii="Cambria Math" w:hAnsi="Cambria Math" w:cs="Cambria Math"/>
          <w:sz w:val="24"/>
          <w:szCs w:val="24"/>
        </w:rPr>
        <w:t>₀₂</w:t>
      </w:r>
      <w:r w:rsidR="00C41B02">
        <w:rPr>
          <w:rFonts w:ascii="Times New Roman" w:hAnsi="Times New Roman" w:cs="Times New Roman"/>
          <w:sz w:val="24"/>
          <w:szCs w:val="24"/>
        </w:rPr>
        <w:t>).</w:t>
      </w:r>
    </w:p>
    <w:p w14:paraId="2ED78B78" w14:textId="77777777" w:rsidR="00816106" w:rsidRPr="00222357" w:rsidRDefault="00816106" w:rsidP="00816106">
      <w:pPr>
        <w:pStyle w:val="Heading3"/>
        <w:spacing w:beforeAutospacing="0" w:afterAutospacing="0" w:line="480" w:lineRule="auto"/>
        <w:rPr>
          <w:rFonts w:ascii="Times New Roman" w:hAnsi="Times New Roman" w:hint="default"/>
          <w:sz w:val="24"/>
          <w:szCs w:val="24"/>
          <w:lang w:bidi="ar"/>
        </w:rPr>
      </w:pPr>
      <w:r w:rsidRPr="00222357">
        <w:rPr>
          <w:rFonts w:ascii="Times New Roman" w:hAnsi="Times New Roman" w:hint="default"/>
          <w:sz w:val="24"/>
          <w:szCs w:val="24"/>
        </w:rPr>
        <w:t>Conclusion:</w:t>
      </w:r>
    </w:p>
    <w:p w14:paraId="57ADA5B6" w14:textId="1CACBAFD" w:rsidR="00816106" w:rsidRPr="00222357" w:rsidRDefault="00816106" w:rsidP="00C41B02">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lastRenderedPageBreak/>
        <w:t>Sales Turnover exhibits statistically substantial evidence of a strong beneficial effect from VAT. According to the model, Sales Turnover rises about ₦11.81 million for every ₦1 million increase in VAT. This shows a strong association, most likely that more general sales volume results in more VAT responsibilities as a side effect.</w:t>
      </w:r>
    </w:p>
    <w:p w14:paraId="12EDD406" w14:textId="298E4E1C" w:rsidR="00816106" w:rsidRPr="00C41B02" w:rsidRDefault="00816106" w:rsidP="00C41B02">
      <w:pPr>
        <w:pStyle w:val="Heading3"/>
        <w:spacing w:beforeAutospacing="0" w:afterAutospacing="0" w:line="480" w:lineRule="auto"/>
        <w:rPr>
          <w:rFonts w:ascii="Times New Roman" w:hAnsi="Times New Roman" w:hint="default"/>
          <w:b w:val="0"/>
          <w:sz w:val="24"/>
          <w:szCs w:val="24"/>
        </w:rPr>
      </w:pPr>
      <w:r w:rsidRPr="00C41B02">
        <w:rPr>
          <w:rStyle w:val="Strong"/>
          <w:rFonts w:ascii="Times New Roman" w:hAnsi="Times New Roman" w:hint="default"/>
          <w:b/>
          <w:sz w:val="24"/>
          <w:szCs w:val="24"/>
        </w:rPr>
        <w:t xml:space="preserve">Operational Implications for </w:t>
      </w:r>
      <w:proofErr w:type="spellStart"/>
      <w:r w:rsidRPr="00C41B02">
        <w:rPr>
          <w:rStyle w:val="Strong"/>
          <w:rFonts w:ascii="Times New Roman" w:hAnsi="Times New Roman" w:hint="default"/>
          <w:b/>
          <w:sz w:val="24"/>
          <w:szCs w:val="24"/>
        </w:rPr>
        <w:t>Roban</w:t>
      </w:r>
      <w:proofErr w:type="spellEnd"/>
      <w:r w:rsidRPr="00C41B02">
        <w:rPr>
          <w:rStyle w:val="Strong"/>
          <w:rFonts w:ascii="Times New Roman" w:hAnsi="Times New Roman" w:hint="default"/>
          <w:b/>
          <w:sz w:val="24"/>
          <w:szCs w:val="24"/>
        </w:rPr>
        <w:t xml:space="preserve"> Stores</w:t>
      </w:r>
    </w:p>
    <w:p w14:paraId="12BE3FB0" w14:textId="5357459D" w:rsidR="00816106" w:rsidRPr="00222357" w:rsidRDefault="00816106" w:rsidP="00C41B02">
      <w:p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Profit Squeeze from CIT:</w:t>
      </w:r>
      <w:r w:rsidRPr="00222357">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 xml:space="preserve">The drop in PAT despite growing sales suggests that </w:t>
      </w:r>
      <w:proofErr w:type="spellStart"/>
      <w:r w:rsidRPr="00222357">
        <w:rPr>
          <w:rFonts w:ascii="Times New Roman" w:eastAsia="SimSun" w:hAnsi="Times New Roman" w:cs="Times New Roman"/>
          <w:sz w:val="24"/>
          <w:szCs w:val="24"/>
          <w:lang w:bidi="ar"/>
        </w:rPr>
        <w:t>Roban's</w:t>
      </w:r>
      <w:proofErr w:type="spellEnd"/>
      <w:r w:rsidRPr="00222357">
        <w:rPr>
          <w:rFonts w:ascii="Times New Roman" w:eastAsia="SimSun" w:hAnsi="Times New Roman" w:cs="Times New Roman"/>
          <w:sz w:val="24"/>
          <w:szCs w:val="24"/>
          <w:lang w:bidi="ar"/>
        </w:rPr>
        <w:t xml:space="preserve"> profit margins are being eroded by mounting CIT commitments. This begs questions about long-term viability should reinvestment capacity drop.</w:t>
      </w:r>
    </w:p>
    <w:p w14:paraId="73E5FC73" w14:textId="0EF43FF7"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Style w:val="Strong"/>
          <w:rFonts w:ascii="Times New Roman" w:hAnsi="Times New Roman" w:cs="Times New Roman"/>
          <w:sz w:val="24"/>
          <w:szCs w:val="24"/>
        </w:rPr>
        <w:t>Compliance Strategy:</w:t>
      </w:r>
      <w:r w:rsidRPr="00222357">
        <w:rPr>
          <w:rFonts w:ascii="Times New Roman" w:hAnsi="Times New Roman" w:cs="Times New Roman"/>
          <w:sz w:val="24"/>
          <w:szCs w:val="24"/>
        </w:rPr>
        <w:t xml:space="preserv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should continuously improving its record-keeping, pricing policies, and inventory systems to guarantee correct VAT tracking without compromising client demand given </w:t>
      </w:r>
      <w:r w:rsidR="00C41B02">
        <w:rPr>
          <w:rFonts w:ascii="Times New Roman" w:eastAsia="SimSun" w:hAnsi="Times New Roman" w:cs="Times New Roman"/>
          <w:sz w:val="24"/>
          <w:szCs w:val="24"/>
          <w:lang w:bidi="ar"/>
        </w:rPr>
        <w:t>the significant VAT-sales link.</w:t>
      </w:r>
    </w:p>
    <w:p w14:paraId="5912C5BB" w14:textId="77777777" w:rsidR="00816106" w:rsidRPr="00222357" w:rsidRDefault="00816106" w:rsidP="00816106">
      <w:pPr>
        <w:spacing w:line="480" w:lineRule="auto"/>
        <w:jc w:val="both"/>
        <w:rPr>
          <w:rFonts w:ascii="Times New Roman" w:hAnsi="Times New Roman" w:cs="Times New Roman"/>
          <w:sz w:val="24"/>
          <w:szCs w:val="24"/>
        </w:rPr>
      </w:pPr>
      <w:r w:rsidRPr="00222357">
        <w:rPr>
          <w:rStyle w:val="Strong"/>
          <w:rFonts w:ascii="Times New Roman" w:hAnsi="Times New Roman" w:cs="Times New Roman"/>
          <w:sz w:val="24"/>
          <w:szCs w:val="24"/>
        </w:rPr>
        <w:t>Policy Feedback:</w:t>
      </w:r>
      <w:r w:rsidRPr="00222357">
        <w:rPr>
          <w:rFonts w:ascii="Times New Roman" w:hAnsi="Times New Roman" w:cs="Times New Roman"/>
          <w:sz w:val="24"/>
          <w:szCs w:val="24"/>
        </w:rPr>
        <w:t xml:space="preserve"> </w:t>
      </w:r>
      <w:proofErr w:type="spellStart"/>
      <w:r w:rsidRPr="00222357">
        <w:rPr>
          <w:rFonts w:ascii="Times New Roman" w:eastAsia="SimSun" w:hAnsi="Times New Roman" w:cs="Times New Roman"/>
          <w:sz w:val="24"/>
          <w:szCs w:val="24"/>
          <w:lang w:bidi="ar"/>
        </w:rPr>
        <w:t>Roban’s</w:t>
      </w:r>
      <w:proofErr w:type="spellEnd"/>
      <w:r w:rsidRPr="00222357">
        <w:rPr>
          <w:rFonts w:ascii="Times New Roman" w:eastAsia="SimSun" w:hAnsi="Times New Roman" w:cs="Times New Roman"/>
          <w:sz w:val="24"/>
          <w:szCs w:val="24"/>
          <w:lang w:bidi="ar"/>
        </w:rPr>
        <w:t xml:space="preserve"> experience could provide useful input to tax authorities on how compliance constraints may be limiting growth, especially in an environment where operational expenses are already high.</w:t>
      </w:r>
    </w:p>
    <w:p w14:paraId="40387DCF" w14:textId="77777777" w:rsidR="00816106" w:rsidRDefault="00816106" w:rsidP="00816106">
      <w:pPr>
        <w:pStyle w:val="NormalWeb"/>
        <w:spacing w:beforeAutospacing="0" w:afterAutospacing="0" w:line="480" w:lineRule="auto"/>
        <w:ind w:left="720"/>
      </w:pPr>
    </w:p>
    <w:p w14:paraId="4B4691D0" w14:textId="77777777" w:rsidR="00C41B02" w:rsidRDefault="00C41B02" w:rsidP="00816106">
      <w:pPr>
        <w:pStyle w:val="NormalWeb"/>
        <w:spacing w:beforeAutospacing="0" w:afterAutospacing="0" w:line="480" w:lineRule="auto"/>
        <w:ind w:left="720"/>
      </w:pPr>
    </w:p>
    <w:p w14:paraId="6D54C368" w14:textId="77777777" w:rsidR="00C41B02" w:rsidRDefault="00C41B02" w:rsidP="00816106">
      <w:pPr>
        <w:pStyle w:val="NormalWeb"/>
        <w:spacing w:beforeAutospacing="0" w:afterAutospacing="0" w:line="480" w:lineRule="auto"/>
        <w:ind w:left="720"/>
      </w:pPr>
    </w:p>
    <w:p w14:paraId="67D96DBB" w14:textId="77777777" w:rsidR="00C41B02" w:rsidRDefault="00C41B02" w:rsidP="00816106">
      <w:pPr>
        <w:pStyle w:val="NormalWeb"/>
        <w:spacing w:beforeAutospacing="0" w:afterAutospacing="0" w:line="480" w:lineRule="auto"/>
        <w:ind w:left="720"/>
      </w:pPr>
    </w:p>
    <w:p w14:paraId="1B539001" w14:textId="77777777" w:rsidR="00C41B02" w:rsidRDefault="00C41B02" w:rsidP="00816106">
      <w:pPr>
        <w:pStyle w:val="NormalWeb"/>
        <w:spacing w:beforeAutospacing="0" w:afterAutospacing="0" w:line="480" w:lineRule="auto"/>
        <w:ind w:left="720"/>
      </w:pPr>
    </w:p>
    <w:p w14:paraId="6FC82D82" w14:textId="77777777" w:rsidR="00C41B02" w:rsidRDefault="00C41B02" w:rsidP="00816106">
      <w:pPr>
        <w:pStyle w:val="NormalWeb"/>
        <w:spacing w:beforeAutospacing="0" w:afterAutospacing="0" w:line="480" w:lineRule="auto"/>
        <w:ind w:left="720"/>
      </w:pPr>
    </w:p>
    <w:p w14:paraId="6D86C870" w14:textId="77777777" w:rsidR="00C41B02" w:rsidRDefault="00C41B02" w:rsidP="00816106">
      <w:pPr>
        <w:pStyle w:val="NormalWeb"/>
        <w:spacing w:beforeAutospacing="0" w:afterAutospacing="0" w:line="480" w:lineRule="auto"/>
        <w:ind w:left="720"/>
      </w:pPr>
    </w:p>
    <w:p w14:paraId="66C46666" w14:textId="77777777" w:rsidR="00C41B02" w:rsidRDefault="00C41B02" w:rsidP="00816106">
      <w:pPr>
        <w:pStyle w:val="NormalWeb"/>
        <w:spacing w:beforeAutospacing="0" w:afterAutospacing="0" w:line="480" w:lineRule="auto"/>
        <w:ind w:left="720"/>
      </w:pPr>
    </w:p>
    <w:p w14:paraId="17993EAF" w14:textId="77777777" w:rsidR="00C41B02" w:rsidRDefault="00C41B02" w:rsidP="00816106">
      <w:pPr>
        <w:pStyle w:val="NormalWeb"/>
        <w:spacing w:beforeAutospacing="0" w:afterAutospacing="0" w:line="480" w:lineRule="auto"/>
        <w:ind w:left="720"/>
      </w:pPr>
    </w:p>
    <w:p w14:paraId="6D067B11" w14:textId="77777777" w:rsidR="00C41B02" w:rsidRDefault="00C41B02" w:rsidP="00816106">
      <w:pPr>
        <w:pStyle w:val="NormalWeb"/>
        <w:spacing w:beforeAutospacing="0" w:afterAutospacing="0" w:line="480" w:lineRule="auto"/>
        <w:ind w:left="720"/>
      </w:pPr>
    </w:p>
    <w:p w14:paraId="2CAC1D8F" w14:textId="77777777" w:rsidR="00C41B02" w:rsidRDefault="00C41B02" w:rsidP="00816106">
      <w:pPr>
        <w:pStyle w:val="NormalWeb"/>
        <w:spacing w:beforeAutospacing="0" w:afterAutospacing="0" w:line="480" w:lineRule="auto"/>
        <w:ind w:left="720"/>
      </w:pPr>
    </w:p>
    <w:p w14:paraId="61F6BD74" w14:textId="77777777" w:rsidR="00C41B02" w:rsidRDefault="00C41B02" w:rsidP="00816106">
      <w:pPr>
        <w:pStyle w:val="NormalWeb"/>
        <w:spacing w:beforeAutospacing="0" w:afterAutospacing="0" w:line="480" w:lineRule="auto"/>
        <w:ind w:left="720"/>
      </w:pPr>
    </w:p>
    <w:p w14:paraId="51CF086C" w14:textId="77777777" w:rsidR="00C41B02" w:rsidRDefault="00C41B02" w:rsidP="00816106">
      <w:pPr>
        <w:pStyle w:val="NormalWeb"/>
        <w:spacing w:beforeAutospacing="0" w:afterAutospacing="0" w:line="480" w:lineRule="auto"/>
        <w:ind w:left="720"/>
      </w:pPr>
    </w:p>
    <w:p w14:paraId="0E82E5B0" w14:textId="77777777" w:rsidR="00C41B02" w:rsidRDefault="00C41B02" w:rsidP="00816106">
      <w:pPr>
        <w:pStyle w:val="NormalWeb"/>
        <w:spacing w:beforeAutospacing="0" w:afterAutospacing="0" w:line="480" w:lineRule="auto"/>
        <w:ind w:left="720"/>
      </w:pPr>
    </w:p>
    <w:p w14:paraId="4EB24B3B" w14:textId="77777777" w:rsidR="00C41B02" w:rsidRDefault="00C41B02" w:rsidP="00816106">
      <w:pPr>
        <w:pStyle w:val="NormalWeb"/>
        <w:spacing w:beforeAutospacing="0" w:afterAutospacing="0" w:line="480" w:lineRule="auto"/>
        <w:ind w:left="720"/>
      </w:pPr>
    </w:p>
    <w:p w14:paraId="28FCFC6A" w14:textId="77777777" w:rsidR="00C41B02" w:rsidRPr="00222357" w:rsidRDefault="00C41B02" w:rsidP="00816106">
      <w:pPr>
        <w:pStyle w:val="NormalWeb"/>
        <w:spacing w:beforeAutospacing="0" w:afterAutospacing="0" w:line="480" w:lineRule="auto"/>
        <w:ind w:left="720"/>
      </w:pPr>
    </w:p>
    <w:p w14:paraId="205F8233" w14:textId="77777777" w:rsidR="00816106" w:rsidRPr="00C41B02" w:rsidRDefault="00816106" w:rsidP="00C41B02">
      <w:pPr>
        <w:pStyle w:val="Heading2"/>
        <w:spacing w:before="0" w:line="480" w:lineRule="auto"/>
        <w:jc w:val="center"/>
        <w:rPr>
          <w:rFonts w:ascii="Times New Roman" w:hAnsi="Times New Roman" w:cs="Times New Roman"/>
          <w:b/>
          <w:color w:val="auto"/>
          <w:sz w:val="24"/>
          <w:szCs w:val="24"/>
        </w:rPr>
      </w:pPr>
      <w:r w:rsidRPr="00C41B02">
        <w:rPr>
          <w:rFonts w:ascii="Times New Roman" w:hAnsi="Times New Roman" w:cs="Times New Roman"/>
          <w:b/>
          <w:color w:val="auto"/>
          <w:sz w:val="24"/>
          <w:szCs w:val="24"/>
        </w:rPr>
        <w:t>CHAPTER FIVE</w:t>
      </w:r>
      <w:r w:rsidRPr="00C41B02">
        <w:rPr>
          <w:rFonts w:ascii="Times New Roman" w:hAnsi="Times New Roman" w:cs="Times New Roman"/>
          <w:b/>
          <w:color w:val="auto"/>
          <w:sz w:val="24"/>
          <w:szCs w:val="24"/>
        </w:rPr>
        <w:br/>
        <w:t>SUMMARY, CONCLUSION AND RECOMMENDATIONS</w:t>
      </w:r>
    </w:p>
    <w:p w14:paraId="0B128F89" w14:textId="77777777" w:rsidR="00816106" w:rsidRPr="00C41B02" w:rsidRDefault="00816106" w:rsidP="00816106">
      <w:pPr>
        <w:pStyle w:val="Heading2"/>
        <w:spacing w:before="0" w:line="480" w:lineRule="auto"/>
        <w:rPr>
          <w:rFonts w:ascii="Times New Roman" w:hAnsi="Times New Roman" w:cs="Times New Roman"/>
          <w:b/>
          <w:color w:val="auto"/>
          <w:sz w:val="24"/>
          <w:szCs w:val="24"/>
        </w:rPr>
      </w:pPr>
      <w:r w:rsidRPr="00C41B02">
        <w:rPr>
          <w:rFonts w:ascii="Times New Roman" w:hAnsi="Times New Roman" w:cs="Times New Roman"/>
          <w:b/>
          <w:color w:val="auto"/>
          <w:sz w:val="24"/>
          <w:szCs w:val="24"/>
        </w:rPr>
        <w:t>5.1 Summary of Major Findings</w:t>
      </w:r>
    </w:p>
    <w:p w14:paraId="79DF4644" w14:textId="0C6C2A27" w:rsidR="00816106" w:rsidRPr="00222357" w:rsidRDefault="00816106" w:rsidP="00C41B02">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 xml:space="preserve">Using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as a case study, this paper looked at how taxation affected the profitability of medium-sized businesses in Enugu. Particularly Profit </w:t>
      </w:r>
      <w:proofErr w:type="gramStart"/>
      <w:r w:rsidRPr="00222357">
        <w:rPr>
          <w:rFonts w:ascii="Times New Roman" w:eastAsia="SimSun" w:hAnsi="Times New Roman" w:cs="Times New Roman"/>
          <w:sz w:val="24"/>
          <w:szCs w:val="24"/>
          <w:lang w:bidi="ar"/>
        </w:rPr>
        <w:t>After</w:t>
      </w:r>
      <w:proofErr w:type="gramEnd"/>
      <w:r w:rsidRPr="00222357">
        <w:rPr>
          <w:rFonts w:ascii="Times New Roman" w:eastAsia="SimSun" w:hAnsi="Times New Roman" w:cs="Times New Roman"/>
          <w:sz w:val="24"/>
          <w:szCs w:val="24"/>
          <w:lang w:bidi="ar"/>
        </w:rPr>
        <w:t xml:space="preserve"> Tax (PAT) and Sales Turnover, the emphasis was on how Value Added Tax (VAT) and Company Income Tax (CIT) affect important financial performance measures. Secondary data over a five-year period (2020–2024) derived from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financial records as well as additional sources like FIRS, ESIRS, SMEDAN, and NBS formed the basis of the study.</w:t>
      </w:r>
    </w:p>
    <w:p w14:paraId="059786EF" w14:textId="77777777" w:rsidR="00816106" w:rsidRPr="00C41B02" w:rsidRDefault="00816106" w:rsidP="00816106">
      <w:pPr>
        <w:spacing w:line="480" w:lineRule="auto"/>
        <w:jc w:val="both"/>
        <w:rPr>
          <w:rFonts w:ascii="Times New Roman" w:hAnsi="Times New Roman" w:cs="Times New Roman"/>
          <w:b/>
          <w:sz w:val="24"/>
          <w:szCs w:val="24"/>
        </w:rPr>
      </w:pPr>
      <w:r w:rsidRPr="00C41B02">
        <w:rPr>
          <w:rFonts w:ascii="Times New Roman" w:hAnsi="Times New Roman" w:cs="Times New Roman"/>
          <w:b/>
          <w:sz w:val="24"/>
          <w:szCs w:val="24"/>
        </w:rPr>
        <w:t>Key findings include:</w:t>
      </w:r>
    </w:p>
    <w:p w14:paraId="10D5175A" w14:textId="77777777" w:rsidR="00270C2B" w:rsidRPr="00270C2B" w:rsidRDefault="00270C2B" w:rsidP="00270C2B">
      <w:pPr>
        <w:pStyle w:val="ListParagraph"/>
        <w:numPr>
          <w:ilvl w:val="0"/>
          <w:numId w:val="8"/>
        </w:numPr>
        <w:spacing w:line="480" w:lineRule="auto"/>
        <w:jc w:val="both"/>
        <w:rPr>
          <w:rFonts w:ascii="Times New Roman" w:eastAsia="SimSun" w:hAnsi="Times New Roman" w:cs="Times New Roman"/>
          <w:sz w:val="24"/>
          <w:szCs w:val="24"/>
          <w:lang w:bidi="ar"/>
        </w:rPr>
      </w:pPr>
      <w:r w:rsidRPr="00270C2B">
        <w:rPr>
          <w:rFonts w:ascii="Times New Roman" w:eastAsia="SimSun" w:hAnsi="Times New Roman" w:cs="Times New Roman"/>
          <w:sz w:val="24"/>
          <w:szCs w:val="24"/>
          <w:lang w:bidi="ar"/>
        </w:rPr>
        <w:t xml:space="preserve">Company income tax does not affect Profit </w:t>
      </w:r>
      <w:proofErr w:type="gramStart"/>
      <w:r w:rsidRPr="00270C2B">
        <w:rPr>
          <w:rFonts w:ascii="Times New Roman" w:eastAsia="SimSun" w:hAnsi="Times New Roman" w:cs="Times New Roman"/>
          <w:sz w:val="24"/>
          <w:szCs w:val="24"/>
          <w:lang w:bidi="ar"/>
        </w:rPr>
        <w:t>After</w:t>
      </w:r>
      <w:proofErr w:type="gramEnd"/>
      <w:r w:rsidRPr="00270C2B">
        <w:rPr>
          <w:rFonts w:ascii="Times New Roman" w:eastAsia="SimSun" w:hAnsi="Times New Roman" w:cs="Times New Roman"/>
          <w:sz w:val="24"/>
          <w:szCs w:val="24"/>
          <w:lang w:bidi="ar"/>
        </w:rPr>
        <w:t xml:space="preserve"> Tax significantly.</w:t>
      </w:r>
    </w:p>
    <w:p w14:paraId="69481BE3" w14:textId="2CF502D7" w:rsidR="00816106" w:rsidRPr="00270C2B" w:rsidRDefault="00270C2B" w:rsidP="00270C2B">
      <w:pPr>
        <w:pStyle w:val="ListParagraph"/>
        <w:numPr>
          <w:ilvl w:val="0"/>
          <w:numId w:val="8"/>
        </w:numPr>
        <w:spacing w:line="480" w:lineRule="auto"/>
        <w:jc w:val="both"/>
        <w:rPr>
          <w:rFonts w:ascii="Times New Roman" w:hAnsi="Times New Roman" w:cs="Times New Roman"/>
          <w:sz w:val="24"/>
          <w:szCs w:val="24"/>
        </w:rPr>
      </w:pPr>
      <w:r w:rsidRPr="00270C2B">
        <w:rPr>
          <w:rFonts w:ascii="Times New Roman" w:eastAsia="SimSun" w:hAnsi="Times New Roman" w:cs="Times New Roman"/>
          <w:sz w:val="24"/>
          <w:szCs w:val="24"/>
          <w:lang w:bidi="ar"/>
        </w:rPr>
        <w:t xml:space="preserve">Value Added Tax affects sales turn over significantly  </w:t>
      </w:r>
    </w:p>
    <w:p w14:paraId="0E62BF24"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The study confirms the hypothesis that excessive tax obligations reduce the profitability and revenue-generating capacity of medium-scale businesses, thereby affecting their sustainability.</w:t>
      </w:r>
    </w:p>
    <w:p w14:paraId="53E9A718" w14:textId="77777777" w:rsidR="00816106" w:rsidRPr="00C41B02" w:rsidRDefault="00816106" w:rsidP="00816106">
      <w:pPr>
        <w:pStyle w:val="Heading2"/>
        <w:spacing w:before="0" w:line="480" w:lineRule="auto"/>
        <w:rPr>
          <w:rFonts w:ascii="Times New Roman" w:hAnsi="Times New Roman" w:cs="Times New Roman"/>
          <w:b/>
          <w:color w:val="auto"/>
          <w:sz w:val="24"/>
          <w:szCs w:val="24"/>
        </w:rPr>
      </w:pPr>
      <w:r w:rsidRPr="00C41B02">
        <w:rPr>
          <w:rFonts w:ascii="Times New Roman" w:hAnsi="Times New Roman" w:cs="Times New Roman"/>
          <w:b/>
          <w:color w:val="auto"/>
          <w:sz w:val="24"/>
          <w:szCs w:val="24"/>
        </w:rPr>
        <w:t>5.2 Conclusion</w:t>
      </w:r>
    </w:p>
    <w:p w14:paraId="197E2D15" w14:textId="764424A6" w:rsidR="00816106" w:rsidRPr="00C41B02" w:rsidRDefault="00816106" w:rsidP="00C41B02">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This study reveals that medium-sized companies like </w:t>
      </w:r>
      <w:proofErr w:type="spellStart"/>
      <w:r w:rsidRPr="00222357">
        <w:rPr>
          <w:rFonts w:ascii="Times New Roman" w:eastAsia="SimSun" w:hAnsi="Times New Roman" w:cs="Times New Roman"/>
          <w:sz w:val="24"/>
          <w:szCs w:val="24"/>
          <w:lang w:bidi="ar"/>
        </w:rPr>
        <w:t>Roban</w:t>
      </w:r>
      <w:proofErr w:type="spellEnd"/>
      <w:r w:rsidRPr="00222357">
        <w:rPr>
          <w:rFonts w:ascii="Times New Roman" w:eastAsia="SimSun" w:hAnsi="Times New Roman" w:cs="Times New Roman"/>
          <w:sz w:val="24"/>
          <w:szCs w:val="24"/>
          <w:lang w:bidi="ar"/>
        </w:rPr>
        <w:t xml:space="preserve"> Stores suffer a great financial load from the present tax climate in Enugu, which is marked by high CIT rates and strict VAT compliance rules. Both hypotheses were supported by the statistical analysis: VAT lowers profitability and turnover; CIT greatly lowers PAT. These results capture the more general worries expressed in the literature (</w:t>
      </w:r>
      <w:proofErr w:type="spellStart"/>
      <w:r w:rsidRPr="00222357">
        <w:rPr>
          <w:rFonts w:ascii="Times New Roman" w:eastAsia="SimSun" w:hAnsi="Times New Roman" w:cs="Times New Roman"/>
          <w:sz w:val="24"/>
          <w:szCs w:val="24"/>
          <w:lang w:bidi="ar"/>
        </w:rPr>
        <w:t>Ogundele</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Bamidele</w:t>
      </w:r>
      <w:proofErr w:type="spellEnd"/>
      <w:r w:rsidRPr="00222357">
        <w:rPr>
          <w:rFonts w:ascii="Times New Roman" w:eastAsia="SimSun" w:hAnsi="Times New Roman" w:cs="Times New Roman"/>
          <w:sz w:val="24"/>
          <w:szCs w:val="24"/>
          <w:lang w:bidi="ar"/>
        </w:rPr>
        <w:t>, 202</w:t>
      </w:r>
      <w:r w:rsidR="00C41B02">
        <w:rPr>
          <w:rFonts w:ascii="Times New Roman" w:eastAsia="SimSun" w:hAnsi="Times New Roman" w:cs="Times New Roman"/>
          <w:sz w:val="24"/>
          <w:szCs w:val="24"/>
          <w:lang w:bidi="ar"/>
        </w:rPr>
        <w:t xml:space="preserve">1; Adebayo &amp; </w:t>
      </w:r>
      <w:proofErr w:type="spellStart"/>
      <w:r w:rsidR="00C41B02">
        <w:rPr>
          <w:rFonts w:ascii="Times New Roman" w:eastAsia="SimSun" w:hAnsi="Times New Roman" w:cs="Times New Roman"/>
          <w:sz w:val="24"/>
          <w:szCs w:val="24"/>
          <w:lang w:bidi="ar"/>
        </w:rPr>
        <w:t>Aladejana</w:t>
      </w:r>
      <w:proofErr w:type="spellEnd"/>
      <w:r w:rsidR="00C41B02">
        <w:rPr>
          <w:rFonts w:ascii="Times New Roman" w:eastAsia="SimSun" w:hAnsi="Times New Roman" w:cs="Times New Roman"/>
          <w:sz w:val="24"/>
          <w:szCs w:val="24"/>
          <w:lang w:bidi="ar"/>
        </w:rPr>
        <w:t xml:space="preserve">, 2024). </w:t>
      </w:r>
      <w:r w:rsidRPr="00222357">
        <w:rPr>
          <w:rFonts w:ascii="Times New Roman" w:eastAsia="SimSun" w:hAnsi="Times New Roman" w:cs="Times New Roman"/>
          <w:sz w:val="24"/>
          <w:szCs w:val="24"/>
          <w:lang w:bidi="ar"/>
        </w:rPr>
        <w:br/>
      </w:r>
      <w:r w:rsidRPr="00222357">
        <w:rPr>
          <w:rFonts w:ascii="Times New Roman" w:eastAsia="SimSun" w:hAnsi="Times New Roman" w:cs="Times New Roman"/>
          <w:sz w:val="24"/>
          <w:szCs w:val="24"/>
          <w:lang w:bidi="ar"/>
        </w:rPr>
        <w:lastRenderedPageBreak/>
        <w:t>Reform of the taxation system is obviously necessary to guarantee that it encourages rather than hinders business development given the economic contribution medium-scale firms make in employment, innovation, and local development.</w:t>
      </w:r>
    </w:p>
    <w:p w14:paraId="189438B3" w14:textId="77777777" w:rsidR="00816106" w:rsidRPr="00C41B02" w:rsidRDefault="00816106" w:rsidP="00816106">
      <w:pPr>
        <w:pStyle w:val="Heading2"/>
        <w:spacing w:before="0" w:line="480" w:lineRule="auto"/>
        <w:jc w:val="both"/>
        <w:rPr>
          <w:rFonts w:ascii="Times New Roman" w:hAnsi="Times New Roman" w:cs="Times New Roman"/>
          <w:b/>
          <w:color w:val="auto"/>
          <w:sz w:val="24"/>
          <w:szCs w:val="24"/>
        </w:rPr>
      </w:pPr>
      <w:r w:rsidRPr="00C41B02">
        <w:rPr>
          <w:rFonts w:ascii="Times New Roman" w:hAnsi="Times New Roman" w:cs="Times New Roman"/>
          <w:b/>
          <w:color w:val="auto"/>
          <w:sz w:val="24"/>
          <w:szCs w:val="24"/>
        </w:rPr>
        <w:t>5.3 Recommendations</w:t>
      </w:r>
    </w:p>
    <w:p w14:paraId="094FFC1A"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Based on the findings, the study proposes the following recommendations:</w:t>
      </w:r>
    </w:p>
    <w:p w14:paraId="4AB3DFF8" w14:textId="2F3EF81B" w:rsidR="00816106" w:rsidRPr="00222357" w:rsidRDefault="00816106" w:rsidP="00816106">
      <w:pPr>
        <w:spacing w:line="480" w:lineRule="auto"/>
        <w:jc w:val="both"/>
        <w:rPr>
          <w:rFonts w:ascii="Times New Roman" w:hAnsi="Times New Roman" w:cs="Times New Roman"/>
          <w:sz w:val="24"/>
          <w:szCs w:val="24"/>
        </w:rPr>
      </w:pPr>
      <w:proofErr w:type="spellStart"/>
      <w:r w:rsidRPr="00222357">
        <w:rPr>
          <w:rFonts w:ascii="Times New Roman" w:hAnsi="Times New Roman" w:cs="Times New Roman"/>
          <w:sz w:val="24"/>
          <w:szCs w:val="24"/>
        </w:rPr>
        <w:t>i</w:t>
      </w:r>
      <w:proofErr w:type="spellEnd"/>
      <w:r w:rsidRPr="00222357">
        <w:rPr>
          <w:rFonts w:ascii="Times New Roman" w:hAnsi="Times New Roman" w:cs="Times New Roman"/>
          <w:sz w:val="24"/>
          <w:szCs w:val="24"/>
        </w:rPr>
        <w:t xml:space="preserve">. Tax Rate Rationalization: </w:t>
      </w:r>
      <w:r w:rsidRPr="00222357">
        <w:rPr>
          <w:rFonts w:ascii="Times New Roman" w:eastAsia="SimSun" w:hAnsi="Times New Roman" w:cs="Times New Roman"/>
          <w:sz w:val="24"/>
          <w:szCs w:val="24"/>
          <w:lang w:bidi="ar"/>
        </w:rPr>
        <w:t xml:space="preserve">The government must to take into account applying progressive rates depending on turnover ranges or lowering the CIT rate for medium businesses. </w:t>
      </w:r>
      <w:proofErr w:type="spellStart"/>
      <w:r w:rsidRPr="00222357">
        <w:rPr>
          <w:rFonts w:ascii="Times New Roman" w:eastAsia="SimSun" w:hAnsi="Times New Roman" w:cs="Times New Roman"/>
          <w:sz w:val="24"/>
          <w:szCs w:val="24"/>
          <w:lang w:bidi="ar"/>
        </w:rPr>
        <w:t>Uzonwanne</w:t>
      </w:r>
      <w:proofErr w:type="spellEnd"/>
      <w:r w:rsidRPr="00222357">
        <w:rPr>
          <w:rFonts w:ascii="Times New Roman" w:eastAsia="SimSun" w:hAnsi="Times New Roman" w:cs="Times New Roman"/>
          <w:sz w:val="24"/>
          <w:szCs w:val="24"/>
          <w:lang w:bidi="ar"/>
        </w:rPr>
        <w:t xml:space="preserve"> (2021) has argued in line with the Ability-to- Pay theory and support this strategy.</w:t>
      </w:r>
    </w:p>
    <w:p w14:paraId="3FDB2BC5" w14:textId="1DC0EAC5"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xml:space="preserve">ii. Simplified VAT Compliance: </w:t>
      </w:r>
      <w:r w:rsidRPr="00222357">
        <w:rPr>
          <w:rFonts w:ascii="Times New Roman" w:eastAsia="SimSun" w:hAnsi="Times New Roman" w:cs="Times New Roman"/>
          <w:sz w:val="24"/>
          <w:szCs w:val="24"/>
          <w:lang w:bidi="ar"/>
        </w:rPr>
        <w:t xml:space="preserve">As advised by </w:t>
      </w:r>
      <w:proofErr w:type="spellStart"/>
      <w:r w:rsidRPr="00222357">
        <w:rPr>
          <w:rFonts w:ascii="Times New Roman" w:eastAsia="SimSun" w:hAnsi="Times New Roman" w:cs="Times New Roman"/>
          <w:sz w:val="24"/>
          <w:szCs w:val="24"/>
          <w:lang w:bidi="ar"/>
        </w:rPr>
        <w:t>Ezejiofor</w:t>
      </w:r>
      <w:proofErr w:type="spellEnd"/>
      <w:r w:rsidRPr="00222357">
        <w:rPr>
          <w:rFonts w:ascii="Times New Roman" w:eastAsia="SimSun" w:hAnsi="Times New Roman" w:cs="Times New Roman"/>
          <w:sz w:val="24"/>
          <w:szCs w:val="24"/>
          <w:lang w:bidi="ar"/>
        </w:rPr>
        <w:t xml:space="preserve"> and </w:t>
      </w:r>
      <w:proofErr w:type="spellStart"/>
      <w:r w:rsidRPr="00222357">
        <w:rPr>
          <w:rFonts w:ascii="Times New Roman" w:eastAsia="SimSun" w:hAnsi="Times New Roman" w:cs="Times New Roman"/>
          <w:sz w:val="24"/>
          <w:szCs w:val="24"/>
          <w:lang w:bidi="ar"/>
        </w:rPr>
        <w:t>Olise</w:t>
      </w:r>
      <w:proofErr w:type="spellEnd"/>
      <w:r w:rsidRPr="00222357">
        <w:rPr>
          <w:rFonts w:ascii="Times New Roman" w:eastAsia="SimSun" w:hAnsi="Times New Roman" w:cs="Times New Roman"/>
          <w:sz w:val="24"/>
          <w:szCs w:val="24"/>
          <w:lang w:bidi="ar"/>
        </w:rPr>
        <w:t xml:space="preserve"> (2021), introduce tiered VAT systems or turnover-based VAT exemptions for qualifying small and medium businesses.</w:t>
      </w:r>
    </w:p>
    <w:p w14:paraId="4777CF98" w14:textId="0CFB3B92"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xml:space="preserve">iii. Digital Tax Support Infrastructure: </w:t>
      </w:r>
      <w:r w:rsidRPr="00222357">
        <w:rPr>
          <w:rFonts w:ascii="Times New Roman" w:eastAsia="SimSun" w:hAnsi="Times New Roman" w:cs="Times New Roman"/>
          <w:sz w:val="24"/>
          <w:szCs w:val="24"/>
          <w:lang w:bidi="ar"/>
        </w:rPr>
        <w:t>Tax authorities (such as FIRS and ESIRS) should upgrade digital systems and assist companies with low digital literacy to enable fair compliance all around (</w:t>
      </w:r>
      <w:proofErr w:type="spellStart"/>
      <w:r w:rsidRPr="00222357">
        <w:rPr>
          <w:rFonts w:ascii="Times New Roman" w:eastAsia="SimSun" w:hAnsi="Times New Roman" w:cs="Times New Roman"/>
          <w:sz w:val="24"/>
          <w:szCs w:val="24"/>
          <w:lang w:bidi="ar"/>
        </w:rPr>
        <w:t>Nwachukwu</w:t>
      </w:r>
      <w:proofErr w:type="spellEnd"/>
      <w:r w:rsidRPr="00222357">
        <w:rPr>
          <w:rFonts w:ascii="Times New Roman" w:eastAsia="SimSun" w:hAnsi="Times New Roman" w:cs="Times New Roman"/>
          <w:sz w:val="24"/>
          <w:szCs w:val="24"/>
          <w:lang w:bidi="ar"/>
        </w:rPr>
        <w:t xml:space="preserve"> &amp; </w:t>
      </w:r>
      <w:proofErr w:type="spellStart"/>
      <w:r w:rsidRPr="00222357">
        <w:rPr>
          <w:rFonts w:ascii="Times New Roman" w:eastAsia="SimSun" w:hAnsi="Times New Roman" w:cs="Times New Roman"/>
          <w:sz w:val="24"/>
          <w:szCs w:val="24"/>
          <w:lang w:bidi="ar"/>
        </w:rPr>
        <w:t>Nwosu</w:t>
      </w:r>
      <w:proofErr w:type="spellEnd"/>
      <w:r w:rsidRPr="00222357">
        <w:rPr>
          <w:rFonts w:ascii="Times New Roman" w:eastAsia="SimSun" w:hAnsi="Times New Roman" w:cs="Times New Roman"/>
          <w:sz w:val="24"/>
          <w:szCs w:val="24"/>
          <w:lang w:bidi="ar"/>
        </w:rPr>
        <w:t>, 2023).</w:t>
      </w:r>
    </w:p>
    <w:p w14:paraId="44CABE1A" w14:textId="1D2905C4"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 xml:space="preserve">iv. Awareness Campaigns and Training: </w:t>
      </w:r>
      <w:r w:rsidRPr="00222357">
        <w:rPr>
          <w:rFonts w:ascii="Times New Roman" w:eastAsia="SimSun" w:hAnsi="Times New Roman" w:cs="Times New Roman"/>
          <w:sz w:val="24"/>
          <w:szCs w:val="24"/>
          <w:lang w:bidi="ar"/>
        </w:rPr>
        <w:t>To lower ignorance-driven evasion, SMEDAN and ESIRS should run frequent sensitization campaigns on tax filing processes and compliance obligations.</w:t>
      </w:r>
    </w:p>
    <w:p w14:paraId="23CED03D" w14:textId="225D2C3D" w:rsidR="00816106" w:rsidRPr="00222357" w:rsidRDefault="00816106" w:rsidP="00C41B02">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v. Policy Harmonization:</w:t>
      </w:r>
      <w:r w:rsidR="00C41B02">
        <w:rPr>
          <w:rFonts w:ascii="Times New Roman" w:hAnsi="Times New Roman" w:cs="Times New Roman"/>
          <w:sz w:val="24"/>
          <w:szCs w:val="24"/>
        </w:rPr>
        <w:t xml:space="preserve"> </w:t>
      </w:r>
      <w:r w:rsidRPr="00222357">
        <w:rPr>
          <w:rFonts w:ascii="Times New Roman" w:eastAsia="SimSun" w:hAnsi="Times New Roman" w:cs="Times New Roman"/>
          <w:sz w:val="24"/>
          <w:szCs w:val="24"/>
          <w:lang w:bidi="ar"/>
        </w:rPr>
        <w:t>Federal, state, and municipal tax authorities should coordinate better to lessen the load of several and sometimes duplicated taxes.</w:t>
      </w:r>
    </w:p>
    <w:p w14:paraId="50178934" w14:textId="77777777" w:rsidR="00816106" w:rsidRPr="00C41B02" w:rsidRDefault="00816106" w:rsidP="00816106">
      <w:pPr>
        <w:pStyle w:val="Heading2"/>
        <w:spacing w:before="0" w:line="480" w:lineRule="auto"/>
        <w:rPr>
          <w:rFonts w:ascii="Times New Roman" w:hAnsi="Times New Roman" w:cs="Times New Roman"/>
          <w:b/>
          <w:color w:val="auto"/>
          <w:sz w:val="24"/>
          <w:szCs w:val="24"/>
        </w:rPr>
      </w:pPr>
      <w:r w:rsidRPr="00C41B02">
        <w:rPr>
          <w:rFonts w:ascii="Times New Roman" w:hAnsi="Times New Roman" w:cs="Times New Roman"/>
          <w:b/>
          <w:color w:val="auto"/>
          <w:sz w:val="24"/>
          <w:szCs w:val="24"/>
        </w:rPr>
        <w:t>5.4 Suggestions for Further Studies</w:t>
      </w:r>
    </w:p>
    <w:p w14:paraId="31F76FF3"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hAnsi="Times New Roman" w:cs="Times New Roman"/>
          <w:sz w:val="24"/>
          <w:szCs w:val="24"/>
        </w:rPr>
        <w:t>Future research should consider:</w:t>
      </w:r>
    </w:p>
    <w:p w14:paraId="047EF4A1" w14:textId="48938688" w:rsidR="00816106" w:rsidRPr="00222357" w:rsidRDefault="00816106" w:rsidP="00816106">
      <w:pPr>
        <w:spacing w:line="480" w:lineRule="auto"/>
        <w:jc w:val="both"/>
        <w:rPr>
          <w:rFonts w:ascii="Times New Roman" w:eastAsia="SimSun" w:hAnsi="Times New Roman" w:cs="Times New Roman"/>
          <w:sz w:val="24"/>
          <w:szCs w:val="24"/>
          <w:lang w:bidi="ar"/>
        </w:rPr>
      </w:pPr>
      <w:r w:rsidRPr="00222357">
        <w:rPr>
          <w:rFonts w:ascii="Times New Roman" w:eastAsia="SimSun" w:hAnsi="Times New Roman" w:cs="Times New Roman"/>
          <w:sz w:val="24"/>
          <w:szCs w:val="24"/>
          <w:lang w:bidi="ar"/>
        </w:rPr>
        <w:t xml:space="preserve">- Increasing the geographic scope to evaluate tax consequences across several states or territories. </w:t>
      </w:r>
      <w:r w:rsidRPr="00222357">
        <w:rPr>
          <w:rFonts w:ascii="Times New Roman" w:eastAsia="SimSun" w:hAnsi="Times New Roman" w:cs="Times New Roman"/>
          <w:sz w:val="24"/>
          <w:szCs w:val="24"/>
          <w:lang w:bidi="ar"/>
        </w:rPr>
        <w:br/>
        <w:t xml:space="preserve">- Using a mixed-methods approach including quantitative data alongside qualitative interviews. </w:t>
      </w:r>
      <w:r w:rsidRPr="00222357">
        <w:rPr>
          <w:rFonts w:ascii="Times New Roman" w:eastAsia="SimSun" w:hAnsi="Times New Roman" w:cs="Times New Roman"/>
          <w:sz w:val="24"/>
          <w:szCs w:val="24"/>
          <w:lang w:bidi="ar"/>
        </w:rPr>
        <w:br/>
        <w:t xml:space="preserve">- Analyzing SMEs' profitability in relation to other fiscal factors such tax incentives, interest </w:t>
      </w:r>
      <w:r w:rsidRPr="00222357">
        <w:rPr>
          <w:rFonts w:ascii="Times New Roman" w:eastAsia="SimSun" w:hAnsi="Times New Roman" w:cs="Times New Roman"/>
          <w:sz w:val="24"/>
          <w:szCs w:val="24"/>
          <w:lang w:bidi="ar"/>
        </w:rPr>
        <w:lastRenderedPageBreak/>
        <w:t xml:space="preserve">rates, and inflation </w:t>
      </w:r>
      <w:r w:rsidRPr="00222357">
        <w:rPr>
          <w:rFonts w:ascii="Times New Roman" w:eastAsia="SimSun" w:hAnsi="Times New Roman" w:cs="Times New Roman"/>
          <w:sz w:val="24"/>
          <w:szCs w:val="24"/>
          <w:lang w:bidi="ar"/>
        </w:rPr>
        <w:br/>
        <w:t xml:space="preserve">- Evaluating long-term tax changes and how sustainable </w:t>
      </w:r>
      <w:r w:rsidR="00C41B02">
        <w:rPr>
          <w:rFonts w:ascii="Times New Roman" w:eastAsia="SimSun" w:hAnsi="Times New Roman" w:cs="Times New Roman"/>
          <w:sz w:val="24"/>
          <w:szCs w:val="24"/>
          <w:lang w:bidi="ar"/>
        </w:rPr>
        <w:t>they are for company expansion.</w:t>
      </w:r>
    </w:p>
    <w:p w14:paraId="157B6516" w14:textId="77777777" w:rsidR="00816106" w:rsidRPr="00222357" w:rsidRDefault="00816106" w:rsidP="00816106">
      <w:pPr>
        <w:spacing w:line="480" w:lineRule="auto"/>
        <w:jc w:val="both"/>
        <w:rPr>
          <w:rFonts w:ascii="Times New Roman" w:hAnsi="Times New Roman" w:cs="Times New Roman"/>
          <w:sz w:val="24"/>
          <w:szCs w:val="24"/>
        </w:rPr>
      </w:pPr>
      <w:r w:rsidRPr="00222357">
        <w:rPr>
          <w:rFonts w:ascii="Times New Roman" w:eastAsia="SimSun" w:hAnsi="Times New Roman" w:cs="Times New Roman"/>
          <w:sz w:val="24"/>
          <w:szCs w:val="24"/>
          <w:lang w:bidi="ar"/>
        </w:rPr>
        <w:t>By tackling these issues, further research can help more generally to contribute to the debate on tax justice, SMEs' development, and economic inclusion in Nigeria.</w:t>
      </w:r>
    </w:p>
    <w:p w14:paraId="39E1B0FE" w14:textId="77777777" w:rsidR="00816106" w:rsidRPr="00222357" w:rsidRDefault="00816106" w:rsidP="00816106">
      <w:pPr>
        <w:spacing w:line="480" w:lineRule="auto"/>
        <w:rPr>
          <w:rFonts w:ascii="Times New Roman" w:hAnsi="Times New Roman" w:cs="Times New Roman"/>
          <w:sz w:val="24"/>
          <w:szCs w:val="24"/>
        </w:rPr>
      </w:pPr>
    </w:p>
    <w:p w14:paraId="70B9723F" w14:textId="77777777" w:rsidR="00816106" w:rsidRDefault="00816106" w:rsidP="00816106">
      <w:pPr>
        <w:spacing w:line="480" w:lineRule="auto"/>
        <w:rPr>
          <w:rFonts w:ascii="Times New Roman" w:hAnsi="Times New Roman" w:cs="Times New Roman"/>
          <w:sz w:val="24"/>
          <w:szCs w:val="24"/>
        </w:rPr>
      </w:pPr>
    </w:p>
    <w:p w14:paraId="5E9CFD79" w14:textId="77777777" w:rsidR="00C41B02" w:rsidRDefault="00C41B02" w:rsidP="00816106">
      <w:pPr>
        <w:spacing w:line="480" w:lineRule="auto"/>
        <w:rPr>
          <w:rFonts w:ascii="Times New Roman" w:hAnsi="Times New Roman" w:cs="Times New Roman"/>
          <w:sz w:val="24"/>
          <w:szCs w:val="24"/>
        </w:rPr>
      </w:pPr>
    </w:p>
    <w:p w14:paraId="47B504A4" w14:textId="77777777" w:rsidR="00C41B02" w:rsidRDefault="00C41B02" w:rsidP="00816106">
      <w:pPr>
        <w:spacing w:line="480" w:lineRule="auto"/>
        <w:rPr>
          <w:rFonts w:ascii="Times New Roman" w:hAnsi="Times New Roman" w:cs="Times New Roman"/>
          <w:sz w:val="24"/>
          <w:szCs w:val="24"/>
        </w:rPr>
      </w:pPr>
    </w:p>
    <w:p w14:paraId="067FE0D2" w14:textId="77777777" w:rsidR="00C41B02" w:rsidRDefault="00C41B02" w:rsidP="00816106">
      <w:pPr>
        <w:spacing w:line="480" w:lineRule="auto"/>
        <w:rPr>
          <w:rFonts w:ascii="Times New Roman" w:hAnsi="Times New Roman" w:cs="Times New Roman"/>
          <w:sz w:val="24"/>
          <w:szCs w:val="24"/>
        </w:rPr>
      </w:pPr>
    </w:p>
    <w:p w14:paraId="72E09893" w14:textId="77777777" w:rsidR="00C41B02" w:rsidRDefault="00C41B02" w:rsidP="00816106">
      <w:pPr>
        <w:spacing w:line="480" w:lineRule="auto"/>
        <w:rPr>
          <w:rFonts w:ascii="Times New Roman" w:hAnsi="Times New Roman" w:cs="Times New Roman"/>
          <w:sz w:val="24"/>
          <w:szCs w:val="24"/>
        </w:rPr>
      </w:pPr>
    </w:p>
    <w:p w14:paraId="2D4A39C3" w14:textId="77777777" w:rsidR="00C41B02" w:rsidRDefault="00C41B02" w:rsidP="00816106">
      <w:pPr>
        <w:spacing w:line="480" w:lineRule="auto"/>
        <w:rPr>
          <w:rFonts w:ascii="Times New Roman" w:hAnsi="Times New Roman" w:cs="Times New Roman"/>
          <w:sz w:val="24"/>
          <w:szCs w:val="24"/>
        </w:rPr>
      </w:pPr>
    </w:p>
    <w:p w14:paraId="1396B925" w14:textId="77777777" w:rsidR="00C41B02" w:rsidRDefault="00C41B02" w:rsidP="00816106">
      <w:pPr>
        <w:spacing w:line="480" w:lineRule="auto"/>
        <w:rPr>
          <w:rFonts w:ascii="Times New Roman" w:hAnsi="Times New Roman" w:cs="Times New Roman"/>
          <w:sz w:val="24"/>
          <w:szCs w:val="24"/>
        </w:rPr>
      </w:pPr>
    </w:p>
    <w:p w14:paraId="184988FA" w14:textId="77777777" w:rsidR="00C41B02" w:rsidRDefault="00C41B02" w:rsidP="00816106">
      <w:pPr>
        <w:spacing w:line="480" w:lineRule="auto"/>
        <w:rPr>
          <w:rFonts w:ascii="Times New Roman" w:hAnsi="Times New Roman" w:cs="Times New Roman"/>
          <w:sz w:val="24"/>
          <w:szCs w:val="24"/>
        </w:rPr>
      </w:pPr>
    </w:p>
    <w:p w14:paraId="58188BB4" w14:textId="77777777" w:rsidR="00C41B02" w:rsidRDefault="00C41B02" w:rsidP="00816106">
      <w:pPr>
        <w:spacing w:line="480" w:lineRule="auto"/>
        <w:rPr>
          <w:rFonts w:ascii="Times New Roman" w:hAnsi="Times New Roman" w:cs="Times New Roman"/>
          <w:sz w:val="24"/>
          <w:szCs w:val="24"/>
        </w:rPr>
      </w:pPr>
    </w:p>
    <w:p w14:paraId="40B44AAA" w14:textId="77777777" w:rsidR="00C41B02" w:rsidRDefault="00C41B02" w:rsidP="00816106">
      <w:pPr>
        <w:spacing w:line="480" w:lineRule="auto"/>
        <w:rPr>
          <w:rFonts w:ascii="Times New Roman" w:hAnsi="Times New Roman" w:cs="Times New Roman"/>
          <w:sz w:val="24"/>
          <w:szCs w:val="24"/>
        </w:rPr>
      </w:pPr>
    </w:p>
    <w:p w14:paraId="5FA1202A" w14:textId="77777777" w:rsidR="00C41B02" w:rsidRDefault="00C41B02" w:rsidP="00816106">
      <w:pPr>
        <w:spacing w:line="480" w:lineRule="auto"/>
        <w:rPr>
          <w:rFonts w:ascii="Times New Roman" w:hAnsi="Times New Roman" w:cs="Times New Roman"/>
          <w:sz w:val="24"/>
          <w:szCs w:val="24"/>
        </w:rPr>
      </w:pPr>
    </w:p>
    <w:p w14:paraId="435BE53E" w14:textId="77777777" w:rsidR="00C41B02" w:rsidRDefault="00C41B02" w:rsidP="00816106">
      <w:pPr>
        <w:spacing w:line="480" w:lineRule="auto"/>
        <w:rPr>
          <w:rFonts w:ascii="Times New Roman" w:hAnsi="Times New Roman" w:cs="Times New Roman"/>
          <w:sz w:val="24"/>
          <w:szCs w:val="24"/>
        </w:rPr>
      </w:pPr>
    </w:p>
    <w:p w14:paraId="500C3599" w14:textId="6E05943B" w:rsidR="00C41B02" w:rsidRDefault="00C41B02" w:rsidP="00816106">
      <w:pPr>
        <w:spacing w:line="480" w:lineRule="auto"/>
        <w:rPr>
          <w:rFonts w:ascii="Times New Roman" w:hAnsi="Times New Roman" w:cs="Times New Roman"/>
          <w:sz w:val="24"/>
          <w:szCs w:val="24"/>
        </w:rPr>
      </w:pPr>
    </w:p>
    <w:p w14:paraId="67148F6C" w14:textId="77777777" w:rsidR="00270C2B" w:rsidRDefault="00270C2B" w:rsidP="00816106">
      <w:pPr>
        <w:spacing w:line="480" w:lineRule="auto"/>
        <w:rPr>
          <w:rFonts w:ascii="Times New Roman" w:hAnsi="Times New Roman" w:cs="Times New Roman"/>
          <w:sz w:val="24"/>
          <w:szCs w:val="24"/>
        </w:rPr>
      </w:pPr>
    </w:p>
    <w:p w14:paraId="1ACF02F8" w14:textId="77777777" w:rsidR="00270C2B" w:rsidRDefault="00270C2B" w:rsidP="00816106">
      <w:pPr>
        <w:spacing w:line="480" w:lineRule="auto"/>
        <w:rPr>
          <w:rFonts w:ascii="Times New Roman" w:hAnsi="Times New Roman" w:cs="Times New Roman"/>
          <w:sz w:val="24"/>
          <w:szCs w:val="24"/>
        </w:rPr>
      </w:pPr>
    </w:p>
    <w:p w14:paraId="12B1AAAE" w14:textId="77777777" w:rsidR="00270C2B" w:rsidRDefault="00270C2B" w:rsidP="00816106">
      <w:pPr>
        <w:spacing w:line="480" w:lineRule="auto"/>
        <w:rPr>
          <w:rFonts w:ascii="Times New Roman" w:hAnsi="Times New Roman" w:cs="Times New Roman"/>
          <w:sz w:val="24"/>
          <w:szCs w:val="24"/>
        </w:rPr>
      </w:pPr>
    </w:p>
    <w:p w14:paraId="44ED8CBC" w14:textId="77777777" w:rsidR="00270C2B" w:rsidRDefault="00270C2B" w:rsidP="00816106">
      <w:pPr>
        <w:spacing w:line="480" w:lineRule="auto"/>
        <w:rPr>
          <w:rFonts w:ascii="Times New Roman" w:hAnsi="Times New Roman" w:cs="Times New Roman"/>
          <w:sz w:val="24"/>
          <w:szCs w:val="24"/>
        </w:rPr>
      </w:pPr>
    </w:p>
    <w:p w14:paraId="683CD2A0" w14:textId="77777777" w:rsidR="00270C2B" w:rsidRDefault="00270C2B" w:rsidP="00816106">
      <w:pPr>
        <w:spacing w:line="480" w:lineRule="auto"/>
        <w:rPr>
          <w:rFonts w:ascii="Times New Roman" w:hAnsi="Times New Roman" w:cs="Times New Roman"/>
          <w:sz w:val="24"/>
          <w:szCs w:val="24"/>
        </w:rPr>
      </w:pPr>
    </w:p>
    <w:p w14:paraId="00692529" w14:textId="77777777" w:rsidR="00270C2B" w:rsidRDefault="00270C2B" w:rsidP="00816106">
      <w:pPr>
        <w:spacing w:line="480" w:lineRule="auto"/>
        <w:rPr>
          <w:rFonts w:ascii="Times New Roman" w:hAnsi="Times New Roman" w:cs="Times New Roman"/>
          <w:sz w:val="24"/>
          <w:szCs w:val="24"/>
        </w:rPr>
      </w:pPr>
    </w:p>
    <w:p w14:paraId="5CC351FC" w14:textId="77777777" w:rsidR="00270C2B" w:rsidRPr="00222357" w:rsidRDefault="00270C2B" w:rsidP="00816106">
      <w:pPr>
        <w:spacing w:line="480" w:lineRule="auto"/>
        <w:rPr>
          <w:rFonts w:ascii="Times New Roman" w:hAnsi="Times New Roman" w:cs="Times New Roman"/>
          <w:sz w:val="24"/>
          <w:szCs w:val="24"/>
        </w:rPr>
      </w:pPr>
    </w:p>
    <w:p w14:paraId="1560C01F" w14:textId="416BE803" w:rsidR="00816106" w:rsidRPr="00222357" w:rsidRDefault="00C41B02" w:rsidP="00C41B02">
      <w:pPr>
        <w:pStyle w:val="Heading3"/>
        <w:spacing w:beforeAutospacing="0" w:afterAutospacing="0" w:line="480" w:lineRule="auto"/>
        <w:jc w:val="center"/>
        <w:rPr>
          <w:rFonts w:ascii="Times New Roman" w:hAnsi="Times New Roman" w:hint="default"/>
          <w:sz w:val="24"/>
          <w:szCs w:val="24"/>
        </w:rPr>
      </w:pPr>
      <w:r>
        <w:rPr>
          <w:rStyle w:val="Strong"/>
          <w:rFonts w:ascii="Times New Roman" w:hAnsi="Times New Roman" w:hint="default"/>
          <w:b/>
          <w:bCs/>
          <w:sz w:val="24"/>
          <w:szCs w:val="24"/>
        </w:rPr>
        <w:lastRenderedPageBreak/>
        <w:t>REFERENCES</w:t>
      </w:r>
    </w:p>
    <w:p w14:paraId="3BB71897" w14:textId="77777777" w:rsidR="00816106" w:rsidRPr="00222357" w:rsidRDefault="00816106" w:rsidP="00C41B02">
      <w:pPr>
        <w:pStyle w:val="NormalWeb"/>
        <w:spacing w:beforeAutospacing="0" w:after="240" w:afterAutospacing="0"/>
        <w:ind w:left="720" w:hanging="720"/>
        <w:jc w:val="both"/>
      </w:pPr>
      <w:proofErr w:type="spellStart"/>
      <w:r w:rsidRPr="00222357">
        <w:t>Abiola</w:t>
      </w:r>
      <w:proofErr w:type="spellEnd"/>
      <w:r w:rsidRPr="00222357">
        <w:t xml:space="preserve">, A. R., &amp; </w:t>
      </w:r>
      <w:proofErr w:type="spellStart"/>
      <w:r w:rsidRPr="00222357">
        <w:t>Adesina</w:t>
      </w:r>
      <w:proofErr w:type="spellEnd"/>
      <w:r w:rsidRPr="00222357">
        <w:t xml:space="preserve">, K. M. (2023). </w:t>
      </w:r>
      <w:r w:rsidRPr="00222357">
        <w:rPr>
          <w:rStyle w:val="Emphasis"/>
        </w:rPr>
        <w:t>Corporate taxation and profitability of SMEs in Nigeria: An empirical analysis</w:t>
      </w:r>
      <w:r w:rsidRPr="00222357">
        <w:t xml:space="preserve">. </w:t>
      </w:r>
      <w:r w:rsidRPr="00222357">
        <w:rPr>
          <w:rStyle w:val="Emphasis"/>
        </w:rPr>
        <w:t>Journal of Accounting and Taxation Studies</w:t>
      </w:r>
      <w:r w:rsidRPr="00222357">
        <w:t>, 11(1), 22–34.</w:t>
      </w:r>
    </w:p>
    <w:p w14:paraId="7A371C96" w14:textId="77777777" w:rsidR="00816106" w:rsidRPr="00222357" w:rsidRDefault="00816106" w:rsidP="00C41B02">
      <w:pPr>
        <w:pStyle w:val="NormalWeb"/>
        <w:spacing w:beforeAutospacing="0" w:after="240" w:afterAutospacing="0"/>
        <w:ind w:left="720" w:hanging="720"/>
        <w:jc w:val="both"/>
      </w:pPr>
      <w:r w:rsidRPr="00222357">
        <w:t xml:space="preserve">Adebayo, O. A., &amp; </w:t>
      </w:r>
      <w:proofErr w:type="spellStart"/>
      <w:r w:rsidRPr="00222357">
        <w:t>Adedeji</w:t>
      </w:r>
      <w:proofErr w:type="spellEnd"/>
      <w:r w:rsidRPr="00222357">
        <w:t xml:space="preserve">, T. B. (2020). </w:t>
      </w:r>
      <w:r w:rsidRPr="00222357">
        <w:rPr>
          <w:rStyle w:val="Emphasis"/>
        </w:rPr>
        <w:t>Company income tax and performance of small and medium enterprises in Nigeria</w:t>
      </w:r>
      <w:r w:rsidRPr="00222357">
        <w:t xml:space="preserve">. </w:t>
      </w:r>
      <w:r w:rsidRPr="00222357">
        <w:rPr>
          <w:rStyle w:val="Emphasis"/>
        </w:rPr>
        <w:t>African Journal of Business Management</w:t>
      </w:r>
      <w:r w:rsidRPr="00222357">
        <w:t>, 14(6), 145–154.</w:t>
      </w:r>
    </w:p>
    <w:p w14:paraId="2F50AE7D" w14:textId="77777777" w:rsidR="00816106" w:rsidRPr="00222357" w:rsidRDefault="00816106" w:rsidP="00C41B02">
      <w:pPr>
        <w:pStyle w:val="NormalWeb"/>
        <w:spacing w:beforeAutospacing="0" w:after="240" w:afterAutospacing="0"/>
        <w:ind w:left="720" w:hanging="720"/>
        <w:jc w:val="both"/>
      </w:pPr>
      <w:r w:rsidRPr="00222357">
        <w:t xml:space="preserve">Adebayo, O. A., &amp; </w:t>
      </w:r>
      <w:proofErr w:type="spellStart"/>
      <w:r w:rsidRPr="00222357">
        <w:t>Aladejana</w:t>
      </w:r>
      <w:proofErr w:type="spellEnd"/>
      <w:r w:rsidRPr="00222357">
        <w:t xml:space="preserve">, A. T. (2022). </w:t>
      </w:r>
      <w:r w:rsidRPr="00222357">
        <w:rPr>
          <w:rStyle w:val="Emphasis"/>
        </w:rPr>
        <w:t xml:space="preserve">Taxation and SME profitability in </w:t>
      </w:r>
      <w:proofErr w:type="spellStart"/>
      <w:r w:rsidRPr="00222357">
        <w:rPr>
          <w:rStyle w:val="Emphasis"/>
        </w:rPr>
        <w:t>Ogun</w:t>
      </w:r>
      <w:proofErr w:type="spellEnd"/>
      <w:r w:rsidRPr="00222357">
        <w:rPr>
          <w:rStyle w:val="Emphasis"/>
        </w:rPr>
        <w:t xml:space="preserve"> State: An empirical investigation</w:t>
      </w:r>
      <w:r w:rsidRPr="00222357">
        <w:t xml:space="preserve">. </w:t>
      </w:r>
      <w:r w:rsidRPr="00222357">
        <w:rPr>
          <w:rStyle w:val="Emphasis"/>
        </w:rPr>
        <w:t>Journal of Finance and Business Development</w:t>
      </w:r>
      <w:r w:rsidRPr="00222357">
        <w:t>, 7(1), 89–104.</w:t>
      </w:r>
    </w:p>
    <w:p w14:paraId="4542BEF6" w14:textId="77777777" w:rsidR="00816106" w:rsidRPr="00222357" w:rsidRDefault="00816106" w:rsidP="00C41B02">
      <w:pPr>
        <w:pStyle w:val="NormalWeb"/>
        <w:spacing w:beforeAutospacing="0" w:after="240" w:afterAutospacing="0"/>
        <w:ind w:left="720" w:hanging="720"/>
        <w:jc w:val="both"/>
      </w:pPr>
      <w:proofErr w:type="spellStart"/>
      <w:r w:rsidRPr="00222357">
        <w:t>Adebisi</w:t>
      </w:r>
      <w:proofErr w:type="spellEnd"/>
      <w:r w:rsidRPr="00222357">
        <w:t xml:space="preserve">, J. F., &amp; </w:t>
      </w:r>
      <w:proofErr w:type="spellStart"/>
      <w:r w:rsidRPr="00222357">
        <w:t>Gbegi</w:t>
      </w:r>
      <w:proofErr w:type="spellEnd"/>
      <w:r w:rsidRPr="00222357">
        <w:t xml:space="preserve">, D. O. (2020). </w:t>
      </w:r>
      <w:r w:rsidRPr="00222357">
        <w:rPr>
          <w:rStyle w:val="Emphasis"/>
        </w:rPr>
        <w:t>Tax policy administration and revenue generation in Nigeria: A conceptual analysis</w:t>
      </w:r>
      <w:r w:rsidRPr="00222357">
        <w:t xml:space="preserve">. </w:t>
      </w:r>
      <w:r w:rsidRPr="00222357">
        <w:rPr>
          <w:rStyle w:val="Emphasis"/>
        </w:rPr>
        <w:t>Nigerian Journal of Fiscal Studies</w:t>
      </w:r>
      <w:r w:rsidRPr="00222357">
        <w:t>, 3(2), 56–72.</w:t>
      </w:r>
    </w:p>
    <w:p w14:paraId="2CA4BD22" w14:textId="77777777" w:rsidR="00816106" w:rsidRPr="00222357" w:rsidRDefault="00816106" w:rsidP="00C41B02">
      <w:pPr>
        <w:pStyle w:val="NormalWeb"/>
        <w:spacing w:beforeAutospacing="0" w:after="240" w:afterAutospacing="0"/>
        <w:ind w:left="720" w:hanging="720"/>
        <w:jc w:val="both"/>
      </w:pPr>
      <w:proofErr w:type="spellStart"/>
      <w:r w:rsidRPr="00222357">
        <w:t>Adegbite</w:t>
      </w:r>
      <w:proofErr w:type="spellEnd"/>
      <w:r w:rsidRPr="00222357">
        <w:t xml:space="preserve">, S. A., &amp; </w:t>
      </w:r>
      <w:proofErr w:type="spellStart"/>
      <w:r w:rsidRPr="00222357">
        <w:t>Babalola</w:t>
      </w:r>
      <w:proofErr w:type="spellEnd"/>
      <w:r w:rsidRPr="00222357">
        <w:t xml:space="preserve">, D. O. (2022). </w:t>
      </w:r>
      <w:r w:rsidRPr="00222357">
        <w:rPr>
          <w:rStyle w:val="Emphasis"/>
        </w:rPr>
        <w:t>The revenue potential of VAT in Nigeria: Issues and policy considerations</w:t>
      </w:r>
      <w:r w:rsidRPr="00222357">
        <w:t xml:space="preserve">. </w:t>
      </w:r>
      <w:r w:rsidRPr="00222357">
        <w:rPr>
          <w:rStyle w:val="Emphasis"/>
        </w:rPr>
        <w:t>West African Journal of Fiscal Policy</w:t>
      </w:r>
      <w:r w:rsidRPr="00222357">
        <w:t>, 6(2), 55–70.</w:t>
      </w:r>
    </w:p>
    <w:p w14:paraId="46F88C0E" w14:textId="77777777" w:rsidR="00816106" w:rsidRPr="00222357" w:rsidRDefault="00816106" w:rsidP="00C41B02">
      <w:pPr>
        <w:pStyle w:val="NormalWeb"/>
        <w:spacing w:beforeAutospacing="0" w:after="240" w:afterAutospacing="0"/>
        <w:ind w:left="720" w:hanging="720"/>
        <w:jc w:val="both"/>
      </w:pPr>
      <w:proofErr w:type="spellStart"/>
      <w:r w:rsidRPr="00222357">
        <w:t>Adeleke</w:t>
      </w:r>
      <w:proofErr w:type="spellEnd"/>
      <w:r w:rsidRPr="00222357">
        <w:t xml:space="preserve">, B. A. (2022). </w:t>
      </w:r>
      <w:r w:rsidRPr="00222357">
        <w:rPr>
          <w:rStyle w:val="Emphasis"/>
        </w:rPr>
        <w:t>Toward a fair and simple tax policy in Nigeria</w:t>
      </w:r>
      <w:r w:rsidRPr="00222357">
        <w:t xml:space="preserve">. </w:t>
      </w:r>
      <w:r w:rsidRPr="00222357">
        <w:rPr>
          <w:rStyle w:val="Emphasis"/>
        </w:rPr>
        <w:t>Journal of Public Finance and Policy Review</w:t>
      </w:r>
      <w:r w:rsidRPr="00222357">
        <w:t>, 10(1), 70–85.</w:t>
      </w:r>
    </w:p>
    <w:p w14:paraId="4821D299" w14:textId="77777777" w:rsidR="00816106" w:rsidRPr="00222357" w:rsidRDefault="00816106" w:rsidP="00C41B02">
      <w:pPr>
        <w:pStyle w:val="NormalWeb"/>
        <w:spacing w:beforeAutospacing="0" w:after="240" w:afterAutospacing="0"/>
        <w:ind w:left="720" w:hanging="720"/>
        <w:jc w:val="both"/>
      </w:pPr>
      <w:proofErr w:type="spellStart"/>
      <w:r w:rsidRPr="00222357">
        <w:t>Agbonlahor</w:t>
      </w:r>
      <w:proofErr w:type="spellEnd"/>
      <w:r w:rsidRPr="00222357">
        <w:t xml:space="preserve">, O. F., &amp; </w:t>
      </w:r>
      <w:proofErr w:type="spellStart"/>
      <w:r w:rsidRPr="00222357">
        <w:t>Olalekan</w:t>
      </w:r>
      <w:proofErr w:type="spellEnd"/>
      <w:r w:rsidRPr="00222357">
        <w:t xml:space="preserve">, A. A. (2023). </w:t>
      </w:r>
      <w:r w:rsidRPr="00222357">
        <w:rPr>
          <w:rStyle w:val="Emphasis"/>
        </w:rPr>
        <w:t>Cost-based taxation and equity concerns in Nigeria's public service delivery</w:t>
      </w:r>
      <w:r w:rsidRPr="00222357">
        <w:t xml:space="preserve">. </w:t>
      </w:r>
      <w:r w:rsidRPr="00222357">
        <w:rPr>
          <w:rStyle w:val="Emphasis"/>
        </w:rPr>
        <w:t>Nigerian Journal of Developmental Economics</w:t>
      </w:r>
      <w:r w:rsidRPr="00222357">
        <w:t>, 12(1), 101–116.</w:t>
      </w:r>
    </w:p>
    <w:p w14:paraId="5499056E" w14:textId="77777777" w:rsidR="00816106" w:rsidRPr="00222357" w:rsidRDefault="00816106" w:rsidP="00C41B02">
      <w:pPr>
        <w:pStyle w:val="NormalWeb"/>
        <w:spacing w:beforeAutospacing="0" w:after="240" w:afterAutospacing="0"/>
        <w:ind w:left="720" w:hanging="720"/>
        <w:jc w:val="both"/>
      </w:pPr>
      <w:r w:rsidRPr="00222357">
        <w:t xml:space="preserve">Ahmed, M., &amp; </w:t>
      </w:r>
      <w:proofErr w:type="spellStart"/>
      <w:r w:rsidRPr="00222357">
        <w:t>Gambo</w:t>
      </w:r>
      <w:proofErr w:type="spellEnd"/>
      <w:r w:rsidRPr="00222357">
        <w:t xml:space="preserve">, Y. (2022). </w:t>
      </w:r>
      <w:r w:rsidRPr="00222357">
        <w:rPr>
          <w:rStyle w:val="Emphasis"/>
        </w:rPr>
        <w:t>Evaluating tax incentives and startup profitability in Abuja: A mixed-methods approach</w:t>
      </w:r>
      <w:r w:rsidRPr="00222357">
        <w:t xml:space="preserve">. </w:t>
      </w:r>
      <w:r w:rsidRPr="00222357">
        <w:rPr>
          <w:rStyle w:val="Emphasis"/>
        </w:rPr>
        <w:t>Journal of African Entrepreneurship</w:t>
      </w:r>
      <w:r w:rsidRPr="00222357">
        <w:t>, 8(3), 74–91.</w:t>
      </w:r>
    </w:p>
    <w:p w14:paraId="0D72429A" w14:textId="77777777" w:rsidR="00816106" w:rsidRPr="00222357" w:rsidRDefault="00816106" w:rsidP="00C41B02">
      <w:pPr>
        <w:pStyle w:val="NormalWeb"/>
        <w:spacing w:beforeAutospacing="0" w:after="240" w:afterAutospacing="0"/>
        <w:ind w:left="720" w:hanging="720"/>
        <w:jc w:val="both"/>
      </w:pPr>
      <w:proofErr w:type="spellStart"/>
      <w:r w:rsidRPr="00222357">
        <w:t>Aliyu</w:t>
      </w:r>
      <w:proofErr w:type="spellEnd"/>
      <w:r w:rsidRPr="00222357">
        <w:t xml:space="preserve">, A. M., &amp; </w:t>
      </w:r>
      <w:proofErr w:type="spellStart"/>
      <w:r w:rsidRPr="00222357">
        <w:t>Okafor</w:t>
      </w:r>
      <w:proofErr w:type="spellEnd"/>
      <w:r w:rsidRPr="00222357">
        <w:t xml:space="preserve">, I. K. (2023). </w:t>
      </w:r>
      <w:r w:rsidRPr="00222357">
        <w:rPr>
          <w:rStyle w:val="Emphasis"/>
        </w:rPr>
        <w:t>Taxpayer education and awareness in Nigeria’s informal sector</w:t>
      </w:r>
      <w:r w:rsidRPr="00222357">
        <w:t xml:space="preserve">. </w:t>
      </w:r>
      <w:r w:rsidRPr="00222357">
        <w:rPr>
          <w:rStyle w:val="Emphasis"/>
        </w:rPr>
        <w:t>Journal of African Public Administration</w:t>
      </w:r>
      <w:r w:rsidRPr="00222357">
        <w:t>, 6(3), 33–48.</w:t>
      </w:r>
    </w:p>
    <w:p w14:paraId="7371C829" w14:textId="77777777" w:rsidR="00816106" w:rsidRPr="00222357" w:rsidRDefault="00816106" w:rsidP="00C41B02">
      <w:pPr>
        <w:pStyle w:val="NormalWeb"/>
        <w:spacing w:beforeAutospacing="0" w:after="240" w:afterAutospacing="0"/>
        <w:ind w:left="720" w:hanging="720"/>
        <w:jc w:val="both"/>
      </w:pPr>
      <w:proofErr w:type="spellStart"/>
      <w:r w:rsidRPr="00222357">
        <w:t>Anyanwu</w:t>
      </w:r>
      <w:proofErr w:type="spellEnd"/>
      <w:r w:rsidRPr="00222357">
        <w:t xml:space="preserve">, J. C. (1997). </w:t>
      </w:r>
      <w:r w:rsidRPr="00222357">
        <w:rPr>
          <w:rStyle w:val="Emphasis"/>
        </w:rPr>
        <w:t>Nigerian public finance</w:t>
      </w:r>
      <w:r w:rsidRPr="00222357">
        <w:t xml:space="preserve">. </w:t>
      </w:r>
      <w:proofErr w:type="spellStart"/>
      <w:r w:rsidRPr="00222357">
        <w:t>Joanee</w:t>
      </w:r>
      <w:proofErr w:type="spellEnd"/>
      <w:r w:rsidRPr="00222357">
        <w:t xml:space="preserve"> Educational Publishers.</w:t>
      </w:r>
    </w:p>
    <w:p w14:paraId="6F18D244" w14:textId="77777777" w:rsidR="00816106" w:rsidRPr="00222357" w:rsidRDefault="00816106" w:rsidP="00C41B02">
      <w:pPr>
        <w:pStyle w:val="NormalWeb"/>
        <w:spacing w:beforeAutospacing="0" w:after="240" w:afterAutospacing="0"/>
        <w:ind w:left="720" w:hanging="720"/>
        <w:jc w:val="both"/>
      </w:pPr>
      <w:proofErr w:type="spellStart"/>
      <w:r w:rsidRPr="00222357">
        <w:t>Auerbach</w:t>
      </w:r>
      <w:proofErr w:type="spellEnd"/>
      <w:r w:rsidRPr="00222357">
        <w:t xml:space="preserve">, A. J., &amp; Feldstein, M. (2019). </w:t>
      </w:r>
      <w:r w:rsidRPr="00222357">
        <w:rPr>
          <w:rStyle w:val="Emphasis"/>
        </w:rPr>
        <w:t>Handbook of public economics</w:t>
      </w:r>
      <w:r w:rsidRPr="00222357">
        <w:t xml:space="preserve"> (Vol. 3). Elsevier.</w:t>
      </w:r>
    </w:p>
    <w:p w14:paraId="264760D5" w14:textId="77777777" w:rsidR="00816106" w:rsidRPr="00222357" w:rsidRDefault="00816106" w:rsidP="00C41B02">
      <w:pPr>
        <w:pStyle w:val="NormalWeb"/>
        <w:spacing w:beforeAutospacing="0" w:after="240" w:afterAutospacing="0"/>
        <w:ind w:left="720" w:hanging="720"/>
        <w:jc w:val="both"/>
      </w:pPr>
      <w:proofErr w:type="spellStart"/>
      <w:r w:rsidRPr="00222357">
        <w:t>Bamidele</w:t>
      </w:r>
      <w:proofErr w:type="spellEnd"/>
      <w:r w:rsidRPr="00222357">
        <w:t xml:space="preserve">, T. A., &amp; </w:t>
      </w:r>
      <w:proofErr w:type="spellStart"/>
      <w:r w:rsidRPr="00222357">
        <w:t>Owolabi</w:t>
      </w:r>
      <w:proofErr w:type="spellEnd"/>
      <w:r w:rsidRPr="00222357">
        <w:t xml:space="preserve">, A. O. (2022). </w:t>
      </w:r>
      <w:r w:rsidRPr="00222357">
        <w:rPr>
          <w:rStyle w:val="Emphasis"/>
        </w:rPr>
        <w:t xml:space="preserve">Tax loads and reinvestment choices of </w:t>
      </w:r>
      <w:proofErr w:type="spellStart"/>
      <w:r w:rsidRPr="00222357">
        <w:rPr>
          <w:rStyle w:val="Emphasis"/>
        </w:rPr>
        <w:t>Osun</w:t>
      </w:r>
      <w:proofErr w:type="spellEnd"/>
      <w:r w:rsidRPr="00222357">
        <w:rPr>
          <w:rStyle w:val="Emphasis"/>
        </w:rPr>
        <w:t xml:space="preserve"> medium businesses</w:t>
      </w:r>
      <w:r w:rsidRPr="00222357">
        <w:t xml:space="preserve">. </w:t>
      </w:r>
      <w:r w:rsidRPr="00222357">
        <w:rPr>
          <w:rStyle w:val="Emphasis"/>
        </w:rPr>
        <w:t>Southwest Business Review</w:t>
      </w:r>
      <w:r w:rsidRPr="00222357">
        <w:t>, 11(2), 67–85.</w:t>
      </w:r>
    </w:p>
    <w:p w14:paraId="1B5A9509" w14:textId="77777777" w:rsidR="00816106" w:rsidRPr="00222357" w:rsidRDefault="00816106" w:rsidP="00C41B02">
      <w:pPr>
        <w:pStyle w:val="NormalWeb"/>
        <w:spacing w:beforeAutospacing="0" w:after="240" w:afterAutospacing="0"/>
        <w:ind w:left="720" w:hanging="720"/>
        <w:jc w:val="both"/>
      </w:pPr>
      <w:r w:rsidRPr="00222357">
        <w:t xml:space="preserve">Bird, R. M., &amp; </w:t>
      </w:r>
      <w:proofErr w:type="spellStart"/>
      <w:r w:rsidRPr="00222357">
        <w:t>Zolt</w:t>
      </w:r>
      <w:proofErr w:type="spellEnd"/>
      <w:r w:rsidRPr="00222357">
        <w:t xml:space="preserve">, E. M. (2020). </w:t>
      </w:r>
      <w:r w:rsidRPr="00222357">
        <w:rPr>
          <w:rStyle w:val="Emphasis"/>
        </w:rPr>
        <w:t>Tax policy in developing countries: Looking back—and forward</w:t>
      </w:r>
      <w:r w:rsidRPr="00222357">
        <w:t xml:space="preserve">. </w:t>
      </w:r>
      <w:r w:rsidRPr="00222357">
        <w:rPr>
          <w:rStyle w:val="Emphasis"/>
        </w:rPr>
        <w:t>National Tax Journal</w:t>
      </w:r>
      <w:r w:rsidRPr="00222357">
        <w:t>, 73(4), 1081–1110.</w:t>
      </w:r>
    </w:p>
    <w:p w14:paraId="7D1442F2" w14:textId="77777777" w:rsidR="00816106" w:rsidRPr="00222357" w:rsidRDefault="00816106" w:rsidP="00C41B02">
      <w:pPr>
        <w:pStyle w:val="NormalWeb"/>
        <w:spacing w:beforeAutospacing="0" w:after="240" w:afterAutospacing="0"/>
        <w:ind w:left="720" w:hanging="720"/>
        <w:jc w:val="both"/>
      </w:pPr>
      <w:r w:rsidRPr="00222357">
        <w:t xml:space="preserve">Central Bank of Nigeria. (2020). </w:t>
      </w:r>
      <w:proofErr w:type="gramStart"/>
      <w:r w:rsidRPr="00222357">
        <w:rPr>
          <w:rStyle w:val="Emphasis"/>
        </w:rPr>
        <w:t>Financial</w:t>
      </w:r>
      <w:proofErr w:type="gramEnd"/>
      <w:r w:rsidRPr="00222357">
        <w:rPr>
          <w:rStyle w:val="Emphasis"/>
        </w:rPr>
        <w:t xml:space="preserve"> access survey: Credit access trends for SMEs</w:t>
      </w:r>
      <w:r w:rsidRPr="00222357">
        <w:t>. CBN Research Publications.</w:t>
      </w:r>
    </w:p>
    <w:p w14:paraId="0D594576" w14:textId="77777777" w:rsidR="00816106" w:rsidRPr="00222357" w:rsidRDefault="00816106" w:rsidP="00C41B02">
      <w:pPr>
        <w:pStyle w:val="NormalWeb"/>
        <w:spacing w:beforeAutospacing="0" w:after="240" w:afterAutospacing="0"/>
        <w:ind w:left="720" w:hanging="720"/>
        <w:jc w:val="both"/>
      </w:pPr>
      <w:proofErr w:type="spellStart"/>
      <w:r w:rsidRPr="00222357">
        <w:t>Chukwuma</w:t>
      </w:r>
      <w:proofErr w:type="spellEnd"/>
      <w:r w:rsidRPr="00222357">
        <w:t xml:space="preserve">, O. B., &amp; </w:t>
      </w:r>
      <w:proofErr w:type="spellStart"/>
      <w:r w:rsidRPr="00222357">
        <w:t>Okoye</w:t>
      </w:r>
      <w:proofErr w:type="spellEnd"/>
      <w:r w:rsidRPr="00222357">
        <w:t xml:space="preserve">, E. J. (2022). </w:t>
      </w:r>
      <w:r w:rsidRPr="00222357">
        <w:rPr>
          <w:rStyle w:val="Emphasis"/>
        </w:rPr>
        <w:t>Implementation of company tax reforms and compliance among SMEs in Nigeria</w:t>
      </w:r>
      <w:r w:rsidRPr="00222357">
        <w:t xml:space="preserve">. </w:t>
      </w:r>
      <w:r w:rsidRPr="00222357">
        <w:rPr>
          <w:rStyle w:val="Emphasis"/>
        </w:rPr>
        <w:t>Nigerian Journal of Taxation and Economic Policy</w:t>
      </w:r>
      <w:r w:rsidRPr="00222357">
        <w:t>, 10(2), 67–84.</w:t>
      </w:r>
    </w:p>
    <w:p w14:paraId="34CA89F9" w14:textId="77777777" w:rsidR="00816106" w:rsidRPr="00222357" w:rsidRDefault="00816106" w:rsidP="00C41B02">
      <w:pPr>
        <w:pStyle w:val="NormalWeb"/>
        <w:spacing w:beforeAutospacing="0" w:after="240" w:afterAutospacing="0"/>
        <w:ind w:left="720" w:hanging="720"/>
        <w:jc w:val="both"/>
      </w:pPr>
      <w:r w:rsidRPr="00222357">
        <w:t xml:space="preserve">Chu, H. M., Kara, O., &amp; </w:t>
      </w:r>
      <w:proofErr w:type="spellStart"/>
      <w:r w:rsidRPr="00222357">
        <w:t>Benzing</w:t>
      </w:r>
      <w:proofErr w:type="spellEnd"/>
      <w:r w:rsidRPr="00222357">
        <w:t xml:space="preserve">, C. (2008). </w:t>
      </w:r>
      <w:r w:rsidRPr="00222357">
        <w:rPr>
          <w:rStyle w:val="Emphasis"/>
        </w:rPr>
        <w:t>Challenges of Nigerian entrepreneurs: A study of micro and small firms</w:t>
      </w:r>
      <w:r w:rsidRPr="00222357">
        <w:t xml:space="preserve">. </w:t>
      </w:r>
      <w:r w:rsidRPr="00222357">
        <w:rPr>
          <w:rStyle w:val="Emphasis"/>
        </w:rPr>
        <w:t>International Journal of Business Research</w:t>
      </w:r>
      <w:r w:rsidRPr="00222357">
        <w:t>, 8(2), 1–12.</w:t>
      </w:r>
    </w:p>
    <w:p w14:paraId="591BE195" w14:textId="77777777" w:rsidR="00816106" w:rsidRPr="00222357" w:rsidRDefault="00816106" w:rsidP="00C41B02">
      <w:pPr>
        <w:pStyle w:val="NormalWeb"/>
        <w:spacing w:beforeAutospacing="0" w:after="240" w:afterAutospacing="0"/>
        <w:ind w:left="720" w:hanging="720"/>
        <w:jc w:val="both"/>
      </w:pPr>
      <w:proofErr w:type="spellStart"/>
      <w:r w:rsidRPr="00222357">
        <w:lastRenderedPageBreak/>
        <w:t>Ekong</w:t>
      </w:r>
      <w:proofErr w:type="spellEnd"/>
      <w:r w:rsidRPr="00222357">
        <w:t xml:space="preserve">, I. E., &amp; </w:t>
      </w:r>
      <w:proofErr w:type="spellStart"/>
      <w:r w:rsidRPr="00222357">
        <w:t>Edet</w:t>
      </w:r>
      <w:proofErr w:type="spellEnd"/>
      <w:r w:rsidRPr="00222357">
        <w:t xml:space="preserve">, A. U. (2022). </w:t>
      </w:r>
      <w:r w:rsidRPr="00222357">
        <w:rPr>
          <w:rStyle w:val="Emphasis"/>
        </w:rPr>
        <w:t xml:space="preserve">SMEs and tax compliance challenges in </w:t>
      </w:r>
      <w:proofErr w:type="spellStart"/>
      <w:r w:rsidRPr="00222357">
        <w:rPr>
          <w:rStyle w:val="Emphasis"/>
        </w:rPr>
        <w:t>Akwa</w:t>
      </w:r>
      <w:proofErr w:type="spellEnd"/>
      <w:r w:rsidRPr="00222357">
        <w:rPr>
          <w:rStyle w:val="Emphasis"/>
        </w:rPr>
        <w:t xml:space="preserve"> </w:t>
      </w:r>
      <w:proofErr w:type="spellStart"/>
      <w:r w:rsidRPr="00222357">
        <w:rPr>
          <w:rStyle w:val="Emphasis"/>
        </w:rPr>
        <w:t>Ibom</w:t>
      </w:r>
      <w:proofErr w:type="spellEnd"/>
      <w:r w:rsidRPr="00222357">
        <w:t xml:space="preserve">. </w:t>
      </w:r>
      <w:r w:rsidRPr="00222357">
        <w:rPr>
          <w:rStyle w:val="Emphasis"/>
        </w:rPr>
        <w:t>Journal of Entrepreneurship Policy and Research</w:t>
      </w:r>
      <w:r w:rsidRPr="00222357">
        <w:t>, 9(1), 102–118.</w:t>
      </w:r>
    </w:p>
    <w:p w14:paraId="1DA9FFF3" w14:textId="77777777" w:rsidR="00816106" w:rsidRPr="00222357" w:rsidRDefault="00816106" w:rsidP="00C41B02">
      <w:pPr>
        <w:pStyle w:val="NormalWeb"/>
        <w:spacing w:beforeAutospacing="0" w:after="240" w:afterAutospacing="0"/>
        <w:ind w:left="720" w:hanging="720"/>
        <w:jc w:val="both"/>
      </w:pPr>
      <w:proofErr w:type="spellStart"/>
      <w:r w:rsidRPr="00222357">
        <w:t>Eze</w:t>
      </w:r>
      <w:proofErr w:type="spellEnd"/>
      <w:r w:rsidRPr="00222357">
        <w:t xml:space="preserve">, O. R. (2019). </w:t>
      </w:r>
      <w:r w:rsidRPr="00222357">
        <w:rPr>
          <w:rStyle w:val="Emphasis"/>
        </w:rPr>
        <w:t>Circular economy and waste utilization by Nigerian SMEs</w:t>
      </w:r>
      <w:r w:rsidRPr="00222357">
        <w:t xml:space="preserve">. </w:t>
      </w:r>
      <w:r w:rsidRPr="00222357">
        <w:rPr>
          <w:rStyle w:val="Emphasis"/>
        </w:rPr>
        <w:t>Environmental Management Review</w:t>
      </w:r>
      <w:r w:rsidRPr="00222357">
        <w:t>, 5(1), 48–60.</w:t>
      </w:r>
    </w:p>
    <w:p w14:paraId="1DCCD98F" w14:textId="77777777" w:rsidR="00816106" w:rsidRPr="00222357" w:rsidRDefault="00816106" w:rsidP="00C41B02">
      <w:pPr>
        <w:pStyle w:val="NormalWeb"/>
        <w:spacing w:beforeAutospacing="0" w:after="240" w:afterAutospacing="0"/>
        <w:ind w:left="720" w:hanging="720"/>
        <w:jc w:val="both"/>
      </w:pPr>
      <w:proofErr w:type="spellStart"/>
      <w:r w:rsidRPr="00222357">
        <w:t>Eze</w:t>
      </w:r>
      <w:proofErr w:type="spellEnd"/>
      <w:r w:rsidRPr="00222357">
        <w:t xml:space="preserve">, T. C., &amp; </w:t>
      </w:r>
      <w:proofErr w:type="spellStart"/>
      <w:r w:rsidRPr="00222357">
        <w:t>Abubakar</w:t>
      </w:r>
      <w:proofErr w:type="spellEnd"/>
      <w:r w:rsidRPr="00222357">
        <w:t xml:space="preserve">, M. S. (2023). </w:t>
      </w:r>
      <w:r w:rsidRPr="00222357">
        <w:rPr>
          <w:rStyle w:val="Emphasis"/>
        </w:rPr>
        <w:t>Tax policy consistency and economic productivity in Nigeria</w:t>
      </w:r>
      <w:r w:rsidRPr="00222357">
        <w:t xml:space="preserve">. </w:t>
      </w:r>
      <w:r w:rsidRPr="00222357">
        <w:rPr>
          <w:rStyle w:val="Emphasis"/>
        </w:rPr>
        <w:t>African Journal of Economic and Tax Research</w:t>
      </w:r>
      <w:r w:rsidRPr="00222357">
        <w:t>, 11(2), 93–110.</w:t>
      </w:r>
    </w:p>
    <w:p w14:paraId="56C2F2FA" w14:textId="77777777" w:rsidR="00816106" w:rsidRPr="00222357" w:rsidRDefault="00816106" w:rsidP="00C41B02">
      <w:pPr>
        <w:pStyle w:val="NormalWeb"/>
        <w:spacing w:beforeAutospacing="0" w:after="240" w:afterAutospacing="0"/>
        <w:ind w:left="720" w:hanging="720"/>
        <w:jc w:val="both"/>
      </w:pPr>
      <w:proofErr w:type="spellStart"/>
      <w:r w:rsidRPr="00222357">
        <w:t>Eze</w:t>
      </w:r>
      <w:proofErr w:type="spellEnd"/>
      <w:r w:rsidRPr="00222357">
        <w:t xml:space="preserve">, T. C., &amp; </w:t>
      </w:r>
      <w:proofErr w:type="spellStart"/>
      <w:r w:rsidRPr="00222357">
        <w:t>Eze</w:t>
      </w:r>
      <w:proofErr w:type="spellEnd"/>
      <w:r w:rsidRPr="00222357">
        <w:t xml:space="preserve">, C. E. (2022). </w:t>
      </w:r>
      <w:r w:rsidRPr="00222357">
        <w:rPr>
          <w:rStyle w:val="Emphasis"/>
        </w:rPr>
        <w:t>Tax compliance costs and profitability of SMEs in Enugu State</w:t>
      </w:r>
      <w:r w:rsidRPr="00222357">
        <w:t xml:space="preserve">. </w:t>
      </w:r>
      <w:r w:rsidRPr="00222357">
        <w:rPr>
          <w:rStyle w:val="Emphasis"/>
        </w:rPr>
        <w:t>Journal of Small Business Finance</w:t>
      </w:r>
      <w:r w:rsidRPr="00222357">
        <w:t>, 8(1), 30–45.</w:t>
      </w:r>
    </w:p>
    <w:p w14:paraId="0FF04B39" w14:textId="77777777" w:rsidR="00816106" w:rsidRPr="00222357" w:rsidRDefault="00816106" w:rsidP="00C41B02">
      <w:pPr>
        <w:pStyle w:val="NormalWeb"/>
        <w:spacing w:beforeAutospacing="0" w:after="240" w:afterAutospacing="0"/>
        <w:ind w:left="720" w:hanging="720"/>
        <w:jc w:val="both"/>
      </w:pPr>
      <w:proofErr w:type="spellStart"/>
      <w:r w:rsidRPr="00222357">
        <w:t>Eze</w:t>
      </w:r>
      <w:proofErr w:type="spellEnd"/>
      <w:r w:rsidRPr="00222357">
        <w:t xml:space="preserve">, T. C., &amp; </w:t>
      </w:r>
      <w:proofErr w:type="spellStart"/>
      <w:r w:rsidRPr="00222357">
        <w:t>Udeh</w:t>
      </w:r>
      <w:proofErr w:type="spellEnd"/>
      <w:r w:rsidRPr="00222357">
        <w:t xml:space="preserve">, O. P. (2023). </w:t>
      </w:r>
      <w:r w:rsidRPr="00222357">
        <w:rPr>
          <w:rStyle w:val="Emphasis"/>
        </w:rPr>
        <w:t xml:space="preserve">Multiple taxation and SME survival in Nigeria: Evidence from Enugu and </w:t>
      </w:r>
      <w:proofErr w:type="spellStart"/>
      <w:r w:rsidRPr="00222357">
        <w:rPr>
          <w:rStyle w:val="Emphasis"/>
        </w:rPr>
        <w:t>Ebonyi</w:t>
      </w:r>
      <w:proofErr w:type="spellEnd"/>
      <w:r w:rsidRPr="00222357">
        <w:rPr>
          <w:rStyle w:val="Emphasis"/>
        </w:rPr>
        <w:t xml:space="preserve"> States</w:t>
      </w:r>
      <w:r w:rsidRPr="00222357">
        <w:t xml:space="preserve">. </w:t>
      </w:r>
      <w:r w:rsidRPr="00222357">
        <w:rPr>
          <w:rStyle w:val="Emphasis"/>
        </w:rPr>
        <w:t>International Journal of Entrepreneurship Policy</w:t>
      </w:r>
      <w:r w:rsidRPr="00222357">
        <w:t>, 5(2), 44–58.</w:t>
      </w:r>
    </w:p>
    <w:p w14:paraId="10827A7D" w14:textId="77777777" w:rsidR="00816106" w:rsidRPr="00222357" w:rsidRDefault="00816106" w:rsidP="00C41B02">
      <w:pPr>
        <w:pStyle w:val="NormalWeb"/>
        <w:spacing w:beforeAutospacing="0" w:after="240" w:afterAutospacing="0"/>
        <w:ind w:left="720" w:hanging="720"/>
        <w:jc w:val="both"/>
      </w:pPr>
      <w:proofErr w:type="spellStart"/>
      <w:r w:rsidRPr="00222357">
        <w:t>Ezejiofor</w:t>
      </w:r>
      <w:proofErr w:type="spellEnd"/>
      <w:r w:rsidRPr="00222357">
        <w:t xml:space="preserve">, R. A., &amp; </w:t>
      </w:r>
      <w:proofErr w:type="spellStart"/>
      <w:r w:rsidRPr="00222357">
        <w:t>Olise</w:t>
      </w:r>
      <w:proofErr w:type="spellEnd"/>
      <w:r w:rsidRPr="00222357">
        <w:t xml:space="preserve">, M. C. (2021). </w:t>
      </w:r>
      <w:r w:rsidRPr="00222357">
        <w:rPr>
          <w:rStyle w:val="Emphasis"/>
        </w:rPr>
        <w:t>Effect of value added tax on the performance of Nigerian SMEs</w:t>
      </w:r>
      <w:r w:rsidRPr="00222357">
        <w:t xml:space="preserve">. </w:t>
      </w:r>
      <w:r w:rsidRPr="00222357">
        <w:rPr>
          <w:rStyle w:val="Emphasis"/>
        </w:rPr>
        <w:t>International Journal of Finance and Management Sciences</w:t>
      </w:r>
      <w:r w:rsidRPr="00222357">
        <w:t>, 9(1), 16–24.</w:t>
      </w:r>
    </w:p>
    <w:p w14:paraId="78A1CA66" w14:textId="77777777" w:rsidR="00816106" w:rsidRPr="00222357" w:rsidRDefault="00816106" w:rsidP="00C41B02">
      <w:pPr>
        <w:pStyle w:val="NormalWeb"/>
        <w:spacing w:beforeAutospacing="0" w:after="240" w:afterAutospacing="0"/>
        <w:ind w:left="720" w:hanging="720"/>
        <w:jc w:val="both"/>
      </w:pPr>
      <w:r w:rsidRPr="00222357">
        <w:t xml:space="preserve">Federal Inland Revenue Service. (2021). </w:t>
      </w:r>
      <w:r w:rsidRPr="00222357">
        <w:rPr>
          <w:rStyle w:val="Emphasis"/>
        </w:rPr>
        <w:t>Value Added Tax (VAT) administration guidelines</w:t>
      </w:r>
      <w:r w:rsidRPr="00222357">
        <w:t>.</w:t>
      </w:r>
    </w:p>
    <w:p w14:paraId="71DEA5B6" w14:textId="77777777" w:rsidR="00816106" w:rsidRPr="00222357" w:rsidRDefault="00816106" w:rsidP="00C41B02">
      <w:pPr>
        <w:pStyle w:val="NormalWeb"/>
        <w:spacing w:beforeAutospacing="0" w:after="240" w:afterAutospacing="0"/>
        <w:ind w:left="720" w:hanging="720"/>
        <w:jc w:val="both"/>
      </w:pPr>
      <w:r w:rsidRPr="00222357">
        <w:t xml:space="preserve">Federal Inland Revenue Service. (2023). </w:t>
      </w:r>
      <w:r w:rsidRPr="00222357">
        <w:rPr>
          <w:rStyle w:val="Emphasis"/>
        </w:rPr>
        <w:t>CIT filing and compliance handbook</w:t>
      </w:r>
      <w:r w:rsidRPr="00222357">
        <w:t>.</w:t>
      </w:r>
    </w:p>
    <w:p w14:paraId="05881E4C" w14:textId="77777777" w:rsidR="00816106" w:rsidRPr="00222357" w:rsidRDefault="00816106" w:rsidP="00C41B02">
      <w:pPr>
        <w:pStyle w:val="NormalWeb"/>
        <w:spacing w:beforeAutospacing="0" w:after="240" w:afterAutospacing="0"/>
        <w:ind w:left="720" w:hanging="720"/>
        <w:jc w:val="both"/>
      </w:pPr>
      <w:r w:rsidRPr="00222357">
        <w:t xml:space="preserve">Ibrahim, T. M., &amp; Suleiman, I. A. (2023). </w:t>
      </w:r>
      <w:r w:rsidRPr="00222357">
        <w:rPr>
          <w:rStyle w:val="Emphasis"/>
        </w:rPr>
        <w:t>Taxation and business profitability: Evidence from Nigeria’s informal sector</w:t>
      </w:r>
      <w:r w:rsidRPr="00222357">
        <w:t xml:space="preserve">. </w:t>
      </w:r>
      <w:r w:rsidRPr="00222357">
        <w:rPr>
          <w:rStyle w:val="Emphasis"/>
        </w:rPr>
        <w:t>African Journal of Development Economics</w:t>
      </w:r>
      <w:r w:rsidRPr="00222357">
        <w:t>, 12(2), 66–80.</w:t>
      </w:r>
    </w:p>
    <w:p w14:paraId="51FF01BB" w14:textId="77777777" w:rsidR="00816106" w:rsidRPr="00222357" w:rsidRDefault="00816106" w:rsidP="00C41B02">
      <w:pPr>
        <w:pStyle w:val="NormalWeb"/>
        <w:spacing w:beforeAutospacing="0" w:after="240" w:afterAutospacing="0"/>
        <w:ind w:left="720" w:hanging="720"/>
        <w:jc w:val="both"/>
      </w:pPr>
      <w:proofErr w:type="spellStart"/>
      <w:r w:rsidRPr="00222357">
        <w:t>Ifeoma</w:t>
      </w:r>
      <w:proofErr w:type="spellEnd"/>
      <w:r w:rsidRPr="00222357">
        <w:t xml:space="preserve">, N., &amp; </w:t>
      </w:r>
      <w:proofErr w:type="spellStart"/>
      <w:r w:rsidRPr="00222357">
        <w:t>Uzor</w:t>
      </w:r>
      <w:proofErr w:type="spellEnd"/>
      <w:r w:rsidRPr="00222357">
        <w:t xml:space="preserve">, K. (2023). </w:t>
      </w:r>
      <w:r w:rsidRPr="00222357">
        <w:rPr>
          <w:rStyle w:val="Emphasis"/>
        </w:rPr>
        <w:t>Liquidity challenges from multi-taxation among Enugu SMEs</w:t>
      </w:r>
      <w:r w:rsidRPr="00222357">
        <w:t xml:space="preserve">. </w:t>
      </w:r>
      <w:r w:rsidRPr="00222357">
        <w:rPr>
          <w:rStyle w:val="Emphasis"/>
        </w:rPr>
        <w:t>Nigerian SME Review</w:t>
      </w:r>
      <w:r w:rsidRPr="00222357">
        <w:t>, 6(2), 77–90.</w:t>
      </w:r>
    </w:p>
    <w:p w14:paraId="3EF23EA5" w14:textId="77777777" w:rsidR="00816106" w:rsidRPr="00222357" w:rsidRDefault="00816106" w:rsidP="00C41B02">
      <w:pPr>
        <w:pStyle w:val="NormalWeb"/>
        <w:spacing w:beforeAutospacing="0" w:after="240" w:afterAutospacing="0"/>
        <w:ind w:left="720" w:hanging="720"/>
        <w:jc w:val="both"/>
      </w:pPr>
      <w:r w:rsidRPr="00222357">
        <w:t xml:space="preserve">International Finance Corporation. (2022). </w:t>
      </w:r>
      <w:r w:rsidRPr="00222357">
        <w:rPr>
          <w:rStyle w:val="Emphasis"/>
        </w:rPr>
        <w:t>Improving SME resilience through capacity building</w:t>
      </w:r>
      <w:r w:rsidRPr="00222357">
        <w:t>. IFC Nigeria SME Report.</w:t>
      </w:r>
    </w:p>
    <w:p w14:paraId="6E5A265E" w14:textId="77777777" w:rsidR="00816106" w:rsidRPr="00222357" w:rsidRDefault="00816106" w:rsidP="00C41B02">
      <w:pPr>
        <w:pStyle w:val="NormalWeb"/>
        <w:spacing w:beforeAutospacing="0" w:after="240" w:afterAutospacing="0"/>
        <w:ind w:left="720" w:hanging="720"/>
        <w:jc w:val="both"/>
      </w:pPr>
      <w:r w:rsidRPr="00222357">
        <w:t xml:space="preserve">Keen, M., &amp; </w:t>
      </w:r>
      <w:proofErr w:type="spellStart"/>
      <w:r w:rsidRPr="00222357">
        <w:t>Slemrod</w:t>
      </w:r>
      <w:proofErr w:type="spellEnd"/>
      <w:r w:rsidRPr="00222357">
        <w:t xml:space="preserve">, J. (2021). </w:t>
      </w:r>
      <w:r w:rsidRPr="00222357">
        <w:rPr>
          <w:rStyle w:val="Emphasis"/>
        </w:rPr>
        <w:t>Optimal tax administration</w:t>
      </w:r>
      <w:r w:rsidRPr="00222357">
        <w:t xml:space="preserve">. </w:t>
      </w:r>
      <w:r w:rsidRPr="00222357">
        <w:rPr>
          <w:rStyle w:val="Emphasis"/>
        </w:rPr>
        <w:t>Journal of Public Economics</w:t>
      </w:r>
      <w:r w:rsidRPr="00222357">
        <w:t>, 204, 104–537.</w:t>
      </w:r>
    </w:p>
    <w:p w14:paraId="137EC99B" w14:textId="77777777" w:rsidR="00816106" w:rsidRPr="00222357" w:rsidRDefault="00816106" w:rsidP="00C41B02">
      <w:pPr>
        <w:pStyle w:val="NormalWeb"/>
        <w:spacing w:beforeAutospacing="0" w:after="240" w:afterAutospacing="0"/>
        <w:ind w:left="720" w:hanging="720"/>
        <w:jc w:val="both"/>
      </w:pPr>
      <w:r w:rsidRPr="00222357">
        <w:t xml:space="preserve">Khan, M. A., &amp; Zafar, T. A. (2020). </w:t>
      </w:r>
      <w:r w:rsidRPr="00222357">
        <w:rPr>
          <w:rStyle w:val="Emphasis"/>
        </w:rPr>
        <w:t>Taxation and public service benefit: Revisiting benefit theory in emerging economies</w:t>
      </w:r>
      <w:r w:rsidRPr="00222357">
        <w:t xml:space="preserve">. </w:t>
      </w:r>
      <w:r w:rsidRPr="00222357">
        <w:rPr>
          <w:rStyle w:val="Emphasis"/>
        </w:rPr>
        <w:t>Public Sector Review</w:t>
      </w:r>
      <w:r w:rsidRPr="00222357">
        <w:t>, 13(3), 49–67.</w:t>
      </w:r>
    </w:p>
    <w:p w14:paraId="0208F0B1" w14:textId="77777777" w:rsidR="00816106" w:rsidRPr="00222357" w:rsidRDefault="00816106" w:rsidP="00C41B02">
      <w:pPr>
        <w:pStyle w:val="NormalWeb"/>
        <w:spacing w:beforeAutospacing="0" w:after="240" w:afterAutospacing="0"/>
        <w:ind w:left="720" w:hanging="720"/>
        <w:jc w:val="both"/>
      </w:pPr>
      <w:proofErr w:type="spellStart"/>
      <w:r w:rsidRPr="00222357">
        <w:t>Lawal</w:t>
      </w:r>
      <w:proofErr w:type="spellEnd"/>
      <w:r w:rsidRPr="00222357">
        <w:t xml:space="preserve">, A., &amp; </w:t>
      </w:r>
      <w:proofErr w:type="spellStart"/>
      <w:r w:rsidRPr="00222357">
        <w:t>Ogunleye</w:t>
      </w:r>
      <w:proofErr w:type="spellEnd"/>
      <w:r w:rsidRPr="00222357">
        <w:t xml:space="preserve">, K. (2020). </w:t>
      </w:r>
      <w:r w:rsidRPr="00222357">
        <w:rPr>
          <w:rStyle w:val="Emphasis"/>
        </w:rPr>
        <w:t>Multi-tax burdens and retail profitability in Lagos</w:t>
      </w:r>
      <w:r w:rsidRPr="00222357">
        <w:t xml:space="preserve">. </w:t>
      </w:r>
      <w:r w:rsidRPr="00222357">
        <w:rPr>
          <w:rStyle w:val="Emphasis"/>
        </w:rPr>
        <w:t>West African Journal of Accounting</w:t>
      </w:r>
      <w:r w:rsidRPr="00222357">
        <w:t>, 7(1), 59–74.</w:t>
      </w:r>
    </w:p>
    <w:p w14:paraId="2C065E50" w14:textId="77777777" w:rsidR="00816106" w:rsidRPr="00222357" w:rsidRDefault="00816106" w:rsidP="00C41B02">
      <w:pPr>
        <w:pStyle w:val="NormalWeb"/>
        <w:spacing w:beforeAutospacing="0" w:after="240" w:afterAutospacing="0"/>
        <w:ind w:left="720" w:hanging="720"/>
        <w:jc w:val="both"/>
      </w:pPr>
      <w:proofErr w:type="spellStart"/>
      <w:r w:rsidRPr="00222357">
        <w:t>Leontjeva</w:t>
      </w:r>
      <w:proofErr w:type="spellEnd"/>
      <w:r w:rsidRPr="00222357">
        <w:t xml:space="preserve">, A. (2017). </w:t>
      </w:r>
      <w:r w:rsidRPr="00222357">
        <w:rPr>
          <w:rStyle w:val="Emphasis"/>
        </w:rPr>
        <w:t>Simplifying tax for business growth: Lessons for developing countries</w:t>
      </w:r>
      <w:r w:rsidRPr="00222357">
        <w:t xml:space="preserve">. </w:t>
      </w:r>
      <w:r w:rsidRPr="00222357">
        <w:rPr>
          <w:rStyle w:val="Emphasis"/>
        </w:rPr>
        <w:t>Tax Policy and Governance Journal</w:t>
      </w:r>
      <w:r w:rsidRPr="00222357">
        <w:t>, 4(2), 12–24.</w:t>
      </w:r>
    </w:p>
    <w:p w14:paraId="0B5CFCC2" w14:textId="77777777" w:rsidR="00816106" w:rsidRPr="00222357" w:rsidRDefault="00816106" w:rsidP="00C41B02">
      <w:pPr>
        <w:pStyle w:val="NormalWeb"/>
        <w:spacing w:beforeAutospacing="0" w:after="240" w:afterAutospacing="0"/>
        <w:ind w:left="720" w:hanging="720"/>
        <w:jc w:val="both"/>
      </w:pPr>
      <w:proofErr w:type="spellStart"/>
      <w:r w:rsidRPr="00222357">
        <w:t>Liedholm</w:t>
      </w:r>
      <w:proofErr w:type="spellEnd"/>
      <w:r w:rsidRPr="00222357">
        <w:t xml:space="preserve">, C., &amp; Mead, D. C. (1999). </w:t>
      </w:r>
      <w:r w:rsidRPr="00222357">
        <w:rPr>
          <w:rStyle w:val="Emphasis"/>
        </w:rPr>
        <w:t>Small enterprises and economic development: The dynamics of micro and small enterprises</w:t>
      </w:r>
      <w:r w:rsidRPr="00222357">
        <w:t xml:space="preserve">. </w:t>
      </w:r>
      <w:proofErr w:type="spellStart"/>
      <w:r w:rsidRPr="00222357">
        <w:t>Routledge</w:t>
      </w:r>
      <w:proofErr w:type="spellEnd"/>
      <w:r w:rsidRPr="00222357">
        <w:t>.</w:t>
      </w:r>
    </w:p>
    <w:p w14:paraId="095952DB" w14:textId="77777777" w:rsidR="00816106" w:rsidRPr="00222357" w:rsidRDefault="00816106" w:rsidP="00C41B02">
      <w:pPr>
        <w:pStyle w:val="NormalWeb"/>
        <w:spacing w:beforeAutospacing="0" w:after="240" w:afterAutospacing="0"/>
        <w:ind w:left="720" w:hanging="720"/>
        <w:jc w:val="both"/>
      </w:pPr>
      <w:r w:rsidRPr="00222357">
        <w:t xml:space="preserve">Lindsey, L. (2017). </w:t>
      </w:r>
      <w:r w:rsidRPr="00222357">
        <w:rPr>
          <w:rStyle w:val="Emphasis"/>
        </w:rPr>
        <w:t>Tax regulation and small firm productivity in developing economies</w:t>
      </w:r>
      <w:r w:rsidRPr="00222357">
        <w:t xml:space="preserve">. </w:t>
      </w:r>
      <w:r w:rsidRPr="00222357">
        <w:rPr>
          <w:rStyle w:val="Emphasis"/>
        </w:rPr>
        <w:t>World Tax Journal</w:t>
      </w:r>
      <w:r w:rsidRPr="00222357">
        <w:t>, 9(4), 245–267.</w:t>
      </w:r>
    </w:p>
    <w:p w14:paraId="42CC4DC3" w14:textId="77777777" w:rsidR="00816106" w:rsidRPr="00222357" w:rsidRDefault="00816106" w:rsidP="00C41B02">
      <w:pPr>
        <w:pStyle w:val="NormalWeb"/>
        <w:spacing w:beforeAutospacing="0" w:after="240" w:afterAutospacing="0"/>
        <w:ind w:left="720" w:hanging="720"/>
        <w:jc w:val="both"/>
      </w:pPr>
      <w:proofErr w:type="spellStart"/>
      <w:r w:rsidRPr="00222357">
        <w:lastRenderedPageBreak/>
        <w:t>Longenecker</w:t>
      </w:r>
      <w:proofErr w:type="spellEnd"/>
      <w:r w:rsidRPr="00222357">
        <w:t xml:space="preserve">, J. G., Petty, J. W., </w:t>
      </w:r>
      <w:proofErr w:type="spellStart"/>
      <w:r w:rsidRPr="00222357">
        <w:t>Palich</w:t>
      </w:r>
      <w:proofErr w:type="spellEnd"/>
      <w:r w:rsidRPr="00222357">
        <w:t xml:space="preserve">, L. E., &amp; Hoy, F. (2016). </w:t>
      </w:r>
      <w:r w:rsidRPr="00222357">
        <w:rPr>
          <w:rStyle w:val="Emphasis"/>
        </w:rPr>
        <w:t>Small business management: Launching and growing entrepreneurial ventures</w:t>
      </w:r>
      <w:r w:rsidRPr="00222357">
        <w:t xml:space="preserve"> (17th </w:t>
      </w:r>
      <w:proofErr w:type="gramStart"/>
      <w:r w:rsidRPr="00222357">
        <w:t>ed</w:t>
      </w:r>
      <w:proofErr w:type="gramEnd"/>
      <w:r w:rsidRPr="00222357">
        <w:t xml:space="preserve">.). </w:t>
      </w:r>
      <w:proofErr w:type="spellStart"/>
      <w:r w:rsidRPr="00222357">
        <w:t>Cengage</w:t>
      </w:r>
      <w:proofErr w:type="spellEnd"/>
      <w:r w:rsidRPr="00222357">
        <w:t xml:space="preserve"> Learning.</w:t>
      </w:r>
    </w:p>
    <w:p w14:paraId="32D00024" w14:textId="77777777" w:rsidR="00816106" w:rsidRPr="00222357" w:rsidRDefault="00816106" w:rsidP="00C41B02">
      <w:pPr>
        <w:pStyle w:val="NormalWeb"/>
        <w:spacing w:beforeAutospacing="0" w:after="240" w:afterAutospacing="0"/>
        <w:ind w:left="720" w:hanging="720"/>
        <w:jc w:val="both"/>
      </w:pPr>
      <w:r w:rsidRPr="00222357">
        <w:t xml:space="preserve">Mill, J. S. (2021). </w:t>
      </w:r>
      <w:r w:rsidRPr="00222357">
        <w:rPr>
          <w:rStyle w:val="Emphasis"/>
        </w:rPr>
        <w:t>Principles of political economy</w:t>
      </w:r>
      <w:r w:rsidRPr="00222357">
        <w:t xml:space="preserve"> (Reprint). </w:t>
      </w:r>
      <w:proofErr w:type="spellStart"/>
      <w:r w:rsidRPr="00222357">
        <w:t>Routledge</w:t>
      </w:r>
      <w:proofErr w:type="spellEnd"/>
      <w:r w:rsidRPr="00222357">
        <w:t>.</w:t>
      </w:r>
    </w:p>
    <w:p w14:paraId="70A237CC" w14:textId="77777777" w:rsidR="00816106" w:rsidRPr="00222357" w:rsidRDefault="00816106" w:rsidP="00C41B02">
      <w:pPr>
        <w:pStyle w:val="NormalWeb"/>
        <w:spacing w:beforeAutospacing="0" w:after="240" w:afterAutospacing="0"/>
        <w:ind w:left="720" w:hanging="720"/>
        <w:jc w:val="both"/>
      </w:pPr>
      <w:r w:rsidRPr="00222357">
        <w:t xml:space="preserve">Mohammed, A. M., &amp; Yusuf, B. I. (2023). </w:t>
      </w:r>
      <w:r w:rsidRPr="00222357">
        <w:rPr>
          <w:rStyle w:val="Emphasis"/>
        </w:rPr>
        <w:t>VAT policy and supermarket sales behavior in northern Nigeria</w:t>
      </w:r>
      <w:r w:rsidRPr="00222357">
        <w:t xml:space="preserve">. </w:t>
      </w:r>
      <w:r w:rsidRPr="00222357">
        <w:rPr>
          <w:rStyle w:val="Emphasis"/>
        </w:rPr>
        <w:t>Journal of Consumer Tax Research</w:t>
      </w:r>
      <w:r w:rsidRPr="00222357">
        <w:t>, 7(3), 103–122.</w:t>
      </w:r>
    </w:p>
    <w:p w14:paraId="1A437B55" w14:textId="77777777" w:rsidR="00816106" w:rsidRPr="00222357" w:rsidRDefault="00816106" w:rsidP="00C41B02">
      <w:pPr>
        <w:pStyle w:val="NormalWeb"/>
        <w:spacing w:beforeAutospacing="0" w:after="240" w:afterAutospacing="0"/>
        <w:ind w:left="720" w:hanging="720"/>
        <w:jc w:val="both"/>
      </w:pPr>
      <w:r w:rsidRPr="00222357">
        <w:t xml:space="preserve">Musgrave, R. A., &amp; Musgrave, P. B. (2018). </w:t>
      </w:r>
      <w:r w:rsidRPr="00222357">
        <w:rPr>
          <w:rStyle w:val="Emphasis"/>
        </w:rPr>
        <w:t>Public finance in theory and practice</w:t>
      </w:r>
      <w:r w:rsidRPr="00222357">
        <w:t xml:space="preserve"> (6th </w:t>
      </w:r>
      <w:proofErr w:type="gramStart"/>
      <w:r w:rsidRPr="00222357">
        <w:t>ed</w:t>
      </w:r>
      <w:proofErr w:type="gramEnd"/>
      <w:r w:rsidRPr="00222357">
        <w:t>.). McGraw-Hill.</w:t>
      </w:r>
    </w:p>
    <w:p w14:paraId="29DF26D9" w14:textId="77777777" w:rsidR="00816106" w:rsidRPr="00222357" w:rsidRDefault="00816106" w:rsidP="00C41B02">
      <w:pPr>
        <w:pStyle w:val="NormalWeb"/>
        <w:spacing w:beforeAutospacing="0" w:after="240" w:afterAutospacing="0"/>
        <w:ind w:left="720" w:hanging="720"/>
        <w:jc w:val="both"/>
      </w:pPr>
      <w:r w:rsidRPr="00222357">
        <w:t xml:space="preserve">National Bureau of Statistics. (2020). </w:t>
      </w:r>
      <w:r w:rsidRPr="00222357">
        <w:rPr>
          <w:rStyle w:val="Emphasis"/>
        </w:rPr>
        <w:t>Micro, small and medium enterprises (MSMEs) survey</w:t>
      </w:r>
      <w:r w:rsidRPr="00222357">
        <w:t>. NBS &amp; SMEDAN.</w:t>
      </w:r>
    </w:p>
    <w:p w14:paraId="70E22ACC" w14:textId="77777777" w:rsidR="00816106" w:rsidRPr="00222357" w:rsidRDefault="00816106" w:rsidP="00C41B02">
      <w:pPr>
        <w:pStyle w:val="NormalWeb"/>
        <w:spacing w:beforeAutospacing="0" w:after="240" w:afterAutospacing="0"/>
        <w:ind w:left="720" w:hanging="720"/>
        <w:jc w:val="both"/>
      </w:pPr>
      <w:proofErr w:type="spellStart"/>
      <w:r w:rsidRPr="00222357">
        <w:t>Nwachukwu</w:t>
      </w:r>
      <w:proofErr w:type="spellEnd"/>
      <w:r w:rsidRPr="00222357">
        <w:t xml:space="preserve">, E. J., &amp; Bello, M. S. (2023). </w:t>
      </w:r>
      <w:r w:rsidRPr="00222357">
        <w:rPr>
          <w:rStyle w:val="Emphasis"/>
        </w:rPr>
        <w:t>Tax policy reform and SME productivity in Nigeria: A fiscal perspective</w:t>
      </w:r>
      <w:r w:rsidRPr="00222357">
        <w:t xml:space="preserve">. </w:t>
      </w:r>
      <w:r w:rsidRPr="00222357">
        <w:rPr>
          <w:rStyle w:val="Emphasis"/>
        </w:rPr>
        <w:t>Nigerian Journal of Policy Studies</w:t>
      </w:r>
      <w:r w:rsidRPr="00222357">
        <w:t>, 14(1), 73–92.</w:t>
      </w:r>
    </w:p>
    <w:p w14:paraId="2F90B764" w14:textId="77777777" w:rsidR="00816106" w:rsidRPr="00222357" w:rsidRDefault="00816106" w:rsidP="00C41B02">
      <w:pPr>
        <w:pStyle w:val="NormalWeb"/>
        <w:spacing w:beforeAutospacing="0" w:after="240" w:afterAutospacing="0"/>
        <w:ind w:left="720" w:hanging="720"/>
        <w:jc w:val="both"/>
      </w:pPr>
      <w:proofErr w:type="spellStart"/>
      <w:r w:rsidRPr="00222357">
        <w:t>Nwankwo</w:t>
      </w:r>
      <w:proofErr w:type="spellEnd"/>
      <w:r w:rsidRPr="00222357">
        <w:t xml:space="preserve">, O., &amp; Bello, S. A. (2020). </w:t>
      </w:r>
      <w:r w:rsidRPr="00222357">
        <w:rPr>
          <w:rStyle w:val="Emphasis"/>
        </w:rPr>
        <w:t>Principles of effective taxation: A Nigerian perspective</w:t>
      </w:r>
      <w:r w:rsidRPr="00222357">
        <w:t xml:space="preserve">. </w:t>
      </w:r>
      <w:r w:rsidRPr="00222357">
        <w:rPr>
          <w:rStyle w:val="Emphasis"/>
        </w:rPr>
        <w:t>Journal of Contemporary Public Finance</w:t>
      </w:r>
      <w:r w:rsidRPr="00222357">
        <w:t>, 6(2), 97–109.</w:t>
      </w:r>
    </w:p>
    <w:p w14:paraId="5DD844BA" w14:textId="77777777" w:rsidR="00816106" w:rsidRPr="00222357" w:rsidRDefault="00816106" w:rsidP="00C41B02">
      <w:pPr>
        <w:pStyle w:val="NormalWeb"/>
        <w:spacing w:beforeAutospacing="0" w:after="240" w:afterAutospacing="0"/>
        <w:ind w:left="720" w:hanging="720"/>
        <w:jc w:val="both"/>
      </w:pPr>
      <w:proofErr w:type="spellStart"/>
      <w:r w:rsidRPr="00222357">
        <w:t>Nwankwo</w:t>
      </w:r>
      <w:proofErr w:type="spellEnd"/>
      <w:r w:rsidRPr="00222357">
        <w:t xml:space="preserve">, O., &amp; </w:t>
      </w:r>
      <w:proofErr w:type="spellStart"/>
      <w:r w:rsidRPr="00222357">
        <w:t>Odo</w:t>
      </w:r>
      <w:proofErr w:type="spellEnd"/>
      <w:r w:rsidRPr="00222357">
        <w:t xml:space="preserve">, S. I. (2021). </w:t>
      </w:r>
      <w:r w:rsidRPr="00222357">
        <w:rPr>
          <w:rStyle w:val="Emphasis"/>
        </w:rPr>
        <w:t>VAT compliance among small business operators in Enugu State: Challenges and implications</w:t>
      </w:r>
      <w:r w:rsidRPr="00222357">
        <w:t xml:space="preserve">. </w:t>
      </w:r>
      <w:r w:rsidRPr="00222357">
        <w:rPr>
          <w:rStyle w:val="Emphasis"/>
        </w:rPr>
        <w:t>Nigerian Journal of Taxation and Economic Policy</w:t>
      </w:r>
      <w:r w:rsidRPr="00222357">
        <w:t>, 11(1), 38–49.</w:t>
      </w:r>
    </w:p>
    <w:p w14:paraId="4CD185C3" w14:textId="77777777" w:rsidR="00816106" w:rsidRPr="00222357" w:rsidRDefault="00816106" w:rsidP="00C41B02">
      <w:pPr>
        <w:pStyle w:val="NormalWeb"/>
        <w:spacing w:beforeAutospacing="0" w:after="240" w:afterAutospacing="0"/>
        <w:ind w:left="720" w:hanging="720"/>
        <w:jc w:val="both"/>
      </w:pPr>
      <w:proofErr w:type="spellStart"/>
      <w:r w:rsidRPr="00222357">
        <w:t>Obara</w:t>
      </w:r>
      <w:proofErr w:type="spellEnd"/>
      <w:r w:rsidRPr="00222357">
        <w:t xml:space="preserve">, A. R., &amp; </w:t>
      </w:r>
      <w:proofErr w:type="spellStart"/>
      <w:r w:rsidRPr="00222357">
        <w:t>Dangana</w:t>
      </w:r>
      <w:proofErr w:type="spellEnd"/>
      <w:r w:rsidRPr="00222357">
        <w:t xml:space="preserve">, S. Y. (2022). </w:t>
      </w:r>
      <w:r w:rsidRPr="00222357">
        <w:rPr>
          <w:rStyle w:val="Emphasis"/>
        </w:rPr>
        <w:t>Public tax theories and Nigeria’s fiscal reality: Revisiting Dalton’s perspective</w:t>
      </w:r>
      <w:r w:rsidRPr="00222357">
        <w:t xml:space="preserve">. </w:t>
      </w:r>
      <w:r w:rsidRPr="00222357">
        <w:rPr>
          <w:rStyle w:val="Emphasis"/>
        </w:rPr>
        <w:t>African Review of Public Finance</w:t>
      </w:r>
      <w:r w:rsidRPr="00222357">
        <w:t>, 8(3), 118–134.</w:t>
      </w:r>
    </w:p>
    <w:p w14:paraId="1D055CCA" w14:textId="77777777" w:rsidR="00816106" w:rsidRPr="00222357" w:rsidRDefault="00816106" w:rsidP="00C41B02">
      <w:pPr>
        <w:pStyle w:val="NormalWeb"/>
        <w:spacing w:beforeAutospacing="0" w:after="240" w:afterAutospacing="0"/>
        <w:ind w:left="720" w:hanging="720"/>
        <w:jc w:val="both"/>
      </w:pPr>
      <w:proofErr w:type="spellStart"/>
      <w:r w:rsidRPr="00222357">
        <w:t>Oboh</w:t>
      </w:r>
      <w:proofErr w:type="spellEnd"/>
      <w:r w:rsidRPr="00222357">
        <w:t xml:space="preserve">, C. S., &amp; Isa, A. J. (2021). </w:t>
      </w:r>
      <w:r w:rsidRPr="00222357">
        <w:rPr>
          <w:rStyle w:val="Emphasis"/>
        </w:rPr>
        <w:t>Equity in taxation and the Nigerian informal sector</w:t>
      </w:r>
      <w:r w:rsidRPr="00222357">
        <w:t xml:space="preserve">. </w:t>
      </w:r>
      <w:r w:rsidRPr="00222357">
        <w:rPr>
          <w:rStyle w:val="Emphasis"/>
        </w:rPr>
        <w:t>Journal of Accounting and Development</w:t>
      </w:r>
      <w:r w:rsidRPr="00222357">
        <w:t>, 10(1), 42–59.</w:t>
      </w:r>
    </w:p>
    <w:p w14:paraId="71C567C7" w14:textId="77777777" w:rsidR="00816106" w:rsidRPr="00222357" w:rsidRDefault="00816106" w:rsidP="00C41B02">
      <w:pPr>
        <w:pStyle w:val="NormalWeb"/>
        <w:spacing w:beforeAutospacing="0" w:after="240" w:afterAutospacing="0"/>
        <w:ind w:left="720" w:hanging="720"/>
        <w:jc w:val="both"/>
      </w:pPr>
      <w:r w:rsidRPr="00222357">
        <w:t xml:space="preserve">OECD. (2021). </w:t>
      </w:r>
      <w:r w:rsidRPr="00222357">
        <w:rPr>
          <w:rStyle w:val="Emphasis"/>
        </w:rPr>
        <w:t>Financing SMEs and entrepreneurs: An OECD scoreboard</w:t>
      </w:r>
      <w:r w:rsidRPr="00222357">
        <w:t>.</w:t>
      </w:r>
    </w:p>
    <w:p w14:paraId="3D2B388D" w14:textId="77777777" w:rsidR="00816106" w:rsidRPr="00222357" w:rsidRDefault="00816106" w:rsidP="00C41B02">
      <w:pPr>
        <w:pStyle w:val="NormalWeb"/>
        <w:spacing w:beforeAutospacing="0" w:after="240" w:afterAutospacing="0"/>
        <w:ind w:left="720" w:hanging="720"/>
        <w:jc w:val="both"/>
      </w:pPr>
      <w:proofErr w:type="spellStart"/>
      <w:r w:rsidRPr="00222357">
        <w:t>Ogundana</w:t>
      </w:r>
      <w:proofErr w:type="spellEnd"/>
      <w:r w:rsidRPr="00222357">
        <w:t xml:space="preserve">, O. M., </w:t>
      </w:r>
      <w:proofErr w:type="spellStart"/>
      <w:r w:rsidRPr="00222357">
        <w:t>Ogunleye</w:t>
      </w:r>
      <w:proofErr w:type="spellEnd"/>
      <w:r w:rsidRPr="00222357">
        <w:t xml:space="preserve">, J. A., &amp; </w:t>
      </w:r>
      <w:proofErr w:type="spellStart"/>
      <w:r w:rsidRPr="00222357">
        <w:t>Agbi</w:t>
      </w:r>
      <w:proofErr w:type="spellEnd"/>
      <w:r w:rsidRPr="00222357">
        <w:t xml:space="preserve">, S. E. (2021). </w:t>
      </w:r>
      <w:r w:rsidRPr="00222357">
        <w:rPr>
          <w:rStyle w:val="Emphasis"/>
        </w:rPr>
        <w:t>Tax policy and business sustainability: The role of CIT in Nigeria’s economic development</w:t>
      </w:r>
      <w:r w:rsidRPr="00222357">
        <w:t xml:space="preserve">. </w:t>
      </w:r>
      <w:r w:rsidRPr="00222357">
        <w:rPr>
          <w:rStyle w:val="Emphasis"/>
        </w:rPr>
        <w:t>Journal of Sustainable Finance and Economics</w:t>
      </w:r>
      <w:r w:rsidRPr="00222357">
        <w:t>, 9(3), 118–132.</w:t>
      </w:r>
    </w:p>
    <w:p w14:paraId="3E254B6B" w14:textId="77777777" w:rsidR="00816106" w:rsidRPr="00222357" w:rsidRDefault="00816106" w:rsidP="00C41B02">
      <w:pPr>
        <w:pStyle w:val="NormalWeb"/>
        <w:spacing w:beforeAutospacing="0" w:after="240" w:afterAutospacing="0"/>
        <w:ind w:left="720" w:hanging="720"/>
        <w:jc w:val="both"/>
      </w:pPr>
      <w:proofErr w:type="spellStart"/>
      <w:r w:rsidRPr="00222357">
        <w:t>Ogundele</w:t>
      </w:r>
      <w:proofErr w:type="spellEnd"/>
      <w:r w:rsidRPr="00222357">
        <w:t xml:space="preserve">, M. A., &amp; </w:t>
      </w:r>
      <w:proofErr w:type="spellStart"/>
      <w:r w:rsidRPr="00222357">
        <w:t>Bamidele</w:t>
      </w:r>
      <w:proofErr w:type="spellEnd"/>
      <w:r w:rsidRPr="00222357">
        <w:t xml:space="preserve">, T. A. (2021). </w:t>
      </w:r>
      <w:r w:rsidRPr="00222357">
        <w:rPr>
          <w:rStyle w:val="Emphasis"/>
        </w:rPr>
        <w:t>Tax compliance burden and SME sustainability in Oyo State</w:t>
      </w:r>
      <w:r w:rsidRPr="00222357">
        <w:t xml:space="preserve">. </w:t>
      </w:r>
      <w:r w:rsidRPr="00222357">
        <w:rPr>
          <w:rStyle w:val="Emphasis"/>
        </w:rPr>
        <w:t>West African Journal of Business Policy</w:t>
      </w:r>
      <w:r w:rsidRPr="00222357">
        <w:t>, 10(2), 55–72.</w:t>
      </w:r>
    </w:p>
    <w:p w14:paraId="37CB2BAD" w14:textId="77777777" w:rsidR="00816106" w:rsidRPr="00222357" w:rsidRDefault="00816106" w:rsidP="00C41B02">
      <w:pPr>
        <w:pStyle w:val="NormalWeb"/>
        <w:spacing w:beforeAutospacing="0" w:after="240" w:afterAutospacing="0"/>
        <w:ind w:left="720" w:hanging="720"/>
        <w:jc w:val="both"/>
      </w:pPr>
      <w:proofErr w:type="spellStart"/>
      <w:r w:rsidRPr="00222357">
        <w:t>Ogunyemi</w:t>
      </w:r>
      <w:proofErr w:type="spellEnd"/>
      <w:r w:rsidRPr="00222357">
        <w:t xml:space="preserve">, M. A., &amp; </w:t>
      </w:r>
      <w:proofErr w:type="spellStart"/>
      <w:r w:rsidRPr="00222357">
        <w:t>Okoro</w:t>
      </w:r>
      <w:proofErr w:type="spellEnd"/>
      <w:r w:rsidRPr="00222357">
        <w:t xml:space="preserve">, C. A. (2020). </w:t>
      </w:r>
      <w:r w:rsidRPr="00222357">
        <w:rPr>
          <w:rStyle w:val="Emphasis"/>
        </w:rPr>
        <w:t>The role of profit after tax in SME credit access in Nigeria</w:t>
      </w:r>
      <w:r w:rsidRPr="00222357">
        <w:t xml:space="preserve">. </w:t>
      </w:r>
      <w:r w:rsidRPr="00222357">
        <w:rPr>
          <w:rStyle w:val="Emphasis"/>
        </w:rPr>
        <w:t>International Journal of Banking and Finance</w:t>
      </w:r>
      <w:r w:rsidRPr="00222357">
        <w:t>, 9(2), 123–139.</w:t>
      </w:r>
    </w:p>
    <w:p w14:paraId="08576398" w14:textId="77777777" w:rsidR="00816106" w:rsidRPr="00222357" w:rsidRDefault="00816106" w:rsidP="00C41B02">
      <w:pPr>
        <w:pStyle w:val="NormalWeb"/>
        <w:spacing w:beforeAutospacing="0" w:after="240" w:afterAutospacing="0"/>
        <w:ind w:left="720" w:hanging="720"/>
        <w:jc w:val="both"/>
      </w:pPr>
      <w:proofErr w:type="spellStart"/>
      <w:r w:rsidRPr="00222357">
        <w:t>Okafor</w:t>
      </w:r>
      <w:proofErr w:type="spellEnd"/>
      <w:r w:rsidRPr="00222357">
        <w:t xml:space="preserve">, E. I., &amp; </w:t>
      </w:r>
      <w:proofErr w:type="spellStart"/>
      <w:r w:rsidRPr="00222357">
        <w:t>Eze</w:t>
      </w:r>
      <w:proofErr w:type="spellEnd"/>
      <w:r w:rsidRPr="00222357">
        <w:t xml:space="preserve">, R. N. (2022). </w:t>
      </w:r>
      <w:r w:rsidRPr="00222357">
        <w:rPr>
          <w:rStyle w:val="Emphasis"/>
        </w:rPr>
        <w:t>Tax burden and SME informality in Nigeria</w:t>
      </w:r>
      <w:r w:rsidRPr="00222357">
        <w:t xml:space="preserve">. </w:t>
      </w:r>
      <w:r w:rsidRPr="00222357">
        <w:rPr>
          <w:rStyle w:val="Emphasis"/>
        </w:rPr>
        <w:t>Journal of African Business Law and Policy</w:t>
      </w:r>
      <w:r w:rsidRPr="00222357">
        <w:t>, 6(1), 29–46.</w:t>
      </w:r>
    </w:p>
    <w:p w14:paraId="1B94663C" w14:textId="77777777" w:rsidR="00816106" w:rsidRPr="00222357" w:rsidRDefault="00816106" w:rsidP="00C41B02">
      <w:pPr>
        <w:pStyle w:val="NormalWeb"/>
        <w:spacing w:beforeAutospacing="0" w:after="240" w:afterAutospacing="0"/>
        <w:ind w:left="720" w:hanging="720"/>
        <w:jc w:val="both"/>
      </w:pPr>
      <w:proofErr w:type="spellStart"/>
      <w:r w:rsidRPr="00222357">
        <w:t>Okon</w:t>
      </w:r>
      <w:proofErr w:type="spellEnd"/>
      <w:r w:rsidRPr="00222357">
        <w:t xml:space="preserve">, A. B., &amp; Ibrahim, S. T. (2022). </w:t>
      </w:r>
      <w:r w:rsidRPr="00222357">
        <w:rPr>
          <w:rStyle w:val="Emphasis"/>
        </w:rPr>
        <w:t>State-level taxation and inflation pressures in Nigeria: Evidence from Cross River State SMEs</w:t>
      </w:r>
      <w:r w:rsidRPr="00222357">
        <w:t xml:space="preserve">. </w:t>
      </w:r>
      <w:r w:rsidRPr="00222357">
        <w:rPr>
          <w:rStyle w:val="Emphasis"/>
        </w:rPr>
        <w:t>Nigerian Journal of Public Finance and Planning</w:t>
      </w:r>
      <w:r w:rsidRPr="00222357">
        <w:t>, 7(3), 81–100.</w:t>
      </w:r>
    </w:p>
    <w:p w14:paraId="2722BF20" w14:textId="77777777" w:rsidR="00816106" w:rsidRPr="00222357" w:rsidRDefault="00816106" w:rsidP="00C41B02">
      <w:pPr>
        <w:pStyle w:val="NormalWeb"/>
        <w:spacing w:beforeAutospacing="0" w:after="240" w:afterAutospacing="0"/>
        <w:ind w:left="720" w:hanging="720"/>
        <w:jc w:val="both"/>
      </w:pPr>
      <w:proofErr w:type="spellStart"/>
      <w:r w:rsidRPr="00222357">
        <w:t>Okonkwo</w:t>
      </w:r>
      <w:proofErr w:type="spellEnd"/>
      <w:r w:rsidRPr="00222357">
        <w:t xml:space="preserve">, I. C., &amp; Hassan, A. A. (2021). </w:t>
      </w:r>
      <w:r w:rsidRPr="00222357">
        <w:rPr>
          <w:rStyle w:val="Emphasis"/>
        </w:rPr>
        <w:t>Taxation and national development in Nigeria</w:t>
      </w:r>
      <w:r w:rsidRPr="00222357">
        <w:t xml:space="preserve">. </w:t>
      </w:r>
      <w:r w:rsidRPr="00222357">
        <w:rPr>
          <w:rStyle w:val="Emphasis"/>
        </w:rPr>
        <w:t>International Journal of Economic Development Research</w:t>
      </w:r>
      <w:r w:rsidRPr="00222357">
        <w:t>, 9(2), 44–60.</w:t>
      </w:r>
    </w:p>
    <w:p w14:paraId="7B0AF25B" w14:textId="77777777" w:rsidR="00816106" w:rsidRPr="00222357" w:rsidRDefault="00816106" w:rsidP="00C41B02">
      <w:pPr>
        <w:pStyle w:val="NormalWeb"/>
        <w:spacing w:beforeAutospacing="0" w:after="240" w:afterAutospacing="0"/>
        <w:ind w:left="720" w:hanging="720"/>
        <w:jc w:val="both"/>
      </w:pPr>
      <w:proofErr w:type="spellStart"/>
      <w:r w:rsidRPr="00222357">
        <w:lastRenderedPageBreak/>
        <w:t>Okonkwo</w:t>
      </w:r>
      <w:proofErr w:type="spellEnd"/>
      <w:r w:rsidRPr="00222357">
        <w:t xml:space="preserve">, P. O., &amp; </w:t>
      </w:r>
      <w:proofErr w:type="spellStart"/>
      <w:r w:rsidRPr="00222357">
        <w:t>Adeyemi</w:t>
      </w:r>
      <w:proofErr w:type="spellEnd"/>
      <w:r w:rsidRPr="00222357">
        <w:t xml:space="preserve">, K. T. (2020). </w:t>
      </w:r>
      <w:r w:rsidRPr="00222357">
        <w:rPr>
          <w:rStyle w:val="Emphasis"/>
        </w:rPr>
        <w:t xml:space="preserve">Local taxes and SME profitability in </w:t>
      </w:r>
      <w:proofErr w:type="spellStart"/>
      <w:r w:rsidRPr="00222357">
        <w:rPr>
          <w:rStyle w:val="Emphasis"/>
        </w:rPr>
        <w:t>Anambra</w:t>
      </w:r>
      <w:proofErr w:type="spellEnd"/>
      <w:r w:rsidRPr="00222357">
        <w:rPr>
          <w:rStyle w:val="Emphasis"/>
        </w:rPr>
        <w:t xml:space="preserve"> State</w:t>
      </w:r>
      <w:r w:rsidRPr="00222357">
        <w:t xml:space="preserve">. </w:t>
      </w:r>
      <w:r w:rsidRPr="00222357">
        <w:rPr>
          <w:rStyle w:val="Emphasis"/>
        </w:rPr>
        <w:t>Journal of Business and Regional Development</w:t>
      </w:r>
      <w:r w:rsidRPr="00222357">
        <w:t>, 4(1), 71–88.</w:t>
      </w:r>
    </w:p>
    <w:p w14:paraId="6E00950D" w14:textId="77777777" w:rsidR="00816106" w:rsidRPr="00222357" w:rsidRDefault="00816106" w:rsidP="00C41B02">
      <w:pPr>
        <w:pStyle w:val="NormalWeb"/>
        <w:spacing w:beforeAutospacing="0" w:after="240" w:afterAutospacing="0"/>
        <w:ind w:left="720" w:hanging="720"/>
        <w:jc w:val="both"/>
      </w:pPr>
      <w:proofErr w:type="spellStart"/>
      <w:r w:rsidRPr="00222357">
        <w:t>Olusoji</w:t>
      </w:r>
      <w:proofErr w:type="spellEnd"/>
      <w:r w:rsidRPr="00222357">
        <w:t xml:space="preserve">, M. A. (2020). </w:t>
      </w:r>
      <w:r w:rsidRPr="00222357">
        <w:rPr>
          <w:rStyle w:val="Emphasis"/>
        </w:rPr>
        <w:t>Industrial policy and SME linkage development in Nigeria</w:t>
      </w:r>
      <w:r w:rsidRPr="00222357">
        <w:t xml:space="preserve">. </w:t>
      </w:r>
      <w:r w:rsidRPr="00222357">
        <w:rPr>
          <w:rStyle w:val="Emphasis"/>
        </w:rPr>
        <w:t>Journal of Industrial Economics and Development</w:t>
      </w:r>
      <w:r w:rsidRPr="00222357">
        <w:t>, 8(1), 33–51.</w:t>
      </w:r>
    </w:p>
    <w:p w14:paraId="276307A3" w14:textId="77777777" w:rsidR="00816106" w:rsidRPr="00222357" w:rsidRDefault="00816106" w:rsidP="00C41B02">
      <w:pPr>
        <w:pStyle w:val="NormalWeb"/>
        <w:spacing w:beforeAutospacing="0" w:after="240" w:afterAutospacing="0"/>
        <w:ind w:left="720" w:hanging="720"/>
        <w:jc w:val="both"/>
      </w:pPr>
      <w:proofErr w:type="spellStart"/>
      <w:r w:rsidRPr="00222357">
        <w:t>Olowookere</w:t>
      </w:r>
      <w:proofErr w:type="spellEnd"/>
      <w:r w:rsidRPr="00222357">
        <w:t xml:space="preserve">, E. A., &amp; </w:t>
      </w:r>
      <w:proofErr w:type="spellStart"/>
      <w:r w:rsidRPr="00222357">
        <w:t>Adeleke</w:t>
      </w:r>
      <w:proofErr w:type="spellEnd"/>
      <w:r w:rsidRPr="00222357">
        <w:t xml:space="preserve">, B. A. (2021). </w:t>
      </w:r>
      <w:r w:rsidRPr="00222357">
        <w:rPr>
          <w:rStyle w:val="Emphasis"/>
        </w:rPr>
        <w:t>Profitability indicators and SME growth in Nigeria: A financial perspective</w:t>
      </w:r>
      <w:r w:rsidRPr="00222357">
        <w:t xml:space="preserve">. </w:t>
      </w:r>
      <w:r w:rsidRPr="00222357">
        <w:rPr>
          <w:rStyle w:val="Emphasis"/>
        </w:rPr>
        <w:t>Journal of Entrepreneurship and Innovation Studies</w:t>
      </w:r>
      <w:r w:rsidRPr="00222357">
        <w:t>, 5(3), 44–58.</w:t>
      </w:r>
    </w:p>
    <w:p w14:paraId="1D28D20E" w14:textId="77777777" w:rsidR="00816106" w:rsidRPr="00222357" w:rsidRDefault="00816106" w:rsidP="00C41B02">
      <w:pPr>
        <w:pStyle w:val="NormalWeb"/>
        <w:spacing w:beforeAutospacing="0" w:after="240" w:afterAutospacing="0"/>
        <w:ind w:left="720" w:hanging="720"/>
        <w:jc w:val="both"/>
      </w:pPr>
      <w:r w:rsidRPr="00222357">
        <w:t xml:space="preserve">Petty, J. W., </w:t>
      </w:r>
      <w:proofErr w:type="spellStart"/>
      <w:r w:rsidRPr="00222357">
        <w:t>Palich</w:t>
      </w:r>
      <w:proofErr w:type="spellEnd"/>
      <w:r w:rsidRPr="00222357">
        <w:t xml:space="preserve">, L. E., Hoy, F., &amp; </w:t>
      </w:r>
      <w:proofErr w:type="spellStart"/>
      <w:r w:rsidRPr="00222357">
        <w:t>Longenecker</w:t>
      </w:r>
      <w:proofErr w:type="spellEnd"/>
      <w:r w:rsidRPr="00222357">
        <w:t xml:space="preserve">, J. G. (2017). </w:t>
      </w:r>
      <w:r w:rsidRPr="00222357">
        <w:rPr>
          <w:rStyle w:val="Emphasis"/>
        </w:rPr>
        <w:t xml:space="preserve">Innovation and growth among small firms in Nigeria: A </w:t>
      </w:r>
      <w:proofErr w:type="spellStart"/>
      <w:r w:rsidRPr="00222357">
        <w:rPr>
          <w:rStyle w:val="Emphasis"/>
        </w:rPr>
        <w:t>sectoral</w:t>
      </w:r>
      <w:proofErr w:type="spellEnd"/>
      <w:r w:rsidRPr="00222357">
        <w:rPr>
          <w:rStyle w:val="Emphasis"/>
        </w:rPr>
        <w:t xml:space="preserve"> study</w:t>
      </w:r>
      <w:r w:rsidRPr="00222357">
        <w:t xml:space="preserve">. </w:t>
      </w:r>
      <w:r w:rsidRPr="00222357">
        <w:rPr>
          <w:rStyle w:val="Emphasis"/>
        </w:rPr>
        <w:t>Journal of Small Business and Enterprise Development</w:t>
      </w:r>
      <w:r w:rsidRPr="00222357">
        <w:t>, 24(3), 490–509.</w:t>
      </w:r>
    </w:p>
    <w:p w14:paraId="420F34C2" w14:textId="77777777" w:rsidR="00816106" w:rsidRPr="00222357" w:rsidRDefault="00816106" w:rsidP="00C41B02">
      <w:pPr>
        <w:pStyle w:val="NormalWeb"/>
        <w:spacing w:beforeAutospacing="0" w:after="240" w:afterAutospacing="0"/>
        <w:ind w:left="720" w:hanging="720"/>
        <w:jc w:val="both"/>
      </w:pPr>
      <w:proofErr w:type="spellStart"/>
      <w:r w:rsidRPr="00222357">
        <w:t>Seddon</w:t>
      </w:r>
      <w:proofErr w:type="spellEnd"/>
      <w:r w:rsidRPr="00222357">
        <w:t xml:space="preserve">, J. (1975). </w:t>
      </w:r>
      <w:r w:rsidRPr="00222357">
        <w:rPr>
          <w:rStyle w:val="Emphasis"/>
        </w:rPr>
        <w:t>Public finance and tax policy</w:t>
      </w:r>
      <w:r w:rsidRPr="00222357">
        <w:t>. Allen &amp; Unwin.</w:t>
      </w:r>
    </w:p>
    <w:p w14:paraId="5C67CFDD" w14:textId="77777777" w:rsidR="00816106" w:rsidRPr="00222357" w:rsidRDefault="00816106" w:rsidP="00C41B02">
      <w:pPr>
        <w:pStyle w:val="NormalWeb"/>
        <w:spacing w:beforeAutospacing="0" w:after="240" w:afterAutospacing="0"/>
        <w:ind w:left="720" w:hanging="720"/>
        <w:jc w:val="both"/>
      </w:pPr>
      <w:proofErr w:type="spellStart"/>
      <w:r w:rsidRPr="00222357">
        <w:t>Slemrod</w:t>
      </w:r>
      <w:proofErr w:type="spellEnd"/>
      <w:r w:rsidRPr="00222357">
        <w:t xml:space="preserve">, J., &amp; </w:t>
      </w:r>
      <w:proofErr w:type="spellStart"/>
      <w:r w:rsidRPr="00222357">
        <w:t>Bakija</w:t>
      </w:r>
      <w:proofErr w:type="spellEnd"/>
      <w:r w:rsidRPr="00222357">
        <w:t xml:space="preserve">, J. (2021). </w:t>
      </w:r>
      <w:r w:rsidRPr="00222357">
        <w:rPr>
          <w:rStyle w:val="Emphasis"/>
        </w:rPr>
        <w:t>Taxing ourselves: A citizen’s guide to the debate over taxes</w:t>
      </w:r>
      <w:r w:rsidRPr="00222357">
        <w:t xml:space="preserve"> (6th </w:t>
      </w:r>
      <w:proofErr w:type="gramStart"/>
      <w:r w:rsidRPr="00222357">
        <w:t>ed</w:t>
      </w:r>
      <w:proofErr w:type="gramEnd"/>
      <w:r w:rsidRPr="00222357">
        <w:t>.). MIT Press.</w:t>
      </w:r>
    </w:p>
    <w:p w14:paraId="159E45E0" w14:textId="77777777" w:rsidR="00816106" w:rsidRPr="00222357" w:rsidRDefault="00816106" w:rsidP="00C41B02">
      <w:pPr>
        <w:pStyle w:val="NormalWeb"/>
        <w:spacing w:beforeAutospacing="0" w:after="240" w:afterAutospacing="0"/>
        <w:ind w:left="720" w:hanging="720"/>
        <w:jc w:val="both"/>
      </w:pPr>
      <w:r w:rsidRPr="00222357">
        <w:t xml:space="preserve">SMEDAN &amp; National Bureau of Statistics. (2021). </w:t>
      </w:r>
      <w:r w:rsidRPr="00222357">
        <w:rPr>
          <w:rStyle w:val="Emphasis"/>
        </w:rPr>
        <w:t>Joint survey report on SMEs in Nigeria</w:t>
      </w:r>
      <w:r w:rsidRPr="00222357">
        <w:t>. Abuja: SMEDAN and NBS.</w:t>
      </w:r>
    </w:p>
    <w:p w14:paraId="73EB6E20" w14:textId="77777777" w:rsidR="00816106" w:rsidRPr="00222357" w:rsidRDefault="00816106" w:rsidP="00C41B02">
      <w:pPr>
        <w:pStyle w:val="NormalWeb"/>
        <w:spacing w:beforeAutospacing="0" w:after="240" w:afterAutospacing="0"/>
        <w:ind w:left="720" w:hanging="720"/>
        <w:jc w:val="both"/>
      </w:pPr>
      <w:r w:rsidRPr="00222357">
        <w:t xml:space="preserve">Smith, R., &amp; Turner, D. (2019). </w:t>
      </w:r>
      <w:r w:rsidRPr="00222357">
        <w:rPr>
          <w:rStyle w:val="Emphasis"/>
        </w:rPr>
        <w:t>Flat taxation and its implications in emerging economies</w:t>
      </w:r>
      <w:r w:rsidRPr="00222357">
        <w:t xml:space="preserve">. </w:t>
      </w:r>
      <w:r w:rsidRPr="00222357">
        <w:rPr>
          <w:rStyle w:val="Emphasis"/>
        </w:rPr>
        <w:t>Public Finance Quarterly</w:t>
      </w:r>
      <w:r w:rsidRPr="00222357">
        <w:t>, 13(2), 25–42.</w:t>
      </w:r>
    </w:p>
    <w:p w14:paraId="29ECB3F8" w14:textId="77777777" w:rsidR="00816106" w:rsidRPr="00222357" w:rsidRDefault="00816106" w:rsidP="00C41B02">
      <w:pPr>
        <w:pStyle w:val="NormalWeb"/>
        <w:spacing w:beforeAutospacing="0" w:after="240" w:afterAutospacing="0"/>
        <w:ind w:left="720" w:hanging="720"/>
        <w:jc w:val="both"/>
      </w:pPr>
      <w:proofErr w:type="spellStart"/>
      <w:r w:rsidRPr="00222357">
        <w:t>Uchenna</w:t>
      </w:r>
      <w:proofErr w:type="spellEnd"/>
      <w:r w:rsidRPr="00222357">
        <w:t xml:space="preserve">, C. O., &amp; </w:t>
      </w:r>
      <w:proofErr w:type="spellStart"/>
      <w:r w:rsidRPr="00222357">
        <w:t>Ajayi</w:t>
      </w:r>
      <w:proofErr w:type="spellEnd"/>
      <w:r w:rsidRPr="00222357">
        <w:t xml:space="preserve">, M. T. (2023). </w:t>
      </w:r>
      <w:r w:rsidRPr="00222357">
        <w:rPr>
          <w:rStyle w:val="Emphasis"/>
        </w:rPr>
        <w:t>Public tax policy and SME compliance: A benefit-theory approach</w:t>
      </w:r>
      <w:r w:rsidRPr="00222357">
        <w:t xml:space="preserve">. </w:t>
      </w:r>
      <w:r w:rsidRPr="00222357">
        <w:rPr>
          <w:rStyle w:val="Emphasis"/>
        </w:rPr>
        <w:t>Journal of Fiscal Studies and Development</w:t>
      </w:r>
      <w:r w:rsidRPr="00222357">
        <w:t>, 5(1), 51–65.</w:t>
      </w:r>
    </w:p>
    <w:p w14:paraId="78C0EBC2" w14:textId="77777777" w:rsidR="00816106" w:rsidRPr="00222357" w:rsidRDefault="00816106" w:rsidP="00C41B02">
      <w:pPr>
        <w:pStyle w:val="NormalWeb"/>
        <w:spacing w:beforeAutospacing="0" w:after="240" w:afterAutospacing="0"/>
        <w:ind w:left="720" w:hanging="720"/>
        <w:jc w:val="both"/>
      </w:pPr>
      <w:proofErr w:type="spellStart"/>
      <w:r w:rsidRPr="00222357">
        <w:t>Ukeje</w:t>
      </w:r>
      <w:proofErr w:type="spellEnd"/>
      <w:r w:rsidRPr="00222357">
        <w:t xml:space="preserve">, A. I. (2021). </w:t>
      </w:r>
      <w:r w:rsidRPr="00222357">
        <w:rPr>
          <w:rStyle w:val="Emphasis"/>
        </w:rPr>
        <w:t>SMEs and employment generation in Nigeria: An empirical outlook</w:t>
      </w:r>
      <w:r w:rsidRPr="00222357">
        <w:t xml:space="preserve">. </w:t>
      </w:r>
      <w:r w:rsidRPr="00222357">
        <w:rPr>
          <w:rStyle w:val="Emphasis"/>
        </w:rPr>
        <w:t>Nigerian Journal of Economic Development Studies</w:t>
      </w:r>
      <w:r w:rsidRPr="00222357">
        <w:t>, 10(1), 14–27.</w:t>
      </w:r>
    </w:p>
    <w:p w14:paraId="1C217A4C" w14:textId="77777777" w:rsidR="00816106" w:rsidRPr="00222357" w:rsidRDefault="00816106" w:rsidP="00C41B02">
      <w:pPr>
        <w:pStyle w:val="NormalWeb"/>
        <w:spacing w:beforeAutospacing="0" w:after="240" w:afterAutospacing="0"/>
        <w:ind w:left="720" w:hanging="720"/>
        <w:jc w:val="both"/>
      </w:pPr>
      <w:proofErr w:type="spellStart"/>
      <w:r w:rsidRPr="00222357">
        <w:t>Ukwu</w:t>
      </w:r>
      <w:proofErr w:type="spellEnd"/>
      <w:r w:rsidRPr="00222357">
        <w:t xml:space="preserve">, I. U., &amp; </w:t>
      </w:r>
      <w:proofErr w:type="spellStart"/>
      <w:r w:rsidRPr="00222357">
        <w:t>Uzonwanne</w:t>
      </w:r>
      <w:proofErr w:type="spellEnd"/>
      <w:r w:rsidRPr="00222357">
        <w:t xml:space="preserve">, G. C. (2020). </w:t>
      </w:r>
      <w:r w:rsidRPr="00222357">
        <w:rPr>
          <w:rStyle w:val="Emphasis"/>
        </w:rPr>
        <w:t>Rethinking the ability-to-pay principle in Nigerian tax reforms</w:t>
      </w:r>
      <w:r w:rsidRPr="00222357">
        <w:t xml:space="preserve">. </w:t>
      </w:r>
      <w:r w:rsidRPr="00222357">
        <w:rPr>
          <w:rStyle w:val="Emphasis"/>
        </w:rPr>
        <w:t>African Journal of Taxation</w:t>
      </w:r>
      <w:r w:rsidRPr="00222357">
        <w:t>, 6(2), 74–88.</w:t>
      </w:r>
    </w:p>
    <w:p w14:paraId="4B5D8329" w14:textId="77777777" w:rsidR="00816106" w:rsidRPr="00222357" w:rsidRDefault="00816106" w:rsidP="00C41B02">
      <w:pPr>
        <w:pStyle w:val="NormalWeb"/>
        <w:spacing w:beforeAutospacing="0" w:after="240" w:afterAutospacing="0"/>
        <w:ind w:left="720" w:hanging="720"/>
        <w:jc w:val="both"/>
      </w:pPr>
      <w:r w:rsidRPr="00222357">
        <w:t xml:space="preserve">Umar, S. K., &amp; Bello, A. A. (2023). </w:t>
      </w:r>
      <w:r w:rsidRPr="00222357">
        <w:rPr>
          <w:rStyle w:val="Emphasis"/>
        </w:rPr>
        <w:t>Corporate tax and retained earnings among North-West SMEs</w:t>
      </w:r>
      <w:r w:rsidRPr="00222357">
        <w:t xml:space="preserve">. </w:t>
      </w:r>
      <w:r w:rsidRPr="00222357">
        <w:rPr>
          <w:rStyle w:val="Emphasis"/>
        </w:rPr>
        <w:t>Journal of Nigerian Business Research</w:t>
      </w:r>
      <w:r w:rsidRPr="00222357">
        <w:t>, 7(4), 64–81.</w:t>
      </w:r>
    </w:p>
    <w:p w14:paraId="5D7D95A8" w14:textId="77777777" w:rsidR="00816106" w:rsidRPr="00222357" w:rsidRDefault="00816106" w:rsidP="00C41B02">
      <w:pPr>
        <w:pStyle w:val="NormalWeb"/>
        <w:spacing w:beforeAutospacing="0" w:after="240" w:afterAutospacing="0"/>
        <w:ind w:left="720" w:hanging="720"/>
        <w:jc w:val="both"/>
      </w:pPr>
      <w:proofErr w:type="spellStart"/>
      <w:r w:rsidRPr="00222357">
        <w:t>Uzonwanne</w:t>
      </w:r>
      <w:proofErr w:type="spellEnd"/>
      <w:r w:rsidRPr="00222357">
        <w:t xml:space="preserve">, G. C. (2021). </w:t>
      </w:r>
      <w:r w:rsidRPr="00222357">
        <w:rPr>
          <w:rStyle w:val="Emphasis"/>
        </w:rPr>
        <w:t>Corporate taxation and its effect on profit after tax in Nigerian SMEs</w:t>
      </w:r>
      <w:r w:rsidRPr="00222357">
        <w:t xml:space="preserve">. </w:t>
      </w:r>
      <w:r w:rsidRPr="00222357">
        <w:rPr>
          <w:rStyle w:val="Emphasis"/>
        </w:rPr>
        <w:t>Journal of Tax and Financial Analysis</w:t>
      </w:r>
      <w:r w:rsidRPr="00222357">
        <w:t>, 6(1), 34–49.</w:t>
      </w:r>
    </w:p>
    <w:p w14:paraId="35E33F19" w14:textId="77777777" w:rsidR="00816106" w:rsidRPr="00222357" w:rsidRDefault="00816106" w:rsidP="00C41B02">
      <w:pPr>
        <w:pStyle w:val="NormalWeb"/>
        <w:spacing w:beforeAutospacing="0" w:after="240" w:afterAutospacing="0"/>
        <w:ind w:left="720" w:hanging="720"/>
        <w:jc w:val="both"/>
      </w:pPr>
      <w:proofErr w:type="spellStart"/>
      <w:r w:rsidRPr="00222357">
        <w:t>Uzor</w:t>
      </w:r>
      <w:proofErr w:type="spellEnd"/>
      <w:r w:rsidRPr="00222357">
        <w:t xml:space="preserve">, O. O. (2004). </w:t>
      </w:r>
      <w:r w:rsidRPr="00222357">
        <w:rPr>
          <w:rStyle w:val="Emphasis"/>
        </w:rPr>
        <w:t>Small and medium enterprises in Nigeria: Constraints and growth prospects</w:t>
      </w:r>
      <w:r w:rsidRPr="00222357">
        <w:t>. African Economic Research Consortium Working Paper.</w:t>
      </w:r>
    </w:p>
    <w:p w14:paraId="69F87F97" w14:textId="77777777" w:rsidR="00816106" w:rsidRPr="00222357" w:rsidRDefault="00816106" w:rsidP="00C41B02">
      <w:pPr>
        <w:pStyle w:val="NormalWeb"/>
        <w:spacing w:beforeAutospacing="0" w:after="240" w:afterAutospacing="0"/>
        <w:ind w:left="720" w:hanging="720"/>
        <w:jc w:val="both"/>
      </w:pPr>
      <w:r w:rsidRPr="00222357">
        <w:t xml:space="preserve">World Bank. (2020). </w:t>
      </w:r>
      <w:r w:rsidRPr="00222357">
        <w:rPr>
          <w:rStyle w:val="Emphasis"/>
        </w:rPr>
        <w:t>Nigeria tax and revenue diagnostic tool report</w:t>
      </w:r>
      <w:r w:rsidRPr="00222357">
        <w:t>. World Bank Publications.</w:t>
      </w:r>
    </w:p>
    <w:p w14:paraId="7D43B811" w14:textId="77777777" w:rsidR="00816106" w:rsidRPr="00222357" w:rsidRDefault="00816106" w:rsidP="00C41B02">
      <w:pPr>
        <w:pStyle w:val="NormalWeb"/>
        <w:spacing w:beforeAutospacing="0" w:after="240" w:afterAutospacing="0"/>
        <w:ind w:left="720" w:hanging="720"/>
        <w:jc w:val="both"/>
      </w:pPr>
      <w:r w:rsidRPr="00222357">
        <w:t xml:space="preserve">World Bank. (2021). </w:t>
      </w:r>
      <w:r w:rsidRPr="00222357">
        <w:rPr>
          <w:rStyle w:val="Emphasis"/>
        </w:rPr>
        <w:t>Tax reform trends and impact in West Africa</w:t>
      </w:r>
      <w:r w:rsidRPr="00222357">
        <w:t>. World Bank Group.</w:t>
      </w:r>
    </w:p>
    <w:p w14:paraId="5DF7614B" w14:textId="5EB36455" w:rsidR="00816106" w:rsidRPr="00222357" w:rsidRDefault="00816106" w:rsidP="00C41B02">
      <w:pPr>
        <w:pStyle w:val="NormalWeb"/>
        <w:spacing w:beforeAutospacing="0" w:after="240" w:afterAutospacing="0"/>
        <w:ind w:left="720" w:hanging="720"/>
        <w:jc w:val="both"/>
      </w:pPr>
      <w:r w:rsidRPr="00222357">
        <w:t xml:space="preserve">World Bank. (2022). </w:t>
      </w:r>
      <w:r w:rsidRPr="00222357">
        <w:rPr>
          <w:rStyle w:val="Emphasis"/>
        </w:rPr>
        <w:t>SME tax compliance and administrative challenges in Nigeria</w:t>
      </w:r>
      <w:r w:rsidRPr="00222357">
        <w:t>. World Bank Policy Note.</w:t>
      </w:r>
    </w:p>
    <w:p w14:paraId="1AFBE309" w14:textId="77777777" w:rsidR="00FA0AF1" w:rsidRPr="00222357" w:rsidRDefault="00FA0AF1" w:rsidP="00816106">
      <w:pPr>
        <w:pStyle w:val="Heading3"/>
        <w:spacing w:beforeAutospacing="0" w:afterAutospacing="0" w:line="480" w:lineRule="auto"/>
        <w:rPr>
          <w:rFonts w:ascii="Times New Roman" w:hAnsi="Times New Roman" w:hint="default"/>
          <w:b w:val="0"/>
          <w:bCs w:val="0"/>
          <w:sz w:val="24"/>
          <w:szCs w:val="24"/>
        </w:rPr>
      </w:pPr>
    </w:p>
    <w:sectPr w:rsidR="00FA0AF1" w:rsidRPr="00222357" w:rsidSect="000C60B7">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49478" w14:textId="77777777" w:rsidR="002C520C" w:rsidRDefault="002C520C" w:rsidP="0082273E">
      <w:r>
        <w:separator/>
      </w:r>
    </w:p>
  </w:endnote>
  <w:endnote w:type="continuationSeparator" w:id="0">
    <w:p w14:paraId="48B58FB9" w14:textId="77777777" w:rsidR="002C520C" w:rsidRDefault="002C520C" w:rsidP="0082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30C4B" w14:textId="77777777" w:rsidR="002C520C" w:rsidRDefault="002C520C" w:rsidP="0082273E">
      <w:r>
        <w:separator/>
      </w:r>
    </w:p>
  </w:footnote>
  <w:footnote w:type="continuationSeparator" w:id="0">
    <w:p w14:paraId="4CB1A16A" w14:textId="77777777" w:rsidR="002C520C" w:rsidRDefault="002C520C" w:rsidP="00822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333630"/>
      <w:docPartObj>
        <w:docPartGallery w:val="Page Numbers (Top of Page)"/>
        <w:docPartUnique/>
      </w:docPartObj>
    </w:sdtPr>
    <w:sdtEndPr>
      <w:rPr>
        <w:noProof/>
      </w:rPr>
    </w:sdtEndPr>
    <w:sdtContent>
      <w:p w14:paraId="485402B8" w14:textId="47E8E6C1" w:rsidR="0082273E" w:rsidRDefault="0082273E">
        <w:pPr>
          <w:pStyle w:val="Header"/>
          <w:jc w:val="right"/>
        </w:pPr>
        <w:r>
          <w:fldChar w:fldCharType="begin"/>
        </w:r>
        <w:r>
          <w:instrText xml:space="preserve"> PAGE   \* MERGEFORMAT </w:instrText>
        </w:r>
        <w:r>
          <w:fldChar w:fldCharType="separate"/>
        </w:r>
        <w:r w:rsidR="00FC3FF8">
          <w:rPr>
            <w:noProof/>
          </w:rPr>
          <w:t>20</w:t>
        </w:r>
        <w:r>
          <w:rPr>
            <w:noProof/>
          </w:rPr>
          <w:fldChar w:fldCharType="end"/>
        </w:r>
      </w:p>
    </w:sdtContent>
  </w:sdt>
  <w:p w14:paraId="09D3E172" w14:textId="77777777" w:rsidR="0082273E" w:rsidRDefault="00822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35AE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E08427"/>
    <w:multiLevelType w:val="singleLevel"/>
    <w:tmpl w:val="2FE08427"/>
    <w:lvl w:ilvl="0">
      <w:start w:val="1"/>
      <w:numFmt w:val="decimal"/>
      <w:suff w:val="space"/>
      <w:lvlText w:val="%1."/>
      <w:lvlJc w:val="left"/>
    </w:lvl>
  </w:abstractNum>
  <w:abstractNum w:abstractNumId="2">
    <w:nsid w:val="4E262404"/>
    <w:multiLevelType w:val="singleLevel"/>
    <w:tmpl w:val="4E262404"/>
    <w:lvl w:ilvl="0">
      <w:start w:val="1"/>
      <w:numFmt w:val="decimal"/>
      <w:suff w:val="space"/>
      <w:lvlText w:val="%1."/>
      <w:lvlJc w:val="left"/>
    </w:lvl>
  </w:abstractNum>
  <w:abstractNum w:abstractNumId="3">
    <w:nsid w:val="508540D0"/>
    <w:multiLevelType w:val="multilevel"/>
    <w:tmpl w:val="508540D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52F07A12"/>
    <w:multiLevelType w:val="multilevel"/>
    <w:tmpl w:val="52F07A12"/>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D4196B"/>
    <w:multiLevelType w:val="singleLevel"/>
    <w:tmpl w:val="60D4196B"/>
    <w:lvl w:ilvl="0">
      <w:start w:val="1"/>
      <w:numFmt w:val="decimal"/>
      <w:suff w:val="space"/>
      <w:lvlText w:val="%1."/>
      <w:lvlJc w:val="left"/>
    </w:lvl>
  </w:abstractNum>
  <w:abstractNum w:abstractNumId="6">
    <w:nsid w:val="6B892518"/>
    <w:multiLevelType w:val="hybridMultilevel"/>
    <w:tmpl w:val="6C2C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0BDBE0"/>
    <w:multiLevelType w:val="singleLevel"/>
    <w:tmpl w:val="7C0BDBE0"/>
    <w:lvl w:ilvl="0">
      <w:start w:val="1"/>
      <w:numFmt w:val="decimal"/>
      <w:lvlText w:val="%1."/>
      <w:lvlJc w:val="left"/>
      <w:pPr>
        <w:tabs>
          <w:tab w:val="left" w:pos="312"/>
        </w:tabs>
      </w:pPr>
    </w:lvl>
  </w:abstractNum>
  <w:abstractNum w:abstractNumId="8">
    <w:nsid w:val="7DCE55A4"/>
    <w:multiLevelType w:val="multilevel"/>
    <w:tmpl w:val="7DCE55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8"/>
  </w:num>
  <w:num w:numId="2">
    <w:abstractNumId w:val="4"/>
  </w:num>
  <w:num w:numId="3">
    <w:abstractNumId w:val="7"/>
  </w:num>
  <w:num w:numId="4">
    <w:abstractNumId w:val="5"/>
  </w:num>
  <w:num w:numId="5">
    <w:abstractNumId w:val="2"/>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6B528D"/>
    <w:rsid w:val="00076A6B"/>
    <w:rsid w:val="000C60B7"/>
    <w:rsid w:val="00222357"/>
    <w:rsid w:val="00270C2B"/>
    <w:rsid w:val="002C520C"/>
    <w:rsid w:val="00317794"/>
    <w:rsid w:val="00452FC2"/>
    <w:rsid w:val="005E1588"/>
    <w:rsid w:val="00816106"/>
    <w:rsid w:val="0082273E"/>
    <w:rsid w:val="00993E6B"/>
    <w:rsid w:val="00C41B02"/>
    <w:rsid w:val="00FA0AF1"/>
    <w:rsid w:val="00FC3FF8"/>
    <w:rsid w:val="04D27949"/>
    <w:rsid w:val="0BB13C77"/>
    <w:rsid w:val="21CC01C3"/>
    <w:rsid w:val="2BCD5FAC"/>
    <w:rsid w:val="339B13BA"/>
    <w:rsid w:val="41E1017F"/>
    <w:rsid w:val="436B528D"/>
    <w:rsid w:val="444223C8"/>
    <w:rsid w:val="50A14C65"/>
    <w:rsid w:val="51B11EEC"/>
    <w:rsid w:val="5AE46D9E"/>
    <w:rsid w:val="5B1B491A"/>
    <w:rsid w:val="649B1C50"/>
    <w:rsid w:val="64EF497F"/>
    <w:rsid w:val="78AF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F4D881-3CDA-4956-812E-A68DB0E6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rsid w:val="008161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161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unhideWhenUsed/>
    <w:qFormat/>
    <w:rsid w:val="008161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816106"/>
    <w:rPr>
      <w:rFonts w:asciiTheme="majorHAnsi" w:eastAsiaTheme="majorEastAsia" w:hAnsiTheme="majorHAnsi" w:cstheme="majorBidi"/>
      <w:color w:val="2E74B5" w:themeColor="accent1" w:themeShade="BF"/>
      <w:sz w:val="32"/>
      <w:szCs w:val="32"/>
      <w:lang w:eastAsia="zh-CN"/>
    </w:rPr>
  </w:style>
  <w:style w:type="character" w:customStyle="1" w:styleId="Heading4Char">
    <w:name w:val="Heading 4 Char"/>
    <w:basedOn w:val="DefaultParagraphFont"/>
    <w:link w:val="Heading4"/>
    <w:rsid w:val="00816106"/>
    <w:rPr>
      <w:rFonts w:asciiTheme="majorHAnsi" w:eastAsiaTheme="majorEastAsia" w:hAnsiTheme="majorHAnsi" w:cstheme="majorBidi"/>
      <w:i/>
      <w:iCs/>
      <w:color w:val="2E74B5" w:themeColor="accent1" w:themeShade="BF"/>
      <w:lang w:eastAsia="zh-CN"/>
    </w:rPr>
  </w:style>
  <w:style w:type="character" w:customStyle="1" w:styleId="Heading2Char">
    <w:name w:val="Heading 2 Char"/>
    <w:basedOn w:val="DefaultParagraphFont"/>
    <w:link w:val="Heading2"/>
    <w:rsid w:val="00816106"/>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rsid w:val="008161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81610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16106"/>
    <w:rPr>
      <w:rFonts w:asciiTheme="minorHAnsi" w:eastAsiaTheme="minorEastAsia" w:hAnsiTheme="minorHAnsi" w:cstheme="minorBidi"/>
      <w:b/>
      <w:bCs/>
      <w:i/>
      <w:iCs/>
      <w:color w:val="5B9BD5" w:themeColor="accent1"/>
      <w:lang w:eastAsia="zh-CN"/>
    </w:rPr>
  </w:style>
  <w:style w:type="character" w:customStyle="1" w:styleId="Heading3Char">
    <w:name w:val="Heading 3 Char"/>
    <w:basedOn w:val="DefaultParagraphFont"/>
    <w:link w:val="Heading3"/>
    <w:rsid w:val="00816106"/>
    <w:rPr>
      <w:rFonts w:ascii="SimSun" w:hAnsi="SimSun"/>
      <w:b/>
      <w:bCs/>
      <w:sz w:val="27"/>
      <w:szCs w:val="27"/>
      <w:lang w:eastAsia="zh-CN"/>
    </w:rPr>
  </w:style>
  <w:style w:type="paragraph" w:styleId="Header">
    <w:name w:val="header"/>
    <w:basedOn w:val="Normal"/>
    <w:link w:val="HeaderChar"/>
    <w:uiPriority w:val="99"/>
    <w:rsid w:val="0082273E"/>
    <w:pPr>
      <w:tabs>
        <w:tab w:val="center" w:pos="4680"/>
        <w:tab w:val="right" w:pos="9360"/>
      </w:tabs>
    </w:pPr>
  </w:style>
  <w:style w:type="character" w:customStyle="1" w:styleId="HeaderChar">
    <w:name w:val="Header Char"/>
    <w:basedOn w:val="DefaultParagraphFont"/>
    <w:link w:val="Header"/>
    <w:uiPriority w:val="99"/>
    <w:rsid w:val="0082273E"/>
    <w:rPr>
      <w:rFonts w:asciiTheme="minorHAnsi" w:eastAsiaTheme="minorEastAsia" w:hAnsiTheme="minorHAnsi" w:cstheme="minorBidi"/>
      <w:lang w:eastAsia="zh-CN"/>
    </w:rPr>
  </w:style>
  <w:style w:type="paragraph" w:styleId="Footer">
    <w:name w:val="footer"/>
    <w:basedOn w:val="Normal"/>
    <w:link w:val="FooterChar"/>
    <w:rsid w:val="0082273E"/>
    <w:pPr>
      <w:tabs>
        <w:tab w:val="center" w:pos="4680"/>
        <w:tab w:val="right" w:pos="9360"/>
      </w:tabs>
    </w:pPr>
  </w:style>
  <w:style w:type="character" w:customStyle="1" w:styleId="FooterChar">
    <w:name w:val="Footer Char"/>
    <w:basedOn w:val="DefaultParagraphFont"/>
    <w:link w:val="Footer"/>
    <w:rsid w:val="0082273E"/>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17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16603</Words>
  <Characters>94639</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2026-05-29T11:43:00Z</dcterms:created>
  <dcterms:modified xsi:type="dcterms:W3CDTF">2026-05-29T11:43:00Z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45D47AFF8BE944CBA478F85CA97BF64A_11</vt:lpwstr>
  </property>
</Properties>
</file>