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403" w:rsidRDefault="006C5E49">
      <w:pPr>
        <w:pStyle w:val="s6"/>
        <w:spacing w:before="0" w:beforeAutospacing="0" w:after="0" w:afterAutospacing="0" w:line="480" w:lineRule="auto"/>
        <w:jc w:val="center"/>
        <w:rPr>
          <w:b/>
          <w:bCs/>
          <w:color w:val="000000"/>
        </w:rPr>
      </w:pPr>
      <w:bookmarkStart w:id="0" w:name="_GoBack"/>
      <w:bookmarkEnd w:id="0"/>
      <w:r>
        <w:rPr>
          <w:rStyle w:val="bumpedfont15"/>
          <w:b/>
          <w:bCs/>
          <w:color w:val="000000"/>
        </w:rPr>
        <w:t>IMPACT OF EXTERNAL DEBT SUSTAINABILITY ON ECONOMIC GROWTH IN</w:t>
      </w:r>
      <w:r>
        <w:rPr>
          <w:rStyle w:val="apple-converted-space"/>
          <w:b/>
          <w:bCs/>
          <w:color w:val="000000"/>
        </w:rPr>
        <w:t> </w:t>
      </w:r>
      <w:r>
        <w:rPr>
          <w:rStyle w:val="bumpedfont15"/>
          <w:b/>
          <w:bCs/>
          <w:color w:val="000000"/>
        </w:rPr>
        <w:t>NIGERIA</w:t>
      </w: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6C5E49">
      <w:pPr>
        <w:pStyle w:val="s6"/>
        <w:spacing w:before="0" w:beforeAutospacing="0" w:after="0" w:afterAutospacing="0" w:line="480" w:lineRule="auto"/>
        <w:jc w:val="center"/>
        <w:rPr>
          <w:b/>
          <w:bCs/>
          <w:color w:val="000000"/>
        </w:rPr>
      </w:pPr>
      <w:r>
        <w:rPr>
          <w:b/>
          <w:bCs/>
          <w:color w:val="000000"/>
        </w:rPr>
        <w:t> </w:t>
      </w:r>
    </w:p>
    <w:p w:rsidR="00A27403" w:rsidRDefault="006C5E49">
      <w:pPr>
        <w:pStyle w:val="s6"/>
        <w:spacing w:before="0" w:beforeAutospacing="0" w:after="0" w:afterAutospacing="0" w:line="480" w:lineRule="auto"/>
        <w:jc w:val="center"/>
        <w:rPr>
          <w:b/>
          <w:bCs/>
          <w:color w:val="000000"/>
        </w:rPr>
      </w:pPr>
      <w:r>
        <w:rPr>
          <w:b/>
          <w:bCs/>
          <w:color w:val="000000"/>
        </w:rPr>
        <w:t> </w:t>
      </w:r>
    </w:p>
    <w:p w:rsidR="00A27403" w:rsidRDefault="006C5E49">
      <w:pPr>
        <w:pStyle w:val="s6"/>
        <w:spacing w:before="0" w:beforeAutospacing="0" w:after="0" w:afterAutospacing="0" w:line="480" w:lineRule="auto"/>
        <w:jc w:val="center"/>
        <w:rPr>
          <w:b/>
          <w:bCs/>
          <w:color w:val="000000"/>
        </w:rPr>
      </w:pPr>
      <w:r>
        <w:rPr>
          <w:b/>
          <w:bCs/>
          <w:color w:val="000000"/>
        </w:rPr>
        <w:t> </w:t>
      </w:r>
    </w:p>
    <w:p w:rsidR="00A27403" w:rsidRDefault="006C5E49">
      <w:pPr>
        <w:pStyle w:val="s6"/>
        <w:spacing w:before="0" w:beforeAutospacing="0" w:after="0" w:afterAutospacing="0" w:line="480" w:lineRule="auto"/>
        <w:jc w:val="center"/>
        <w:rPr>
          <w:b/>
          <w:bCs/>
          <w:color w:val="000000"/>
        </w:rPr>
      </w:pPr>
      <w:r>
        <w:rPr>
          <w:rStyle w:val="bumpedfont15"/>
          <w:b/>
          <w:bCs/>
          <w:color w:val="000000"/>
        </w:rPr>
        <w:t>BY</w:t>
      </w:r>
    </w:p>
    <w:p w:rsidR="00A27403" w:rsidRDefault="006C5E49">
      <w:pPr>
        <w:pStyle w:val="s6"/>
        <w:spacing w:before="0" w:beforeAutospacing="0" w:after="0" w:afterAutospacing="0" w:line="480" w:lineRule="auto"/>
        <w:jc w:val="center"/>
        <w:rPr>
          <w:b/>
          <w:bCs/>
          <w:color w:val="000000"/>
        </w:rPr>
      </w:pPr>
      <w:r>
        <w:rPr>
          <w:rStyle w:val="bumpedfont15"/>
          <w:b/>
          <w:bCs/>
          <w:color w:val="000000"/>
        </w:rPr>
        <w:t>EDEH MERIT CHISOM</w:t>
      </w:r>
    </w:p>
    <w:p w:rsidR="00A27403" w:rsidRDefault="006C5E49">
      <w:pPr>
        <w:pStyle w:val="s6"/>
        <w:spacing w:before="0" w:beforeAutospacing="0" w:after="0" w:afterAutospacing="0" w:line="480" w:lineRule="auto"/>
        <w:jc w:val="center"/>
        <w:rPr>
          <w:rStyle w:val="bumpedfont15"/>
          <w:b/>
          <w:bCs/>
          <w:color w:val="000000"/>
        </w:rPr>
      </w:pPr>
      <w:r>
        <w:rPr>
          <w:rStyle w:val="bumpedfont15"/>
          <w:b/>
          <w:bCs/>
          <w:color w:val="000000"/>
        </w:rPr>
        <w:t>GOU/U21/ECO/415</w:t>
      </w: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6C5E49">
      <w:pPr>
        <w:pStyle w:val="s6"/>
        <w:spacing w:before="0" w:beforeAutospacing="0" w:after="0" w:afterAutospacing="0" w:line="480" w:lineRule="auto"/>
        <w:jc w:val="center"/>
        <w:rPr>
          <w:b/>
          <w:bCs/>
          <w:color w:val="000000"/>
        </w:rPr>
      </w:pPr>
      <w:r>
        <w:rPr>
          <w:b/>
          <w:bCs/>
          <w:color w:val="000000"/>
        </w:rPr>
        <w:t> </w:t>
      </w:r>
    </w:p>
    <w:p w:rsidR="00A27403" w:rsidRDefault="006C5E49">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DEPARTMENT OF ECONOMICS</w:t>
      </w:r>
    </w:p>
    <w:p w:rsidR="00A27403" w:rsidRDefault="006C5E49">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FACULTY OF MANAGEMENT AND SOCIAL SCIENCES</w:t>
      </w:r>
    </w:p>
    <w:p w:rsidR="00A27403" w:rsidRDefault="006C5E49">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GODFREY OKOYE UNIVERSITY, UGWUOMU-NIKE, ENUGU STATE</w:t>
      </w:r>
    </w:p>
    <w:p w:rsidR="00A27403" w:rsidRDefault="006C5E49">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A27403">
      <w:pPr>
        <w:pStyle w:val="s6"/>
        <w:spacing w:before="0" w:beforeAutospacing="0" w:after="0" w:afterAutospacing="0" w:line="480" w:lineRule="auto"/>
        <w:jc w:val="center"/>
        <w:rPr>
          <w:b/>
          <w:bCs/>
          <w:color w:val="000000"/>
        </w:rPr>
      </w:pPr>
    </w:p>
    <w:p w:rsidR="00A27403" w:rsidRDefault="006C5E49">
      <w:pPr>
        <w:pStyle w:val="s6"/>
        <w:spacing w:before="0" w:beforeAutospacing="0" w:after="0" w:afterAutospacing="0" w:line="480" w:lineRule="auto"/>
        <w:jc w:val="center"/>
        <w:rPr>
          <w:b/>
          <w:bCs/>
          <w:color w:val="000000"/>
        </w:rPr>
      </w:pPr>
      <w:r>
        <w:rPr>
          <w:b/>
          <w:bCs/>
          <w:color w:val="000000"/>
        </w:rPr>
        <w:t>JULY, 2025</w:t>
      </w:r>
    </w:p>
    <w:p w:rsidR="00A27403" w:rsidRDefault="00A27403">
      <w:pPr>
        <w:pStyle w:val="s6"/>
        <w:spacing w:before="0" w:beforeAutospacing="0" w:after="0" w:afterAutospacing="0" w:line="480" w:lineRule="auto"/>
        <w:jc w:val="center"/>
        <w:rPr>
          <w:b/>
          <w:bCs/>
          <w:color w:val="000000"/>
        </w:rPr>
        <w:sectPr w:rsidR="00A27403">
          <w:pgSz w:w="12240" w:h="15840"/>
          <w:pgMar w:top="1440" w:right="1440" w:bottom="1440" w:left="1440" w:header="720" w:footer="720" w:gutter="0"/>
          <w:cols w:space="720"/>
          <w:docGrid w:linePitch="360"/>
        </w:sectPr>
      </w:pPr>
    </w:p>
    <w:p w:rsidR="00A27403" w:rsidRDefault="006C5E49">
      <w:pPr>
        <w:pStyle w:val="s6"/>
        <w:spacing w:before="0" w:beforeAutospacing="0" w:after="0" w:afterAutospacing="0" w:line="480" w:lineRule="auto"/>
        <w:jc w:val="center"/>
        <w:rPr>
          <w:b/>
          <w:bCs/>
          <w:color w:val="000000"/>
        </w:rPr>
      </w:pPr>
      <w:r>
        <w:rPr>
          <w:b/>
          <w:bCs/>
          <w:color w:val="000000"/>
        </w:rPr>
        <w:lastRenderedPageBreak/>
        <w:t xml:space="preserve">  </w:t>
      </w:r>
      <w:r>
        <w:rPr>
          <w:rStyle w:val="bumpedfont15"/>
          <w:b/>
          <w:bCs/>
          <w:color w:val="000000"/>
        </w:rPr>
        <w:t>TITLE PAGE</w:t>
      </w:r>
    </w:p>
    <w:p w:rsidR="00A27403" w:rsidRDefault="006C5E49">
      <w:pPr>
        <w:pStyle w:val="s7"/>
        <w:spacing w:before="0" w:beforeAutospacing="0" w:after="0" w:afterAutospacing="0" w:line="480" w:lineRule="auto"/>
        <w:rPr>
          <w:b/>
          <w:bCs/>
          <w:color w:val="000000"/>
        </w:rPr>
      </w:pPr>
      <w:r>
        <w:rPr>
          <w:b/>
          <w:bCs/>
          <w:color w:val="000000"/>
        </w:rPr>
        <w:t> </w:t>
      </w:r>
    </w:p>
    <w:p w:rsidR="00A27403" w:rsidRDefault="00A27403">
      <w:pPr>
        <w:pStyle w:val="s7"/>
        <w:spacing w:before="0" w:beforeAutospacing="0" w:after="0" w:afterAutospacing="0" w:line="480" w:lineRule="auto"/>
        <w:rPr>
          <w:b/>
          <w:bCs/>
          <w:color w:val="000000"/>
        </w:rPr>
      </w:pPr>
    </w:p>
    <w:p w:rsidR="00A27403" w:rsidRDefault="006C5E49">
      <w:pPr>
        <w:pStyle w:val="s6"/>
        <w:spacing w:before="0" w:beforeAutospacing="0" w:after="0" w:afterAutospacing="0"/>
        <w:jc w:val="center"/>
        <w:rPr>
          <w:rStyle w:val="bumpedfont15"/>
          <w:b/>
          <w:bCs/>
          <w:color w:val="000000"/>
        </w:rPr>
      </w:pPr>
      <w:r>
        <w:rPr>
          <w:rStyle w:val="bumpedfont15"/>
          <w:b/>
          <w:bCs/>
          <w:color w:val="000000"/>
        </w:rPr>
        <w:t>IMPACT OF EXTERNAL DEBT SUSTAINABILITY ON ECONOMIC GROWTH IN</w:t>
      </w:r>
      <w:r>
        <w:rPr>
          <w:rStyle w:val="apple-converted-space"/>
          <w:b/>
          <w:bCs/>
          <w:color w:val="000000"/>
        </w:rPr>
        <w:t> </w:t>
      </w:r>
      <w:r>
        <w:rPr>
          <w:rStyle w:val="bumpedfont15"/>
          <w:b/>
          <w:bCs/>
          <w:color w:val="000000"/>
        </w:rPr>
        <w:t>NIGERIA</w:t>
      </w: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6C5E49">
      <w:pPr>
        <w:pStyle w:val="s6"/>
        <w:spacing w:before="0" w:beforeAutospacing="0" w:after="0" w:afterAutospacing="0"/>
        <w:jc w:val="center"/>
        <w:rPr>
          <w:b/>
          <w:bCs/>
          <w:color w:val="000000"/>
        </w:rPr>
      </w:pPr>
      <w:r>
        <w:rPr>
          <w:rStyle w:val="bumpedfont15"/>
          <w:b/>
          <w:bCs/>
          <w:color w:val="000000"/>
        </w:rPr>
        <w:t>A PROJECT SUBMITTED IN PARTIAL FUFILMENT OF THE REQUIREMENTS FOR THE AWARD OF BACHELOR OF SCIENCES (BSc) DEGREE OF ECONOMICS</w:t>
      </w:r>
    </w:p>
    <w:p w:rsidR="00A27403" w:rsidRDefault="006C5E49">
      <w:pPr>
        <w:pStyle w:val="s6"/>
        <w:spacing w:before="0" w:beforeAutospacing="0" w:after="0" w:afterAutospacing="0"/>
        <w:jc w:val="center"/>
        <w:rPr>
          <w:b/>
          <w:bCs/>
          <w:color w:val="000000"/>
        </w:rPr>
      </w:pPr>
      <w:r>
        <w:rPr>
          <w:b/>
          <w:bCs/>
          <w:color w:val="000000"/>
        </w:rPr>
        <w:t> </w:t>
      </w:r>
    </w:p>
    <w:p w:rsidR="00A27403" w:rsidRDefault="006C5E49">
      <w:pPr>
        <w:pStyle w:val="s6"/>
        <w:spacing w:before="0" w:beforeAutospacing="0" w:after="0" w:afterAutospacing="0"/>
        <w:jc w:val="center"/>
        <w:rPr>
          <w:b/>
          <w:bCs/>
          <w:color w:val="000000"/>
        </w:rPr>
      </w:pPr>
      <w:r>
        <w:rPr>
          <w:b/>
          <w:bCs/>
          <w:color w:val="000000"/>
        </w:rPr>
        <w:t> </w:t>
      </w:r>
    </w:p>
    <w:p w:rsidR="00A27403" w:rsidRDefault="006C5E49">
      <w:pPr>
        <w:pStyle w:val="s6"/>
        <w:spacing w:before="0" w:beforeAutospacing="0" w:after="0" w:afterAutospacing="0"/>
        <w:jc w:val="center"/>
        <w:rPr>
          <w:b/>
          <w:bCs/>
          <w:color w:val="000000"/>
        </w:rPr>
      </w:pPr>
      <w:r>
        <w:rPr>
          <w:b/>
          <w:bCs/>
          <w:color w:val="000000"/>
        </w:rPr>
        <w:t> </w:t>
      </w:r>
    </w:p>
    <w:p w:rsidR="00A27403" w:rsidRDefault="006C5E49">
      <w:pPr>
        <w:pStyle w:val="s6"/>
        <w:spacing w:before="0" w:beforeAutospacing="0" w:after="0" w:afterAutospacing="0"/>
        <w:jc w:val="center"/>
        <w:rPr>
          <w:rStyle w:val="bumpedfont15"/>
          <w:b/>
          <w:bCs/>
          <w:color w:val="000000"/>
        </w:rPr>
      </w:pPr>
      <w:r>
        <w:rPr>
          <w:rStyle w:val="bumpedfont15"/>
          <w:b/>
          <w:bCs/>
          <w:color w:val="000000"/>
        </w:rPr>
        <w:t>BY</w:t>
      </w: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6C5E49">
      <w:pPr>
        <w:pStyle w:val="s6"/>
        <w:spacing w:before="0" w:beforeAutospacing="0" w:after="0" w:afterAutospacing="0"/>
        <w:jc w:val="center"/>
        <w:rPr>
          <w:b/>
          <w:bCs/>
          <w:color w:val="000000"/>
        </w:rPr>
      </w:pPr>
      <w:r>
        <w:rPr>
          <w:rStyle w:val="bumpedfont15"/>
          <w:b/>
          <w:bCs/>
          <w:color w:val="000000"/>
        </w:rPr>
        <w:t>EDEH MERIT CHISOM</w:t>
      </w:r>
    </w:p>
    <w:p w:rsidR="00A27403" w:rsidRDefault="006C5E49">
      <w:pPr>
        <w:pStyle w:val="s6"/>
        <w:spacing w:before="0" w:beforeAutospacing="0" w:after="0" w:afterAutospacing="0"/>
        <w:jc w:val="center"/>
        <w:rPr>
          <w:rStyle w:val="bumpedfont15"/>
          <w:b/>
          <w:bCs/>
          <w:color w:val="000000"/>
        </w:rPr>
      </w:pPr>
      <w:r>
        <w:rPr>
          <w:rStyle w:val="bumpedfont15"/>
          <w:b/>
          <w:bCs/>
          <w:color w:val="000000"/>
        </w:rPr>
        <w:t>GOU/U21/ECO/415</w:t>
      </w: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A27403">
      <w:pPr>
        <w:pStyle w:val="s6"/>
        <w:spacing w:before="0" w:beforeAutospacing="0" w:after="0" w:afterAutospacing="0"/>
        <w:jc w:val="center"/>
        <w:rPr>
          <w:rStyle w:val="bumpedfont15"/>
          <w:b/>
          <w:bCs/>
          <w:color w:val="000000"/>
        </w:rPr>
      </w:pP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DEPARTMENT OF ECONOMICS</w:t>
      </w: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FACULTY OF MANAGEMENT AND SOCIAL SCIENCES</w:t>
      </w: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GODFREY OKOYE UNIVERSITY, UGWUOMU-NIKE, ENUGU STATE</w:t>
      </w: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A27403" w:rsidRDefault="006C5E49">
      <w:pP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A27403" w:rsidRDefault="00A27403">
      <w:pPr>
        <w:rPr>
          <w:rFonts w:ascii="Times New Roman" w:hAnsi="Times New Roman" w:cs="Times New Roman"/>
          <w:b/>
          <w:bCs/>
          <w:color w:val="000000"/>
          <w:kern w:val="0"/>
          <w:sz w:val="24"/>
          <w:szCs w:val="24"/>
          <w14:ligatures w14:val="none"/>
        </w:rPr>
      </w:pPr>
    </w:p>
    <w:p w:rsidR="00A27403" w:rsidRDefault="00A27403">
      <w:pPr>
        <w:rPr>
          <w:rFonts w:ascii="Times New Roman" w:hAnsi="Times New Roman" w:cs="Times New Roman"/>
          <w:b/>
          <w:bCs/>
          <w:color w:val="000000"/>
          <w:kern w:val="0"/>
          <w:sz w:val="24"/>
          <w:szCs w:val="24"/>
          <w14:ligatures w14:val="none"/>
        </w:rPr>
      </w:pP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SUPERVISOR: DR ANOWOR OLUCHUKWU </w:t>
      </w: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JULY 2025.</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DECLARATION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 Edeh Merit Chisom , a student in the department</w:t>
      </w:r>
      <w:r>
        <w:rPr>
          <w:rFonts w:ascii="Times New Roman" w:hAnsi="Times New Roman" w:cs="Times New Roman"/>
          <w:color w:val="000000"/>
          <w:kern w:val="0"/>
          <w:sz w:val="24"/>
          <w:szCs w:val="24"/>
          <w14:ligatures w14:val="none"/>
        </w:rPr>
        <w:t xml:space="preserve"> of economics, faculty of management and social sciences, Godfrey Okoye</w:t>
      </w:r>
      <w:r>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 xml:space="preserve">University, hereby declare that “the impact of external debt sustainability on economic growth (1981-2023)” submitted by me in partial fulfillment of the requirement for the award of </w:t>
      </w:r>
      <w:r>
        <w:rPr>
          <w:rFonts w:ascii="Times New Roman" w:hAnsi="Times New Roman" w:cs="Times New Roman"/>
          <w:color w:val="000000"/>
          <w:kern w:val="0"/>
          <w:sz w:val="24"/>
          <w:szCs w:val="24"/>
          <w14:ligatures w14:val="none"/>
        </w:rPr>
        <w:t>Bachelor of Science (B.Sc.) degree in economics is my original work and has not been submitted either in part or full for any other degree or diploma either in this or any other tertiary institution.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A27403" w:rsidRDefault="006C5E49">
      <w:pPr>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Edeh Me</w:t>
      </w:r>
      <w:r>
        <w:rPr>
          <w:rFonts w:ascii="Times New Roman" w:hAnsi="Times New Roman" w:cs="Times New Roman"/>
          <w:color w:val="000000"/>
          <w:kern w:val="0"/>
          <w:sz w:val="24"/>
          <w:szCs w:val="24"/>
          <w14:ligatures w14:val="none"/>
        </w:rPr>
        <w:t>rit Chisom</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Date</w:t>
      </w:r>
    </w:p>
    <w:p w:rsidR="00A27403" w:rsidRDefault="006C5E49">
      <w:pPr>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GUO/U21/ECO/415​​​​​​</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jc w:val="center"/>
        <w:rPr>
          <w:rFonts w:ascii="Times New Roman" w:hAnsi="Times New Roman" w:cs="Times New Roman"/>
          <w:color w:val="000000"/>
          <w:kern w:val="0"/>
          <w:sz w:val="24"/>
          <w:szCs w:val="24"/>
          <w14:ligatures w14:val="none"/>
        </w:rPr>
      </w:pPr>
    </w:p>
    <w:p w:rsidR="00A27403" w:rsidRDefault="00A27403">
      <w:pPr>
        <w:spacing w:line="480" w:lineRule="auto"/>
        <w:jc w:val="center"/>
        <w:rPr>
          <w:rFonts w:ascii="Times New Roman" w:hAnsi="Times New Roman" w:cs="Times New Roman"/>
          <w:color w:val="000000"/>
          <w:kern w:val="0"/>
          <w:sz w:val="24"/>
          <w:szCs w:val="24"/>
          <w14:ligatures w14:val="none"/>
        </w:rPr>
      </w:pPr>
    </w:p>
    <w:p w:rsidR="00A27403" w:rsidRDefault="00A27403">
      <w:pPr>
        <w:spacing w:line="480" w:lineRule="auto"/>
        <w:jc w:val="center"/>
        <w:rPr>
          <w:rFonts w:ascii="Times New Roman" w:hAnsi="Times New Roman" w:cs="Times New Roman"/>
          <w:color w:val="000000"/>
          <w:kern w:val="0"/>
          <w:sz w:val="24"/>
          <w:szCs w:val="24"/>
          <w14:ligatures w14:val="none"/>
        </w:rPr>
      </w:pPr>
    </w:p>
    <w:p w:rsidR="00A27403" w:rsidRDefault="00A27403">
      <w:pPr>
        <w:spacing w:line="480" w:lineRule="auto"/>
        <w:jc w:val="center"/>
        <w:rPr>
          <w:rFonts w:ascii="Times New Roman" w:hAnsi="Times New Roman" w:cs="Times New Roman"/>
          <w:color w:val="000000"/>
          <w:kern w:val="0"/>
          <w:sz w:val="24"/>
          <w:szCs w:val="24"/>
          <w14:ligatures w14:val="none"/>
        </w:rPr>
      </w:pPr>
    </w:p>
    <w:p w:rsidR="00A27403" w:rsidRDefault="00A27403">
      <w:pPr>
        <w:spacing w:line="480" w:lineRule="auto"/>
        <w:jc w:val="center"/>
        <w:rPr>
          <w:rFonts w:ascii="Times New Roman" w:hAnsi="Times New Roman" w:cs="Times New Roman"/>
          <w:color w:val="000000"/>
          <w:kern w:val="0"/>
          <w:sz w:val="24"/>
          <w:szCs w:val="24"/>
          <w14:ligatures w14:val="none"/>
        </w:rPr>
      </w:pPr>
    </w:p>
    <w:p w:rsidR="00A27403" w:rsidRDefault="006C5E49">
      <w:pPr>
        <w:spacing w:line="480" w:lineRule="auto"/>
        <w:ind w:firstLine="540"/>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APPROVAL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is to certify that this project titled “the impact of external debt sustainability on economic growth (1981-2023)” was undertaken by Edeh Merit Chisom with </w:t>
      </w:r>
      <w:r>
        <w:rPr>
          <w:rFonts w:ascii="Times New Roman" w:hAnsi="Times New Roman" w:cs="Times New Roman"/>
          <w:color w:val="000000"/>
          <w:kern w:val="0"/>
          <w:sz w:val="24"/>
          <w:szCs w:val="24"/>
          <w14:ligatures w14:val="none"/>
        </w:rPr>
        <w:t>registration GUO/U21/ECO/415 and the Department of Business Management, Faculty of Management and Social Science, Godfrey Okoye University, Enugu State has been assessed and approved for oral examination/defense by the Department of Economics, Godfrey Okoy</w:t>
      </w:r>
      <w:r>
        <w:rPr>
          <w:rFonts w:ascii="Times New Roman" w:hAnsi="Times New Roman" w:cs="Times New Roman"/>
          <w:color w:val="000000"/>
          <w:kern w:val="0"/>
          <w:sz w:val="24"/>
          <w:szCs w:val="24"/>
          <w14:ligatures w14:val="none"/>
        </w:rPr>
        <w:t>e University, Enugu.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DR ANOWOR OLUCHUKWU</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Project Supervisor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DR ANOWOR OLUCHUKWU</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Head of </w:t>
      </w:r>
      <w:r>
        <w:rPr>
          <w:rFonts w:ascii="Times New Roman" w:hAnsi="Times New Roman" w:cs="Times New Roman"/>
          <w:b/>
          <w:bCs/>
          <w:color w:val="000000"/>
          <w:kern w:val="0"/>
          <w:sz w:val="24"/>
          <w:szCs w:val="24"/>
          <w14:ligatures w14:val="none"/>
        </w:rPr>
        <w:t>Department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Assoc. prof. John Odo</w:t>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Dean of the Faculty</w:t>
      </w:r>
      <w:r>
        <w:rPr>
          <w:rFonts w:ascii="Times New Roman" w:hAnsi="Times New Roman" w:cs="Times New Roman"/>
          <w:color w:val="000000"/>
          <w:kern w:val="0"/>
          <w:sz w:val="24"/>
          <w:szCs w:val="24"/>
          <w14:ligatures w14:val="none"/>
        </w:rPr>
        <w: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External Examiner</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DEDICATION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research work is dedicated to God Almighty for His </w:t>
      </w:r>
      <w:r>
        <w:rPr>
          <w:rFonts w:ascii="Times New Roman" w:hAnsi="Times New Roman" w:cs="Times New Roman"/>
          <w:color w:val="000000"/>
          <w:kern w:val="0"/>
          <w:sz w:val="24"/>
          <w:szCs w:val="24"/>
          <w14:ligatures w14:val="none"/>
        </w:rPr>
        <w:t>protection and guidance in my academic life. I will also love to dedicate this project to my devoted parents/guardians, my brother and sister, my friends and supervisor for their unmeasurable support, encouragement and love through the course of my academi</w:t>
      </w:r>
      <w:r>
        <w:rPr>
          <w:rFonts w:ascii="Times New Roman" w:hAnsi="Times New Roman" w:cs="Times New Roman"/>
          <w:color w:val="000000"/>
          <w:kern w:val="0"/>
          <w:sz w:val="24"/>
          <w:szCs w:val="24"/>
          <w14:ligatures w14:val="none"/>
        </w:rPr>
        <w:t>c life here.</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ACKNOWLEDGMENTS</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wish to express my profound gratitude to Almighty God for His mercy and unwavering love in my life. My sincere gratitude to my project supervisor Dr Anowor for his devotion, consistency and encouragement </w:t>
      </w:r>
      <w:r>
        <w:rPr>
          <w:rFonts w:ascii="Times New Roman" w:hAnsi="Times New Roman" w:cs="Times New Roman"/>
          <w:sz w:val="24"/>
          <w:szCs w:val="24"/>
        </w:rPr>
        <w:t>to ensure that this research work is a success. My appreciation also goes to my HOD and to my lecturers Dr.Pius Eze, Mrs Uwakwe, Mrs Chikwendu, Mr</w:t>
      </w:r>
      <w:r>
        <w:rPr>
          <w:rFonts w:ascii="Times New Roman" w:hAnsi="Times New Roman" w:cs="Times New Roman"/>
          <w:sz w:val="24"/>
          <w:szCs w:val="24"/>
        </w:rPr>
        <w:t xml:space="preserve">. </w:t>
      </w:r>
      <w:r>
        <w:rPr>
          <w:rFonts w:ascii="Times New Roman" w:hAnsi="Times New Roman" w:cs="Times New Roman"/>
          <w:sz w:val="24"/>
          <w:szCs w:val="24"/>
        </w:rPr>
        <w:t>Ikechukwu, Dr Osodire and the entire staff of economic department. I would also like to appreciate the effor</w:t>
      </w:r>
      <w:r>
        <w:rPr>
          <w:rFonts w:ascii="Times New Roman" w:hAnsi="Times New Roman" w:cs="Times New Roman"/>
          <w:sz w:val="24"/>
          <w:szCs w:val="24"/>
        </w:rPr>
        <w:t>ts of a non-academic staff, Mrs Stella, secretartary of the economic department. </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sz w:val="24"/>
          <w:szCs w:val="24"/>
        </w:rPr>
        <w:t>I’m also forever grateful to my beloved parents Mr and MrsEdeh, my adorable brother and sister, for their love, patience, support, encouragement, prayers and financial suppor</w:t>
      </w:r>
      <w:r>
        <w:rPr>
          <w:rFonts w:ascii="Times New Roman" w:hAnsi="Times New Roman" w:cs="Times New Roman"/>
          <w:sz w:val="24"/>
          <w:szCs w:val="24"/>
        </w:rPr>
        <w:t>t. </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sz w:val="24"/>
          <w:szCs w:val="24"/>
        </w:rPr>
        <w:t>My</w:t>
      </w:r>
      <w:r>
        <w:rPr>
          <w:rFonts w:ascii="Times New Roman" w:hAnsi="Times New Roman" w:cs="Times New Roman"/>
          <w:sz w:val="24"/>
          <w:szCs w:val="24"/>
        </w:rPr>
        <w:t xml:space="preserve"> </w:t>
      </w:r>
      <w:r>
        <w:rPr>
          <w:rFonts w:ascii="Times New Roman" w:hAnsi="Times New Roman" w:cs="Times New Roman"/>
          <w:sz w:val="24"/>
          <w:szCs w:val="24"/>
        </w:rPr>
        <w:t>deep felt appreciation to my gorgeous friend, Sambo</w:t>
      </w:r>
      <w:r>
        <w:rPr>
          <w:rFonts w:ascii="Times New Roman" w:hAnsi="Times New Roman" w:cs="Times New Roman"/>
          <w:sz w:val="24"/>
          <w:szCs w:val="24"/>
        </w:rPr>
        <w:t xml:space="preserve"> </w:t>
      </w:r>
      <w:r>
        <w:rPr>
          <w:rFonts w:ascii="Times New Roman" w:hAnsi="Times New Roman" w:cs="Times New Roman"/>
          <w:sz w:val="24"/>
          <w:szCs w:val="24"/>
        </w:rPr>
        <w:t>Stephanie, Eyibe Benedict, Ayomide Tofumi, and Joy Ubi for their constant support, love and correction.</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Thank you all for your presence and encouragement.                                           </w:t>
      </w:r>
      <w:r>
        <w:rPr>
          <w:rFonts w:ascii="Times New Roman" w:hAnsi="Times New Roman" w:cs="Times New Roman"/>
          <w:sz w:val="24"/>
          <w:szCs w:val="24"/>
        </w:rPr>
        <w:t>      </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sz w:val="24"/>
          <w:szCs w:val="24"/>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Edeh Merit Chisom</w:t>
      </w:r>
    </w:p>
    <w:p w:rsidR="00A27403" w:rsidRDefault="006C5E49">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rPr>
          <w:rFonts w:ascii="Times New Roman" w:hAnsi="Times New Roman" w:cs="Times New Roman"/>
          <w:color w:val="000000"/>
          <w:kern w:val="0"/>
          <w:sz w:val="24"/>
          <w:szCs w:val="24"/>
          <w14:ligatures w14:val="none"/>
        </w:rPr>
      </w:pPr>
    </w:p>
    <w:p w:rsidR="00A27403" w:rsidRDefault="00A27403">
      <w:pPr>
        <w:spacing w:line="480" w:lineRule="auto"/>
        <w:jc w:val="center"/>
        <w:rPr>
          <w:rFonts w:ascii="Times New Roman" w:hAnsi="Times New Roman" w:cs="Times New Roman"/>
          <w:b/>
          <w:bCs/>
          <w:color w:val="000000"/>
          <w:kern w:val="0"/>
          <w:sz w:val="24"/>
          <w:szCs w:val="24"/>
          <w14:ligatures w14:val="none"/>
        </w:rPr>
      </w:pP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ABSTRACT</w:t>
      </w:r>
    </w:p>
    <w:p w:rsidR="00A27403" w:rsidRDefault="006C5E49">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lastRenderedPageBreak/>
        <w:t>The study appreciated the role played by the external debt sustainability problem on economic growth in Nigeria by utilising the annual time series ranging between 1981 and 2023. It particularly calculated the</w:t>
      </w:r>
      <w:r>
        <w:rPr>
          <w:rFonts w:ascii="Times New Roman" w:hAnsi="Times New Roman" w:cs="Times New Roman"/>
          <w:i/>
          <w:iCs/>
          <w:color w:val="000000"/>
          <w:kern w:val="0"/>
          <w:sz w:val="24"/>
          <w:szCs w:val="24"/>
          <w14:ligatures w14:val="none"/>
        </w:rPr>
        <w:t xml:space="preserve"> effects of external debt servicing, exchange rate and openness of trade to the real gross domestic product (RGDP) using multiple regression model. The test that checks the unit roots indicated that the variables were not stationary although a cointegratio</w:t>
      </w:r>
      <w:r>
        <w:rPr>
          <w:rFonts w:ascii="Times New Roman" w:hAnsi="Times New Roman" w:cs="Times New Roman"/>
          <w:i/>
          <w:iCs/>
          <w:color w:val="000000"/>
          <w:kern w:val="0"/>
          <w:sz w:val="24"/>
          <w:szCs w:val="24"/>
          <w14:ligatures w14:val="none"/>
        </w:rPr>
        <w:t>n test identified that there existed a long-run relationship of equilibrium. Short-run regression was thus modelled using error correction model.</w:t>
      </w:r>
    </w:p>
    <w:p w:rsidR="00A27403" w:rsidRDefault="006C5E49">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It was revealed that exchange rate and trade openness positively affected economic growth significantly on a s</w:t>
      </w:r>
      <w:r>
        <w:rPr>
          <w:rFonts w:ascii="Times New Roman" w:hAnsi="Times New Roman" w:cs="Times New Roman"/>
          <w:i/>
          <w:iCs/>
          <w:color w:val="000000"/>
          <w:kern w:val="0"/>
          <w:sz w:val="24"/>
          <w:szCs w:val="24"/>
          <w14:ligatures w14:val="none"/>
        </w:rPr>
        <w:t>hort run whilst servicing external debt had significant negative impacts. It was reckoned that the effect of external reserves, gross fixed capital formation, and interest rate had a positive, yet not significant influence on the economic growth.</w:t>
      </w:r>
    </w:p>
    <w:p w:rsidR="00A27403" w:rsidRDefault="006C5E49">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Servicing</w:t>
      </w:r>
      <w:r>
        <w:rPr>
          <w:rFonts w:ascii="Times New Roman" w:hAnsi="Times New Roman" w:cs="Times New Roman"/>
          <w:i/>
          <w:iCs/>
          <w:color w:val="000000"/>
          <w:kern w:val="0"/>
          <w:sz w:val="24"/>
          <w:szCs w:val="24"/>
          <w14:ligatures w14:val="none"/>
        </w:rPr>
        <w:t xml:space="preserve"> the external debt also again had a powerful but negative impact on the RGDP in the long-run though the impact on exchange rate and openness of trade clearly had a positive and statistically significant relationship respectively. The capital formation and </w:t>
      </w:r>
      <w:r>
        <w:rPr>
          <w:rFonts w:ascii="Times New Roman" w:hAnsi="Times New Roman" w:cs="Times New Roman"/>
          <w:i/>
          <w:iCs/>
          <w:color w:val="000000"/>
          <w:kern w:val="0"/>
          <w:sz w:val="24"/>
          <w:szCs w:val="24"/>
          <w14:ligatures w14:val="none"/>
        </w:rPr>
        <w:t>interest rates as well as externals reserves were insignificant.</w:t>
      </w:r>
    </w:p>
    <w:p w:rsidR="00A27403" w:rsidRDefault="006C5E49">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To achieve sustained growth of its economy, the researchrecommended that there was need to renegotiate the terms of its debt, export-driven approaches to exploit the exchange rate parameters,</w:t>
      </w:r>
      <w:r>
        <w:rPr>
          <w:rFonts w:ascii="Times New Roman" w:hAnsi="Times New Roman" w:cs="Times New Roman"/>
          <w:i/>
          <w:iCs/>
          <w:color w:val="000000"/>
          <w:kern w:val="0"/>
          <w:sz w:val="24"/>
          <w:szCs w:val="24"/>
          <w14:ligatures w14:val="none"/>
        </w:rPr>
        <w:t xml:space="preserve"> liberalization of trade, and adjustment of structure in the distributions and sources of investment and interpolation money regime.</w:t>
      </w: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center"/>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6C5E49">
      <w:pPr>
        <w:jc w:val="center"/>
        <w:rPr>
          <w:rFonts w:ascii="Times New Roman" w:hAnsi="Times New Roman" w:cs="Times New Roman"/>
          <w:b/>
          <w:bCs/>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TABLE OF CONTENT</w:t>
      </w:r>
    </w:p>
    <w:p w:rsidR="00A27403" w:rsidRDefault="00A27403">
      <w:pPr>
        <w:jc w:val="center"/>
        <w:rPr>
          <w:rFonts w:ascii="Times New Roman" w:hAnsi="Times New Roman" w:cs="Times New Roman"/>
          <w:b/>
          <w:bCs/>
          <w:color w:val="000000"/>
          <w:kern w:val="0"/>
          <w:sz w:val="24"/>
          <w:szCs w:val="24"/>
          <w14:ligatures w14:val="none"/>
        </w:rPr>
      </w:pP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Title Page​​​​​​​​​​</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Declaration page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Approval </w:t>
      </w:r>
      <w:r>
        <w:rPr>
          <w:rFonts w:ascii="Times New Roman" w:hAnsi="Times New Roman" w:cs="Times New Roman"/>
          <w:color w:val="000000"/>
          <w:kern w:val="0"/>
          <w:sz w:val="24"/>
          <w:szCs w:val="24"/>
          <w14:ligatures w14:val="none"/>
        </w:rPr>
        <w:t>Page​​​​​​​​​​</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iii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Dedication​​​​​​​​​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iv</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Acknowledgements​​​​​​​​​​​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Abstract​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Table of Contents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vii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List of Tables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p>
    <w:p w:rsidR="00A27403" w:rsidRDefault="00A27403">
      <w:pPr>
        <w:rPr>
          <w:rFonts w:ascii="Times New Roman" w:hAnsi="Times New Roman" w:cs="Times New Roman"/>
          <w:color w:val="000000"/>
          <w:kern w:val="0"/>
          <w:sz w:val="24"/>
          <w:szCs w:val="24"/>
          <w14:ligatures w14:val="none"/>
        </w:rPr>
      </w:pPr>
    </w:p>
    <w:p w:rsidR="00A27403" w:rsidRDefault="006C5E49">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1</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Pr>
          <w:rFonts w:ascii="Times New Roman" w:hAnsi="Times New Roman" w:cs="Times New Roman"/>
          <w:sz w:val="24"/>
          <w:szCs w:val="24"/>
        </w:rPr>
        <w:t>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1.3 </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sz w:val="24"/>
          <w:szCs w:val="24"/>
        </w:rPr>
        <w:tab/>
      </w:r>
      <w:r>
        <w:rPr>
          <w:rFonts w:ascii="Times New Roman" w:hAnsi="Times New Roman" w:cs="Times New Roman"/>
          <w:sz w:val="24"/>
          <w:szCs w:val="24"/>
        </w:rPr>
        <w:t>Objectives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1.5 </w:t>
      </w:r>
      <w:r>
        <w:rPr>
          <w:rFonts w:ascii="Times New Roman" w:hAnsi="Times New Roman" w:cs="Times New Roman"/>
          <w:sz w:val="24"/>
          <w:szCs w:val="24"/>
        </w:rPr>
        <w:tab/>
      </w: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1.6  </w:t>
      </w:r>
      <w:r>
        <w:rPr>
          <w:rFonts w:ascii="Times New Roman" w:hAnsi="Times New Roman" w:cs="Times New Roman"/>
          <w:sz w:val="24"/>
          <w:szCs w:val="24"/>
        </w:rPr>
        <w:tab/>
      </w:r>
      <w:r>
        <w:rPr>
          <w:rFonts w:ascii="Times New Roman" w:hAnsi="Times New Roman" w:cs="Times New Roman"/>
          <w:sz w:val="24"/>
          <w:szCs w:val="24"/>
        </w:rPr>
        <w:t>Significance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1.7​ The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p>
    <w:p w:rsidR="00A27403" w:rsidRDefault="006C5E49">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5</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Conceptual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sz w:val="24"/>
          <w:szCs w:val="24"/>
        </w:rPr>
        <w:tab/>
      </w:r>
      <w:r>
        <w:rPr>
          <w:rFonts w:ascii="Times New Roman" w:hAnsi="Times New Roman" w:cs="Times New Roman"/>
          <w:sz w:val="24"/>
          <w:szCs w:val="24"/>
        </w:rPr>
        <w:t>Concept of External Debt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sz w:val="24"/>
          <w:szCs w:val="24"/>
        </w:rPr>
        <w:tab/>
      </w:r>
      <w:r>
        <w:rPr>
          <w:rFonts w:ascii="Times New Roman" w:hAnsi="Times New Roman" w:cs="Times New Roman"/>
          <w:sz w:val="24"/>
          <w:szCs w:val="24"/>
        </w:rPr>
        <w:t>Economic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Pr>
          <w:rFonts w:ascii="Times New Roman" w:hAnsi="Times New Roman" w:cs="Times New Roman"/>
          <w:sz w:val="24"/>
          <w:szCs w:val="24"/>
        </w:rPr>
        <w:t>Theoretical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sz w:val="24"/>
          <w:szCs w:val="24"/>
        </w:rPr>
        <w:t>xternal Debt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2.2.1.1 Dual Gap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2.2.1.2 Debt Overhang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2.2.1.3 Crowding-Out Effect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2.2.1.4 Dependency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2.2.2.1 Solow Growth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2.2.2.2 Endogenous Growth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2.2.2.3 The Neo-Classical Growth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Empirical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Pr>
          <w:rFonts w:ascii="Times New Roman" w:hAnsi="Times New Roman" w:cs="Times New Roman"/>
          <w:sz w:val="24"/>
          <w:szCs w:val="24"/>
        </w:rPr>
        <w:t>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A27403" w:rsidRDefault="006C5E49">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20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3.1 </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r>
      <w:r>
        <w:rPr>
          <w:rFonts w:ascii="Times New Roman" w:hAnsi="Times New Roman" w:cs="Times New Roman"/>
          <w:sz w:val="24"/>
          <w:szCs w:val="24"/>
        </w:rPr>
        <w:t>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3.2.1 </w:t>
      </w:r>
      <w:r>
        <w:rPr>
          <w:rFonts w:ascii="Times New Roman" w:hAnsi="Times New Roman" w:cs="Times New Roman"/>
          <w:sz w:val="24"/>
          <w:szCs w:val="24"/>
        </w:rPr>
        <w:tab/>
      </w:r>
      <w:r>
        <w:rPr>
          <w:rFonts w:ascii="Times New Roman" w:hAnsi="Times New Roman" w:cs="Times New Roman"/>
          <w:sz w:val="24"/>
          <w:szCs w:val="24"/>
        </w:rPr>
        <w:t>Debt Overhang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Pr>
          <w:rFonts w:ascii="Times New Roman" w:hAnsi="Times New Roman" w:cs="Times New Roman"/>
          <w:sz w:val="24"/>
          <w:szCs w:val="24"/>
        </w:rPr>
        <w:t>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Pr>
          <w:rFonts w:ascii="Times New Roman" w:hAnsi="Times New Roman" w:cs="Times New Roman"/>
          <w:sz w:val="24"/>
          <w:szCs w:val="24"/>
        </w:rPr>
        <w:t xml:space="preserve">Preliminary Test and Method of </w:t>
      </w:r>
      <w:r>
        <w:rPr>
          <w:rFonts w:ascii="Times New Roman" w:hAnsi="Times New Roman" w:cs="Times New Roman"/>
          <w:sz w:val="24"/>
          <w:szCs w:val="24"/>
        </w:rPr>
        <w:t>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3.4.1 </w:t>
      </w:r>
      <w:r>
        <w:rPr>
          <w:rFonts w:ascii="Times New Roman" w:hAnsi="Times New Roman" w:cs="Times New Roman"/>
          <w:sz w:val="24"/>
          <w:szCs w:val="24"/>
        </w:rPr>
        <w:tab/>
      </w:r>
      <w:r>
        <w:rPr>
          <w:rFonts w:ascii="Times New Roman" w:hAnsi="Times New Roman" w:cs="Times New Roman"/>
          <w:sz w:val="24"/>
          <w:szCs w:val="24"/>
        </w:rPr>
        <w:t>Pre-estimation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3.4.1.1  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3.4.1.2  Co-integration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3.4.1.3  Error Correction Mechanism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3.4.3. </w:t>
      </w:r>
      <w:r>
        <w:rPr>
          <w:rFonts w:ascii="Times New Roman" w:hAnsi="Times New Roman" w:cs="Times New Roman"/>
          <w:sz w:val="24"/>
          <w:szCs w:val="24"/>
        </w:rPr>
        <w:tab/>
      </w:r>
      <w:r>
        <w:rPr>
          <w:rFonts w:ascii="Times New Roman" w:hAnsi="Times New Roman" w:cs="Times New Roman"/>
          <w:sz w:val="24"/>
          <w:szCs w:val="24"/>
        </w:rPr>
        <w:t>Statistical Criteria Evaluation (First-Order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3.4.3.1 The </w:t>
      </w:r>
      <w:r>
        <w:rPr>
          <w:rFonts w:ascii="Times New Roman" w:hAnsi="Times New Roman" w:cs="Times New Roman"/>
          <w:sz w:val="24"/>
          <w:szCs w:val="24"/>
        </w:rPr>
        <w:t>Student's t-Test: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3.4.3.2  The F-Test: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3.4.3.3  The Coefficient of Determination (R²):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3.4.4     Econometric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3.4.4.1  Normality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3.4.4.2  Autocorrelation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3.4.4.3  Heteroscedastic</w:t>
      </w:r>
      <w:r>
        <w:rPr>
          <w:rFonts w:ascii="Times New Roman" w:hAnsi="Times New Roman" w:cs="Times New Roman"/>
          <w:sz w:val="24"/>
          <w:szCs w:val="24"/>
        </w:rPr>
        <w:t>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r>
      <w:r>
        <w:rPr>
          <w:rFonts w:ascii="Times New Roman" w:hAnsi="Times New Roman" w:cs="Times New Roman"/>
          <w:sz w:val="24"/>
          <w:szCs w:val="24"/>
        </w:rPr>
        <w:t>Nature and 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Pr>
          <w:rFonts w:ascii="Times New Roman" w:hAnsi="Times New Roman" w:cs="Times New Roman"/>
          <w:sz w:val="24"/>
          <w:szCs w:val="24"/>
        </w:rPr>
        <w:t>Econometrics software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rsidR="00A27403" w:rsidRDefault="006C5E49">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4</w:t>
      </w:r>
      <w:r>
        <w:rPr>
          <w:rFonts w:ascii="Times New Roman" w:hAnsi="Times New Roman" w:cs="Times New Roman"/>
          <w:b/>
          <w:bCs/>
          <w:sz w:val="24"/>
          <w:szCs w:val="24"/>
        </w:rPr>
        <w:t xml:space="preserve">: </w:t>
      </w:r>
      <w:r>
        <w:rPr>
          <w:rFonts w:ascii="Times New Roman" w:hAnsi="Times New Roman" w:cs="Times New Roman"/>
          <w:b/>
          <w:bCs/>
          <w:sz w:val="24"/>
          <w:szCs w:val="24"/>
        </w:rPr>
        <w:t>EMPIRICAL ANALYSIS AND DISCUSSION OF RESULTS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26</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r>
      <w:r>
        <w:rPr>
          <w:rFonts w:ascii="Times New Roman" w:hAnsi="Times New Roman" w:cs="Times New Roman"/>
          <w:sz w:val="24"/>
          <w:szCs w:val="24"/>
        </w:rPr>
        <w:t>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 xml:space="preserve">Impact of External Debt </w:t>
      </w:r>
      <w:r>
        <w:rPr>
          <w:rFonts w:ascii="Times New Roman" w:hAnsi="Times New Roman" w:cs="Times New Roman"/>
          <w:sz w:val="24"/>
          <w:szCs w:val="24"/>
        </w:rPr>
        <w:t>Sustainability on Economic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Pr>
          <w:rFonts w:ascii="Times New Roman" w:hAnsi="Times New Roman" w:cs="Times New Roman"/>
          <w:sz w:val="24"/>
          <w:szCs w:val="24"/>
        </w:rPr>
        <w:t>Evaluation of the Estimated Results Based on Economic Criteria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r>
      <w:r>
        <w:rPr>
          <w:rFonts w:ascii="Times New Roman" w:hAnsi="Times New Roman" w:cs="Times New Roman"/>
          <w:sz w:val="24"/>
          <w:szCs w:val="24"/>
        </w:rPr>
        <w:t>Evaluation of the Results Based on Statistical Criteria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4.5.1 </w:t>
      </w:r>
      <w:r>
        <w:rPr>
          <w:rFonts w:ascii="Times New Roman" w:hAnsi="Times New Roman" w:cs="Times New Roman"/>
          <w:sz w:val="24"/>
          <w:szCs w:val="24"/>
        </w:rPr>
        <w:tab/>
      </w:r>
      <w:r>
        <w:rPr>
          <w:rFonts w:ascii="Times New Roman" w:hAnsi="Times New Roman" w:cs="Times New Roman"/>
          <w:sz w:val="24"/>
          <w:szCs w:val="24"/>
        </w:rPr>
        <w:t>The Coefficient of Multiple Determinations R2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4.5.2 </w:t>
      </w:r>
      <w:r>
        <w:rPr>
          <w:rFonts w:ascii="Times New Roman" w:hAnsi="Times New Roman" w:cs="Times New Roman"/>
          <w:sz w:val="24"/>
          <w:szCs w:val="24"/>
        </w:rPr>
        <w:tab/>
      </w:r>
      <w:r>
        <w:rPr>
          <w:rFonts w:ascii="Times New Roman" w:hAnsi="Times New Roman" w:cs="Times New Roman"/>
          <w:sz w:val="24"/>
          <w:szCs w:val="24"/>
        </w:rPr>
        <w:t>Signific</w:t>
      </w:r>
      <w:r>
        <w:rPr>
          <w:rFonts w:ascii="Times New Roman" w:hAnsi="Times New Roman" w:cs="Times New Roman"/>
          <w:sz w:val="24"/>
          <w:szCs w:val="24"/>
        </w:rPr>
        <w:t>ance of Student t-Test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4.5.3 </w:t>
      </w:r>
      <w:r>
        <w:rPr>
          <w:rFonts w:ascii="Times New Roman" w:hAnsi="Times New Roman" w:cs="Times New Roman"/>
          <w:sz w:val="24"/>
          <w:szCs w:val="24"/>
        </w:rPr>
        <w:tab/>
      </w:r>
      <w:r>
        <w:rPr>
          <w:rFonts w:ascii="Times New Roman" w:hAnsi="Times New Roman" w:cs="Times New Roman"/>
          <w:sz w:val="24"/>
          <w:szCs w:val="24"/>
        </w:rPr>
        <w:t>F-test of significance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4.5.4 </w:t>
      </w:r>
      <w:r>
        <w:rPr>
          <w:rFonts w:ascii="Times New Roman" w:hAnsi="Times New Roman" w:cs="Times New Roman"/>
          <w:sz w:val="24"/>
          <w:szCs w:val="24"/>
        </w:rPr>
        <w:tab/>
      </w:r>
      <w:r>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Pr>
          <w:rFonts w:ascii="Times New Roman" w:hAnsi="Times New Roman" w:cs="Times New Roman"/>
          <w:sz w:val="24"/>
          <w:szCs w:val="24"/>
        </w:rPr>
        <w:t>Econometrics Test of Significant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4.6.1 </w:t>
      </w:r>
      <w:r>
        <w:rPr>
          <w:rFonts w:ascii="Times New Roman" w:hAnsi="Times New Roman" w:cs="Times New Roman"/>
          <w:sz w:val="24"/>
          <w:szCs w:val="24"/>
        </w:rPr>
        <w:tab/>
      </w:r>
      <w:r>
        <w:rPr>
          <w:rFonts w:ascii="Times New Roman" w:hAnsi="Times New Roman" w:cs="Times New Roman"/>
          <w:sz w:val="24"/>
          <w:szCs w:val="24"/>
        </w:rPr>
        <w:t>Heteroscedasticity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4.6.2 </w:t>
      </w:r>
      <w:r>
        <w:rPr>
          <w:rFonts w:ascii="Times New Roman" w:hAnsi="Times New Roman" w:cs="Times New Roman"/>
          <w:sz w:val="24"/>
          <w:szCs w:val="24"/>
        </w:rPr>
        <w:tab/>
      </w:r>
      <w:r>
        <w:rPr>
          <w:rFonts w:ascii="Times New Roman" w:hAnsi="Times New Roman" w:cs="Times New Roman"/>
          <w:sz w:val="24"/>
          <w:szCs w:val="24"/>
        </w:rPr>
        <w:t>Autocorrelation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4.6.4 </w:t>
      </w:r>
      <w:r>
        <w:rPr>
          <w:rFonts w:ascii="Times New Roman" w:hAnsi="Times New Roman" w:cs="Times New Roman"/>
          <w:sz w:val="24"/>
          <w:szCs w:val="24"/>
        </w:rPr>
        <w:tab/>
      </w:r>
      <w:r>
        <w:rPr>
          <w:rFonts w:ascii="Times New Roman" w:hAnsi="Times New Roman" w:cs="Times New Roman"/>
          <w:sz w:val="24"/>
          <w:szCs w:val="24"/>
        </w:rPr>
        <w:t>Multicollinearity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4.8 </w:t>
      </w:r>
      <w:r>
        <w:rPr>
          <w:rFonts w:ascii="Times New Roman" w:hAnsi="Times New Roman" w:cs="Times New Roman"/>
          <w:sz w:val="24"/>
          <w:szCs w:val="24"/>
        </w:rPr>
        <w:tab/>
      </w:r>
      <w:r>
        <w:rPr>
          <w:rFonts w:ascii="Times New Roman" w:hAnsi="Times New Roman" w:cs="Times New Roman"/>
          <w:sz w:val="24"/>
          <w:szCs w:val="24"/>
        </w:rPr>
        <w:t>Impact of Credit on Agricultural Sector to Agricultural Performance in Nigeria  </w:t>
      </w:r>
      <w:r>
        <w:rPr>
          <w:rFonts w:ascii="Times New Roman" w:hAnsi="Times New Roman" w:cs="Times New Roman"/>
          <w:sz w:val="24"/>
          <w:szCs w:val="24"/>
        </w:rPr>
        <w:tab/>
        <w:t>38</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4. 8.1 </w:t>
      </w:r>
      <w:r>
        <w:rPr>
          <w:rFonts w:ascii="Times New Roman" w:hAnsi="Times New Roman" w:cs="Times New Roman"/>
          <w:sz w:val="24"/>
          <w:szCs w:val="24"/>
        </w:rPr>
        <w:tab/>
      </w:r>
      <w:r>
        <w:rPr>
          <w:rFonts w:ascii="Times New Roman" w:hAnsi="Times New Roman" w:cs="Times New Roman"/>
          <w:sz w:val="24"/>
          <w:szCs w:val="24"/>
        </w:rPr>
        <w:t>Economic Criteria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rsidR="00A27403" w:rsidRDefault="006C5E49">
      <w:pPr>
        <w:spacing w:line="480" w:lineRule="auto"/>
        <w:jc w:val="both"/>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CHAPTER FIVE</w:t>
      </w:r>
      <w:r>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 xml:space="preserve">SUMMARY OF FINDINGS, POLICY </w:t>
      </w:r>
    </w:p>
    <w:p w:rsidR="00A27403" w:rsidRDefault="006C5E49">
      <w:pPr>
        <w:spacing w:line="480" w:lineRule="auto"/>
        <w:ind w:left="720" w:firstLine="720"/>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RECO</w:t>
      </w:r>
      <w:r>
        <w:rPr>
          <w:rFonts w:ascii="Times New Roman" w:hAnsi="Times New Roman" w:cs="Times New Roman"/>
          <w:b/>
          <w:bCs/>
          <w:color w:val="000000"/>
          <w:kern w:val="0"/>
          <w:sz w:val="24"/>
          <w:szCs w:val="24"/>
          <w14:ligatures w14:val="none"/>
        </w:rPr>
        <w:t>MMENDATIONS, AND CONCLUSION</w:t>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t>43</w:t>
      </w:r>
    </w:p>
    <w:p w:rsidR="00A27403" w:rsidRDefault="006C5E49">
      <w:pPr>
        <w:spacing w:line="480" w:lineRule="auto"/>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5.1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Summary of Findings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43</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 xml:space="preserve"> 5.2 </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rsidR="00A27403" w:rsidRDefault="006C5E49">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rsidR="00A27403" w:rsidRDefault="00A27403">
      <w:pPr>
        <w:spacing w:line="360" w:lineRule="auto"/>
        <w:rPr>
          <w:rFonts w:ascii="Times New Roman" w:hAnsi="Times New Roman" w:cs="Times New Roman"/>
          <w:sz w:val="24"/>
          <w:szCs w:val="24"/>
        </w:rPr>
      </w:pPr>
    </w:p>
    <w:p w:rsidR="00A27403" w:rsidRDefault="006C5E49">
      <w:pPr>
        <w:spacing w:line="360" w:lineRule="auto"/>
        <w:rPr>
          <w:rFonts w:ascii="Times New Roman" w:hAnsi="Times New Roman" w:cs="Times New Roman"/>
          <w:sz w:val="24"/>
          <w:szCs w:val="24"/>
        </w:rPr>
      </w:pPr>
      <w:r>
        <w:rPr>
          <w:rFonts w:ascii="Times New Roman" w:hAnsi="Times New Roman" w:cs="Times New Roman"/>
          <w:b/>
          <w:bCs/>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46</w:t>
      </w: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A27403">
      <w:pPr>
        <w:spacing w:line="360" w:lineRule="auto"/>
        <w:rPr>
          <w:rFonts w:ascii="Times New Roman" w:hAnsi="Times New Roman" w:cs="Times New Roman"/>
          <w:sz w:val="24"/>
          <w:szCs w:val="24"/>
        </w:rPr>
      </w:pPr>
    </w:p>
    <w:p w:rsidR="00A27403" w:rsidRDefault="006C5E4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1;</w:t>
      </w:r>
      <w:r>
        <w:rPr>
          <w:rFonts w:ascii="Times New Roman" w:hAnsi="Times New Roman" w:cs="Times New Roman"/>
          <w:sz w:val="24"/>
          <w:szCs w:val="24"/>
        </w:rPr>
        <w:t xml:space="preserve"> A priori Expectation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2</w:t>
      </w:r>
      <w:r>
        <w:rPr>
          <w:rFonts w:ascii="Times New Roman" w:hAnsi="Times New Roman" w:cs="Times New Roman"/>
          <w:sz w:val="24"/>
          <w:szCs w:val="24"/>
        </w:rPr>
        <w:t xml:space="preserve">: Descriptive </w:t>
      </w:r>
      <w:r>
        <w:rPr>
          <w:rFonts w:ascii="Times New Roman" w:hAnsi="Times New Roman" w:cs="Times New Roman"/>
          <w:sz w:val="24"/>
          <w:szCs w:val="24"/>
        </w:rPr>
        <w:t>Statistics of the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3:</w:t>
      </w:r>
      <w:r>
        <w:rPr>
          <w:rFonts w:ascii="Times New Roman" w:hAnsi="Times New Roman" w:cs="Times New Roman"/>
          <w:sz w:val="24"/>
          <w:szCs w:val="24"/>
        </w:rPr>
        <w:t xml:space="preserve"> Result of 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4</w:t>
      </w:r>
      <w:r>
        <w:rPr>
          <w:rFonts w:ascii="Times New Roman" w:hAnsi="Times New Roman" w:cs="Times New Roman"/>
          <w:sz w:val="24"/>
          <w:szCs w:val="24"/>
        </w:rPr>
        <w:t xml:space="preserve">: Impact of Social Development Expenditure on Labor Force </w:t>
      </w:r>
    </w:p>
    <w:p w:rsidR="00A27403" w:rsidRDefault="006C5E49">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Participation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5</w:t>
      </w:r>
      <w:r>
        <w:rPr>
          <w:rFonts w:ascii="Times New Roman" w:hAnsi="Times New Roman" w:cs="Times New Roman"/>
          <w:sz w:val="24"/>
          <w:szCs w:val="24"/>
        </w:rPr>
        <w:t>: Summary of the Coefficients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6</w:t>
      </w:r>
      <w:r>
        <w:rPr>
          <w:rFonts w:ascii="Times New Roman" w:hAnsi="Times New Roman" w:cs="Times New Roman"/>
          <w:sz w:val="24"/>
          <w:szCs w:val="24"/>
        </w:rPr>
        <w:t xml:space="preserve">: Heteroscedasticity </w:t>
      </w:r>
      <w:r>
        <w:rPr>
          <w:rFonts w:ascii="Times New Roman" w:hAnsi="Times New Roman" w:cs="Times New Roman"/>
          <w:sz w:val="24"/>
          <w:szCs w:val="24"/>
        </w:rPr>
        <w:t>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7</w:t>
      </w:r>
      <w:r>
        <w:rPr>
          <w:rFonts w:ascii="Times New Roman" w:hAnsi="Times New Roman" w:cs="Times New Roman"/>
          <w:sz w:val="24"/>
          <w:szCs w:val="24"/>
        </w:rPr>
        <w:t>: Autocorrelation 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A27403" w:rsidRDefault="006C5E49">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8</w:t>
      </w:r>
      <w:r>
        <w:rPr>
          <w:rFonts w:ascii="Times New Roman" w:hAnsi="Times New Roman" w:cs="Times New Roman"/>
          <w:sz w:val="24"/>
          <w:szCs w:val="24"/>
        </w:rPr>
        <w:t>: Multicollinearity 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rsidR="00A27403" w:rsidRDefault="00A27403">
      <w:pPr>
        <w:spacing w:line="480" w:lineRule="auto"/>
        <w:rPr>
          <w:rFonts w:ascii="Times New Roman" w:hAnsi="Times New Roman" w:cs="Times New Roman"/>
          <w:sz w:val="24"/>
          <w:szCs w:val="24"/>
        </w:rPr>
      </w:pP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A27403">
      <w:pPr>
        <w:jc w:val="both"/>
        <w:rPr>
          <w:rFonts w:ascii="Times New Roman" w:hAnsi="Times New Roman" w:cs="Times New Roman"/>
          <w:color w:val="000000"/>
          <w:kern w:val="0"/>
          <w:sz w:val="24"/>
          <w:szCs w:val="24"/>
          <w14:ligatures w14:val="none"/>
        </w:rPr>
      </w:pP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jc w:val="center"/>
        <w:rPr>
          <w:rFonts w:ascii="Times New Roman" w:hAnsi="Times New Roman" w:cs="Times New Roman"/>
          <w:b/>
          <w:bCs/>
          <w:color w:val="000000"/>
          <w:kern w:val="0"/>
          <w:sz w:val="24"/>
          <w:szCs w:val="24"/>
          <w14:ligatures w14:val="none"/>
        </w:rPr>
      </w:pPr>
    </w:p>
    <w:p w:rsidR="00A27403" w:rsidRDefault="00A27403">
      <w:pPr>
        <w:spacing w:line="480" w:lineRule="auto"/>
        <w:jc w:val="center"/>
        <w:rPr>
          <w:rFonts w:ascii="Times New Roman" w:hAnsi="Times New Roman" w:cs="Times New Roman"/>
          <w:b/>
          <w:bCs/>
          <w:color w:val="000000"/>
          <w:kern w:val="0"/>
          <w:sz w:val="24"/>
          <w:szCs w:val="24"/>
          <w14:ligatures w14:val="none"/>
        </w:rPr>
      </w:pPr>
    </w:p>
    <w:p w:rsidR="00A27403" w:rsidRDefault="00A27403">
      <w:pPr>
        <w:spacing w:line="480" w:lineRule="auto"/>
        <w:jc w:val="center"/>
        <w:outlineLvl w:val="0"/>
        <w:rPr>
          <w:rFonts w:ascii="Times New Roman" w:hAnsi="Times New Roman" w:cs="Times New Roman"/>
          <w:b/>
          <w:bCs/>
          <w:color w:val="000000"/>
          <w:kern w:val="0"/>
          <w:sz w:val="24"/>
          <w:szCs w:val="24"/>
          <w14:ligatures w14:val="none"/>
        </w:rPr>
        <w:sectPr w:rsidR="00A27403">
          <w:footerReference w:type="default" r:id="rId8"/>
          <w:pgSz w:w="12240" w:h="15840"/>
          <w:pgMar w:top="1440" w:right="1440" w:bottom="1440" w:left="1440" w:header="720" w:footer="720" w:gutter="0"/>
          <w:pgNumType w:fmt="lowerRoman" w:start="1"/>
          <w:cols w:space="720"/>
          <w:docGrid w:linePitch="360"/>
        </w:sectPr>
      </w:pP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CHAPTER ONE</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INTRODUCTION</w:t>
      </w:r>
    </w:p>
    <w:p w:rsidR="00A27403" w:rsidRDefault="006C5E49">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1.1 </w:t>
      </w:r>
      <w:r>
        <w:rPr>
          <w:rFonts w:ascii="Times New Roman" w:eastAsia="Times New Roman" w:hAnsi="Times New Roman" w:cs="Times New Roman"/>
          <w:b/>
          <w:bCs/>
          <w:color w:val="000000"/>
          <w:kern w:val="0"/>
          <w:sz w:val="24"/>
          <w:szCs w:val="24"/>
          <w14:ligatures w14:val="none"/>
        </w:rPr>
        <w:t>Background to the Study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Debt financing is a pillar in modern economic structure both in the developed and emerging economies. States all over the spectrum habitually grant to exogenous borrowing so as to propel </w:t>
      </w:r>
      <w:r>
        <w:rPr>
          <w:rFonts w:ascii="Times New Roman" w:hAnsi="Times New Roman" w:cs="Times New Roman"/>
          <w:color w:val="000000"/>
          <w:kern w:val="0"/>
          <w:sz w:val="24"/>
          <w:szCs w:val="24"/>
          <w14:ligatures w14:val="none"/>
        </w:rPr>
        <w:t>economic growth and maintain prevailing rates of activity. In that respect, the external debt is a regular channel of capital formation.  When facing Less Developed Countries (LDCs), however, the problem with constant reliance on foreign funds acquires spe</w:t>
      </w:r>
      <w:r>
        <w:rPr>
          <w:rFonts w:ascii="Times New Roman" w:hAnsi="Times New Roman" w:cs="Times New Roman"/>
          <w:color w:val="000000"/>
          <w:kern w:val="0"/>
          <w:sz w:val="24"/>
          <w:szCs w:val="24"/>
          <w14:ligatures w14:val="none"/>
        </w:rPr>
        <w:t>cial significance especially because of the tendency in the declining volumes of domestic savings and investment (Adepoju et el 2007).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the past few years, there has been increased publication of news related to the external debt trend of Nigeria. Such </w:t>
      </w:r>
      <w:r>
        <w:rPr>
          <w:rFonts w:ascii="Times New Roman" w:hAnsi="Times New Roman" w:cs="Times New Roman"/>
          <w:color w:val="000000"/>
          <w:kern w:val="0"/>
          <w:sz w:val="24"/>
          <w:szCs w:val="24"/>
          <w14:ligatures w14:val="none"/>
        </w:rPr>
        <w:t>increased concern can, to some extent, be explained by the rising external debt and related ramifications in terms of macroeconomic and fiscal sustainability. Interrogating these dynamics generates a critical paradox: the shrinking sources of revenue and d</w:t>
      </w:r>
      <w:r>
        <w:rPr>
          <w:rFonts w:ascii="Times New Roman" w:hAnsi="Times New Roman" w:cs="Times New Roman"/>
          <w:color w:val="000000"/>
          <w:kern w:val="0"/>
          <w:sz w:val="24"/>
          <w:szCs w:val="24"/>
          <w14:ligatures w14:val="none"/>
        </w:rPr>
        <w:t>eclining domestic economic performance imposes harsh limits on the ability to coerce internally-generated funds, and at the same time increases the rates of debt servicing. External debt has therefore become a focal policy issue to the stakeholders in Nige</w:t>
      </w:r>
      <w:r>
        <w:rPr>
          <w:rFonts w:ascii="Times New Roman" w:hAnsi="Times New Roman" w:cs="Times New Roman"/>
          <w:color w:val="000000"/>
          <w:kern w:val="0"/>
          <w:sz w:val="24"/>
          <w:szCs w:val="24"/>
          <w14:ligatures w14:val="none"/>
        </w:rPr>
        <w:t>ria.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External indebtedness of developing economies, especially Nigeria could be explained by the fact that there is a shortage of domestic capital. Countries with insufficient financial capabilities are bound to use outside help and in effect they increas</w:t>
      </w:r>
      <w:r>
        <w:rPr>
          <w:rFonts w:ascii="Times New Roman" w:hAnsi="Times New Roman" w:cs="Times New Roman"/>
          <w:color w:val="000000"/>
          <w:kern w:val="0"/>
          <w:sz w:val="24"/>
          <w:szCs w:val="24"/>
          <w14:ligatures w14:val="none"/>
        </w:rPr>
        <w:t>e the series of macroeconomic impacts. Soludo (2003) goes further to argue that sovereign borrowing has two main functions, first, sovereign borrowing is useful in the promotion of an increase in the level of consumption and an increase in investments; and</w:t>
      </w:r>
      <w:r>
        <w:rPr>
          <w:rFonts w:ascii="Times New Roman" w:hAnsi="Times New Roman" w:cs="Times New Roman"/>
          <w:color w:val="000000"/>
          <w:kern w:val="0"/>
          <w:sz w:val="24"/>
          <w:szCs w:val="24"/>
          <w14:ligatures w14:val="none"/>
        </w:rPr>
        <w:t xml:space="preserve"> second, it allows the financing of balance-of-Payments deficits </w:t>
      </w:r>
      <w:r>
        <w:rPr>
          <w:rFonts w:ascii="Times New Roman" w:hAnsi="Times New Roman" w:cs="Times New Roman"/>
          <w:color w:val="000000"/>
          <w:kern w:val="0"/>
          <w:sz w:val="24"/>
          <w:szCs w:val="24"/>
          <w14:ligatures w14:val="none"/>
        </w:rPr>
        <w:lastRenderedPageBreak/>
        <w:t>temporarily as a way of delaying the imperative of the budgetary constraint to make advances in growth. External debt is of high importance in that it acts as a very strong driver of growth e</w:t>
      </w:r>
      <w:r>
        <w:rPr>
          <w:rFonts w:ascii="Times New Roman" w:hAnsi="Times New Roman" w:cs="Times New Roman"/>
          <w:color w:val="000000"/>
          <w:kern w:val="0"/>
          <w:sz w:val="24"/>
          <w:szCs w:val="24"/>
          <w14:ligatures w14:val="none"/>
        </w:rPr>
        <w:t>nhancing the level of living and helping in reducing poverty levels.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unchecked rise in the amount of external debt service obligations has resulted in severe fiscal deficit imbalances and budgetary restrictions that have hampered Nigeria's economic ex</w:t>
      </w:r>
      <w:r>
        <w:rPr>
          <w:rFonts w:ascii="Times New Roman" w:hAnsi="Times New Roman" w:cs="Times New Roman"/>
          <w:color w:val="000000"/>
          <w:kern w:val="0"/>
          <w:sz w:val="24"/>
          <w:szCs w:val="24"/>
          <w14:ligatures w14:val="none"/>
        </w:rPr>
        <w:t>pansion. Some adverse conditions, like the exclusion of private investment and slow GDP growth, may arise as a result of Nigeria's debt crisis (Ngozi Okonjo-Iweala, 2011). Opportunities have existed. Pattilo et al. (2002) contend that public debt has a ben</w:t>
      </w:r>
      <w:r>
        <w:rPr>
          <w:rFonts w:ascii="Times New Roman" w:hAnsi="Times New Roman" w:cs="Times New Roman"/>
          <w:color w:val="000000"/>
          <w:kern w:val="0"/>
          <w:sz w:val="24"/>
          <w:szCs w:val="24"/>
          <w14:ligatures w14:val="none"/>
        </w:rPr>
        <w:t>eficial impact on economic growth when it reaches a lumbering point, but that this effect reverses as debt levels rise.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argument that debt is primarily used to create growth should be rejected since, as Shosu (2009) further demonstrates, high debt-serv</w:t>
      </w:r>
      <w:r>
        <w:rPr>
          <w:rFonts w:ascii="Times New Roman" w:hAnsi="Times New Roman" w:cs="Times New Roman"/>
          <w:color w:val="000000"/>
          <w:kern w:val="0"/>
          <w:sz w:val="24"/>
          <w:szCs w:val="24"/>
          <w14:ligatures w14:val="none"/>
        </w:rPr>
        <w:t xml:space="preserve">ice costs alter the allocation toward expenditure on social programs, health care, and education. Nigeria's history over the past few decades reflects these theoretical considerations. The 1986 Structural Adjustment Programme (SAP) was intended to open up </w:t>
      </w:r>
      <w:r>
        <w:rPr>
          <w:rFonts w:ascii="Times New Roman" w:hAnsi="Times New Roman" w:cs="Times New Roman"/>
          <w:color w:val="000000"/>
          <w:kern w:val="0"/>
          <w:sz w:val="24"/>
          <w:szCs w:val="24"/>
          <w14:ligatures w14:val="none"/>
        </w:rPr>
        <w:t>Nigeria's economy and boost real GDP growth, but due to massive external collection and the country's debt situation with multilateral bodies, it developed a serious external debt service issue. Nigeria is the sub-Saharan region's most indebted nation (Omo</w:t>
      </w:r>
      <w:r>
        <w:rPr>
          <w:rFonts w:ascii="Times New Roman" w:hAnsi="Times New Roman" w:cs="Times New Roman"/>
          <w:color w:val="000000"/>
          <w:kern w:val="0"/>
          <w:sz w:val="24"/>
          <w:szCs w:val="24"/>
          <w14:ligatures w14:val="none"/>
        </w:rPr>
        <w:t>toye et al., 2006). In contrast to South Africa, which has largely maintained a stable status, Nigeria's external debts have continued to rise, in contrast to the African norm. Any kind of private investment and macroeconomic growth has been slowed down by</w:t>
      </w:r>
      <w:r>
        <w:rPr>
          <w:rFonts w:ascii="Times New Roman" w:hAnsi="Times New Roman" w:cs="Times New Roman"/>
          <w:color w:val="000000"/>
          <w:kern w:val="0"/>
          <w:sz w:val="24"/>
          <w:szCs w:val="24"/>
          <w14:ligatures w14:val="none"/>
        </w:rPr>
        <w:t xml:space="preserve"> the persistent rise in extroversion in credit liabilities, which has led to huge fiscal deficits and tight budgets (Ayad and Ayadi, 2008). </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1.2 Statement of the Problem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Everyone should be concerned about Nigeria's external debt profile since, according</w:t>
      </w:r>
      <w:r>
        <w:rPr>
          <w:rFonts w:ascii="Times New Roman" w:hAnsi="Times New Roman" w:cs="Times New Roman"/>
          <w:color w:val="000000"/>
          <w:kern w:val="0"/>
          <w:sz w:val="24"/>
          <w:szCs w:val="24"/>
          <w14:ligatures w14:val="none"/>
        </w:rPr>
        <w:t xml:space="preserve"> to the Debt Management Office (DM0 2006), more than $32 billion was spent on debt servicing between 1985 and 2001, but there was still a high rate of poverty and a low rate of infrastructural development. Sustainable economic development is a top priority</w:t>
      </w:r>
      <w:r>
        <w:rPr>
          <w:rFonts w:ascii="Times New Roman" w:hAnsi="Times New Roman" w:cs="Times New Roman"/>
          <w:color w:val="000000"/>
          <w:kern w:val="0"/>
          <w:sz w:val="24"/>
          <w:szCs w:val="24"/>
          <w14:ligatures w14:val="none"/>
        </w:rPr>
        <w:t xml:space="preserve"> for economies, especially developing nations that are dealing with growing current account deficits and fiscal deficits primarily caused by rising levels of foreign debt, especially external debt payments. Since 1970, Nigeria has taken out significant loa</w:t>
      </w:r>
      <w:r>
        <w:rPr>
          <w:rFonts w:ascii="Times New Roman" w:hAnsi="Times New Roman" w:cs="Times New Roman"/>
          <w:color w:val="000000"/>
          <w:kern w:val="0"/>
          <w:sz w:val="24"/>
          <w:szCs w:val="24"/>
          <w14:ligatures w14:val="none"/>
        </w:rPr>
        <w:t xml:space="preserve">ns, frequently at extremely low interest rates, in the hopes of accelerating the nation's development through increased investment, quicker growth, and the eradication of poverty. Nevertheless, despite these loans, the anticipated degree of development is </w:t>
      </w:r>
      <w:r>
        <w:rPr>
          <w:rFonts w:ascii="Times New Roman" w:hAnsi="Times New Roman" w:cs="Times New Roman"/>
          <w:color w:val="000000"/>
          <w:kern w:val="0"/>
          <w:sz w:val="24"/>
          <w:szCs w:val="24"/>
          <w14:ligatures w14:val="none"/>
        </w:rPr>
        <w:t>not attained, and the state of the economy either stays the same or gets worse. Fulfilling debt servicing commitments is likely to limit the ability to enhance residents' well-being, which will have an impact on the economy.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research aims to evaluate t</w:t>
      </w:r>
      <w:r>
        <w:rPr>
          <w:rFonts w:ascii="Times New Roman" w:hAnsi="Times New Roman" w:cs="Times New Roman"/>
          <w:color w:val="000000"/>
          <w:kern w:val="0"/>
          <w:sz w:val="24"/>
          <w:szCs w:val="24"/>
          <w14:ligatures w14:val="none"/>
        </w:rPr>
        <w:t>he impact of external debt on Nigeria's economic growth, and what might be preventing investment and development in Nigeria and pushing the government toward more debt after the relief. </w:t>
      </w:r>
    </w:p>
    <w:p w:rsidR="00A27403" w:rsidRDefault="006C5E49">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1.3 </w:t>
      </w:r>
      <w:r>
        <w:rPr>
          <w:rFonts w:ascii="Times New Roman" w:eastAsia="Times New Roman" w:hAnsi="Times New Roman" w:cs="Times New Roman"/>
          <w:b/>
          <w:bCs/>
          <w:color w:val="000000"/>
          <w:kern w:val="0"/>
          <w:sz w:val="24"/>
          <w:szCs w:val="24"/>
          <w14:ligatures w14:val="none"/>
        </w:rPr>
        <w:t>Research Questions</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To what extent does external debt servicing</w:t>
      </w:r>
      <w:r>
        <w:rPr>
          <w:rFonts w:ascii="Times New Roman" w:eastAsia="Times New Roman" w:hAnsi="Times New Roman" w:cs="Times New Roman"/>
          <w:color w:val="000000"/>
          <w:kern w:val="0"/>
          <w:sz w:val="24"/>
          <w:szCs w:val="24"/>
          <w14:ligatures w14:val="none"/>
        </w:rPr>
        <w:t xml:space="preserve"> impact economic growth in Nigeria?</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To what extent does the exchange rate impact economic growth in Nigeria?</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To what extent does trade openness impact economic growth in Nigeria?</w:t>
      </w:r>
    </w:p>
    <w:p w:rsidR="00A27403" w:rsidRDefault="006C5E49">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1.4 </w:t>
      </w:r>
      <w:r>
        <w:rPr>
          <w:rFonts w:ascii="Times New Roman" w:eastAsia="Times New Roman" w:hAnsi="Times New Roman" w:cs="Times New Roman"/>
          <w:b/>
          <w:bCs/>
          <w:color w:val="000000"/>
          <w:kern w:val="0"/>
          <w:sz w:val="24"/>
          <w:szCs w:val="24"/>
          <w14:ligatures w14:val="none"/>
        </w:rPr>
        <w:t>Objectives of Study </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To ascertain the impact of external debt se</w:t>
      </w:r>
      <w:r>
        <w:rPr>
          <w:rFonts w:ascii="Times New Roman" w:eastAsia="Times New Roman" w:hAnsi="Times New Roman" w:cs="Times New Roman"/>
          <w:color w:val="000000"/>
          <w:kern w:val="0"/>
          <w:sz w:val="24"/>
          <w:szCs w:val="24"/>
          <w14:ligatures w14:val="none"/>
        </w:rPr>
        <w:t>rvicing on Nigeria’s economic growth.</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To ascertain the impact of the exchange rate on Nigeria's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To ascertain the impact of trade openness on Nigeria's economic growth.</w:t>
      </w:r>
    </w:p>
    <w:p w:rsidR="00A27403" w:rsidRDefault="006C5E49">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1.5 </w:t>
      </w:r>
      <w:r>
        <w:rPr>
          <w:rFonts w:ascii="Times New Roman" w:eastAsia="Times New Roman" w:hAnsi="Times New Roman" w:cs="Times New Roman"/>
          <w:b/>
          <w:bCs/>
          <w:color w:val="000000"/>
          <w:kern w:val="0"/>
          <w:sz w:val="24"/>
          <w:szCs w:val="24"/>
          <w14:ligatures w14:val="none"/>
        </w:rPr>
        <w:t>Research Hypothesis</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01</w:t>
      </w:r>
      <w:r>
        <w:rPr>
          <w:rFonts w:ascii="Times New Roman" w:eastAsia="Times New Roman" w:hAnsi="Times New Roman" w:cs="Times New Roman"/>
          <w:color w:val="000000"/>
          <w:kern w:val="0"/>
          <w:sz w:val="24"/>
          <w:szCs w:val="24"/>
          <w14:ligatures w14:val="none"/>
        </w:rPr>
        <w:t>: There is no significant impact of</w:t>
      </w:r>
      <w:r>
        <w:rPr>
          <w:rFonts w:ascii="Times New Roman" w:eastAsia="Times New Roman" w:hAnsi="Times New Roman" w:cs="Times New Roman"/>
          <w:color w:val="000000"/>
          <w:kern w:val="0"/>
          <w:sz w:val="24"/>
          <w:szCs w:val="24"/>
          <w14:ligatures w14:val="none"/>
        </w:rPr>
        <w:t xml:space="preserve"> external debt servicing on Nigeria’s economic growth.</w:t>
      </w:r>
    </w:p>
    <w:p w:rsidR="00A27403" w:rsidRDefault="006C5E49">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02</w:t>
      </w:r>
      <w:r>
        <w:rPr>
          <w:rFonts w:ascii="Times New Roman" w:eastAsia="Times New Roman" w:hAnsi="Times New Roman" w:cs="Times New Roman"/>
          <w:color w:val="000000"/>
          <w:kern w:val="0"/>
          <w:sz w:val="24"/>
          <w:szCs w:val="24"/>
          <w14:ligatures w14:val="none"/>
        </w:rPr>
        <w:t>: There is no significant impact of the exchange rate on Nigeria’s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03</w:t>
      </w:r>
      <w:r>
        <w:rPr>
          <w:rFonts w:ascii="Times New Roman" w:eastAsia="Times New Roman" w:hAnsi="Times New Roman" w:cs="Times New Roman"/>
          <w:b/>
          <w:bCs/>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There is no significant impact of trade openness onNigeria's economic growth.</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1.6  Significance of S</w:t>
      </w:r>
      <w:r>
        <w:rPr>
          <w:rFonts w:ascii="Times New Roman" w:hAnsi="Times New Roman" w:cs="Times New Roman"/>
          <w:b/>
          <w:bCs/>
          <w:color w:val="000000"/>
          <w:kern w:val="0"/>
          <w:sz w:val="24"/>
          <w:szCs w:val="24"/>
          <w14:ligatures w14:val="none"/>
        </w:rPr>
        <w:t>tudy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burden of external debt has disturbed the Nigerian government and the entire nation following agonized efforts to pay it off through tough actions such as directing the few resources that the country gets annually towards debt servicing (Ajiteru,</w:t>
      </w:r>
      <w:r>
        <w:rPr>
          <w:rFonts w:ascii="Times New Roman" w:hAnsi="Times New Roman" w:cs="Times New Roman"/>
          <w:color w:val="000000"/>
          <w:kern w:val="0"/>
          <w:sz w:val="24"/>
          <w:szCs w:val="24"/>
          <w14:ligatures w14:val="none"/>
        </w:rPr>
        <w:t xml:space="preserve"> 2023).</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research paper tries to examine how the payment of Nigeria external debts has performed in terms of economic growth. The study also needs to be done because the research results will give the policy makers the basis upon which they will formul</w:t>
      </w:r>
      <w:r>
        <w:rPr>
          <w:rFonts w:ascii="Times New Roman" w:hAnsi="Times New Roman" w:cs="Times New Roman"/>
          <w:color w:val="000000"/>
          <w:kern w:val="0"/>
          <w:sz w:val="24"/>
          <w:szCs w:val="24"/>
          <w14:ligatures w14:val="none"/>
        </w:rPr>
        <w:t>ate their policies on, in order to counter the Nigeria debt crisis at hand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1.7</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The scope of the Study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research problem examines the external debt status of Nigeria and its impacts on its economic growth between the year 1981 and 2020. It will get </w:t>
      </w:r>
      <w:r>
        <w:rPr>
          <w:rFonts w:ascii="Times New Roman" w:hAnsi="Times New Roman" w:cs="Times New Roman"/>
          <w:color w:val="000000"/>
          <w:kern w:val="0"/>
          <w:sz w:val="24"/>
          <w:szCs w:val="24"/>
          <w14:ligatures w14:val="none"/>
        </w:rPr>
        <w:t>information about Central Bank, Nigerian Bureau of Statistics and Statistical Bulletin among others.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TWO</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LITERATURE REVIEW</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 Conceptual Literature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2.1.1 Concept of External Debt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Debt happens when the country undertakes the business of </w:t>
      </w:r>
      <w:r>
        <w:rPr>
          <w:rFonts w:ascii="Times New Roman" w:hAnsi="Times New Roman" w:cs="Times New Roman"/>
          <w:color w:val="000000"/>
          <w:kern w:val="0"/>
          <w:sz w:val="24"/>
          <w:szCs w:val="24"/>
          <w14:ligatures w14:val="none"/>
        </w:rPr>
        <w:t>borrowing either locally or foreignly. This paper will concentrate on the issue of external debt, meaning those debts a nation pays to foreign creditors. Arnone et al. (2005) treat the external debt as the debt of a nation to foreign parties, such as inter</w:t>
      </w:r>
      <w:r>
        <w:rPr>
          <w:rFonts w:ascii="Times New Roman" w:hAnsi="Times New Roman" w:cs="Times New Roman"/>
          <w:color w:val="000000"/>
          <w:kern w:val="0"/>
          <w:sz w:val="24"/>
          <w:szCs w:val="24"/>
          <w14:ligatures w14:val="none"/>
        </w:rPr>
        <w:t>national governments, business companies and financial institutions.According to Ogbeifin (2007), borrowing externally is usually prompted by the disparity in local level of savings and investment demands. When this imbalance increases, nations find it nec</w:t>
      </w:r>
      <w:r>
        <w:rPr>
          <w:rFonts w:ascii="Times New Roman" w:hAnsi="Times New Roman" w:cs="Times New Roman"/>
          <w:color w:val="000000"/>
          <w:kern w:val="0"/>
          <w:sz w:val="24"/>
          <w:szCs w:val="24"/>
          <w14:ligatures w14:val="none"/>
        </w:rPr>
        <w:t>essary to engage themselves more in borrowing external funds to cover up their expenses and maintain economic productivity.The total amount of resources lent to non-residents by both the government and the privates make the external debt in the case of Nig</w:t>
      </w:r>
      <w:r>
        <w:rPr>
          <w:rFonts w:ascii="Times New Roman" w:hAnsi="Times New Roman" w:cs="Times New Roman"/>
          <w:color w:val="000000"/>
          <w:kern w:val="0"/>
          <w:sz w:val="24"/>
          <w:szCs w:val="24"/>
          <w14:ligatures w14:val="none"/>
        </w:rPr>
        <w:t>eria. Most of these debts are usually in foreign currencies and they can be either loans, goods or services on credit. According to Arnone et al. (2005), the importance of external borrowing is that a country without enough domestic capital to invest in ot</w:t>
      </w:r>
      <w:r>
        <w:rPr>
          <w:rFonts w:ascii="Times New Roman" w:hAnsi="Times New Roman" w:cs="Times New Roman"/>
          <w:color w:val="000000"/>
          <w:kern w:val="0"/>
          <w:sz w:val="24"/>
          <w:szCs w:val="24"/>
          <w14:ligatures w14:val="none"/>
        </w:rPr>
        <w:t xml:space="preserve">her important infrastructure or production elements, like social or physical infrastructure to boost economic growth, external borrowing is necessary. The concept of the debt crisis consists of the country reaching a point where its debt burden is so huge </w:t>
      </w:r>
      <w:r>
        <w:rPr>
          <w:rFonts w:ascii="Times New Roman" w:hAnsi="Times New Roman" w:cs="Times New Roman"/>
          <w:color w:val="000000"/>
          <w:kern w:val="0"/>
          <w:sz w:val="24"/>
          <w:szCs w:val="24"/>
          <w14:ligatures w14:val="none"/>
        </w:rPr>
        <w:t>that the government cannot cope and handle this debt successfully. It may cause rather drastic changes in the political and economic life of the country (Adejuwon et al., 2010). Mimiko (1997) also gives the description of a debt crisis as the situation whe</w:t>
      </w:r>
      <w:r>
        <w:rPr>
          <w:rFonts w:ascii="Times New Roman" w:hAnsi="Times New Roman" w:cs="Times New Roman"/>
          <w:color w:val="000000"/>
          <w:kern w:val="0"/>
          <w:sz w:val="24"/>
          <w:szCs w:val="24"/>
          <w14:ligatures w14:val="none"/>
        </w:rPr>
        <w:t>n a country cannot pay the original of its foreign debts, i.e., there is unsustainable debt load. Domestic investment can mainly be financially supported by either home-based sourced or foreign-based sourced public debt. It is generally divided into produc</w:t>
      </w:r>
      <w:r>
        <w:rPr>
          <w:rFonts w:ascii="Times New Roman" w:hAnsi="Times New Roman" w:cs="Times New Roman"/>
          <w:color w:val="000000"/>
          <w:kern w:val="0"/>
          <w:sz w:val="24"/>
          <w:szCs w:val="24"/>
          <w14:ligatures w14:val="none"/>
        </w:rPr>
        <w:t xml:space="preserve">tive (reproductive) and non-productive debt (the deadweight). The </w:t>
      </w:r>
      <w:r>
        <w:rPr>
          <w:rFonts w:ascii="Times New Roman" w:hAnsi="Times New Roman" w:cs="Times New Roman"/>
          <w:color w:val="000000"/>
          <w:kern w:val="0"/>
          <w:sz w:val="24"/>
          <w:szCs w:val="24"/>
          <w14:ligatures w14:val="none"/>
        </w:rPr>
        <w:lastRenderedPageBreak/>
        <w:t xml:space="preserve">productive debt is derailed as debts in which the funds acquired by a company are employed to purchase some assets like industrial plants, refineries or energy infrastructure that will have </w:t>
      </w:r>
      <w:r>
        <w:rPr>
          <w:rFonts w:ascii="Times New Roman" w:hAnsi="Times New Roman" w:cs="Times New Roman"/>
          <w:color w:val="000000"/>
          <w:kern w:val="0"/>
          <w:sz w:val="24"/>
          <w:szCs w:val="24"/>
          <w14:ligatures w14:val="none"/>
        </w:rPr>
        <w:t>further return incomes. Instead, the deadweight debt is incurred in areas that fail to deliver future economic returns, e.g. incurred to finance wars or to spend the money currently. This is because by taking the loan, a country is able to receive goods an</w:t>
      </w:r>
      <w:r>
        <w:rPr>
          <w:rFonts w:ascii="Times New Roman" w:hAnsi="Times New Roman" w:cs="Times New Roman"/>
          <w:color w:val="000000"/>
          <w:kern w:val="0"/>
          <w:sz w:val="24"/>
          <w:szCs w:val="24"/>
          <w14:ligatures w14:val="none"/>
        </w:rPr>
        <w:t>d services to the amount of the loan without necessarily having to export the same to get a corresponding good or service. But when repayment, both upon principal and interest, comes in its turn, the country is forced to earn export incomes sufficient to p</w:t>
      </w:r>
      <w:r>
        <w:rPr>
          <w:rFonts w:ascii="Times New Roman" w:hAnsi="Times New Roman" w:cs="Times New Roman"/>
          <w:color w:val="000000"/>
          <w:kern w:val="0"/>
          <w:sz w:val="24"/>
          <w:szCs w:val="24"/>
          <w14:ligatures w14:val="none"/>
        </w:rPr>
        <w:t>ay up the debt which transfers the financial burden to future economic outputs.</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2.1.2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Economic growth is the increased ability on the part of an economy to generate goods and services within a given time frame (Aiguh, 2013). It includes a f</w:t>
      </w:r>
      <w:r>
        <w:rPr>
          <w:rFonts w:ascii="Times New Roman" w:hAnsi="Times New Roman" w:cs="Times New Roman"/>
          <w:color w:val="000000"/>
          <w:kern w:val="0"/>
          <w:sz w:val="24"/>
          <w:szCs w:val="24"/>
          <w14:ligatures w14:val="none"/>
        </w:rPr>
        <w:t>avorable change in the productive activity of a country, which indicates improvement in the multiple aspects of the economic activity like profits, wages, taxes and the overall production. In this regard, economic growth can be measured and normally indica</w:t>
      </w:r>
      <w:r>
        <w:rPr>
          <w:rFonts w:ascii="Times New Roman" w:hAnsi="Times New Roman" w:cs="Times New Roman"/>
          <w:color w:val="000000"/>
          <w:kern w:val="0"/>
          <w:sz w:val="24"/>
          <w:szCs w:val="24"/>
          <w14:ligatures w14:val="none"/>
        </w:rPr>
        <w:t>ted as a percentage rise in the Gross Domestic Product (GDP) of a country at a given period of time. Muritala and Taiwo (2011) define economic growth as a long-term development in the capacity of a nation to provide a broad variety of goods and services to</w:t>
      </w:r>
      <w:r>
        <w:rPr>
          <w:rFonts w:ascii="Times New Roman" w:hAnsi="Times New Roman" w:cs="Times New Roman"/>
          <w:color w:val="000000"/>
          <w:kern w:val="0"/>
          <w:sz w:val="24"/>
          <w:szCs w:val="24"/>
          <w14:ligatures w14:val="none"/>
        </w:rPr>
        <w:t xml:space="preserve"> the people. This development is basically based on technological improvement and is coupled with the needed reforms to an institutions and ideology. Economic growth basically means a rise in the potential level of GDP of a country though output measuremen</w:t>
      </w:r>
      <w:r>
        <w:rPr>
          <w:rFonts w:ascii="Times New Roman" w:hAnsi="Times New Roman" w:cs="Times New Roman"/>
          <w:color w:val="000000"/>
          <w:kern w:val="0"/>
          <w:sz w:val="24"/>
          <w:szCs w:val="24"/>
          <w14:ligatures w14:val="none"/>
        </w:rPr>
        <w:t>t may vary depending on setting. According to Lipsey and Chrystal (2007), economic growth is mainspring of the permanent increase of the overall standard of living. This is the reason why all countries yearn to attain steady growth annually. On similar not</w:t>
      </w:r>
      <w:r>
        <w:rPr>
          <w:rFonts w:ascii="Times New Roman" w:hAnsi="Times New Roman" w:cs="Times New Roman"/>
          <w:color w:val="000000"/>
          <w:kern w:val="0"/>
          <w:sz w:val="24"/>
          <w:szCs w:val="24"/>
          <w14:ligatures w14:val="none"/>
        </w:rPr>
        <w:t xml:space="preserve">e, the International Monetary Fund (IMF, 2012) </w:t>
      </w:r>
      <w:r>
        <w:rPr>
          <w:rFonts w:ascii="Times New Roman" w:hAnsi="Times New Roman" w:cs="Times New Roman"/>
          <w:color w:val="000000"/>
          <w:kern w:val="0"/>
          <w:sz w:val="24"/>
          <w:szCs w:val="24"/>
          <w14:ligatures w14:val="none"/>
        </w:rPr>
        <w:lastRenderedPageBreak/>
        <w:t>describes economic growth as an upward movement of the market value of products and services produced in an economy that is usually given in terms of rate of growth in real GDP.</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 Theoretical Literature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Vari</w:t>
      </w:r>
      <w:r>
        <w:rPr>
          <w:rFonts w:ascii="Times New Roman" w:hAnsi="Times New Roman" w:cs="Times New Roman"/>
          <w:color w:val="000000"/>
          <w:kern w:val="0"/>
          <w:sz w:val="24"/>
          <w:szCs w:val="24"/>
          <w14:ligatures w14:val="none"/>
        </w:rPr>
        <w:t>ous theories have been advanced to describe how external debt and the economic growth are related. The main issue of the conducted research is to provide the conceptual and analytical background of the way in which the dynamics of the debt affects the econ</w:t>
      </w:r>
      <w:r>
        <w:rPr>
          <w:rFonts w:ascii="Times New Roman" w:hAnsi="Times New Roman" w:cs="Times New Roman"/>
          <w:color w:val="000000"/>
          <w:kern w:val="0"/>
          <w:sz w:val="24"/>
          <w:szCs w:val="24"/>
          <w14:ligatures w14:val="none"/>
        </w:rPr>
        <w:t>omic performance. The theories, which are presented in this section, are the Dual Gap Theory, Debt Overhang Theory, Crowding- Out Effect, and the Solow Growth Model.</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 External Debt Theory</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2.2.1.1 Dual Gap Theory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firstly focuses on the concept tha</w:t>
      </w:r>
      <w:r>
        <w:rPr>
          <w:rFonts w:ascii="Times New Roman" w:hAnsi="Times New Roman" w:cs="Times New Roman"/>
          <w:color w:val="000000"/>
          <w:kern w:val="0"/>
          <w:sz w:val="24"/>
          <w:szCs w:val="24"/>
          <w14:ligatures w14:val="none"/>
        </w:rPr>
        <w:t>t investment is the main driver of economic growth and since the availability of domestic savings determines most factors, domestic economic growth will rely heavily on the power of investment. Nevertheless, in most developing economies, the domestic savin</w:t>
      </w:r>
      <w:r>
        <w:rPr>
          <w:rFonts w:ascii="Times New Roman" w:hAnsi="Times New Roman" w:cs="Times New Roman"/>
          <w:color w:val="000000"/>
          <w:kern w:val="0"/>
          <w:sz w:val="24"/>
          <w:szCs w:val="24"/>
          <w14:ligatures w14:val="none"/>
        </w:rPr>
        <w:t>gs are not adequate to facilitate the quantum of investments needed to spur the growth. It is in this case that the governments tend to borrow externally to fill the gap and help the economy to grow.</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this theory, the domestic resources, when i</w:t>
      </w:r>
      <w:r>
        <w:rPr>
          <w:rFonts w:ascii="Times New Roman" w:hAnsi="Times New Roman" w:cs="Times New Roman"/>
          <w:color w:val="000000"/>
          <w:kern w:val="0"/>
          <w:sz w:val="24"/>
          <w:szCs w:val="24"/>
          <w14:ligatures w14:val="none"/>
        </w:rPr>
        <w:t>nadequate, have to be filled up by the foreign inflows especially the imports. This generates a disequilibrium in that imports (M) is more than exports (E) and same case's investment (I) is more as compared to savings (S). Expressed algebraically: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 -S = M</w:t>
      </w:r>
      <w:r>
        <w:rPr>
          <w:rFonts w:ascii="Times New Roman" w:hAnsi="Times New Roman" w:cs="Times New Roman"/>
          <w:color w:val="000000"/>
          <w:kern w:val="0"/>
          <w:sz w:val="24"/>
          <w:szCs w:val="24"/>
          <w14:ligatures w14:val="none"/>
        </w:rPr>
        <w:t xml:space="preserve"> -E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According to this equation, deriving out of national income accounting, any amount of investment that is in excess of savings would require an equally high trade deficit i.e. actually having more imports than exports.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Dual gap analysis simply rests on </w:t>
      </w:r>
      <w:r>
        <w:rPr>
          <w:rFonts w:ascii="Times New Roman" w:hAnsi="Times New Roman" w:cs="Times New Roman"/>
          <w:color w:val="000000"/>
          <w:kern w:val="0"/>
          <w:sz w:val="24"/>
          <w:szCs w:val="24"/>
          <w14:ligatures w14:val="none"/>
        </w:rPr>
        <w:t>the identification of two substantive gaps namely, the savings-investment gap and the foreign exchange gap. In the event where a country does not produce enough domestic saving to support the desired growth in investments, the economy faces savings gap res</w:t>
      </w:r>
      <w:r>
        <w:rPr>
          <w:rFonts w:ascii="Times New Roman" w:hAnsi="Times New Roman" w:cs="Times New Roman"/>
          <w:color w:val="000000"/>
          <w:kern w:val="0"/>
          <w:sz w:val="24"/>
          <w:szCs w:val="24"/>
          <w14:ligatures w14:val="none"/>
        </w:rPr>
        <w:t>ulting to foreign borrowing.</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Most countries are faced with constant difficulties in bridge this gap and thus turn to the outside world in form of loans to supplement the gap (Omoruyi, 2005). This argument is justified by Chenery (1966) who says that extern</w:t>
      </w:r>
      <w:r>
        <w:rPr>
          <w:rFonts w:ascii="Times New Roman" w:hAnsi="Times New Roman" w:cs="Times New Roman"/>
          <w:color w:val="000000"/>
          <w:kern w:val="0"/>
          <w:sz w:val="24"/>
          <w:szCs w:val="24"/>
          <w14:ligatures w14:val="none"/>
        </w:rPr>
        <w:t>al debt is a way of replacing low giving, saving and investment that are necessary tools in fuelling economic growth. Hunt (2007) reaffirms the belief that rising savings and investment have a direct relationship with the growth of the economy.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As explaine</w:t>
      </w:r>
      <w:r>
        <w:rPr>
          <w:rFonts w:ascii="Times New Roman" w:hAnsi="Times New Roman" w:cs="Times New Roman"/>
          <w:color w:val="000000"/>
          <w:kern w:val="0"/>
          <w:sz w:val="24"/>
          <w:szCs w:val="24"/>
          <w14:ligatures w14:val="none"/>
        </w:rPr>
        <w:t>d further by Oloyede (2002), according to the dual-gap theory, essentially there is a redefinition of the national income identity which shows that a break between investment and its financing by savings is bound to lead to an imbalance in trade state of a</w:t>
      </w:r>
      <w:r>
        <w:rPr>
          <w:rFonts w:ascii="Times New Roman" w:hAnsi="Times New Roman" w:cs="Times New Roman"/>
          <w:color w:val="000000"/>
          <w:kern w:val="0"/>
          <w:sz w:val="24"/>
          <w:szCs w:val="24"/>
          <w14:ligatures w14:val="none"/>
        </w:rPr>
        <w:t>ffairs in that borrowing is high whilst exports are low.</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2.2.1.2 Debt Overhang Theory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According to the Debt Overhang Theory an external debt of a country can increase to a level that is unrealistic to be made more so in the future and, as a result, it </w:t>
      </w:r>
      <w:r>
        <w:rPr>
          <w:rFonts w:ascii="Times New Roman" w:hAnsi="Times New Roman" w:cs="Times New Roman"/>
          <w:color w:val="000000"/>
          <w:kern w:val="0"/>
          <w:sz w:val="24"/>
          <w:szCs w:val="24"/>
          <w14:ligatures w14:val="none"/>
        </w:rPr>
        <w:t>means that a large part of the future output of the country is already pre-committed to repaying the debt. In this condition the anticipated cost of debt service increases as an increasing operation of the national output. This drives away both local and f</w:t>
      </w:r>
      <w:r>
        <w:rPr>
          <w:rFonts w:ascii="Times New Roman" w:hAnsi="Times New Roman" w:cs="Times New Roman"/>
          <w:color w:val="000000"/>
          <w:kern w:val="0"/>
          <w:sz w:val="24"/>
          <w:szCs w:val="24"/>
          <w14:ligatures w14:val="none"/>
        </w:rPr>
        <w:t xml:space="preserve">oreign investors because any extra income that might come about as a </w:t>
      </w:r>
      <w:r>
        <w:rPr>
          <w:rFonts w:ascii="Times New Roman" w:hAnsi="Times New Roman" w:cs="Times New Roman"/>
          <w:color w:val="000000"/>
          <w:kern w:val="0"/>
          <w:sz w:val="24"/>
          <w:szCs w:val="24"/>
          <w14:ligatures w14:val="none"/>
        </w:rPr>
        <w:lastRenderedPageBreak/>
        <w:t>result of new investments is bound to be consumed in repayment of creditors but not generation of returns to the investor.</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Simply put, external debt is a hidden taxes on investment return</w:t>
      </w:r>
      <w:r>
        <w:rPr>
          <w:rFonts w:ascii="Times New Roman" w:hAnsi="Times New Roman" w:cs="Times New Roman"/>
          <w:color w:val="000000"/>
          <w:kern w:val="0"/>
          <w:sz w:val="24"/>
          <w:szCs w:val="24"/>
          <w14:ligatures w14:val="none"/>
        </w:rPr>
        <w:t>s. The greater the income of a nation, the bigger the debt. Therefore, investors fear investing in the local economy since augmented production can just be used to cover any outstanding liabilities. Debt servicing (including interest payment as well as pri</w:t>
      </w:r>
      <w:r>
        <w:rPr>
          <w:rFonts w:ascii="Times New Roman" w:hAnsi="Times New Roman" w:cs="Times New Roman"/>
          <w:color w:val="000000"/>
          <w:kern w:val="0"/>
          <w:sz w:val="24"/>
          <w:szCs w:val="24"/>
          <w14:ligatures w14:val="none"/>
        </w:rPr>
        <w:t>ncipal retirement) entails the need to deploy a huge amount of domestic surplus so as to allocate the resources to a foreign country which may hamper the domestic productive capacity and economic impetus.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situation encourages the chain of external deb</w:t>
      </w:r>
      <w:r>
        <w:rPr>
          <w:rFonts w:ascii="Times New Roman" w:hAnsi="Times New Roman" w:cs="Times New Roman"/>
          <w:color w:val="000000"/>
          <w:kern w:val="0"/>
          <w:sz w:val="24"/>
          <w:szCs w:val="24"/>
          <w14:ligatures w14:val="none"/>
        </w:rPr>
        <w:t>t dependency and it limits the possibilities of self-generated growth and adds to the vulnerability of the country to its economics (Yucel, 2009; Tamasehke, 1994). This consequently reduces the multiplier and the accelerator effects normally used to spearh</w:t>
      </w:r>
      <w:r>
        <w:rPr>
          <w:rFonts w:ascii="Times New Roman" w:hAnsi="Times New Roman" w:cs="Times New Roman"/>
          <w:color w:val="000000"/>
          <w:kern w:val="0"/>
          <w:sz w:val="24"/>
          <w:szCs w:val="24"/>
          <w14:ligatures w14:val="none"/>
        </w:rPr>
        <w:t>ead growth in an economy since it is overwhelmed by the high debt load.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2.2.1.3 Crowding-Out Effect Theory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Crowding-Out Effect Theory shows the adverse effect of high servicing of the external debt in relation to the domestic investment. Once a county </w:t>
      </w:r>
      <w:r>
        <w:rPr>
          <w:rFonts w:ascii="Times New Roman" w:hAnsi="Times New Roman" w:cs="Times New Roman"/>
          <w:color w:val="000000"/>
          <w:kern w:val="0"/>
          <w:sz w:val="24"/>
          <w:szCs w:val="24"/>
          <w14:ligatures w14:val="none"/>
        </w:rPr>
        <w:t>spends a considerable amount of its fund on repaying the external debt, there is little left at the disposal of both the government and individuals to invest in essential parts of the economy. Therefore, the economy is not able to develop.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 decrease in th</w:t>
      </w:r>
      <w:r>
        <w:rPr>
          <w:rFonts w:ascii="Times New Roman" w:hAnsi="Times New Roman" w:cs="Times New Roman"/>
          <w:color w:val="000000"/>
          <w:kern w:val="0"/>
          <w:sz w:val="24"/>
          <w:szCs w:val="24"/>
          <w14:ligatures w14:val="none"/>
        </w:rPr>
        <w:t>e cost of debt servicing would, thus, release capital which may be going to productive investment hence enhancing economic growth. But when a country has heavy conditions of debt, then priority to repayments reduce the funds available to be used to promote</w:t>
      </w:r>
      <w:r>
        <w:rPr>
          <w:rFonts w:ascii="Times New Roman" w:hAnsi="Times New Roman" w:cs="Times New Roman"/>
          <w:color w:val="000000"/>
          <w:kern w:val="0"/>
          <w:sz w:val="24"/>
          <w:szCs w:val="24"/>
          <w14:ligatures w14:val="none"/>
        </w:rPr>
        <w:t xml:space="preserve"> development projects, education, infrastructure and industrial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this case, debt overhang hypothesis states that chronic external debt disarms the tendency to invest since the result of such an investment can potentially benefit external creditor</w:t>
      </w:r>
      <w:r>
        <w:rPr>
          <w:rFonts w:ascii="Times New Roman" w:hAnsi="Times New Roman" w:cs="Times New Roman"/>
          <w:color w:val="000000"/>
          <w:kern w:val="0"/>
          <w:sz w:val="24"/>
          <w:szCs w:val="24"/>
          <w14:ligatures w14:val="none"/>
        </w:rPr>
        <w:t xml:space="preserve">s as opposed to </w:t>
      </w:r>
      <w:r>
        <w:rPr>
          <w:rFonts w:ascii="Times New Roman" w:hAnsi="Times New Roman" w:cs="Times New Roman"/>
          <w:color w:val="000000"/>
          <w:kern w:val="0"/>
          <w:sz w:val="24"/>
          <w:szCs w:val="24"/>
          <w14:ligatures w14:val="none"/>
        </w:rPr>
        <w:lastRenderedPageBreak/>
        <w:t xml:space="preserve">domestic growth. Such a process does not enable the countries engaging in debt to feel the full impact of their economic exploits since they end up investing part of their output in the remittance of international debts. Consequently, this </w:t>
      </w:r>
      <w:r>
        <w:rPr>
          <w:rFonts w:ascii="Times New Roman" w:hAnsi="Times New Roman" w:cs="Times New Roman"/>
          <w:color w:val="000000"/>
          <w:kern w:val="0"/>
          <w:sz w:val="24"/>
          <w:szCs w:val="24"/>
          <w14:ligatures w14:val="none"/>
        </w:rPr>
        <w:t>leaves the economy in a phase where they are experiencing low investments and slow growth.</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2.2.1.4 Dependency Theory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Dependency theory attempts to describe the structural circumstance that lead to the underdevelopment of some nations. It is a theory that i</w:t>
      </w:r>
      <w:r>
        <w:rPr>
          <w:rFonts w:ascii="Times New Roman" w:hAnsi="Times New Roman" w:cs="Times New Roman"/>
          <w:color w:val="000000"/>
          <w:kern w:val="0"/>
          <w:sz w:val="24"/>
          <w:szCs w:val="24"/>
          <w14:ligatures w14:val="none"/>
        </w:rPr>
        <w:t>s founded on the fact that economic relations in the world are marked by transfer of resources between less developed, economically weaker countries, also known as the periphery regions to the wealthier, industrial-based countries, also known as the core c</w:t>
      </w:r>
      <w:r>
        <w:rPr>
          <w:rFonts w:ascii="Times New Roman" w:hAnsi="Times New Roman" w:cs="Times New Roman"/>
          <w:color w:val="000000"/>
          <w:kern w:val="0"/>
          <w:sz w:val="24"/>
          <w:szCs w:val="24"/>
          <w14:ligatures w14:val="none"/>
        </w:rPr>
        <w:t>ountries. Such transfer of wealth eventually creates more prosperity to the developed nations at impoverishment of the underdeveloped nations (Todaro, 2003; Amin, 1976). According to the theory, the process of incorporating the poor countries into the inte</w:t>
      </w:r>
      <w:r>
        <w:rPr>
          <w:rFonts w:ascii="Times New Roman" w:hAnsi="Times New Roman" w:cs="Times New Roman"/>
          <w:color w:val="000000"/>
          <w:kern w:val="0"/>
          <w:sz w:val="24"/>
          <w:szCs w:val="24"/>
          <w14:ligatures w14:val="none"/>
        </w:rPr>
        <w:t>rnational economy does not lead to their development but strengthens dependency and underdevelopment. Whereas the free-market argument holds that underdevelopment is a result of not being well integrated into the world economy, dependency theorists believe</w:t>
      </w:r>
      <w:r>
        <w:rPr>
          <w:rFonts w:ascii="Times New Roman" w:hAnsi="Times New Roman" w:cs="Times New Roman"/>
          <w:color w:val="000000"/>
          <w:kern w:val="0"/>
          <w:sz w:val="24"/>
          <w:szCs w:val="24"/>
          <w14:ligatures w14:val="none"/>
        </w:rPr>
        <w:t xml:space="preserve"> that it is the very integration which takes exploitative forms that actually causes inequality as well as lack of economic growth. The opposite opinion is shared by bourgeois researchers, who consider internal reasons of the underdevelopment of the periph</w:t>
      </w:r>
      <w:r>
        <w:rPr>
          <w:rFonts w:ascii="Times New Roman" w:hAnsi="Times New Roman" w:cs="Times New Roman"/>
          <w:color w:val="000000"/>
          <w:kern w:val="0"/>
          <w:sz w:val="24"/>
          <w:szCs w:val="24"/>
          <w14:ligatures w14:val="none"/>
        </w:rPr>
        <w:t xml:space="preserve">eral nations inadequate integration, mis-distribution of capital, technological backwardness, weak institutions, weak management, corruption, and mismanagement (Momoh &amp; Hundeyin, 1999). In this view, say researchers, the failure of development owes not to </w:t>
      </w:r>
      <w:r>
        <w:rPr>
          <w:rFonts w:ascii="Times New Roman" w:hAnsi="Times New Roman" w:cs="Times New Roman"/>
          <w:color w:val="000000"/>
          <w:kern w:val="0"/>
          <w:sz w:val="24"/>
          <w:szCs w:val="24"/>
          <w14:ligatures w14:val="none"/>
        </w:rPr>
        <w:t>the world economic system but to a series of deficiencies within. The proponents of this internalism position will assert that the remedy is to embrace foreign aid, loans and investments but non-interference in activities of multinational corporations (MNC</w:t>
      </w:r>
      <w:r>
        <w:rPr>
          <w:rFonts w:ascii="Times New Roman" w:hAnsi="Times New Roman" w:cs="Times New Roman"/>
          <w:color w:val="000000"/>
          <w:kern w:val="0"/>
          <w:sz w:val="24"/>
          <w:szCs w:val="24"/>
          <w14:ligatures w14:val="none"/>
        </w:rPr>
        <w:t xml:space="preserve">s) </w:t>
      </w:r>
      <w:r>
        <w:rPr>
          <w:rFonts w:ascii="Times New Roman" w:hAnsi="Times New Roman" w:cs="Times New Roman"/>
          <w:color w:val="000000"/>
          <w:kern w:val="0"/>
          <w:sz w:val="24"/>
          <w:szCs w:val="24"/>
          <w14:ligatures w14:val="none"/>
        </w:rPr>
        <w:lastRenderedPageBreak/>
        <w:t>elsewhere in the developing world. Nonetheless, in the dependency theory perspective, these interventions may well end up locking the process of external intervention and dependency instead of alleviating the institutional impediments to self-sustaining</w:t>
      </w:r>
      <w:r>
        <w:rPr>
          <w:rFonts w:ascii="Times New Roman" w:hAnsi="Times New Roman" w:cs="Times New Roman"/>
          <w:color w:val="000000"/>
          <w:kern w:val="0"/>
          <w:sz w:val="24"/>
          <w:szCs w:val="24"/>
          <w14:ligatures w14:val="none"/>
        </w:rPr>
        <w:t xml:space="preserve"> development.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2.2.2.1 Solow Growth Model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Created in 1956, the Solow Growth Model was described by its author Robert Solow in his seminal work under the title of, “A Contribution to the Theory of Economic Growth”. It forms one of the fundamental systems of </w:t>
      </w:r>
      <w:r>
        <w:rPr>
          <w:rFonts w:ascii="Times New Roman" w:hAnsi="Times New Roman" w:cs="Times New Roman"/>
          <w:color w:val="000000"/>
          <w:kern w:val="0"/>
          <w:sz w:val="24"/>
          <w:szCs w:val="24"/>
          <w14:ligatures w14:val="none"/>
        </w:rPr>
        <w:t>thinking on sustainable growth based on the accumulation of capital, labor, and technology advancement. Within the scope of the present study, the model provides crucial information regarding the role of external debt on the economic growth, on the basis o</w:t>
      </w:r>
      <w:r>
        <w:rPr>
          <w:rFonts w:ascii="Times New Roman" w:hAnsi="Times New Roman" w:cs="Times New Roman"/>
          <w:color w:val="000000"/>
          <w:kern w:val="0"/>
          <w:sz w:val="24"/>
          <w:szCs w:val="24"/>
          <w14:ligatures w14:val="none"/>
        </w:rPr>
        <w:t>f its influence on domestic savings and investment, which are the major constituents in closed economic system.</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two most well-known theories of debt (Debt Overhang Hypothesis and Crowding-Out Effect) explain most of the effects of the external debt on </w:t>
      </w:r>
      <w:r>
        <w:rPr>
          <w:rFonts w:ascii="Times New Roman" w:hAnsi="Times New Roman" w:cs="Times New Roman"/>
          <w:color w:val="000000"/>
          <w:kern w:val="0"/>
          <w:sz w:val="24"/>
          <w:szCs w:val="24"/>
          <w14:ligatures w14:val="none"/>
        </w:rPr>
        <w:t xml:space="preserve">the Solow model. The debt overhang theory posits that in case a government acquires too much debt, it can simply be compelled to raise levels of taxation in the larger economy, to settle debt servicing activities. This re-direction of the money to pay the </w:t>
      </w:r>
      <w:r>
        <w:rPr>
          <w:rFonts w:ascii="Times New Roman" w:hAnsi="Times New Roman" w:cs="Times New Roman"/>
          <w:color w:val="000000"/>
          <w:kern w:val="0"/>
          <w:sz w:val="24"/>
          <w:szCs w:val="24"/>
          <w14:ligatures w14:val="none"/>
        </w:rPr>
        <w:t>debtor nations decreases investment in the private sector and capital expenditure in the government especially on infrastructure and other projects to stimulate the growth. Consequently, the overall investment in the economy reduces and this further lowers</w:t>
      </w:r>
      <w:r>
        <w:rPr>
          <w:rFonts w:ascii="Times New Roman" w:hAnsi="Times New Roman" w:cs="Times New Roman"/>
          <w:color w:val="000000"/>
          <w:kern w:val="0"/>
          <w:sz w:val="24"/>
          <w:szCs w:val="24"/>
          <w14:ligatures w14:val="none"/>
        </w:rPr>
        <w:t xml:space="preserve"> output thus moving the investment and production functions downwards in the Solow model model.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the same sense applies the Crowding-Out Effect where since the governments converted export earnings, foreign exchange reserves or even foreign aid to settle</w:t>
      </w:r>
      <w:r>
        <w:rPr>
          <w:rFonts w:ascii="Times New Roman" w:hAnsi="Times New Roman" w:cs="Times New Roman"/>
          <w:color w:val="000000"/>
          <w:kern w:val="0"/>
          <w:sz w:val="24"/>
          <w:szCs w:val="24"/>
          <w14:ligatures w14:val="none"/>
        </w:rPr>
        <w:t xml:space="preserve"> external debt, it is outside the realm of Crowding-Out Effect that tries to explain the consequences of the governments using export earnings, foreign exchange reserves or even foreign aid to meet their own obligations. </w:t>
      </w:r>
      <w:r>
        <w:rPr>
          <w:rFonts w:ascii="Times New Roman" w:hAnsi="Times New Roman" w:cs="Times New Roman"/>
          <w:color w:val="000000"/>
          <w:kern w:val="0"/>
          <w:sz w:val="24"/>
          <w:szCs w:val="24"/>
          <w14:ligatures w14:val="none"/>
        </w:rPr>
        <w:lastRenderedPageBreak/>
        <w:t>More domestic resources that can be</w:t>
      </w:r>
      <w:r>
        <w:rPr>
          <w:rFonts w:ascii="Times New Roman" w:hAnsi="Times New Roman" w:cs="Times New Roman"/>
          <w:color w:val="000000"/>
          <w:kern w:val="0"/>
          <w:sz w:val="24"/>
          <w:szCs w:val="24"/>
          <w14:ligatures w14:val="none"/>
        </w:rPr>
        <w:t xml:space="preserve"> invested will be used to service the debt in such a situation. Not only does this hurt the investor confidence but also leads to a decreased amount of funds to fund economic activities. This results in a low economic growth potential according to Dereje (</w:t>
      </w:r>
      <w:r>
        <w:rPr>
          <w:rFonts w:ascii="Times New Roman" w:hAnsi="Times New Roman" w:cs="Times New Roman"/>
          <w:color w:val="000000"/>
          <w:kern w:val="0"/>
          <w:sz w:val="24"/>
          <w:szCs w:val="24"/>
          <w14:ligatures w14:val="none"/>
        </w:rPr>
        <w:t>2013) since the private and any governmentary investment is low resulting in a low trend of the production function of the Solow model.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Altogether, giant levels of external debts may adversely alter the savings-investment-growth mechanism which is at the c</w:t>
      </w:r>
      <w:r>
        <w:rPr>
          <w:rFonts w:ascii="Times New Roman" w:hAnsi="Times New Roman" w:cs="Times New Roman"/>
          <w:color w:val="000000"/>
          <w:kern w:val="0"/>
          <w:sz w:val="24"/>
          <w:szCs w:val="24"/>
          <w14:ligatures w14:val="none"/>
        </w:rPr>
        <w:t>ore of the Solow Growth Model, thus constraining long-run economic growth.</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2.2.2.2 Endogenous Growth Theory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Endogenous Growth Theory is also known as New Growth Theory, which came to light in the 1980s as a way of counteracting the tightness of neoclas</w:t>
      </w:r>
      <w:r>
        <w:rPr>
          <w:rFonts w:ascii="Times New Roman" w:hAnsi="Times New Roman" w:cs="Times New Roman"/>
          <w:color w:val="000000"/>
          <w:kern w:val="0"/>
          <w:sz w:val="24"/>
          <w:szCs w:val="24"/>
          <w14:ligatures w14:val="none"/>
        </w:rPr>
        <w:t>sical growth model. Famous economists like Romer (1986) and Lucas (1988) designed this model to explain the economic long-run growth in a more illustrative manner by including factors that are internately determined on the economic system itself, as oppose</w:t>
      </w:r>
      <w:r>
        <w:rPr>
          <w:rFonts w:ascii="Times New Roman" w:hAnsi="Times New Roman" w:cs="Times New Roman"/>
          <w:color w:val="000000"/>
          <w:kern w:val="0"/>
          <w:sz w:val="24"/>
          <w:szCs w:val="24"/>
          <w14:ligatures w14:val="none"/>
        </w:rPr>
        <w:t>d to those that use exogenous technological advancement.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model by Jhingan, (2006) places importance on occurrence of technological advances as an outcome of investment resolutions, capital accumulation, and enhancement in human capital. Contrary to the</w:t>
      </w:r>
      <w:r>
        <w:rPr>
          <w:rFonts w:ascii="Times New Roman" w:hAnsi="Times New Roman" w:cs="Times New Roman"/>
          <w:color w:val="000000"/>
          <w:kern w:val="0"/>
          <w:sz w:val="24"/>
          <w:szCs w:val="24"/>
          <w14:ligatures w14:val="none"/>
        </w:rPr>
        <w:t xml:space="preserve"> neoclassical model whereby technological advancement is an exogenous aspect the endogenous theory of growth holds a notion that neither economic policies nor internal dynamics have any effect on the rate at which technological changes are achieved, and in</w:t>
      </w:r>
      <w:r>
        <w:rPr>
          <w:rFonts w:ascii="Times New Roman" w:hAnsi="Times New Roman" w:cs="Times New Roman"/>
          <w:color w:val="000000"/>
          <w:kern w:val="0"/>
          <w:sz w:val="24"/>
          <w:szCs w:val="24"/>
          <w14:ligatures w14:val="none"/>
        </w:rPr>
        <w:t xml:space="preserve"> turn, the long-run growth rate of an economy (Wikipedia, n.d.).</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economists in this school of thought, the growth in productivity is positively related to faster innovation and investments on education and human capacity. Institutions (governm</w:t>
      </w:r>
      <w:r>
        <w:rPr>
          <w:rFonts w:ascii="Times New Roman" w:hAnsi="Times New Roman" w:cs="Times New Roman"/>
          <w:color w:val="000000"/>
          <w:kern w:val="0"/>
          <w:sz w:val="24"/>
          <w:szCs w:val="24"/>
          <w14:ligatures w14:val="none"/>
        </w:rPr>
        <w:t xml:space="preserve">ental as well as private) have a key role to play in creating the environment which is </w:t>
      </w:r>
      <w:r>
        <w:rPr>
          <w:rFonts w:ascii="Times New Roman" w:hAnsi="Times New Roman" w:cs="Times New Roman"/>
          <w:color w:val="000000"/>
          <w:kern w:val="0"/>
          <w:sz w:val="24"/>
          <w:szCs w:val="24"/>
          <w14:ligatures w14:val="none"/>
        </w:rPr>
        <w:lastRenderedPageBreak/>
        <w:t>more conducive towards innovations and provides the incentives to be more creative and entrepreneurial.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According to Beck (2000), the accumulation of knowledge presents </w:t>
      </w:r>
      <w:r>
        <w:rPr>
          <w:rFonts w:ascii="Times New Roman" w:hAnsi="Times New Roman" w:cs="Times New Roman"/>
          <w:color w:val="000000"/>
          <w:kern w:val="0"/>
          <w:sz w:val="24"/>
          <w:szCs w:val="24"/>
          <w14:ligatures w14:val="none"/>
        </w:rPr>
        <w:t>a main contributing factor to the growth of the economy. To have the competitive advantage and to remain economically superior, high economic powers usually tap into knowledge-based industries that include its telecommunications, biotechnology, software, a</w:t>
      </w:r>
      <w:r>
        <w:rPr>
          <w:rFonts w:ascii="Times New Roman" w:hAnsi="Times New Roman" w:cs="Times New Roman"/>
          <w:color w:val="000000"/>
          <w:kern w:val="0"/>
          <w:sz w:val="24"/>
          <w:szCs w:val="24"/>
          <w14:ligatures w14:val="none"/>
        </w:rPr>
        <w:t>nd agronomy. These sectors are also perceived to be a very vital instrument in improving the development of emerging economies.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Proponents of the endogenous growth theory also argue that the positive externality that is created in the knowledge-intensive i</w:t>
      </w:r>
      <w:r>
        <w:rPr>
          <w:rFonts w:ascii="Times New Roman" w:hAnsi="Times New Roman" w:cs="Times New Roman"/>
          <w:color w:val="000000"/>
          <w:kern w:val="0"/>
          <w:sz w:val="24"/>
          <w:szCs w:val="24"/>
          <w14:ligatures w14:val="none"/>
        </w:rPr>
        <w:t>ndustries helps in sustaining a long-term economic development. These industries contribute to positive economic growth in terms of high-value added economies that make countries sustain competitive edge in dynamic and rapidly evolving industries on a glob</w:t>
      </w:r>
      <w:r>
        <w:rPr>
          <w:rFonts w:ascii="Times New Roman" w:hAnsi="Times New Roman" w:cs="Times New Roman"/>
          <w:color w:val="000000"/>
          <w:kern w:val="0"/>
          <w:sz w:val="24"/>
          <w:szCs w:val="24"/>
          <w14:ligatures w14:val="none"/>
        </w:rPr>
        <w:t>al scale (Tarlok, 2009).</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2.2.2.3 The Neo-Classical Growth Model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Neo-classical Growth Model, which is another term used to refer to the Solow Growth Model or rather Exogenous Growth Model, was invented by Robert Solow in 60s of the past century. This model </w:t>
      </w:r>
      <w:r>
        <w:rPr>
          <w:rFonts w:ascii="Times New Roman" w:hAnsi="Times New Roman" w:cs="Times New Roman"/>
          <w:color w:val="000000"/>
          <w:kern w:val="0"/>
          <w:sz w:val="24"/>
          <w:szCs w:val="24"/>
          <w14:ligatures w14:val="none"/>
        </w:rPr>
        <w:t>is an innovation of the classical models earlier but it came with one significant difference; the population aspect that is initially an endogenous answer as is with the classical model is currently an exogenously determined aspect as is with the neo-class</w:t>
      </w:r>
      <w:r>
        <w:rPr>
          <w:rFonts w:ascii="Times New Roman" w:hAnsi="Times New Roman" w:cs="Times New Roman"/>
          <w:color w:val="000000"/>
          <w:kern w:val="0"/>
          <w:sz w:val="24"/>
          <w:szCs w:val="24"/>
          <w14:ligatures w14:val="none"/>
        </w:rPr>
        <w:t>ical model (Jhingan, 2007).</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population rates are sensitive to the boom that occurs due to the increase in the per capita income and the busts that occur with the decrease in the per capita income in classical theory. On the contrary, the neo-classical </w:t>
      </w:r>
      <w:r>
        <w:rPr>
          <w:rFonts w:ascii="Times New Roman" w:hAnsi="Times New Roman" w:cs="Times New Roman"/>
          <w:color w:val="000000"/>
          <w:kern w:val="0"/>
          <w:sz w:val="24"/>
          <w:szCs w:val="24"/>
          <w14:ligatures w14:val="none"/>
        </w:rPr>
        <w:t xml:space="preserve">model assumes that the per capita income has no effect on population growth but population growth affects the per capita output. In this model, the first is that </w:t>
      </w:r>
      <w:r>
        <w:rPr>
          <w:rFonts w:ascii="Times New Roman" w:hAnsi="Times New Roman" w:cs="Times New Roman"/>
          <w:color w:val="000000"/>
          <w:kern w:val="0"/>
          <w:sz w:val="24"/>
          <w:szCs w:val="24"/>
          <w14:ligatures w14:val="none"/>
        </w:rPr>
        <w:lastRenderedPageBreak/>
        <w:t>technological advancement is the most important issue leading to continuous gain in GDP per ca</w:t>
      </w:r>
      <w:r>
        <w:rPr>
          <w:rFonts w:ascii="Times New Roman" w:hAnsi="Times New Roman" w:cs="Times New Roman"/>
          <w:color w:val="000000"/>
          <w:kern w:val="0"/>
          <w:sz w:val="24"/>
          <w:szCs w:val="24"/>
          <w14:ligatures w14:val="none"/>
        </w:rPr>
        <w:t>pita.</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Odubunmi (2013), long-run growth of per capita output is only possible in the presence of a perpetual growth of technology on labour productivity. Investment in innovation is the only way through which growth can be sustained. Government</w:t>
      </w:r>
      <w:r>
        <w:rPr>
          <w:rFonts w:ascii="Times New Roman" w:hAnsi="Times New Roman" w:cs="Times New Roman"/>
          <w:color w:val="000000"/>
          <w:kern w:val="0"/>
          <w:sz w:val="24"/>
          <w:szCs w:val="24"/>
          <w14:ligatures w14:val="none"/>
        </w:rPr>
        <w:t xml:space="preserve"> policies might be able to alter temporarily the level of the output and the capital accumulation but, do not in the long term alter the expansion rate of the economy which in the long run is influenced by the rate of change in technology.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proposing the</w:t>
      </w:r>
      <w:r>
        <w:rPr>
          <w:rFonts w:ascii="Times New Roman" w:hAnsi="Times New Roman" w:cs="Times New Roman"/>
          <w:color w:val="000000"/>
          <w:kern w:val="0"/>
          <w:sz w:val="24"/>
          <w:szCs w:val="24"/>
          <w14:ligatures w14:val="none"/>
        </w:rPr>
        <w:t xml:space="preserve"> neo-classical model, the significance of technology as an exogenous given to economic growth has therefore been affirmed and it goes without saying that only with technological advancement can economies record positive growth in standards of living in the</w:t>
      </w:r>
      <w:r>
        <w:rPr>
          <w:rFonts w:ascii="Times New Roman" w:hAnsi="Times New Roman" w:cs="Times New Roman"/>
          <w:color w:val="000000"/>
          <w:kern w:val="0"/>
          <w:sz w:val="24"/>
          <w:szCs w:val="24"/>
          <w14:ligatures w14:val="none"/>
        </w:rPr>
        <w:t xml:space="preserve"> long term.</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2.3 Empirical Literature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 lot of empirical work has been conducted regarding the directed relation between the external debt and the economic growth involving not only the developed economies but also the developing ones.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Savvides (1992) </w:t>
      </w:r>
      <w:r>
        <w:rPr>
          <w:rFonts w:ascii="Times New Roman" w:hAnsi="Times New Roman" w:cs="Times New Roman"/>
          <w:color w:val="000000"/>
          <w:kern w:val="0"/>
          <w:sz w:val="24"/>
          <w:szCs w:val="24"/>
          <w14:ligatures w14:val="none"/>
        </w:rPr>
        <w:t>investigated the impact of Debt overhang on the performance of an economy through Two-Stage Limited Dependent Variable (2SLDV) model. This analysis that addressed cross-sectional time series of 43 Less Developed Countries (LDCs) showed that heavy debts and</w:t>
      </w:r>
      <w:r>
        <w:rPr>
          <w:rFonts w:ascii="Times New Roman" w:hAnsi="Times New Roman" w:cs="Times New Roman"/>
          <w:color w:val="000000"/>
          <w:kern w:val="0"/>
          <w:sz w:val="24"/>
          <w:szCs w:val="24"/>
          <w14:ligatures w14:val="none"/>
        </w:rPr>
        <w:t xml:space="preserve"> declining inflows of foreign investments are big barriers to investment rates in the less developed countries.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article by Metwally and Tamaschke (1994) presents a relation between the debt servicing, capital inflows and economic growth analysis in thr</w:t>
      </w:r>
      <w:r>
        <w:rPr>
          <w:rFonts w:ascii="Times New Roman" w:hAnsi="Times New Roman" w:cs="Times New Roman"/>
          <w:color w:val="000000"/>
          <w:kern w:val="0"/>
          <w:sz w:val="24"/>
          <w:szCs w:val="24"/>
          <w14:ligatures w14:val="none"/>
        </w:rPr>
        <w:t xml:space="preserve">ee different countries including Algeria, </w:t>
      </w:r>
      <w:r>
        <w:rPr>
          <w:rFonts w:ascii="Times New Roman" w:hAnsi="Times New Roman" w:cs="Times New Roman"/>
          <w:color w:val="000000"/>
          <w:kern w:val="0"/>
          <w:sz w:val="24"/>
          <w:szCs w:val="24"/>
          <w14:ligatures w14:val="none"/>
        </w:rPr>
        <w:lastRenderedPageBreak/>
        <w:t xml:space="preserve">Morocco and Egypt in the years between 1972 and 2002. They used both Two-Stage Least Squares (2SLS) and Ordinary Least Squares (OLS) methodologies to show that the capital flows have important potential effects on </w:t>
      </w:r>
      <w:r>
        <w:rPr>
          <w:rFonts w:ascii="Times New Roman" w:hAnsi="Times New Roman" w:cs="Times New Roman"/>
          <w:color w:val="000000"/>
          <w:kern w:val="0"/>
          <w:sz w:val="24"/>
          <w:szCs w:val="24"/>
          <w14:ligatures w14:val="none"/>
        </w:rPr>
        <w:t>the assessment between debts and growths.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Karagol (2002) examined how external debt service and economic growth interacted over the short period and over the long term in Turkey in a period between 1956 and 1996. The study with the use of standard producti</w:t>
      </w:r>
      <w:r>
        <w:rPr>
          <w:rFonts w:ascii="Times New Roman" w:hAnsi="Times New Roman" w:cs="Times New Roman"/>
          <w:color w:val="000000"/>
          <w:kern w:val="0"/>
          <w:sz w:val="24"/>
          <w:szCs w:val="24"/>
          <w14:ligatures w14:val="none"/>
        </w:rPr>
        <w:t>on function model and employing multivariate co-integration and Vector Autoregression (VAR) procedures, it was established that there is a negative association between debt servicing and growth in the long run. Also, causality tests indicated that there wa</w:t>
      </w:r>
      <w:r>
        <w:rPr>
          <w:rFonts w:ascii="Times New Roman" w:hAnsi="Times New Roman" w:cs="Times New Roman"/>
          <w:color w:val="000000"/>
          <w:kern w:val="0"/>
          <w:sz w:val="24"/>
          <w:szCs w:val="24"/>
          <w14:ligatures w14:val="none"/>
        </w:rPr>
        <w:t>s one way causality between debt service and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Clements, Bhattacharya, and Nguyen (2003) studied economic growth of the low-income countries with influence of their external debt. Their findings indicated that when there is a substantial dec</w:t>
      </w:r>
      <w:r>
        <w:rPr>
          <w:rFonts w:ascii="Times New Roman" w:hAnsi="Times New Roman" w:cs="Times New Roman"/>
          <w:color w:val="000000"/>
          <w:kern w:val="0"/>
          <w:sz w:val="24"/>
          <w:szCs w:val="24"/>
          <w14:ligatures w14:val="none"/>
        </w:rPr>
        <w:t>line in external debt stock which is likely to happen during the Highly Indebted Poor Countries (HIPC) initiative, it is likely to increase the per capita income growth by an approximate 1 percent per annum. Moreover, it was also observed that debt service</w:t>
      </w:r>
      <w:r>
        <w:rPr>
          <w:rFonts w:ascii="Times New Roman" w:hAnsi="Times New Roman" w:cs="Times New Roman"/>
          <w:color w:val="000000"/>
          <w:kern w:val="0"/>
          <w:sz w:val="24"/>
          <w:szCs w:val="24"/>
          <w14:ligatures w14:val="none"/>
        </w:rPr>
        <w:t xml:space="preserve"> decreases have a growth promoting effect on indirect grounds through greater government investment.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a study that was done by Audu (2004), the analysis of welfare of economic growth and public investment in Nigeria on external debt between year 1970-200</w:t>
      </w:r>
      <w:r>
        <w:rPr>
          <w:rFonts w:ascii="Times New Roman" w:hAnsi="Times New Roman" w:cs="Times New Roman"/>
          <w:color w:val="000000"/>
          <w:kern w:val="0"/>
          <w:sz w:val="24"/>
          <w:szCs w:val="24"/>
          <w14:ligatures w14:val="none"/>
        </w:rPr>
        <w:t>2 was considered. Based on Co-integration and Error Correction modeling, the research came to a conclusion that the negative effect of debt servicing on economic growth occurs. External debt was also accumulated which was found to decline government invest</w:t>
      </w:r>
      <w:r>
        <w:rPr>
          <w:rFonts w:ascii="Times New Roman" w:hAnsi="Times New Roman" w:cs="Times New Roman"/>
          <w:color w:val="000000"/>
          <w:kern w:val="0"/>
          <w:sz w:val="24"/>
          <w:szCs w:val="24"/>
          <w14:ligatures w14:val="none"/>
        </w:rPr>
        <w:t>ment.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Ayadi and Ayadi (2008) looked at the economic implication of high external debt in Nigeria and South Africa. They utilized OLS and Generalized Least Squares (GLS) through the application of Neoclassical model of growth that involved debt measures and</w:t>
      </w:r>
      <w:r>
        <w:rPr>
          <w:rFonts w:ascii="Times New Roman" w:hAnsi="Times New Roman" w:cs="Times New Roman"/>
          <w:color w:val="000000"/>
          <w:kern w:val="0"/>
          <w:sz w:val="24"/>
          <w:szCs w:val="24"/>
          <w14:ligatures w14:val="none"/>
        </w:rPr>
        <w:t xml:space="preserve"> macroeconomic variables. The </w:t>
      </w:r>
      <w:r>
        <w:rPr>
          <w:rFonts w:ascii="Times New Roman" w:hAnsi="Times New Roman" w:cs="Times New Roman"/>
          <w:color w:val="000000"/>
          <w:kern w:val="0"/>
          <w:sz w:val="24"/>
          <w:szCs w:val="24"/>
          <w14:ligatures w14:val="none"/>
        </w:rPr>
        <w:lastRenderedPageBreak/>
        <w:t>results revealed that external debt and the liabilities which come with it are harmful to the economic performance of the two countries. It is important to note that debt servicing constituted 60.48 percent of total public exp</w:t>
      </w:r>
      <w:r>
        <w:rPr>
          <w:rFonts w:ascii="Times New Roman" w:hAnsi="Times New Roman" w:cs="Times New Roman"/>
          <w:color w:val="000000"/>
          <w:kern w:val="0"/>
          <w:sz w:val="24"/>
          <w:szCs w:val="24"/>
          <w14:ligatures w14:val="none"/>
        </w:rPr>
        <w:t>enditures on Nigeria as compared to 37.7 percent in South Africa.</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Adesola (2009) examined the impacts of debt service payments on the economic growth of Nigeria using the technique of multiple regression which was founded on OLS. It investigated outward de</w:t>
      </w:r>
      <w:r>
        <w:rPr>
          <w:rFonts w:ascii="Times New Roman" w:hAnsi="Times New Roman" w:cs="Times New Roman"/>
          <w:color w:val="000000"/>
          <w:kern w:val="0"/>
          <w:sz w:val="24"/>
          <w:szCs w:val="24"/>
          <w14:ligatures w14:val="none"/>
        </w:rPr>
        <w:t>bt service to multilateral creditors, Paris Club, London Club, those holding promissory notes, and other interests and did it on the data between the years 1981 and 2004. The findings revealed that service constraints of external debt negatively affected t</w:t>
      </w:r>
      <w:r>
        <w:rPr>
          <w:rFonts w:ascii="Times New Roman" w:hAnsi="Times New Roman" w:cs="Times New Roman"/>
          <w:color w:val="000000"/>
          <w:kern w:val="0"/>
          <w:sz w:val="24"/>
          <w:szCs w:val="24"/>
          <w14:ligatures w14:val="none"/>
        </w:rPr>
        <w:t>he Gross Domestic Product (GDP) and Gross Fixed Capital Formation (GFCF) hence hindering the growth of the economy.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Liew and Puah (2010) researched to assess how the various elements of the debt impacted on the economic growth of Malaysia between 1970 and </w:t>
      </w:r>
      <w:r>
        <w:rPr>
          <w:rFonts w:ascii="Times New Roman" w:hAnsi="Times New Roman" w:cs="Times New Roman"/>
          <w:color w:val="000000"/>
          <w:kern w:val="0"/>
          <w:sz w:val="24"/>
          <w:szCs w:val="24"/>
          <w14:ligatures w14:val="none"/>
        </w:rPr>
        <w:t>2006. The co-integration analysis results showed that debt sub-category had a negative long run effect on the economic growth. Moreover, Granger causality tests indicated the presence of the short-run causal relationship between all the variables of debt a</w:t>
      </w:r>
      <w:r>
        <w:rPr>
          <w:rFonts w:ascii="Times New Roman" w:hAnsi="Times New Roman" w:cs="Times New Roman"/>
          <w:color w:val="000000"/>
          <w:kern w:val="0"/>
          <w:sz w:val="24"/>
          <w:szCs w:val="24"/>
          <w14:ligatures w14:val="none"/>
        </w:rPr>
        <w:t>nd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author, Ogunmuyiwa (2011), examined the issue of whether external debt in Nigeria generates economic growth by using the time series data between 1970 and 2007. In the study a number of econometric methods were used such as the Aug</w:t>
      </w:r>
      <w:r>
        <w:rPr>
          <w:rFonts w:ascii="Times New Roman" w:hAnsi="Times New Roman" w:cs="Times New Roman"/>
          <w:color w:val="000000"/>
          <w:kern w:val="0"/>
          <w:sz w:val="24"/>
          <w:szCs w:val="24"/>
          <w14:ligatures w14:val="none"/>
        </w:rPr>
        <w:t>mented Dickey-Fuller test, Granger causality test, Johansen co-integration, and Vector Error Correction Model (VECM). The results revealed no causal relationship between external debt and economic growth hence it was indicated that the external debt did no</w:t>
      </w:r>
      <w:r>
        <w:rPr>
          <w:rFonts w:ascii="Times New Roman" w:hAnsi="Times New Roman" w:cs="Times New Roman"/>
          <w:color w:val="000000"/>
          <w:kern w:val="0"/>
          <w:sz w:val="24"/>
          <w:szCs w:val="24"/>
          <w14:ligatures w14:val="none"/>
        </w:rPr>
        <w:t>t play a significant role in the economic performance of Nigeria within the study period.</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Nzekwu (2011), using Chi-square, regression, and correlation test in the study, assumed a perfect congruency between external debt relief and the sustainable economic</w:t>
      </w:r>
      <w:r>
        <w:rPr>
          <w:rFonts w:ascii="Times New Roman" w:hAnsi="Times New Roman" w:cs="Times New Roman"/>
          <w:color w:val="000000"/>
          <w:kern w:val="0"/>
          <w:sz w:val="24"/>
          <w:szCs w:val="24"/>
          <w14:ligatures w14:val="none"/>
        </w:rPr>
        <w:t xml:space="preserve"> growth and development in </w:t>
      </w:r>
      <w:r>
        <w:rPr>
          <w:rFonts w:ascii="Times New Roman" w:hAnsi="Times New Roman" w:cs="Times New Roman"/>
          <w:color w:val="000000"/>
          <w:kern w:val="0"/>
          <w:sz w:val="24"/>
          <w:szCs w:val="24"/>
          <w14:ligatures w14:val="none"/>
        </w:rPr>
        <w:lastRenderedPageBreak/>
        <w:t xml:space="preserve">Nigeria. In the study, there was a great association between the external and internal stocks of debts and the debt relief. It decided that debt relief actually had beneficial effects on economic growth, since structural reforms </w:t>
      </w:r>
      <w:r>
        <w:rPr>
          <w:rFonts w:ascii="Times New Roman" w:hAnsi="Times New Roman" w:cs="Times New Roman"/>
          <w:color w:val="000000"/>
          <w:kern w:val="0"/>
          <w:sz w:val="24"/>
          <w:szCs w:val="24"/>
          <w14:ligatures w14:val="none"/>
        </w:rPr>
        <w:t>could be carried out gradually, and investments could be raised, bringing the economy of the country back on track.</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Sulaiman and Azeez (2012) measured the effects of the external debt on the economic growth of Nigeria, through OLS, Augmented Dickey-Fuller </w:t>
      </w:r>
      <w:r>
        <w:rPr>
          <w:rFonts w:ascii="Times New Roman" w:hAnsi="Times New Roman" w:cs="Times New Roman"/>
          <w:color w:val="000000"/>
          <w:kern w:val="0"/>
          <w:sz w:val="24"/>
          <w:szCs w:val="24"/>
          <w14:ligatures w14:val="none"/>
        </w:rPr>
        <w:t>(ADF) unit root tests, Johansen co-integration and Error Correction Model (ECM). Their findings revealed that there was a positive impact of the external debt on the increase in the economy. Their recommendation was that external borrowing would be economi</w:t>
      </w:r>
      <w:r>
        <w:rPr>
          <w:rFonts w:ascii="Times New Roman" w:hAnsi="Times New Roman" w:cs="Times New Roman"/>
          <w:color w:val="000000"/>
          <w:kern w:val="0"/>
          <w:sz w:val="24"/>
          <w:szCs w:val="24"/>
          <w14:ligatures w14:val="none"/>
        </w:rPr>
        <w:t>cally driven and the government would make sure that there is political and economic stability.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Udoka and Ogege (2012) established how much and to what degree the external debt crisis of Nigeria has had its toll on the economic growth of the country by res</w:t>
      </w:r>
      <w:r>
        <w:rPr>
          <w:rFonts w:ascii="Times New Roman" w:hAnsi="Times New Roman" w:cs="Times New Roman"/>
          <w:color w:val="000000"/>
          <w:kern w:val="0"/>
          <w:sz w:val="24"/>
          <w:szCs w:val="24"/>
          <w14:ligatures w14:val="none"/>
        </w:rPr>
        <w:t>earching on the available data between the year 1970 and 2010. Using the co-integration and the error correction models, the research made a conclusion that the political instability, as well as the variables like foreign reserves, debt stock, investment a</w:t>
      </w:r>
      <w:r>
        <w:rPr>
          <w:rFonts w:ascii="Times New Roman" w:hAnsi="Times New Roman" w:cs="Times New Roman"/>
          <w:color w:val="000000"/>
          <w:kern w:val="0"/>
          <w:sz w:val="24"/>
          <w:szCs w:val="24"/>
          <w14:ligatures w14:val="none"/>
        </w:rPr>
        <w:t>nd debt servicing, had a significant role in the underdevelopment. It advised that the level of external debts reduce to reduce its negative impact.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Hassan et al. (2015) investigated whether government debt has an effect on economic growth in Nigeria betwe</w:t>
      </w:r>
      <w:r>
        <w:rPr>
          <w:rFonts w:ascii="Times New Roman" w:hAnsi="Times New Roman" w:cs="Times New Roman"/>
          <w:color w:val="000000"/>
          <w:kern w:val="0"/>
          <w:sz w:val="24"/>
          <w:szCs w:val="24"/>
          <w14:ligatures w14:val="none"/>
        </w:rPr>
        <w:t>en 1986 and 2013 based on the Ordinary Least Squares (OLS) method. It was found out that increasing government debt bore a negative and marginally significant impact on economic growth. Its results indicated that sustained borrowing had little contribution</w:t>
      </w:r>
      <w:r>
        <w:rPr>
          <w:rFonts w:ascii="Times New Roman" w:hAnsi="Times New Roman" w:cs="Times New Roman"/>
          <w:color w:val="000000"/>
          <w:kern w:val="0"/>
          <w:sz w:val="24"/>
          <w:szCs w:val="24"/>
          <w14:ligatures w14:val="none"/>
        </w:rPr>
        <w:t xml:space="preserve"> to the real GDP and may result in fiscal deficit, increased unemployment, reduction in investment, fluctuation of the exchange rate, inflation and increasing poverty. The authors advised that foreign </w:t>
      </w:r>
      <w:r>
        <w:rPr>
          <w:rFonts w:ascii="Times New Roman" w:hAnsi="Times New Roman" w:cs="Times New Roman"/>
          <w:color w:val="000000"/>
          <w:kern w:val="0"/>
          <w:sz w:val="24"/>
          <w:szCs w:val="24"/>
          <w14:ligatures w14:val="none"/>
        </w:rPr>
        <w:lastRenderedPageBreak/>
        <w:t>borrowing is the last resort option and when it is need</w:t>
      </w:r>
      <w:r>
        <w:rPr>
          <w:rFonts w:ascii="Times New Roman" w:hAnsi="Times New Roman" w:cs="Times New Roman"/>
          <w:color w:val="000000"/>
          <w:kern w:val="0"/>
          <w:sz w:val="24"/>
          <w:szCs w:val="24"/>
          <w14:ligatures w14:val="none"/>
        </w:rPr>
        <w:t>ed set priority of borrowings locally to crowd-in effect leading to initiation of local economic activity.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Mattlew and Mordecai (2016) have analyzed the connection between changes in the economy and the development of the debt issue among Nigerian states t</w:t>
      </w:r>
      <w:r>
        <w:rPr>
          <w:rFonts w:ascii="Times New Roman" w:hAnsi="Times New Roman" w:cs="Times New Roman"/>
          <w:color w:val="000000"/>
          <w:kern w:val="0"/>
          <w:sz w:val="24"/>
          <w:szCs w:val="24"/>
          <w14:ligatures w14:val="none"/>
        </w:rPr>
        <w:t>hrough annual time consumption information between 1986 and 2014. They applied the ADF test, the Johansen co-integration, ECM and Granger causality procedures to discover a long-term dependence between major variables (such as external debt stock, domestic</w:t>
      </w:r>
      <w:r>
        <w:rPr>
          <w:rFonts w:ascii="Times New Roman" w:hAnsi="Times New Roman" w:cs="Times New Roman"/>
          <w:color w:val="000000"/>
          <w:kern w:val="0"/>
          <w:sz w:val="24"/>
          <w:szCs w:val="24"/>
          <w14:ligatures w14:val="none"/>
        </w:rPr>
        <w:t xml:space="preserve"> debt stock, debt servicing and GDP per capita). The findings of the ECM model showed that external debt and debt servicing were insignificantly and negatively related to economic development but the domestic debt stock was positively and significantly rel</w:t>
      </w:r>
      <w:r>
        <w:rPr>
          <w:rFonts w:ascii="Times New Roman" w:hAnsi="Times New Roman" w:cs="Times New Roman"/>
          <w:color w:val="000000"/>
          <w:kern w:val="0"/>
          <w:sz w:val="24"/>
          <w:szCs w:val="24"/>
          <w14:ligatures w14:val="none"/>
        </w:rPr>
        <w:t>ated to the economic growth. Nevertheless, there was a negative although a significant correlation between domestic debt servicing and GDP per head.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2.4 Gap in Literature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the analysis of the empirical literature, it is possible to conclude that th</w:t>
      </w:r>
      <w:r>
        <w:rPr>
          <w:rFonts w:ascii="Times New Roman" w:hAnsi="Times New Roman" w:cs="Times New Roman"/>
          <w:color w:val="000000"/>
          <w:kern w:val="0"/>
          <w:sz w:val="24"/>
          <w:szCs w:val="24"/>
          <w14:ligatures w14:val="none"/>
        </w:rPr>
        <w:t>e existing body of literature has offered mixed and even rather contradictory results related to the association between external debt and economic growth. As an example, Sulaiman and Azeez (2012), Udofia and Akpanah (2016), and Nzekwu (2011) among other w</w:t>
      </w:r>
      <w:r>
        <w:rPr>
          <w:rFonts w:ascii="Times New Roman" w:hAnsi="Times New Roman" w:cs="Times New Roman"/>
          <w:color w:val="000000"/>
          <w:kern w:val="0"/>
          <w:sz w:val="24"/>
          <w:szCs w:val="24"/>
          <w14:ligatures w14:val="none"/>
        </w:rPr>
        <w:t xml:space="preserve">orks indicate that external debts have a positive impact on economic growth. On the contrary, negative relationship is recorded in other studies-including Savvides (1992), Karogol (2002), Audu (2004), Ayadi and Ayadi (2008) and Adesola (2009) on the basis </w:t>
      </w:r>
      <w:r>
        <w:rPr>
          <w:rFonts w:ascii="Times New Roman" w:hAnsi="Times New Roman" w:cs="Times New Roman"/>
          <w:color w:val="000000"/>
          <w:kern w:val="0"/>
          <w:sz w:val="24"/>
          <w:szCs w:val="24"/>
          <w14:ligatures w14:val="none"/>
        </w:rPr>
        <w:t>of the issues related to a debt overhang, putting debt servicing burdens, and macroeconomic instability.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Such discrepancy in the results demonstrates a huge gap in the literature background and indicates the actual controversy in the nature of debt-growth </w:t>
      </w:r>
      <w:r>
        <w:rPr>
          <w:rFonts w:ascii="Times New Roman" w:hAnsi="Times New Roman" w:cs="Times New Roman"/>
          <w:color w:val="000000"/>
          <w:kern w:val="0"/>
          <w:sz w:val="24"/>
          <w:szCs w:val="24"/>
          <w14:ligatures w14:val="none"/>
        </w:rPr>
        <w:t xml:space="preserve">relationship. A significant explanatory factor </w:t>
      </w:r>
      <w:r>
        <w:rPr>
          <w:rFonts w:ascii="Times New Roman" w:hAnsi="Times New Roman" w:cs="Times New Roman"/>
          <w:color w:val="000000"/>
          <w:kern w:val="0"/>
          <w:sz w:val="24"/>
          <w:szCs w:val="24"/>
          <w14:ligatures w14:val="none"/>
        </w:rPr>
        <w:lastRenderedPageBreak/>
        <w:t>of these contradatory findings can be found in the differences in the methods of the studies and most importantly the econometric models followed.</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Unlike several studies that have already been documented, the </w:t>
      </w:r>
      <w:r>
        <w:rPr>
          <w:rFonts w:ascii="Times New Roman" w:hAnsi="Times New Roman" w:cs="Times New Roman"/>
          <w:color w:val="000000"/>
          <w:kern w:val="0"/>
          <w:sz w:val="24"/>
          <w:szCs w:val="24"/>
          <w14:ligatures w14:val="none"/>
        </w:rPr>
        <w:t>proposed research is going to use the Auto-Regressive Distributed Lag (ARDL) modeling strategy. The model used has a specific advantage that I make estimations of the short-run and long-run dynamics, despite the fact that the underlying variables may integ</w:t>
      </w:r>
      <w:r>
        <w:rPr>
          <w:rFonts w:ascii="Times New Roman" w:hAnsi="Times New Roman" w:cs="Times New Roman"/>
          <w:color w:val="000000"/>
          <w:kern w:val="0"/>
          <w:sz w:val="24"/>
          <w:szCs w:val="24"/>
          <w14:ligatures w14:val="none"/>
        </w:rPr>
        <w:t>rate to different levels (that is, I(0) or I(1)). Besides, exchange rate and external reserves will be brought in as control variables that have been ignored in previous studies. Using these macroeconomic factors, this paper will present a better and polic</w:t>
      </w:r>
      <w:r>
        <w:rPr>
          <w:rFonts w:ascii="Times New Roman" w:hAnsi="Times New Roman" w:cs="Times New Roman"/>
          <w:color w:val="000000"/>
          <w:kern w:val="0"/>
          <w:sz w:val="24"/>
          <w:szCs w:val="24"/>
          <w14:ligatures w14:val="none"/>
        </w:rPr>
        <w:t>y-relevant explanation of the impacts of the external debt on the economic growth of Nigeria, especially in the short run.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THREE</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METHODOLOGY</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study that is going to analyze the nexus of external debt sustainability on economic </w:t>
      </w:r>
      <w:r>
        <w:rPr>
          <w:rFonts w:ascii="Times New Roman" w:hAnsi="Times New Roman" w:cs="Times New Roman"/>
          <w:color w:val="000000"/>
          <w:kern w:val="0"/>
          <w:sz w:val="24"/>
          <w:szCs w:val="24"/>
          <w14:ligatures w14:val="none"/>
        </w:rPr>
        <w:t xml:space="preserve">growth in Nigeria will use the Ordinary Least Squares (OLS) method to estimate it. This study applied the OLS procedure because it shows that the independent and dependent variables were linearly </w:t>
      </w:r>
      <w:r>
        <w:rPr>
          <w:rFonts w:ascii="Times New Roman" w:hAnsi="Times New Roman" w:cs="Times New Roman"/>
          <w:color w:val="000000"/>
          <w:kern w:val="0"/>
          <w:sz w:val="24"/>
          <w:szCs w:val="24"/>
          <w14:ligatures w14:val="none"/>
        </w:rPr>
        <w:lastRenderedPageBreak/>
        <w:t>correlated, it is not convoluted, and the fact that many stu</w:t>
      </w:r>
      <w:r>
        <w:rPr>
          <w:rFonts w:ascii="Times New Roman" w:hAnsi="Times New Roman" w:cs="Times New Roman"/>
          <w:color w:val="000000"/>
          <w:kern w:val="0"/>
          <w:sz w:val="24"/>
          <w:szCs w:val="24"/>
          <w14:ligatures w14:val="none"/>
        </w:rPr>
        <w:t>dies with similar studies have used the same method as well.</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3.1 Research Design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ex-post factor is the research design that was implemented by the researcher on the above study. This was the design that was applied because it shows the impact of the in</w:t>
      </w:r>
      <w:r>
        <w:rPr>
          <w:rFonts w:ascii="Times New Roman" w:hAnsi="Times New Roman" w:cs="Times New Roman"/>
          <w:color w:val="000000"/>
          <w:kern w:val="0"/>
          <w:sz w:val="24"/>
          <w:szCs w:val="24"/>
          <w14:ligatures w14:val="none"/>
        </w:rPr>
        <w:t>dependent variables on the dependent variable.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3.2 Theoretical Framework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3.2.1 Debt Overhang Theory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study shall be anchored on this theory. The theory is made up of facts in that when the debt arises not commensurate with the ability of the country </w:t>
      </w:r>
      <w:r>
        <w:rPr>
          <w:rFonts w:ascii="Times New Roman" w:hAnsi="Times New Roman" w:cs="Times New Roman"/>
          <w:color w:val="000000"/>
          <w:kern w:val="0"/>
          <w:sz w:val="24"/>
          <w:szCs w:val="24"/>
          <w14:ligatures w14:val="none"/>
        </w:rPr>
        <w:t xml:space="preserve">to service it in any way in the future, then the anticipated debt service is likely to be augmented at an increasing level of output. According to the theory, the decrease of the debt will end in the increase of the reassignment and reimbursement capacity </w:t>
      </w:r>
      <w:r>
        <w:rPr>
          <w:rFonts w:ascii="Times New Roman" w:hAnsi="Times New Roman" w:cs="Times New Roman"/>
          <w:color w:val="000000"/>
          <w:kern w:val="0"/>
          <w:sz w:val="24"/>
          <w:szCs w:val="24"/>
          <w14:ligatures w14:val="none"/>
        </w:rPr>
        <w:t>and therefore the portion of the debt that has been hanging will be more likely to be reimbursed. When this becomes great, then there is this debtor who can be accounted to be in the wrong side of the debt Laffer curve.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3.3 MODEL SPECIFICATION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study d</w:t>
      </w:r>
      <w:r>
        <w:rPr>
          <w:rFonts w:ascii="Times New Roman" w:hAnsi="Times New Roman" w:cs="Times New Roman"/>
          <w:color w:val="000000"/>
          <w:kern w:val="0"/>
          <w:sz w:val="24"/>
          <w:szCs w:val="24"/>
          <w14:ligatures w14:val="none"/>
        </w:rPr>
        <w:t xml:space="preserve">esigns will adopt a multiple regression model in which different econometric methods will be applied to illustrate the correlation between the two variables i.e., the dependent and the independent variable. It measures the connection between the variables </w:t>
      </w:r>
      <w:r>
        <w:rPr>
          <w:rFonts w:ascii="Times New Roman" w:hAnsi="Times New Roman" w:cs="Times New Roman"/>
          <w:color w:val="000000"/>
          <w:kern w:val="0"/>
          <w:sz w:val="24"/>
          <w:szCs w:val="24"/>
          <w14:ligatures w14:val="none"/>
        </w:rPr>
        <w:t>and the correlation is supplied through the equations as explained below.</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nature of the formulas used in the model</w:t>
      </w:r>
    </w:p>
    <w:p w:rsidR="00A27403" w:rsidRDefault="006C5E49">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 Function form of the model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 =f(EXDS,EXR,TOT,GFCF,INTR,EXTR)​</w:t>
      </w:r>
    </w:p>
    <w:p w:rsidR="00A27403" w:rsidRDefault="006C5E49">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ii) Mathematical equation of the model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0</w:t>
      </w:r>
      <w:r>
        <w:rPr>
          <w:rFonts w:ascii="Times New Roman" w:hAnsi="Times New Roman" w:cs="Times New Roman"/>
          <w:color w:val="000000"/>
          <w:kern w:val="0"/>
          <w:sz w:val="24"/>
          <w:szCs w:val="24"/>
          <w14:ligatures w14:val="none"/>
        </w:rPr>
        <w:t> + β</w:t>
      </w:r>
      <w:r>
        <w:rPr>
          <w:rFonts w:ascii="Times New Roman" w:hAnsi="Times New Roman" w:cs="Times New Roman"/>
          <w:color w:val="000000"/>
          <w:kern w:val="0"/>
          <w:sz w:val="24"/>
          <w:szCs w:val="24"/>
          <w:vertAlign w:val="subscript"/>
          <w14:ligatures w14:val="none"/>
        </w:rPr>
        <w:t>1</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EXDSt + β</w:t>
      </w:r>
      <w:r>
        <w:rPr>
          <w:rFonts w:ascii="Times New Roman" w:hAnsi="Times New Roman" w:cs="Times New Roman"/>
          <w:color w:val="000000"/>
          <w:kern w:val="0"/>
          <w:sz w:val="24"/>
          <w:szCs w:val="24"/>
          <w:vertAlign w:val="subscript"/>
          <w14:ligatures w14:val="none"/>
        </w:rPr>
        <w:t>2</w:t>
      </w:r>
      <w:r>
        <w:rPr>
          <w:rFonts w:ascii="Times New Roman" w:hAnsi="Times New Roman" w:cs="Times New Roman"/>
          <w:color w:val="000000"/>
          <w:kern w:val="0"/>
          <w:sz w:val="24"/>
          <w:szCs w:val="24"/>
          <w14:ligatures w14:val="none"/>
        </w:rPr>
        <w:t>EX</w:t>
      </w:r>
      <w:r>
        <w:rPr>
          <w:rFonts w:ascii="Times New Roman" w:hAnsi="Times New Roman" w:cs="Times New Roman"/>
          <w:color w:val="000000"/>
          <w:kern w:val="0"/>
          <w:sz w:val="24"/>
          <w:szCs w:val="24"/>
          <w14:ligatures w14:val="none"/>
        </w:rPr>
        <w:t>R</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3</w:t>
      </w:r>
      <w:r>
        <w:rPr>
          <w:rFonts w:ascii="Times New Roman" w:hAnsi="Times New Roman" w:cs="Times New Roman"/>
          <w:color w:val="000000"/>
          <w:kern w:val="0"/>
          <w:sz w:val="24"/>
          <w:szCs w:val="24"/>
          <w14:ligatures w14:val="none"/>
        </w:rPr>
        <w:t>TOT</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4</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GFCF</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INTR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6</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EXTR</w:t>
      </w:r>
      <w:r>
        <w:rPr>
          <w:rFonts w:ascii="Times New Roman" w:hAnsi="Times New Roman" w:cs="Times New Roman"/>
          <w:color w:val="000000"/>
          <w:kern w:val="0"/>
          <w:sz w:val="24"/>
          <w:szCs w:val="24"/>
          <w:vertAlign w:val="subscript"/>
          <w14:ligatures w14:val="none"/>
        </w:rPr>
        <w:t>t</w:t>
      </w:r>
    </w:p>
    <w:p w:rsidR="00A27403" w:rsidRDefault="006C5E49">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iii) Econometric equation form of the model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0</w:t>
      </w:r>
      <w:r>
        <w:rPr>
          <w:rFonts w:ascii="Times New Roman" w:hAnsi="Times New Roman" w:cs="Times New Roman"/>
          <w:color w:val="000000"/>
          <w:kern w:val="0"/>
          <w:sz w:val="24"/>
          <w:szCs w:val="24"/>
          <w14:ligatures w14:val="none"/>
        </w:rPr>
        <w:t> + β</w:t>
      </w:r>
      <w:r>
        <w:rPr>
          <w:rFonts w:ascii="Times New Roman" w:hAnsi="Times New Roman" w:cs="Times New Roman"/>
          <w:color w:val="000000"/>
          <w:kern w:val="0"/>
          <w:sz w:val="24"/>
          <w:szCs w:val="24"/>
          <w:vertAlign w:val="subscript"/>
          <w14:ligatures w14:val="none"/>
        </w:rPr>
        <w:t>1</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EXDSt + β</w:t>
      </w:r>
      <w:r>
        <w:rPr>
          <w:rFonts w:ascii="Times New Roman" w:hAnsi="Times New Roman" w:cs="Times New Roman"/>
          <w:color w:val="000000"/>
          <w:kern w:val="0"/>
          <w:sz w:val="24"/>
          <w:szCs w:val="24"/>
          <w:vertAlign w:val="subscript"/>
          <w14:ligatures w14:val="none"/>
        </w:rPr>
        <w:t>2</w:t>
      </w:r>
      <w:r>
        <w:rPr>
          <w:rFonts w:ascii="Times New Roman" w:hAnsi="Times New Roman" w:cs="Times New Roman"/>
          <w:color w:val="000000"/>
          <w:kern w:val="0"/>
          <w:sz w:val="24"/>
          <w:szCs w:val="24"/>
          <w14:ligatures w14:val="none"/>
        </w:rPr>
        <w:t>EXR</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3</w:t>
      </w:r>
      <w:r>
        <w:rPr>
          <w:rFonts w:ascii="Times New Roman" w:hAnsi="Times New Roman" w:cs="Times New Roman"/>
          <w:color w:val="000000"/>
          <w:kern w:val="0"/>
          <w:sz w:val="24"/>
          <w:szCs w:val="24"/>
          <w14:ligatures w14:val="none"/>
        </w:rPr>
        <w:t>TOT</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4</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GFCF</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INTR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6</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+µ</w:t>
      </w:r>
      <w:r>
        <w:rPr>
          <w:rFonts w:ascii="Times New Roman" w:hAnsi="Times New Roman" w:cs="Times New Roman"/>
          <w:color w:val="000000"/>
          <w:kern w:val="0"/>
          <w:sz w:val="24"/>
          <w:szCs w:val="24"/>
          <w:vertAlign w:val="subscript"/>
          <w14:ligatures w14:val="none"/>
        </w:rPr>
        <w:t>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Where;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F= Functional relationship,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 Natural logarithm,</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 = Real gross domestic product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EXD = </w:t>
      </w:r>
      <w:r>
        <w:rPr>
          <w:rFonts w:ascii="Times New Roman" w:hAnsi="Times New Roman" w:cs="Times New Roman"/>
          <w:color w:val="000000"/>
          <w:kern w:val="0"/>
          <w:sz w:val="24"/>
          <w:szCs w:val="24"/>
          <w14:ligatures w14:val="none"/>
        </w:rPr>
        <w:t>External debt Servicing</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EXR = Exchange rate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TOT = Trade openness,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GFCF = Gross fixed capital formation,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EXTR = External reserve,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INTR= Interest rate</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   Preliminary Test and Method of Evaluation</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3.4.1 Pre-estimation</w:t>
      </w: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Test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3.4.1.1        Unit Root </w:t>
      </w:r>
      <w:r>
        <w:rPr>
          <w:rFonts w:ascii="Times New Roman" w:hAnsi="Times New Roman" w:cs="Times New Roman"/>
          <w:b/>
          <w:bCs/>
          <w:color w:val="000000"/>
          <w:kern w:val="0"/>
          <w:sz w:val="24"/>
          <w:szCs w:val="24"/>
          <w14:ligatures w14:val="none"/>
        </w:rPr>
        <w:t>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is used to eliminate spurious regression, and the unit root test is also used so that all the variables are stationary. In the estimation process, the Augmented Dickey-Fuller (ADF) </w:t>
      </w:r>
      <w:r>
        <w:rPr>
          <w:rFonts w:ascii="Times New Roman" w:hAnsi="Times New Roman" w:cs="Times New Roman"/>
          <w:color w:val="000000"/>
          <w:kern w:val="0"/>
          <w:sz w:val="24"/>
          <w:szCs w:val="24"/>
          <w14:ligatures w14:val="none"/>
        </w:rPr>
        <w:lastRenderedPageBreak/>
        <w:t>estimator was used since the estimator controls serial correlatio</w:t>
      </w:r>
      <w:r>
        <w:rPr>
          <w:rFonts w:ascii="Times New Roman" w:hAnsi="Times New Roman" w:cs="Times New Roman"/>
          <w:color w:val="000000"/>
          <w:kern w:val="0"/>
          <w:sz w:val="24"/>
          <w:szCs w:val="24"/>
          <w14:ligatures w14:val="none"/>
        </w:rPr>
        <w:t>n. After conducting the test, a variable would be said to be stationary in case the test statistic value of the ADF exceeds the MacKinnon 5 percent critical value, and otherwise, said variable can be said not to be stationary.</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3.4.1.2   Co-integration 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would be utilized in order to ascertain the existence of a balance relationship between two variables. The co-integration is the test applied in avoiding the spurious regressions (Granger, 1986). Under estimation was done using ADF test. After runnin</w:t>
      </w:r>
      <w:r>
        <w:rPr>
          <w:rFonts w:ascii="Times New Roman" w:hAnsi="Times New Roman" w:cs="Times New Roman"/>
          <w:color w:val="000000"/>
          <w:kern w:val="0"/>
          <w:sz w:val="24"/>
          <w:szCs w:val="24"/>
          <w14:ligatures w14:val="none"/>
        </w:rPr>
        <w:t>g the test, in case where the value of ADF test statistic is more than the 5 percent critical value, then the variables will be co-integrated.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3.4.1.3     </w:t>
      </w:r>
      <w:r>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 Error Correction Mechanism</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used to check the rate at which the dependent variable and the i</w:t>
      </w:r>
      <w:r>
        <w:rPr>
          <w:rFonts w:ascii="Times New Roman" w:hAnsi="Times New Roman" w:cs="Times New Roman"/>
          <w:color w:val="000000"/>
          <w:kern w:val="0"/>
          <w:sz w:val="24"/>
          <w:szCs w:val="24"/>
          <w14:ligatures w14:val="none"/>
        </w:rPr>
        <w:t>ndependent variable are in a balance after an amount of variations; the variables must be co-integrated.</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3.4.2        Economic test of significance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the relationship between the explanatory variables and the explained variable, and this is inferred</w:t>
      </w:r>
      <w:r>
        <w:rPr>
          <w:rFonts w:ascii="Times New Roman" w:hAnsi="Times New Roman" w:cs="Times New Roman"/>
          <w:color w:val="000000"/>
          <w:kern w:val="0"/>
          <w:sz w:val="24"/>
          <w:szCs w:val="24"/>
          <w14:ligatures w14:val="none"/>
        </w:rPr>
        <w:t xml:space="preserve"> from the principles of economic doctrine. It tests the appropriateness of the regression result for an earlier forecast.</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3.</w:t>
      </w:r>
      <w:r>
        <w:rPr>
          <w:rFonts w:ascii="Times New Roman" w:hAnsi="Times New Roman" w:cs="Times New Roman"/>
          <w:b/>
          <w:bCs/>
          <w:color w:val="000000"/>
          <w:kern w:val="0"/>
          <w:sz w:val="24"/>
          <w:szCs w:val="24"/>
          <w14:ligatures w14:val="none"/>
        </w:rPr>
        <w:t>1</w:t>
      </w:r>
      <w:r>
        <w:rPr>
          <w:rFonts w:ascii="Times New Roman" w:hAnsi="Times New Roman" w:cs="Times New Roman"/>
          <w:b/>
          <w:bCs/>
          <w:color w:val="000000"/>
          <w:kern w:val="0"/>
          <w:sz w:val="24"/>
          <w:szCs w:val="24"/>
          <w14:ligatures w14:val="none"/>
        </w:rPr>
        <w:t xml:space="preserve"> A priori Expectation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1"/>
        <w:gridCol w:w="2118"/>
      </w:tblGrid>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VARIABLES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EXPECTED SIGNS</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EXD</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A27403">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3.4.3. </w:t>
      </w:r>
      <w:r>
        <w:rPr>
          <w:rFonts w:ascii="Times New Roman" w:hAnsi="Times New Roman" w:cs="Times New Roman"/>
          <w:b/>
          <w:bCs/>
          <w:color w:val="000000"/>
          <w:kern w:val="0"/>
          <w:sz w:val="24"/>
          <w:szCs w:val="24"/>
          <w14:ligatures w14:val="none"/>
        </w:rPr>
        <w:t>Statistical Criteria Evaluation (First-Order Test)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3.4.3.1   The Student's t-Test: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It applies in calculation of singular statistical significance of explanatory variables of the model in a non-directional test of two tails at level of 5 percent with the de</w:t>
      </w:r>
      <w:r>
        <w:rPr>
          <w:rFonts w:ascii="Times New Roman" w:hAnsi="Times New Roman" w:cs="Times New Roman"/>
          <w:color w:val="000000"/>
          <w:kern w:val="0"/>
          <w:sz w:val="24"/>
          <w:szCs w:val="24"/>
          <w14:ligatures w14:val="none"/>
        </w:rPr>
        <w:t xml:space="preserve">gree of freedom. When the calculated T is greater than that of the 5%(0.05) the null hypothesis is rejected and it is said that the variables are significant or otherwise, it accepts the null hypothesis. When the probability of t-statistic is greater than </w:t>
      </w:r>
      <w:r>
        <w:rPr>
          <w:rFonts w:ascii="Times New Roman" w:hAnsi="Times New Roman" w:cs="Times New Roman"/>
          <w:color w:val="000000"/>
          <w:kern w:val="0"/>
          <w:sz w:val="24"/>
          <w:szCs w:val="24"/>
          <w14:ligatures w14:val="none"/>
        </w:rPr>
        <w:t>or equal to 0,05 then null hypothesis will be rejected and otherwise.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3.4.3.2     The F-Test: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in order to come up with an overall importance of the explanatory variables on the explained variable, a one-tail test shall be applied at a 5 percent lev</w:t>
      </w:r>
      <w:r>
        <w:rPr>
          <w:rFonts w:ascii="Times New Roman" w:hAnsi="Times New Roman" w:cs="Times New Roman"/>
          <w:color w:val="000000"/>
          <w:kern w:val="0"/>
          <w:sz w:val="24"/>
          <w:szCs w:val="24"/>
          <w14:ligatures w14:val="none"/>
        </w:rPr>
        <w:t>el of significance/degree of freedom. Whenever calculation of F has a higher value than F-ratio (0.05), the null hypothesis is rejected and vice versa. The probability value of F-statistic equal or below 0.05 will imply that the null hypothesis will be rej</w:t>
      </w:r>
      <w:r>
        <w:rPr>
          <w:rFonts w:ascii="Times New Roman" w:hAnsi="Times New Roman" w:cs="Times New Roman"/>
          <w:color w:val="000000"/>
          <w:kern w:val="0"/>
          <w:sz w:val="24"/>
          <w:szCs w:val="24"/>
          <w14:ligatures w14:val="none"/>
        </w:rPr>
        <w:t>ected and with this, the explanatory variables will be significant or otherwise.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3.4.3.3     The Coefficient of Determination (R²):</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A0A0A"/>
          <w:kern w:val="0"/>
          <w:sz w:val="24"/>
          <w:szCs w:val="24"/>
          <w:shd w:val="clear" w:color="auto" w:fill="F5F5F5"/>
          <w14:ligatures w14:val="none"/>
        </w:rPr>
        <w:t>This is applied to result in the measurement of the extent to which the regression fits the data. It explains how the indepe</w:t>
      </w:r>
      <w:r>
        <w:rPr>
          <w:rFonts w:ascii="Times New Roman" w:hAnsi="Times New Roman" w:cs="Times New Roman"/>
          <w:color w:val="0A0A0A"/>
          <w:kern w:val="0"/>
          <w:sz w:val="24"/>
          <w:szCs w:val="24"/>
          <w:shd w:val="clear" w:color="auto" w:fill="F5F5F5"/>
          <w14:ligatures w14:val="none"/>
        </w:rPr>
        <w:t>ndent variables influence the dependent variable. The greater the value of R2 approximates to 1, the more it is compatible, and it is incompatible otherwise.</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     Econometric Test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3.4.4.1    Normality 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A0A0A"/>
          <w:kern w:val="0"/>
          <w:sz w:val="24"/>
          <w:szCs w:val="24"/>
          <w:shd w:val="clear" w:color="auto" w:fill="F5F5F5"/>
          <w14:ligatures w14:val="none"/>
        </w:rPr>
        <w:lastRenderedPageBreak/>
        <w:t>This is done to test the normality of the dis</w:t>
      </w:r>
      <w:r>
        <w:rPr>
          <w:rFonts w:ascii="Times New Roman" w:hAnsi="Times New Roman" w:cs="Times New Roman"/>
          <w:color w:val="0A0A0A"/>
          <w:kern w:val="0"/>
          <w:sz w:val="24"/>
          <w:szCs w:val="24"/>
          <w:shd w:val="clear" w:color="auto" w:fill="F5F5F5"/>
          <w14:ligatures w14:val="none"/>
        </w:rPr>
        <w:t>turbance term. The classical linear regression model (CLRM) had assumed the stochastic error term as normally distributed. The residual is normally distributed when the Jarque-Bera test approaches zero, </w:t>
      </w:r>
      <w:r>
        <w:rPr>
          <w:rFonts w:ascii="Times New Roman" w:hAnsi="Times New Roman" w:cs="Times New Roman"/>
          <w:color w:val="000000"/>
          <w:kern w:val="0"/>
          <w:sz w:val="24"/>
          <w:szCs w:val="24"/>
          <w14:ligatures w14:val="none"/>
        </w:rPr>
        <w:t xml:space="preserve">as kurtosis (K) is close to three (3); otherwise, it </w:t>
      </w:r>
      <w:r>
        <w:rPr>
          <w:rFonts w:ascii="Times New Roman" w:hAnsi="Times New Roman" w:cs="Times New Roman"/>
          <w:color w:val="000000"/>
          <w:kern w:val="0"/>
          <w:sz w:val="24"/>
          <w:szCs w:val="24"/>
          <w14:ligatures w14:val="none"/>
        </w:rPr>
        <w:t>is not normally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3.4.4.2      Autocorrelation 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result is used to test the hypothesis of whether the errors of the different observations correlate with each other through time or they do not which is desirable. Durbin-Watson statistics will be need</w:t>
      </w:r>
      <w:r>
        <w:rPr>
          <w:rFonts w:ascii="Times New Roman" w:hAnsi="Times New Roman" w:cs="Times New Roman"/>
          <w:color w:val="000000"/>
          <w:kern w:val="0"/>
          <w:sz w:val="24"/>
          <w:szCs w:val="24"/>
          <w14:ligatures w14:val="none"/>
        </w:rPr>
        <w:t xml:space="preserve">ed to test one of the conditions of an autocorrelation at the level of 5 percent of significance. Du&gt; d &gt; (4-du) is the space of no autocorrelation. Then, in the scenario where the Durbin Watson value lies within the no autocorrelation range following the </w:t>
      </w:r>
      <w:r>
        <w:rPr>
          <w:rFonts w:ascii="Times New Roman" w:hAnsi="Times New Roman" w:cs="Times New Roman"/>
          <w:color w:val="000000"/>
          <w:kern w:val="0"/>
          <w:sz w:val="24"/>
          <w:szCs w:val="24"/>
          <w14:ligatures w14:val="none"/>
        </w:rPr>
        <w:t>use of regression, it implies that there is no autocorrelation and the contrary is true. To delete the spurious regression due to the autocorrelation, the autocorrelation model must rectify the occurrence of autocorrelation and heteroedasticity autocorrela</w:t>
      </w:r>
      <w:r>
        <w:rPr>
          <w:rFonts w:ascii="Times New Roman" w:hAnsi="Times New Roman" w:cs="Times New Roman"/>
          <w:color w:val="000000"/>
          <w:kern w:val="0"/>
          <w:sz w:val="24"/>
          <w:szCs w:val="24"/>
          <w14:ligatures w14:val="none"/>
        </w:rPr>
        <w:t>tion correction (HAC) is implemented.​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3.4.4.3       Heteroscedasticity 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features the detection of homoscedasticity of the error so to say whether the residuals of the observations of individuals are obtained with equal (spread) of variances or no</w:t>
      </w:r>
      <w:r>
        <w:rPr>
          <w:rFonts w:ascii="Times New Roman" w:hAnsi="Times New Roman" w:cs="Times New Roman"/>
          <w:color w:val="000000"/>
          <w:kern w:val="0"/>
          <w:sz w:val="24"/>
          <w:szCs w:val="24"/>
          <w14:ligatures w14:val="none"/>
        </w:rPr>
        <w:t>t. Some of the assumptions of Gujarati and Porter (2013) of the Classical Linear Regression Model are the probability distribution of the random variable µ, which proposes that the random variable is stable throughout all observations of the random variabl</w:t>
      </w:r>
      <w:r>
        <w:rPr>
          <w:rFonts w:ascii="Times New Roman" w:hAnsi="Times New Roman" w:cs="Times New Roman"/>
          <w:color w:val="000000"/>
          <w:kern w:val="0"/>
          <w:sz w:val="24"/>
          <w:szCs w:val="24"/>
          <w14:ligatures w14:val="none"/>
        </w:rPr>
        <w:t xml:space="preserve">e of the X distribution i.e. the variance of any one of the disturbance term is equal in each value of the explanatory variable. In this research, the Breusch-Pagan-Godfrey Heteroscedasticity test shall be incorporated and this test follows the chi-square </w:t>
      </w:r>
      <w:r>
        <w:rPr>
          <w:rFonts w:ascii="Times New Roman" w:hAnsi="Times New Roman" w:cs="Times New Roman"/>
          <w:color w:val="000000"/>
          <w:kern w:val="0"/>
          <w:sz w:val="24"/>
          <w:szCs w:val="24"/>
          <w14:ligatures w14:val="none"/>
        </w:rPr>
        <w:t>test.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3.6 Nature and Sources of Data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time series needed for the study is from 1981-2023. The information is gathered from the CBN Statistical Bulletin, 2023 Edition.</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3.7 Econometrics software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study employs the 9</w:t>
      </w:r>
      <w:r>
        <w:rPr>
          <w:rFonts w:ascii="Times New Roman" w:hAnsi="Times New Roman" w:cs="Times New Roman"/>
          <w:color w:val="000000"/>
          <w:kern w:val="0"/>
          <w:sz w:val="24"/>
          <w:szCs w:val="24"/>
          <w:vertAlign w:val="superscript"/>
          <w14:ligatures w14:val="none"/>
        </w:rPr>
        <w:t>th</w:t>
      </w:r>
      <w:r>
        <w:rPr>
          <w:rFonts w:ascii="Times New Roman" w:hAnsi="Times New Roman" w:cs="Times New Roman"/>
          <w:color w:val="000000"/>
          <w:kern w:val="0"/>
          <w:sz w:val="24"/>
          <w:szCs w:val="24"/>
          <w14:ligatures w14:val="none"/>
        </w:rPr>
        <w:t> version of the econometrics view</w:t>
      </w:r>
      <w:r>
        <w:rPr>
          <w:rFonts w:ascii="Times New Roman" w:hAnsi="Times New Roman" w:cs="Times New Roman"/>
          <w:color w:val="000000"/>
          <w:kern w:val="0"/>
          <w:sz w:val="24"/>
          <w:szCs w:val="24"/>
          <w14:ligatures w14:val="none"/>
        </w:rPr>
        <w:t xml:space="preserve"> (E-views) in carrying out the analysis.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4</w:t>
      </w:r>
    </w:p>
    <w:p w:rsidR="00A27403" w:rsidRDefault="006C5E49">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EMPIRICAL ANALYSIS AND DISCUSSION OF RESULTS</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4.1 Introduction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chapter provides, analyses and interprets the data and, what is more, speaks about the empirical findings of the </w:t>
      </w:r>
      <w:r>
        <w:rPr>
          <w:rFonts w:ascii="Times New Roman" w:hAnsi="Times New Roman" w:cs="Times New Roman"/>
          <w:color w:val="000000"/>
          <w:kern w:val="0"/>
          <w:sz w:val="24"/>
          <w:szCs w:val="24"/>
          <w14:ligatures w14:val="none"/>
        </w:rPr>
        <w:t>study.</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4.1: Descriptive Statistics of the Variables</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990"/>
        <w:gridCol w:w="1090"/>
        <w:gridCol w:w="1051"/>
        <w:gridCol w:w="990"/>
        <w:gridCol w:w="990"/>
        <w:gridCol w:w="990"/>
        <w:gridCol w:w="557"/>
      </w:tblGrid>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Mean</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Maximum</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Minimum</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SD</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JB</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OBS</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RGDP</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39902.54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77936.10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16211.49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21651.62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5.239911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0.072806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1868.598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12705.62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2.331200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2706.467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3.482028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0.168353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100.8287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306.9210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0.610000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93.88234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3.412869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0.181512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42</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4191970.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24154000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5984.119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6046000.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3.633544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0.127483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17435.09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53000.36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224.4000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17255.74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5.638237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0.069659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8542.659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15789.67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5668.868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1953.419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2.902653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0.218453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13.57233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26.00000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6.000000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4.379104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2.366834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0.251372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 9</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It is a table of key statistics of a few the variables that are significant to the influence of the </w:t>
      </w:r>
      <w:r>
        <w:rPr>
          <w:rFonts w:ascii="Times New Roman" w:hAnsi="Times New Roman" w:cs="Times New Roman"/>
          <w:color w:val="000000"/>
          <w:kern w:val="0"/>
          <w:sz w:val="24"/>
          <w:szCs w:val="24"/>
          <w14:ligatures w14:val="none"/>
        </w:rPr>
        <w:t>sustainability of the external debt to the economic development of Nigeria which includes the mean, the maximum, the minimum, the standard deviation, the Jarque-Bera statistic, the probability, and the amount of 43 observations.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Real Gross Domestic Pro</w:t>
      </w:r>
      <w:r>
        <w:rPr>
          <w:rFonts w:ascii="Times New Roman" w:hAnsi="Times New Roman" w:cs="Times New Roman"/>
          <w:color w:val="000000"/>
          <w:kern w:val="0"/>
          <w:sz w:val="24"/>
          <w:szCs w:val="24"/>
          <w14:ligatures w14:val="none"/>
        </w:rPr>
        <w:t xml:space="preserve">duct (RGDP) is about 39,902.54 billion with a maximum and minimum of 77,936.10 billion and 16,211.49 billion in the Nigerian economy respectively. Standard deviation measures the Galliene measure as 21,651.62billion; this depicts the gross national income </w:t>
      </w:r>
      <w:r>
        <w:rPr>
          <w:rFonts w:ascii="Times New Roman" w:hAnsi="Times New Roman" w:cs="Times New Roman"/>
          <w:color w:val="000000"/>
          <w:kern w:val="0"/>
          <w:sz w:val="24"/>
          <w:szCs w:val="24"/>
          <w14:ligatures w14:val="none"/>
        </w:rPr>
        <w:t>changes in the period. Jarque-Bera (JB) is 5.24 and probability is 0.0728 which demonstrates that it is close to normal distribution.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average values of External Debt Servicing (EXDS) are 1,868.60 billion which has a maximum of 12,705.62 billion and a m</w:t>
      </w:r>
      <w:r>
        <w:rPr>
          <w:rFonts w:ascii="Times New Roman" w:hAnsi="Times New Roman" w:cs="Times New Roman"/>
          <w:color w:val="000000"/>
          <w:kern w:val="0"/>
          <w:sz w:val="24"/>
          <w:szCs w:val="24"/>
          <w14:ligatures w14:val="none"/>
        </w:rPr>
        <w:t>inimum of 2.33 billion. It is also indicated that the standard deviation is large (captured by the 2,706.47 billion) implying large variations in debt repayment burden by year. The JB statistic of 3.48 and probability of 0.1684 points out to a relaxed norm</w:t>
      </w:r>
      <w:r>
        <w:rPr>
          <w:rFonts w:ascii="Times New Roman" w:hAnsi="Times New Roman" w:cs="Times New Roman"/>
          <w:color w:val="000000"/>
          <w:kern w:val="0"/>
          <w:sz w:val="24"/>
          <w:szCs w:val="24"/>
          <w14:ligatures w14:val="none"/>
        </w:rPr>
        <w:t>al distribution.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average of Exchange Rate (EXR) stands at 100.83 NG per USD with a maximum of 306.92 and the lowest record of 0.61 NG per USD. A large value of the standard deviation of 93.88 </w:t>
      </w:r>
      <w:r>
        <w:rPr>
          <w:rFonts w:ascii="Times New Roman" w:hAnsi="Times New Roman" w:cs="Times New Roman"/>
          <w:color w:val="000000"/>
          <w:kern w:val="0"/>
          <w:sz w:val="24"/>
          <w:szCs w:val="24"/>
          <w14:ligatures w14:val="none"/>
        </w:rPr>
        <w:lastRenderedPageBreak/>
        <w:t>indicates extreme exchange rate movements over the period. J</w:t>
      </w:r>
      <w:r>
        <w:rPr>
          <w:rFonts w:ascii="Times New Roman" w:hAnsi="Times New Roman" w:cs="Times New Roman"/>
          <w:color w:val="000000"/>
          <w:kern w:val="0"/>
          <w:sz w:val="24"/>
          <w:szCs w:val="24"/>
          <w14:ligatures w14:val="none"/>
        </w:rPr>
        <w:t>B value of 3.41 and p-value of 0.1815 indicates that the variable is distributed in the form of near-normal.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average of Trade Openness (TOT) is 4,191,970 million with the maximum value 24,154,000 million and minimum value of 5,984.12 million. Standard </w:t>
      </w:r>
      <w:r>
        <w:rPr>
          <w:rFonts w:ascii="Times New Roman" w:hAnsi="Times New Roman" w:cs="Times New Roman"/>
          <w:color w:val="000000"/>
          <w:kern w:val="0"/>
          <w:sz w:val="24"/>
          <w:szCs w:val="24"/>
          <w14:ligatures w14:val="none"/>
        </w:rPr>
        <w:t>deviation is high at 6,046,000 million and indicates that there are wide differences in the engagement in trade. JB statistic is 3.63 at probability of 0.1275 which justifies the normality assumption.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Average value of External Reserve (EXTR) is: 17,435.09 </w:t>
      </w:r>
      <w:r>
        <w:rPr>
          <w:rFonts w:ascii="Times New Roman" w:hAnsi="Times New Roman" w:cs="Times New Roman"/>
          <w:color w:val="000000"/>
          <w:kern w:val="0"/>
          <w:sz w:val="24"/>
          <w:szCs w:val="24"/>
          <w14:ligatures w14:val="none"/>
        </w:rPr>
        <w:t>billion, whereas standard deviation is: 53,000.36 and 224.40 billion. The standard deviation of 17255.74 billion naira shows that there are high variations in the reserves holdings. With the JB statistic of 5.64 at a probability of 0.0697, the data tends t</w:t>
      </w:r>
      <w:r>
        <w:rPr>
          <w:rFonts w:ascii="Times New Roman" w:hAnsi="Times New Roman" w:cs="Times New Roman"/>
          <w:color w:val="000000"/>
          <w:kern w:val="0"/>
          <w:sz w:val="24"/>
          <w:szCs w:val="24"/>
          <w14:ligatures w14:val="none"/>
        </w:rPr>
        <w:t>o be fairly near normal distribution.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Gross Fixed Capital Formation (GFCF) has average of 8,542.66 billion and a standard deviation of 1,953.42 billion; representing moderate variability in levels of investment. Low end and high end estimation are </w:t>
      </w:r>
      <w:r>
        <w:rPr>
          <w:rFonts w:ascii="Times New Roman" w:hAnsi="Times New Roman" w:cs="Times New Roman"/>
          <w:color w:val="000000"/>
          <w:kern w:val="0"/>
          <w:sz w:val="24"/>
          <w:szCs w:val="24"/>
          <w14:ligatures w14:val="none"/>
        </w:rPr>
        <w:t>5,668.87 billion and 15,789.67 billion naira respectively. The standard JB value of this is 2.90 and the probability that there is normality of its distribution is 0.2185.</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Finally, the Interest Rate (INTR) represents 13.57% on average, whereas its maximum </w:t>
      </w:r>
      <w:r>
        <w:rPr>
          <w:rFonts w:ascii="Times New Roman" w:hAnsi="Times New Roman" w:cs="Times New Roman"/>
          <w:color w:val="000000"/>
          <w:kern w:val="0"/>
          <w:sz w:val="24"/>
          <w:szCs w:val="24"/>
          <w14:ligatures w14:val="none"/>
        </w:rPr>
        <w:t>value reaches 26% and the minimum 6%. It has a standard deviation of 4.38 percent, indicating a little variability. The JB statistic of 2.37 and probability of 0.2514 denotes that it supports the assumption of normal distribution and hence there is no outl</w:t>
      </w:r>
      <w:r>
        <w:rPr>
          <w:rFonts w:ascii="Times New Roman" w:hAnsi="Times New Roman" w:cs="Times New Roman"/>
          <w:color w:val="000000"/>
          <w:kern w:val="0"/>
          <w:sz w:val="24"/>
          <w:szCs w:val="24"/>
          <w14:ligatures w14:val="none"/>
        </w:rPr>
        <w:t>ier of large magnitude.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On the whole, it can be commented that the descriptive statistics indicate that the variables in the study can be considered as demonstrating the significant differences over time and that the majority of them could be characterized</w:t>
      </w:r>
      <w:r>
        <w:rPr>
          <w:rFonts w:ascii="Times New Roman" w:hAnsi="Times New Roman" w:cs="Times New Roman"/>
          <w:color w:val="000000"/>
          <w:kern w:val="0"/>
          <w:sz w:val="24"/>
          <w:szCs w:val="24"/>
          <w14:ligatures w14:val="none"/>
        </w:rPr>
        <w:t xml:space="preserve"> by close to normal distribution, which becomes the result of the possibilities of further economics treatment.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4.2 UNIT ROOT 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presence of the nature and the stationarity of used data was checked through the unit root test of the single data series</w:t>
      </w:r>
      <w:r>
        <w:rPr>
          <w:rFonts w:ascii="Times New Roman" w:hAnsi="Times New Roman" w:cs="Times New Roman"/>
          <w:color w:val="000000"/>
          <w:kern w:val="0"/>
          <w:sz w:val="24"/>
          <w:szCs w:val="24"/>
          <w14:ligatures w14:val="none"/>
        </w:rPr>
        <w:t>.</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4.2 RESULT OF UNIT ROOT TEST</w:t>
      </w:r>
    </w:p>
    <w:tbl>
      <w:tblPr>
        <w:tblW w:w="0" w:type="auto"/>
        <w:tblCellMar>
          <w:top w:w="15" w:type="dxa"/>
          <w:left w:w="15" w:type="dxa"/>
          <w:bottom w:w="15" w:type="dxa"/>
          <w:right w:w="15" w:type="dxa"/>
        </w:tblCellMar>
        <w:tblLook w:val="04A0" w:firstRow="1" w:lastRow="0" w:firstColumn="1" w:lastColumn="0" w:noHBand="0" w:noVBand="1"/>
      </w:tblPr>
      <w:tblGrid>
        <w:gridCol w:w="991"/>
        <w:gridCol w:w="1397"/>
        <w:gridCol w:w="485"/>
        <w:gridCol w:w="1152"/>
        <w:gridCol w:w="1397"/>
        <w:gridCol w:w="533"/>
        <w:gridCol w:w="1531"/>
        <w:gridCol w:w="710"/>
      </w:tblGrid>
      <w:tr w:rsidR="00A27403">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LEVEL FORM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1ST DIFFERENCE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r>
      <w:tr w:rsidR="00A27403">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ADF statistics</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probability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ADF statistics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probability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remark</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LNRGDP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-0.924905</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LNGFCF</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A27403">
        <w:trPr>
          <w:trHeight w:val="3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ERROR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I(0)</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Eviews9: Note: probabilities are parenthesis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unit root test has been carried out to prevent spurious outcomes; the stationarity of the variables was </w:t>
      </w:r>
      <w:r>
        <w:rPr>
          <w:rFonts w:ascii="Times New Roman" w:hAnsi="Times New Roman" w:cs="Times New Roman"/>
          <w:color w:val="000000"/>
          <w:kern w:val="0"/>
          <w:sz w:val="24"/>
          <w:szCs w:val="24"/>
          <w14:ligatures w14:val="none"/>
        </w:rPr>
        <w:t>verified with the help of the Augmented Dickey-Fuller (ADF) test statistics. The findings reveal that none of the variables are stationary at the level format because their ADF significance levels are above 5 percent as is the case with Real Gross Domestic</w:t>
      </w:r>
      <w:r>
        <w:rPr>
          <w:rFonts w:ascii="Times New Roman" w:hAnsi="Times New Roman" w:cs="Times New Roman"/>
          <w:color w:val="000000"/>
          <w:kern w:val="0"/>
          <w:sz w:val="24"/>
          <w:szCs w:val="24"/>
          <w14:ligatures w14:val="none"/>
        </w:rPr>
        <w:t xml:space="preserve"> Product (LNRGDP) which was calculated at 0.7699.However, the values of all the variables are found to be stationary at the first difference with the support of the ADF statistics that are less than 5 percent. As an example, The ADF statistic value of Exte</w:t>
      </w:r>
      <w:r>
        <w:rPr>
          <w:rFonts w:ascii="Times New Roman" w:hAnsi="Times New Roman" w:cs="Times New Roman"/>
          <w:color w:val="000000"/>
          <w:kern w:val="0"/>
          <w:sz w:val="24"/>
          <w:szCs w:val="24"/>
          <w14:ligatures w14:val="none"/>
        </w:rPr>
        <w:t>rnal Debt Servicing (LNEXDS) is (-5.7051) and the probability is (0.0000), that indicate the time series is stationary at first difference. This implies that all the variables are order one that is, I(1).Further, the residual (ERROR) test under the error c</w:t>
      </w:r>
      <w:r>
        <w:rPr>
          <w:rFonts w:ascii="Times New Roman" w:hAnsi="Times New Roman" w:cs="Times New Roman"/>
          <w:color w:val="000000"/>
          <w:kern w:val="0"/>
          <w:sz w:val="24"/>
          <w:szCs w:val="24"/>
          <w14:ligatures w14:val="none"/>
        </w:rPr>
        <w:t xml:space="preserve">orrection is also implemented and this implies the ADF statistic value of -3.7226 and the probability of 0.0184 smaller than the value of 0.05. This result means that long-term relation between the variables under study is correlation when the correlation </w:t>
      </w:r>
      <w:r>
        <w:rPr>
          <w:rFonts w:ascii="Times New Roman" w:hAnsi="Times New Roman" w:cs="Times New Roman"/>
          <w:color w:val="000000"/>
          <w:kern w:val="0"/>
          <w:sz w:val="24"/>
          <w:szCs w:val="24"/>
          <w14:ligatures w14:val="none"/>
        </w:rPr>
        <w:t>exists we can expect there is co-integration between variables.</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4.3 Impact of External Debt Sustainability on Economic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Having known evidence of a co-integrated equation, the research went further to estimate the error correction model on the </w:t>
      </w:r>
      <w:r>
        <w:rPr>
          <w:rFonts w:ascii="Times New Roman" w:hAnsi="Times New Roman" w:cs="Times New Roman"/>
          <w:color w:val="000000"/>
          <w:kern w:val="0"/>
          <w:sz w:val="24"/>
          <w:szCs w:val="24"/>
          <w14:ligatures w14:val="none"/>
        </w:rPr>
        <w:t>participation rate of labor among Nigerians. A short-run dynamic model was estimated, as demonstrated in the table below, and the error correction term was put as one of the variables. Adjustment parameter shows the extent to which any disequilibrium of th</w:t>
      </w:r>
      <w:r>
        <w:rPr>
          <w:rFonts w:ascii="Times New Roman" w:hAnsi="Times New Roman" w:cs="Times New Roman"/>
          <w:color w:val="000000"/>
          <w:kern w:val="0"/>
          <w:sz w:val="24"/>
          <w:szCs w:val="24"/>
          <w14:ligatures w14:val="none"/>
        </w:rPr>
        <w:t>e model is fixed during any period.</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4.3: Impact of Social Development Expenditure on Labor Force Participation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1150"/>
        <w:gridCol w:w="1097"/>
        <w:gridCol w:w="1017"/>
        <w:gridCol w:w="717"/>
      </w:tblGrid>
      <w:tr w:rsidR="00A27403">
        <w:trPr>
          <w:trHeight w:val="15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lastRenderedPageBreak/>
              <w:t>Variable</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Coefficient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Std. Error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t-Statistic</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Prob.  </w:t>
            </w:r>
          </w:p>
        </w:tc>
      </w:tr>
      <w:tr w:rsidR="00A27403">
        <w:trPr>
          <w:trHeight w:val="16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0.031126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0.008527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3.650198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0.0009</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-0.217478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0.063968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-3.399793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0.0018</w:t>
            </w:r>
          </w:p>
        </w:tc>
      </w:tr>
      <w:tr w:rsidR="00A27403">
        <w:trPr>
          <w:trHeight w:val="15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0.116302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0.025054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4.641962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0.0001</w:t>
            </w:r>
          </w:p>
        </w:tc>
      </w:tr>
      <w:tr w:rsidR="00A27403">
        <w:trPr>
          <w:trHeight w:val="15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0.084692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0.026164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3.237017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0.02085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0.01076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1.937743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0.0615</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0.139022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0.056294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2.469561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0.019</w:t>
            </w:r>
          </w:p>
        </w:tc>
      </w:tr>
      <w:tr w:rsidR="00A27403">
        <w:trPr>
          <w:trHeight w:val="15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0.001985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0.002082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0.953122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0.3477</w:t>
            </w:r>
          </w:p>
        </w:tc>
      </w:tr>
      <w:tr w:rsidR="00A27403">
        <w:trPr>
          <w:trHeight w:val="15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ECM(-1)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-0.074068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0.037421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-1.979328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0.0564</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Eviews9. </w:t>
      </w:r>
    </w:p>
    <w:p w:rsidR="00A27403" w:rsidRDefault="006C5E49">
      <w:pPr>
        <w:numPr>
          <w:ilvl w:val="0"/>
          <w:numId w:val="1"/>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Squared=0.349117; F-statistic=2.6452002, Prob. of F-statistic = 0.039292. Note that ***, **, * represent significance at 1%, 5% and 10* respectively</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4.4 Evaluation of the Estimated R</w:t>
      </w:r>
      <w:r>
        <w:rPr>
          <w:rFonts w:ascii="Times New Roman" w:hAnsi="Times New Roman" w:cs="Times New Roman"/>
          <w:b/>
          <w:bCs/>
          <w:color w:val="000000"/>
          <w:kern w:val="0"/>
          <w:sz w:val="24"/>
          <w:szCs w:val="24"/>
          <w14:ligatures w14:val="none"/>
        </w:rPr>
        <w:t>esults Based on Economic Criteria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the term that represents the constant (C) equals 0.031126 and is also significant at the 0.05 level (p = 0.0009). This implies that with all the explanatory variables held to a constant level, the Real </w:t>
      </w:r>
      <w:r>
        <w:rPr>
          <w:rFonts w:ascii="Times New Roman" w:hAnsi="Times New Roman" w:cs="Times New Roman"/>
          <w:color w:val="000000"/>
          <w:kern w:val="0"/>
          <w:sz w:val="24"/>
          <w:szCs w:val="24"/>
          <w14:ligatures w14:val="none"/>
        </w:rPr>
        <w:t>Gross Domestic Product (RGDP) is boosted by an amount of about 3.11%. It is the average portion of an economic growth that is attributable to the other variables notwithstanding the changes. The coefficient of Total External Debt Servicing (D(LNEXDS)) is -</w:t>
      </w:r>
      <w:r>
        <w:rPr>
          <w:rFonts w:ascii="Times New Roman" w:hAnsi="Times New Roman" w:cs="Times New Roman"/>
          <w:color w:val="000000"/>
          <w:kern w:val="0"/>
          <w:sz w:val="24"/>
          <w:szCs w:val="24"/>
          <w14:ligatures w14:val="none"/>
        </w:rPr>
        <w:t xml:space="preserve">0.217478 and is statistically significant at 5 percent level (p = 0.0018). This implies that there is a negative relationship between external debt servicing and economic growth in the sense that an increase of 1 per cent in the debt servicing will result </w:t>
      </w:r>
      <w:r>
        <w:rPr>
          <w:rFonts w:ascii="Times New Roman" w:hAnsi="Times New Roman" w:cs="Times New Roman"/>
          <w:color w:val="000000"/>
          <w:kern w:val="0"/>
          <w:sz w:val="24"/>
          <w:szCs w:val="24"/>
          <w14:ligatures w14:val="none"/>
        </w:rPr>
        <w:t xml:space="preserve">to a reduction in the RGDP by just under 0.22 pct. This prompt indicates that there is possibility of diverting money that is meant to be invested in </w:t>
      </w:r>
      <w:r>
        <w:rPr>
          <w:rFonts w:ascii="Times New Roman" w:hAnsi="Times New Roman" w:cs="Times New Roman"/>
          <w:color w:val="000000"/>
          <w:kern w:val="0"/>
          <w:sz w:val="24"/>
          <w:szCs w:val="24"/>
          <w14:ligatures w14:val="none"/>
        </w:rPr>
        <w:lastRenderedPageBreak/>
        <w:t>productive sectors to pay heavy debts hence stagnating economic growth. The coefficient of Exchange Rate (</w:t>
      </w:r>
      <w:r>
        <w:rPr>
          <w:rFonts w:ascii="Times New Roman" w:hAnsi="Times New Roman" w:cs="Times New Roman"/>
          <w:color w:val="000000"/>
          <w:kern w:val="0"/>
          <w:sz w:val="24"/>
          <w:szCs w:val="24"/>
          <w14:ligatures w14:val="none"/>
        </w:rPr>
        <w:t>D(LNEXR)) has a value of 0.116302 which is statistically significant (p = 0.0001). Such a positive correlation demonstrates that 0.12 percent increase of RGDP is expected following a depreciation of an exchange rate (i.e., increase of nominal exchange rate</w:t>
      </w:r>
      <w:r>
        <w:rPr>
          <w:rFonts w:ascii="Times New Roman" w:hAnsi="Times New Roman" w:cs="Times New Roman"/>
          <w:color w:val="000000"/>
          <w:kern w:val="0"/>
          <w:sz w:val="24"/>
          <w:szCs w:val="24"/>
          <w14:ligatures w14:val="none"/>
        </w:rPr>
        <w:t>) due to a possible emergence of more competitive exports and foreign investment. Trade Openness (D(LNTOT)) with the value of coefficient 0.084692 is significant (p = 0.0000) as well. This means that a higher trade openness leads to higher growth in the ec</w:t>
      </w:r>
      <w:r>
        <w:rPr>
          <w:rFonts w:ascii="Times New Roman" w:hAnsi="Times New Roman" w:cs="Times New Roman"/>
          <w:color w:val="000000"/>
          <w:kern w:val="0"/>
          <w:sz w:val="24"/>
          <w:szCs w:val="24"/>
          <w14:ligatures w14:val="none"/>
        </w:rPr>
        <w:t>onomy whereby a 1 percent trade openness will lead to an increment in RGDP of about 0.08 percent. This is symptomatic of the positive effects of integration into the global market and more export earnings. The External Reserve coefficient (0.020850) is not</w:t>
      </w:r>
      <w:r>
        <w:rPr>
          <w:rFonts w:ascii="Times New Roman" w:hAnsi="Times New Roman" w:cs="Times New Roman"/>
          <w:color w:val="000000"/>
          <w:kern w:val="0"/>
          <w:sz w:val="24"/>
          <w:szCs w:val="24"/>
          <w14:ligatures w14:val="none"/>
        </w:rPr>
        <w:t xml:space="preserve"> significant at p &gt; 0.10 but at p = 0.0615, which is rather close to the margin of significance limit. It implies favorable yet feeble short-term impact on RGDP. This could mean that external reserves give some cushion in terms of macroeconomic stability a</w:t>
      </w:r>
      <w:r>
        <w:rPr>
          <w:rFonts w:ascii="Times New Roman" w:hAnsi="Times New Roman" w:cs="Times New Roman"/>
          <w:color w:val="000000"/>
          <w:kern w:val="0"/>
          <w:sz w:val="24"/>
          <w:szCs w:val="24"/>
          <w14:ligatures w14:val="none"/>
        </w:rPr>
        <w:t>nd in the attraction of investment, but in the short-term the effects are small.</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Gross Fixed Capital Formation (D LNGFCF) = 0.1390 22 and it is found to be statistically significant (p = 0.0190). This is to confirm that increments in </w:t>
      </w:r>
      <w:r>
        <w:rPr>
          <w:rFonts w:ascii="Times New Roman" w:hAnsi="Times New Roman" w:cs="Times New Roman"/>
          <w:color w:val="000000"/>
          <w:kern w:val="0"/>
          <w:sz w:val="24"/>
          <w:szCs w:val="24"/>
          <w14:ligatures w14:val="none"/>
        </w:rPr>
        <w:t>investment in physical capital has a positive impact on economic growth as 1 percent increment of GFCF improves RGDP by an approximate 0.14 percent.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interest rate (D(INTR)) is 0.001985, and it is not statistically significant at the five</w:t>
      </w:r>
      <w:r>
        <w:rPr>
          <w:rFonts w:ascii="Times New Roman" w:hAnsi="Times New Roman" w:cs="Times New Roman"/>
          <w:color w:val="000000"/>
          <w:kern w:val="0"/>
          <w:sz w:val="24"/>
          <w:szCs w:val="24"/>
          <w14:ligatures w14:val="none"/>
        </w:rPr>
        <w:t xml:space="preserve"> per cent significance level (p = 0.3477). This shows that short term interest rates do not play an important role in influencing growth of the economy. This could be a result of inefficiency of financial sector or ineffective mechanism of monetary transmi</w:t>
      </w:r>
      <w:r>
        <w:rPr>
          <w:rFonts w:ascii="Times New Roman" w:hAnsi="Times New Roman" w:cs="Times New Roman"/>
          <w:color w:val="000000"/>
          <w:kern w:val="0"/>
          <w:sz w:val="24"/>
          <w:szCs w:val="24"/>
          <w14:ligatures w14:val="none"/>
        </w:rPr>
        <w:t>ssion.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error correction term (ECM (-1)) has coefficients of -0.074068 but the result r is marginally significant (p = 0.0564). The minus sign is an indication of the existence of a long-run relationship </w:t>
      </w:r>
      <w:r>
        <w:rPr>
          <w:rFonts w:ascii="Times New Roman" w:hAnsi="Times New Roman" w:cs="Times New Roman"/>
          <w:color w:val="000000"/>
          <w:kern w:val="0"/>
          <w:sz w:val="24"/>
          <w:szCs w:val="24"/>
          <w14:ligatures w14:val="none"/>
        </w:rPr>
        <w:lastRenderedPageBreak/>
        <w:t>of equilibrium among variables. Nevertheless, slo</w:t>
      </w:r>
      <w:r>
        <w:rPr>
          <w:rFonts w:ascii="Times New Roman" w:hAnsi="Times New Roman" w:cs="Times New Roman"/>
          <w:color w:val="000000"/>
          <w:kern w:val="0"/>
          <w:sz w:val="24"/>
          <w:szCs w:val="24"/>
          <w14:ligatures w14:val="none"/>
        </w:rPr>
        <w:t>w adjustment speed of 7.41 percent implies that disturbances of long-term equilibrium do not balance promptly which may be as a result of structural rigidities in the economy.</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The summary of the coefficients and the interpretation above is shown in</w:t>
      </w:r>
      <w:r>
        <w:rPr>
          <w:rFonts w:ascii="Times New Roman" w:hAnsi="Times New Roman" w:cs="Times New Roman"/>
          <w:b/>
          <w:bCs/>
          <w:color w:val="000000"/>
          <w:kern w:val="0"/>
          <w:sz w:val="24"/>
          <w:szCs w:val="24"/>
          <w14:ligatures w14:val="none"/>
        </w:rPr>
        <w:t xml:space="preserve"> table 4.4</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4.4: Summary of the Coefficients</w:t>
      </w:r>
    </w:p>
    <w:tbl>
      <w:tblPr>
        <w:tblW w:w="0" w:type="auto"/>
        <w:tblCellMar>
          <w:top w:w="15" w:type="dxa"/>
          <w:left w:w="15" w:type="dxa"/>
          <w:bottom w:w="15" w:type="dxa"/>
          <w:right w:w="15" w:type="dxa"/>
        </w:tblCellMar>
        <w:tblLook w:val="04A0" w:firstRow="1" w:lastRow="0" w:firstColumn="1" w:lastColumn="0" w:noHBand="0" w:noVBand="1"/>
      </w:tblPr>
      <w:tblGrid>
        <w:gridCol w:w="950"/>
        <w:gridCol w:w="1383"/>
        <w:gridCol w:w="1410"/>
        <w:gridCol w:w="1910"/>
      </w:tblGrid>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Expected sign</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Observed sign</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Conclusion</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EXDS</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Conforms</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GFCF</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Conforms</w:t>
            </w:r>
          </w:p>
        </w:tc>
      </w:tr>
      <w:tr w:rsidR="00A27403">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Does not Conforms</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4.5 Evaluation of the Results Based </w:t>
      </w:r>
      <w:r>
        <w:rPr>
          <w:rFonts w:ascii="Times New Roman" w:hAnsi="Times New Roman" w:cs="Times New Roman"/>
          <w:b/>
          <w:bCs/>
          <w:color w:val="000000"/>
          <w:kern w:val="0"/>
          <w:sz w:val="24"/>
          <w:szCs w:val="24"/>
          <w14:ligatures w14:val="none"/>
        </w:rPr>
        <w:t>on Statistical Criteria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4.5.1 The Coefficient of Multiple Determinations R</w:t>
      </w:r>
      <w:r>
        <w:rPr>
          <w:rFonts w:ascii="Times New Roman" w:hAnsi="Times New Roman" w:cs="Times New Roman"/>
          <w:b/>
          <w:bCs/>
          <w:color w:val="000000"/>
          <w:kern w:val="0"/>
          <w:sz w:val="24"/>
          <w:szCs w:val="24"/>
          <w:vertAlign w:val="superscript"/>
          <w14:ligatures w14:val="none"/>
        </w:rPr>
        <w:t>2</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R</w:t>
      </w:r>
      <w:r>
        <w:rPr>
          <w:rFonts w:ascii="Times New Roman" w:hAnsi="Times New Roman" w:cs="Times New Roman"/>
          <w:color w:val="000000"/>
          <w:kern w:val="0"/>
          <w:sz w:val="24"/>
          <w:szCs w:val="24"/>
          <w:vertAlign w:val="superscript"/>
          <w14:ligatures w14:val="none"/>
        </w:rPr>
        <w:t>2</w:t>
      </w:r>
      <w:r>
        <w:rPr>
          <w:rFonts w:ascii="Times New Roman" w:hAnsi="Times New Roman" w:cs="Times New Roman"/>
          <w:color w:val="000000"/>
          <w:kern w:val="0"/>
          <w:sz w:val="24"/>
          <w:szCs w:val="24"/>
          <w14:ligatures w14:val="none"/>
        </w:rPr>
        <w:t>, that provides an estimate of the fit of the independent variables to explain the dependent variable is 0.349117. This also means that this model can describe around 34.9 p</w:t>
      </w:r>
      <w:r>
        <w:rPr>
          <w:rFonts w:ascii="Times New Roman" w:hAnsi="Times New Roman" w:cs="Times New Roman"/>
          <w:color w:val="000000"/>
          <w:kern w:val="0"/>
          <w:sz w:val="24"/>
          <w:szCs w:val="24"/>
          <w14:ligatures w14:val="none"/>
        </w:rPr>
        <w:t>ercent of the changes that are experienced in Real Gross Domestic Product (RGDP). These demonstrate that the model possesses a moderate explanatory capacity of recognizing the short-run influence of external debt sustainability indicators on the economic g</w:t>
      </w:r>
      <w:r>
        <w:rPr>
          <w:rFonts w:ascii="Times New Roman" w:hAnsi="Times New Roman" w:cs="Times New Roman"/>
          <w:color w:val="000000"/>
          <w:kern w:val="0"/>
          <w:sz w:val="24"/>
          <w:szCs w:val="24"/>
          <w14:ligatures w14:val="none"/>
        </w:rPr>
        <w:t>rowth in Nigeria. Although this is not very high, it still indicates that the independent variables included in this are significant contributors to the explanations of change in RGDP.</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4.5.2 Significance of Student t-Test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t -test of students will enabl</w:t>
      </w:r>
      <w:r>
        <w:rPr>
          <w:rFonts w:ascii="Times New Roman" w:hAnsi="Times New Roman" w:cs="Times New Roman"/>
          <w:color w:val="000000"/>
          <w:kern w:val="0"/>
          <w:sz w:val="24"/>
          <w:szCs w:val="24"/>
          <w14:ligatures w14:val="none"/>
        </w:rPr>
        <w:t>e us to say whether the effect of each of the independent variables is statistically significant in influencing the dependent variable (RGDP).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of the External Debt Servicing (D(LNEXDS)) is 0.0018 which is significant at 5 percent level indicati</w:t>
      </w:r>
      <w:r>
        <w:rPr>
          <w:rFonts w:ascii="Times New Roman" w:hAnsi="Times New Roman" w:cs="Times New Roman"/>
          <w:color w:val="000000"/>
          <w:kern w:val="0"/>
          <w:sz w:val="24"/>
          <w:szCs w:val="24"/>
          <w14:ligatures w14:val="none"/>
        </w:rPr>
        <w:t>ng that the contribution of this variable on the growth of the economy is negative and is also statistically significant.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Another variable, Exchange rate (D(LNEXR)), also indicates a significant positive effect on RGDP with p-value of 0.0001.</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o</w:t>
      </w:r>
      <w:r>
        <w:rPr>
          <w:rFonts w:ascii="Times New Roman" w:hAnsi="Times New Roman" w:cs="Times New Roman"/>
          <w:color w:val="000000"/>
          <w:kern w:val="0"/>
          <w:sz w:val="24"/>
          <w:szCs w:val="24"/>
          <w14:ligatures w14:val="none"/>
        </w:rPr>
        <w:t>f Trade Openness (D(LNTOT)) is 0.0000 meaning that it is considerably statistically significant and positively affects RGDP.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There is significance of Gross Fixed Capital Formation (D(LNGFCF)) at 5% level, that is, p = 0.0190 and the direction of influence </w:t>
      </w:r>
      <w:r>
        <w:rPr>
          <w:rFonts w:ascii="Times New Roman" w:hAnsi="Times New Roman" w:cs="Times New Roman"/>
          <w:color w:val="000000"/>
          <w:kern w:val="0"/>
          <w:sz w:val="24"/>
          <w:szCs w:val="24"/>
          <w14:ligatures w14:val="none"/>
        </w:rPr>
        <w:t>is positive towards growth.</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External Reserve (D(LNEXTR)) is not significant at 5% level (p = 0.0615).</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Interest rate (D(INTR)) is not statistically significant (p = 0.3477), which means it does not play any role in growth in the short term.</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Error Correc</w:t>
      </w:r>
      <w:r>
        <w:rPr>
          <w:rFonts w:ascii="Times New Roman" w:hAnsi="Times New Roman" w:cs="Times New Roman"/>
          <w:color w:val="000000"/>
          <w:kern w:val="0"/>
          <w:sz w:val="24"/>
          <w:szCs w:val="24"/>
          <w14:ligatures w14:val="none"/>
        </w:rPr>
        <w:t>tion Term (ECM(-1)) has p-value of 0.0564 and this is not significant at 5 percent level but it is near. This shows that adjustment rate at this threshold is slow and weak at reaching long-run equilibrium.</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4.5.3 F-test of significance</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order to know </w:t>
      </w:r>
      <w:r>
        <w:rPr>
          <w:rFonts w:ascii="Times New Roman" w:hAnsi="Times New Roman" w:cs="Times New Roman"/>
          <w:color w:val="000000"/>
          <w:kern w:val="0"/>
          <w:sz w:val="24"/>
          <w:szCs w:val="24"/>
          <w14:ligatures w14:val="none"/>
        </w:rPr>
        <w:t>whether coefficient of all the variable are jointly significant F-test is carried out and the hypothesis is as below</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H0: β</w:t>
      </w:r>
      <w:r>
        <w:rPr>
          <w:rFonts w:ascii="Times New Roman" w:hAnsi="Times New Roman" w:cs="Times New Roman"/>
          <w:color w:val="000000"/>
          <w:kern w:val="0"/>
          <w:sz w:val="24"/>
          <w:szCs w:val="24"/>
          <w:vertAlign w:val="subscript"/>
          <w14:ligatures w14:val="none"/>
        </w:rPr>
        <w:t>2 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3 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4 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 =0 (the null hypothesis is that the coefficient are jointly equal to 0)</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H1: β</w:t>
      </w:r>
      <w:r>
        <w:rPr>
          <w:rFonts w:ascii="Times New Roman" w:hAnsi="Times New Roman" w:cs="Times New Roman"/>
          <w:color w:val="000000"/>
          <w:kern w:val="0"/>
          <w:sz w:val="24"/>
          <w:szCs w:val="24"/>
          <w:vertAlign w:val="subscript"/>
          <w14:ligatures w14:val="none"/>
        </w:rPr>
        <w:t>2 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3 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4 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 ¹</w:t>
      </w:r>
      <w:r>
        <w:rPr>
          <w:rFonts w:ascii="Times New Roman" w:hAnsi="Times New Roman" w:cs="Times New Roman"/>
          <w:color w:val="000000"/>
          <w:kern w:val="0"/>
          <w:sz w:val="24"/>
          <w:szCs w:val="24"/>
          <w14:ligatures w14:val="none"/>
        </w:rPr>
        <w:t> 0 (alternative hypothesis is that the coefficient are not jointly equal to 0)</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the evidence in table 4.3, the f statistics value is 2.6452002 at probability of 0.039292.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It is because the prob. When p is less than 0.05, the study rejects the </w:t>
      </w:r>
      <w:r>
        <w:rPr>
          <w:rFonts w:ascii="Times New Roman" w:hAnsi="Times New Roman" w:cs="Times New Roman"/>
          <w:color w:val="000000"/>
          <w:kern w:val="0"/>
          <w:sz w:val="24"/>
          <w:szCs w:val="24"/>
          <w14:ligatures w14:val="none"/>
        </w:rPr>
        <w:t>null hypothesis. This shows that there is joint significance of the independent variables, i.e. they all have an effect on RGDP and the model is statistically acceptable to policy and economic questions.</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4.5.4 Test of hypothesis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I: External Debt</w:t>
      </w:r>
      <w:r>
        <w:rPr>
          <w:rFonts w:ascii="Times New Roman" w:hAnsi="Times New Roman" w:cs="Times New Roman"/>
          <w:color w:val="000000"/>
          <w:kern w:val="0"/>
          <w:sz w:val="24"/>
          <w:szCs w:val="24"/>
          <w14:ligatures w14:val="none"/>
        </w:rPr>
        <w:t xml:space="preserve"> Servicing have no significant impact on Real Gross domestic product (RGDP).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Table 4.3</w:t>
      </w:r>
      <w:r>
        <w:rPr>
          <w:rFonts w:ascii="Times New Roman" w:hAnsi="Times New Roman" w:cs="Times New Roman"/>
          <w:color w:val="0A0A0A"/>
          <w:kern w:val="0"/>
          <w:sz w:val="24"/>
          <w:szCs w:val="24"/>
          <w:shd w:val="clear" w:color="auto" w:fill="F5F5F5"/>
          <w14:ligatures w14:val="none"/>
        </w:rPr>
        <w:t> </w:t>
      </w:r>
      <w:r>
        <w:rPr>
          <w:rFonts w:ascii="Times New Roman" w:hAnsi="Times New Roman" w:cs="Times New Roman"/>
          <w:color w:val="000000"/>
          <w:kern w:val="0"/>
          <w:sz w:val="24"/>
          <w:szCs w:val="24"/>
          <w14:ligatures w14:val="none"/>
        </w:rPr>
        <w:t>the probability of External Debt Servicing (LNEXDS) is 0.0000 which is less than the 5% level of significance. Accordingly, the null hypothesis is discarded. Th</w:t>
      </w:r>
      <w:r>
        <w:rPr>
          <w:rFonts w:ascii="Times New Roman" w:hAnsi="Times New Roman" w:cs="Times New Roman"/>
          <w:color w:val="000000"/>
          <w:kern w:val="0"/>
          <w:sz w:val="24"/>
          <w:szCs w:val="24"/>
          <w14:ligatures w14:val="none"/>
        </w:rPr>
        <w:t>is implies that the external debt servicing has statistically negative significant effect to economic growth in Nigeria in long run.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II: Exchange Rate have no significant impact on Real Gross domestic product (RGDP).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In Table 4.3, the probabilit</w:t>
      </w:r>
      <w:r>
        <w:rPr>
          <w:rFonts w:ascii="Times New Roman" w:hAnsi="Times New Roman" w:cs="Times New Roman"/>
          <w:color w:val="000000"/>
          <w:kern w:val="0"/>
          <w:sz w:val="24"/>
          <w:szCs w:val="24"/>
          <w14:ligatures w14:val="none"/>
        </w:rPr>
        <w:t>y of Exchange Rate (LNEXR) is 0.0002 which is less than  the 5% level. Therefore, null hypothesis is rejected. This means that the changes in the exchange rate make positive contributions to the economic growth and are significant at the long run.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w:t>
      </w:r>
      <w:r>
        <w:rPr>
          <w:rFonts w:ascii="Times New Roman" w:hAnsi="Times New Roman" w:cs="Times New Roman"/>
          <w:color w:val="000000"/>
          <w:kern w:val="0"/>
          <w:sz w:val="24"/>
          <w:szCs w:val="24"/>
          <w14:ligatures w14:val="none"/>
        </w:rPr>
        <w:t>is III: There is no statistically significant effect of Trade Openness on Real Gross Domestic Product (RGDP).</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Table 4.3, the probability of Trade Openness (LNTOT) is 0.0016 that is below 0.05. The null hypothesis therefore is found subject to rejection.</w:t>
      </w:r>
      <w:r>
        <w:rPr>
          <w:rFonts w:ascii="Times New Roman" w:hAnsi="Times New Roman" w:cs="Times New Roman"/>
          <w:color w:val="000000"/>
          <w:kern w:val="0"/>
          <w:sz w:val="24"/>
          <w:szCs w:val="24"/>
          <w14:ligatures w14:val="none"/>
        </w:rPr>
        <w:t xml:space="preserve"> This proves that trade openness does produce a positive and statistically significant positive effect on the economic growth in a long run in Nigeria.</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 Econometrics Test of Significant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4.6.1 Heteroscedasticity Test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One of the assumptions needed by </w:t>
      </w:r>
      <w:r>
        <w:rPr>
          <w:rFonts w:ascii="Times New Roman" w:hAnsi="Times New Roman" w:cs="Times New Roman"/>
          <w:color w:val="000000"/>
          <w:kern w:val="0"/>
          <w:sz w:val="24"/>
          <w:szCs w:val="24"/>
          <w14:ligatures w14:val="none"/>
        </w:rPr>
        <w:t>the normal statistics which go along with OLS regression in order to be effective is that the variance of the error term must be universal. Hence the primary rationale as to why heteroscedastic testing is done following an OLS regression.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the given ma</w:t>
      </w:r>
      <w:r>
        <w:rPr>
          <w:rFonts w:ascii="Times New Roman" w:hAnsi="Times New Roman" w:cs="Times New Roman"/>
          <w:color w:val="000000"/>
          <w:kern w:val="0"/>
          <w:sz w:val="24"/>
          <w:szCs w:val="24"/>
          <w14:ligatures w14:val="none"/>
        </w:rPr>
        <w:t>nner, the hypothesis is presented: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Ho: (There exists homoscedasticity, that is, no heteroscedasticity)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 1: (There is Presence of Heteroscedasticity)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case the statistics developed are higher than its corresponding one in form of a table, or that t</w:t>
      </w:r>
      <w:r>
        <w:rPr>
          <w:rFonts w:ascii="Times New Roman" w:hAnsi="Times New Roman" w:cs="Times New Roman"/>
          <w:color w:val="000000"/>
          <w:kern w:val="0"/>
          <w:sz w:val="24"/>
          <w:szCs w:val="24"/>
          <w14:ligatures w14:val="none"/>
        </w:rPr>
        <w:t>he probability value of the test statistic is less than 0.05, then Ho must be rejected; otherwise, Ho must be accepted. The result of demonstration of a heteroscedasticity of the domestic value added is as follows:</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4.5: Heteroscedasticity Test Result</w:t>
      </w:r>
      <w:r>
        <w:rPr>
          <w:rFonts w:ascii="Times New Roman" w:hAnsi="Times New Roman" w:cs="Times New Roman"/>
          <w:b/>
          <w:bCs/>
          <w:color w:val="000000"/>
          <w:kern w:val="0"/>
          <w:sz w:val="24"/>
          <w:szCs w:val="24"/>
          <w14:ligatures w14:val="none"/>
        </w:rPr>
        <w:t>s </w:t>
      </w:r>
    </w:p>
    <w:tbl>
      <w:tblPr>
        <w:tblW w:w="0" w:type="auto"/>
        <w:tblCellMar>
          <w:top w:w="15" w:type="dxa"/>
          <w:left w:w="15" w:type="dxa"/>
          <w:bottom w:w="15" w:type="dxa"/>
          <w:right w:w="15" w:type="dxa"/>
        </w:tblCellMar>
        <w:tblLook w:val="04A0" w:firstRow="1" w:lastRow="0" w:firstColumn="1" w:lastColumn="0" w:noHBand="0" w:noVBand="1"/>
      </w:tblPr>
      <w:tblGrid>
        <w:gridCol w:w="1723"/>
        <w:gridCol w:w="990"/>
        <w:gridCol w:w="1157"/>
      </w:tblGrid>
      <w:tr w:rsidR="00A27403">
        <w:trPr>
          <w:trHeight w:val="22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Probability </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F-statistics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1.153371</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0.3562 </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Obs*R-squared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8.058768 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0.3274 </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Scaled explained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5.274435 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0.6265 </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EViews9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white test to heteroscedasticity, according to our test result in the </w:t>
      </w:r>
      <w:r>
        <w:rPr>
          <w:rFonts w:ascii="Times New Roman" w:hAnsi="Times New Roman" w:cs="Times New Roman"/>
          <w:color w:val="000000"/>
          <w:kern w:val="0"/>
          <w:sz w:val="24"/>
          <w:szCs w:val="24"/>
          <w14:ligatures w14:val="none"/>
        </w:rPr>
        <w:t xml:space="preserve">table above, indicates that the values of F-statistic, Obs*Rsquared and Scaled explained SS being 1.153371, 8.058768 and 5.274435 respectively have their probabilities being higher than 0.05 to be 0.3562, 0.3274 and 0.6265 respectively. With this, we come </w:t>
      </w:r>
      <w:r>
        <w:rPr>
          <w:rFonts w:ascii="Times New Roman" w:hAnsi="Times New Roman" w:cs="Times New Roman"/>
          <w:color w:val="000000"/>
          <w:kern w:val="0"/>
          <w:sz w:val="24"/>
          <w:szCs w:val="24"/>
          <w14:ligatures w14:val="none"/>
        </w:rPr>
        <w:t>to a conclusion that there is homoscedasticity.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4.6.2 Autocorrelation Test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underlying assumption of the autocorrelation is the time independence of the consecutive values in the random term. To confirm on the order of q on the autocorrelation of th</w:t>
      </w:r>
      <w:r>
        <w:rPr>
          <w:rFonts w:ascii="Times New Roman" w:hAnsi="Times New Roman" w:cs="Times New Roman"/>
          <w:color w:val="000000"/>
          <w:kern w:val="0"/>
          <w:sz w:val="24"/>
          <w:szCs w:val="24"/>
          <w14:ligatures w14:val="none"/>
        </w:rPr>
        <w:t>e models, one may use the Breusch-Godfrey statistic.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4.6: Autocorrelation Test Results </w:t>
      </w:r>
    </w:p>
    <w:tbl>
      <w:tblPr>
        <w:tblW w:w="0" w:type="auto"/>
        <w:tblCellMar>
          <w:top w:w="15" w:type="dxa"/>
          <w:left w:w="15" w:type="dxa"/>
          <w:bottom w:w="15" w:type="dxa"/>
          <w:right w:w="15" w:type="dxa"/>
        </w:tblCellMar>
        <w:tblLook w:val="04A0" w:firstRow="1" w:lastRow="0" w:firstColumn="1" w:lastColumn="0" w:noHBand="0" w:noVBand="1"/>
      </w:tblPr>
      <w:tblGrid>
        <w:gridCol w:w="1584"/>
        <w:gridCol w:w="990"/>
        <w:gridCol w:w="2217"/>
        <w:gridCol w:w="1157"/>
      </w:tblGrid>
      <w:tr w:rsidR="00A27403">
        <w:trPr>
          <w:trHeight w:val="25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DF </w:t>
            </w:r>
          </w:p>
        </w:tc>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Probability </w:t>
            </w:r>
          </w:p>
        </w:tc>
      </w:tr>
      <w:tr w:rsidR="00A27403">
        <w:trPr>
          <w:trHeight w:val="25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F-statistics </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1.838745 </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 F(2,21) </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0.1765</w:t>
            </w:r>
          </w:p>
        </w:tc>
      </w:tr>
      <w:tr w:rsidR="00A27403">
        <w:trPr>
          <w:trHeight w:val="255"/>
        </w:trPr>
        <w:tc>
          <w:tcPr>
            <w:tcW w:w="0" w:type="auto"/>
            <w:tcBorders>
              <w:top w:val="single" w:sz="6" w:space="0" w:color="000000"/>
              <w:left w:val="single" w:sz="6" w:space="0" w:color="000000"/>
              <w:bottom w:val="single" w:sz="6" w:space="0" w:color="000000"/>
              <w:right w:val="single" w:sz="6" w:space="0" w:color="000000"/>
            </w:tcBorders>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Obs*R-squared </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4.367890</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 Chi-Square(2) </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0.1126</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Source: Author’s </w:t>
      </w:r>
      <w:r>
        <w:rPr>
          <w:rFonts w:ascii="Times New Roman" w:hAnsi="Times New Roman" w:cs="Times New Roman"/>
          <w:b/>
          <w:bCs/>
          <w:color w:val="000000"/>
          <w:kern w:val="0"/>
          <w:sz w:val="24"/>
          <w:szCs w:val="24"/>
          <w14:ligatures w14:val="none"/>
        </w:rPr>
        <w:t>computation (2025) using Eviews9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estimates of F statistic and Obs*R-squared, respectively according to the table above are 0.1765and 0.1126, and both do not correspond to 0.05 or less. The conclusion being the results that the factors of stoch</w:t>
      </w:r>
      <w:r>
        <w:rPr>
          <w:rFonts w:ascii="Times New Roman" w:hAnsi="Times New Roman" w:cs="Times New Roman"/>
          <w:color w:val="000000"/>
          <w:kern w:val="0"/>
          <w:sz w:val="24"/>
          <w:szCs w:val="24"/>
          <w14:ligatures w14:val="none"/>
        </w:rPr>
        <w:t>astic error in the model are serially correlated.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4.6.3 Normality Test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xml:space="preserve">Through this test, we can determine the answer to the question of whether the residuals as hypothesized by the classical OLS assumption, follow normal distribution. This is evaluated </w:t>
      </w:r>
      <w:r>
        <w:rPr>
          <w:rFonts w:ascii="Times New Roman" w:hAnsi="Times New Roman" w:cs="Times New Roman"/>
          <w:color w:val="000000"/>
          <w:kern w:val="0"/>
          <w:sz w:val="24"/>
          <w:szCs w:val="24"/>
          <w14:ligatures w14:val="none"/>
        </w:rPr>
        <w:t>using Jarque-Bera test.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null hypothesis is declined because the Jarque Berra probability score is 0.972689 which is greater than 0.05). So what we can infer is that the residuals are not normally distributed and the assumption of a normal distributio</w:t>
      </w:r>
      <w:r>
        <w:rPr>
          <w:rFonts w:ascii="Times New Roman" w:hAnsi="Times New Roman" w:cs="Times New Roman"/>
          <w:color w:val="000000"/>
          <w:kern w:val="0"/>
          <w:sz w:val="24"/>
          <w:szCs w:val="24"/>
          <w14:ligatures w14:val="none"/>
        </w:rPr>
        <w:t>n cannot be met.</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4.6.4 Multicollinearity Test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It was a test used to determine the strength of correlation between the explanation variables in the model. It used the pair-wise correlation technique that determined the correlation between the individual pa</w:t>
      </w:r>
      <w:r>
        <w:rPr>
          <w:rFonts w:ascii="Times New Roman" w:hAnsi="Times New Roman" w:cs="Times New Roman"/>
          <w:color w:val="000000"/>
          <w:kern w:val="0"/>
          <w:sz w:val="24"/>
          <w:szCs w:val="24"/>
          <w14:ligatures w14:val="none"/>
        </w:rPr>
        <w:t>irs of the explanatory variables incorporated into the model.</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4.7: Multicollinearity Test Results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4"/>
        <w:gridCol w:w="1337"/>
        <w:gridCol w:w="1204"/>
        <w:gridCol w:w="1204"/>
        <w:gridCol w:w="1364"/>
        <w:gridCol w:w="1350"/>
        <w:gridCol w:w="1010"/>
      </w:tblGrid>
      <w:tr w:rsidR="00A27403">
        <w:trPr>
          <w:trHeight w:val="22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r>
      <w:tr w:rsidR="00A27403">
        <w:trPr>
          <w:trHeight w:val="18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r>
      <w:tr w:rsidR="00A27403">
        <w:trPr>
          <w:trHeight w:val="16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r>
      <w:tr w:rsidR="00A27403">
        <w:trPr>
          <w:trHeight w:val="13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r>
      <w:tr w:rsidR="00A27403">
        <w:trPr>
          <w:trHeight w:val="13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study used rule of thumb that indicates that the collinearity is taken as a significant issue when pairwise correlation coefficient is above 0.8. Based on this, none of </w:t>
      </w:r>
      <w:r>
        <w:rPr>
          <w:rFonts w:ascii="Times New Roman" w:hAnsi="Times New Roman" w:cs="Times New Roman"/>
          <w:color w:val="000000"/>
          <w:kern w:val="0"/>
          <w:sz w:val="24"/>
          <w:szCs w:val="24"/>
          <w14:ligatures w14:val="none"/>
        </w:rPr>
        <w:t>them had multicollinearity issue.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4.8 Impact of credit on agricultural sector to agricultural performance in Nigeria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long-run model was estimated. The model highlights the long-run impact of credit on the agricultural sector's growth on agricultural</w:t>
      </w:r>
      <w:r>
        <w:rPr>
          <w:rFonts w:ascii="Times New Roman" w:hAnsi="Times New Roman" w:cs="Times New Roman"/>
          <w:color w:val="000000"/>
          <w:kern w:val="0"/>
          <w:sz w:val="24"/>
          <w:szCs w:val="24"/>
          <w14:ligatures w14:val="none"/>
        </w:rPr>
        <w:t xml:space="preserve"> performance. </w:t>
      </w: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A27403">
      <w:pPr>
        <w:spacing w:line="480" w:lineRule="auto"/>
        <w:jc w:val="both"/>
        <w:rPr>
          <w:rFonts w:ascii="Times New Roman" w:hAnsi="Times New Roman" w:cs="Times New Roman"/>
          <w:color w:val="000000"/>
          <w:kern w:val="0"/>
          <w:sz w:val="24"/>
          <w:szCs w:val="24"/>
          <w14:ligatures w14:val="none"/>
        </w:rPr>
      </w:pP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4.8: Impact of credit on the agricultural sector to the agricultural performance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1150"/>
        <w:gridCol w:w="1097"/>
        <w:gridCol w:w="1017"/>
        <w:gridCol w:w="717"/>
      </w:tblGrid>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Variable</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Coefficient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Std. Error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t-Statistic</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Prob.  </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6.944188</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1.854577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3.744352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0.0006</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-0.232471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0.04531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-5.130683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0.30265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0.072629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4.167046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0.0002</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0.185506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0.054269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3.418297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0.0016</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0.03302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0.051785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0.637636</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0.5279</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0.23947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0.213365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1.122351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0.2694</w:t>
            </w:r>
          </w:p>
        </w:tc>
      </w:tr>
      <w:tr w:rsidR="00A27403">
        <w:trPr>
          <w:trHeight w:val="25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0.018815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0.012135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1.550401</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w:t>
            </w:r>
          </w:p>
        </w:tc>
      </w:tr>
    </w:tbl>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Source: Computed by the Author using E-views 9 R</w:t>
      </w:r>
      <w:r>
        <w:rPr>
          <w:rFonts w:ascii="Times New Roman" w:hAnsi="Times New Roman" w:cs="Times New Roman"/>
          <w:color w:val="000000"/>
          <w:kern w:val="0"/>
          <w:sz w:val="24"/>
          <w:szCs w:val="24"/>
          <w:vertAlign w:val="superscript"/>
          <w14:ligatures w14:val="none"/>
        </w:rPr>
        <w:t>2 </w:t>
      </w:r>
      <w:r>
        <w:rPr>
          <w:rFonts w:ascii="Times New Roman" w:hAnsi="Times New Roman" w:cs="Times New Roman"/>
          <w:color w:val="000000"/>
          <w:kern w:val="0"/>
          <w:sz w:val="24"/>
          <w:szCs w:val="24"/>
          <w14:ligatures w14:val="none"/>
        </w:rPr>
        <w:t>=0.872104;</w:t>
      </w:r>
      <w:r>
        <w:rPr>
          <w:rFonts w:ascii="Times New Roman" w:hAnsi="Times New Roman" w:cs="Times New Roman"/>
          <w:color w:val="000000"/>
          <w:kern w:val="0"/>
          <w:sz w:val="24"/>
          <w:szCs w:val="24"/>
          <w14:ligatures w14:val="none"/>
        </w:rPr>
        <w:t xml:space="preserve"> F-statistics =39.77662; Probability = 0.000000 Note that ***, **, * represent significance at 1%, 5% and 10* respectively </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 8.1 Economic Criteria Evaluation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xml:space="preserve">The outcomes indicate that the coefficient of constant term (C) is 6.944188 and statistically </w:t>
      </w:r>
      <w:r>
        <w:rPr>
          <w:rFonts w:ascii="Times New Roman" w:hAnsi="Times New Roman" w:cs="Times New Roman"/>
          <w:color w:val="000000"/>
          <w:kern w:val="0"/>
          <w:sz w:val="24"/>
          <w:szCs w:val="24"/>
          <w14:ligatures w14:val="none"/>
        </w:rPr>
        <w:t>this is significant at level 5% (p = 0.0006). This means that in the event that we set all heads of all the explanatory variables to zero, it would be estimated that at the base level, Real Gross Domestic Product (RGDP) would be about 6.94 units. This cons</w:t>
      </w:r>
      <w:r>
        <w:rPr>
          <w:rFonts w:ascii="Times New Roman" w:hAnsi="Times New Roman" w:cs="Times New Roman"/>
          <w:color w:val="000000"/>
          <w:kern w:val="0"/>
          <w:sz w:val="24"/>
          <w:szCs w:val="24"/>
          <w14:ligatures w14:val="none"/>
        </w:rPr>
        <w:t>tant represents the level of the least amount of economic output without any changes in the factors of independent variables.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value of the coefficient of the External Debt Servicing (LNEXDS) is -0.232471 which is highly significant at the level of 5 pe</w:t>
      </w:r>
      <w:r>
        <w:rPr>
          <w:rFonts w:ascii="Times New Roman" w:hAnsi="Times New Roman" w:cs="Times New Roman"/>
          <w:color w:val="000000"/>
          <w:kern w:val="0"/>
          <w:sz w:val="24"/>
          <w:szCs w:val="24"/>
          <w14:ligatures w14:val="none"/>
        </w:rPr>
        <w:t>rcent (p = 0.0000). This adverse relationship shows that RGDP will decrease by the percentage of about 0.23 when external debt servicing increases by 1% level. This is in line with economic expectations, which indicated that massive debt payments might suf</w:t>
      </w:r>
      <w:r>
        <w:rPr>
          <w:rFonts w:ascii="Times New Roman" w:hAnsi="Times New Roman" w:cs="Times New Roman"/>
          <w:color w:val="000000"/>
          <w:kern w:val="0"/>
          <w:sz w:val="24"/>
          <w:szCs w:val="24"/>
          <w14:ligatures w14:val="none"/>
        </w:rPr>
        <w:t>focate productive investments and lower national productions.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value of the coefficient of Exchange Rate (LNEXR) is 0.302650 and the significance level is high (p = 0.0002). This finding indicates that depreciation in the exchange rate (i.e. high rates)</w:t>
      </w:r>
      <w:r>
        <w:rPr>
          <w:rFonts w:ascii="Times New Roman" w:hAnsi="Times New Roman" w:cs="Times New Roman"/>
          <w:color w:val="000000"/>
          <w:kern w:val="0"/>
          <w:sz w:val="24"/>
          <w:szCs w:val="24"/>
          <w14:ligatures w14:val="none"/>
        </w:rPr>
        <w:t xml:space="preserve"> results to an upward shift in the RGDP. One probable cause is that the exports can become more competitive because of the weaker domestic currency which will stimulate economic performance over the long term.</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Trade Openness (LNTOT) is 0</w:t>
      </w:r>
      <w:r>
        <w:rPr>
          <w:rFonts w:ascii="Times New Roman" w:hAnsi="Times New Roman" w:cs="Times New Roman"/>
          <w:color w:val="000000"/>
          <w:kern w:val="0"/>
          <w:sz w:val="24"/>
          <w:szCs w:val="24"/>
          <w14:ligatures w14:val="none"/>
        </w:rPr>
        <w:t>.185506 and it is statistically significant at 5 percent level (p = 0.0016). This indicates that higher openness to trade promotes economy. This means that the increment in trade openness at the rate of 1 per cent will help increase RGDP at a rate of about</w:t>
      </w:r>
      <w:r>
        <w:rPr>
          <w:rFonts w:ascii="Times New Roman" w:hAnsi="Times New Roman" w:cs="Times New Roman"/>
          <w:color w:val="000000"/>
          <w:kern w:val="0"/>
          <w:sz w:val="24"/>
          <w:szCs w:val="24"/>
          <w14:ligatures w14:val="none"/>
        </w:rPr>
        <w:t xml:space="preserve"> 0.19 per cent, implying that international trade is an essential tool in the growth of the economy in Nigeria.</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value of the coefficient of External Reserves (LNEXTR) is 0.033020, but the value is not statistically significant (p = 0.5279). This </w:t>
      </w:r>
      <w:r>
        <w:rPr>
          <w:rFonts w:ascii="Times New Roman" w:hAnsi="Times New Roman" w:cs="Times New Roman"/>
          <w:color w:val="000000"/>
          <w:kern w:val="0"/>
          <w:sz w:val="24"/>
          <w:szCs w:val="24"/>
          <w14:ligatures w14:val="none"/>
        </w:rPr>
        <w:t xml:space="preserve">implies that the changes in the external reserves yield no </w:t>
      </w:r>
      <w:r>
        <w:rPr>
          <w:rFonts w:ascii="Times New Roman" w:hAnsi="Times New Roman" w:cs="Times New Roman"/>
          <w:color w:val="000000"/>
          <w:kern w:val="0"/>
          <w:sz w:val="24"/>
          <w:szCs w:val="24"/>
          <w14:ligatures w14:val="none"/>
        </w:rPr>
        <w:lastRenderedPageBreak/>
        <w:t>statistically significant effects in the long run on RGDP. The negligence can be traced to the fact that reserves are not actively being used in growth-stimulating activities.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Gr</w:t>
      </w:r>
      <w:r>
        <w:rPr>
          <w:rFonts w:ascii="Times New Roman" w:hAnsi="Times New Roman" w:cs="Times New Roman"/>
          <w:color w:val="000000"/>
          <w:kern w:val="0"/>
          <w:sz w:val="24"/>
          <w:szCs w:val="24"/>
          <w14:ligatures w14:val="none"/>
        </w:rPr>
        <w:t>oss Fixed Capital Formation (LNGFCF) is 0.239470 and is positive but not significant at 5% level (P = 0.2694). Although the direction of influence is positive, the absence of significance may be explained by the inefficiencies associated with capital alloc</w:t>
      </w:r>
      <w:r>
        <w:rPr>
          <w:rFonts w:ascii="Times New Roman" w:hAnsi="Times New Roman" w:cs="Times New Roman"/>
          <w:color w:val="000000"/>
          <w:kern w:val="0"/>
          <w:sz w:val="24"/>
          <w:szCs w:val="24"/>
          <w14:ligatures w14:val="none"/>
        </w:rPr>
        <w:t>ation, delayed effects of investments, and the underdevelopment of the infrastructure that undermines short-to-medium-term economic returns.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Interest Rate (INTR) of 0.018815 with p-value of 0.13 is insignificant at the 5 per cent level. </w:t>
      </w:r>
      <w:r>
        <w:rPr>
          <w:rFonts w:ascii="Times New Roman" w:hAnsi="Times New Roman" w:cs="Times New Roman"/>
          <w:color w:val="000000"/>
          <w:kern w:val="0"/>
          <w:sz w:val="24"/>
          <w:szCs w:val="24"/>
          <w14:ligatures w14:val="none"/>
        </w:rPr>
        <w:t>It means that the interest rates fluctuation has no considerable impact on economic growth in the long term. This could be due to poor financial intermediary, credit bottlenecks, or backward capital market.</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Overall Finding in the Long-run</w:t>
      </w:r>
      <w:r>
        <w:rPr>
          <w:rFonts w:ascii="Times New Roman" w:hAnsi="Times New Roman" w:cs="Times New Roman"/>
          <w:color w:val="000000"/>
          <w:kern w:val="0"/>
          <w:sz w:val="24"/>
          <w:szCs w:val="24"/>
          <w14:ligatures w14:val="none"/>
        </w:rPr>
        <w:t>:</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The impact of</w:t>
      </w:r>
      <w:r>
        <w:rPr>
          <w:rFonts w:ascii="Times New Roman" w:eastAsia="Times New Roman" w:hAnsi="Times New Roman" w:cs="Times New Roman"/>
          <w:color w:val="000000"/>
          <w:kern w:val="0"/>
          <w:sz w:val="24"/>
          <w:szCs w:val="24"/>
          <w14:ligatures w14:val="none"/>
        </w:rPr>
        <w:t xml:space="preserve"> external debt servicing is extremely negative and influences the economic growth.</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Exchange rate and openness are significant and positive, which gives credence to the importance of exchange rate and trade openness to economic performance.</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External r</w:t>
      </w:r>
      <w:r>
        <w:rPr>
          <w:rFonts w:ascii="Times New Roman" w:eastAsia="Times New Roman" w:hAnsi="Times New Roman" w:cs="Times New Roman"/>
          <w:color w:val="000000"/>
          <w:kern w:val="0"/>
          <w:sz w:val="24"/>
          <w:szCs w:val="24"/>
          <w14:ligatures w14:val="none"/>
        </w:rPr>
        <w:t>eserves, gross fixed capital formation and interest rate have insignificant impacts, which implies that there are no significant direct long-term impact on RGDP in the model.</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The performance of the model in general is good, as R 2 = 0.8721, or approxima</w:t>
      </w:r>
      <w:r>
        <w:rPr>
          <w:rFonts w:ascii="Times New Roman" w:eastAsia="Times New Roman" w:hAnsi="Times New Roman" w:cs="Times New Roman"/>
          <w:color w:val="000000"/>
          <w:kern w:val="0"/>
          <w:sz w:val="24"/>
          <w:szCs w:val="24"/>
          <w14:ligatures w14:val="none"/>
        </w:rPr>
        <w:t>tely 87.2% of the change in the RGDP is described by variables in the model.</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 The F-statistic 39.77662 along with a probability value of 0.000000 shows that the model is significantly joint and the independent variables together explain the economic grow</w:t>
      </w:r>
      <w:r>
        <w:rPr>
          <w:rFonts w:ascii="Times New Roman" w:eastAsia="Times New Roman" w:hAnsi="Times New Roman" w:cs="Times New Roman"/>
          <w:color w:val="000000"/>
          <w:kern w:val="0"/>
          <w:sz w:val="24"/>
          <w:szCs w:val="24"/>
          <w14:ligatures w14:val="none"/>
        </w:rPr>
        <w:t>th behavior in long run.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This analysis establishes the fact that variables in trade and debt servicing are key issues that determine the long-term performance in economic performance in Nigeria whereas reserves, interest rate and capital formation are some</w:t>
      </w:r>
      <w:r>
        <w:rPr>
          <w:rFonts w:ascii="Times New Roman" w:hAnsi="Times New Roman" w:cs="Times New Roman"/>
          <w:color w:val="000000"/>
          <w:kern w:val="0"/>
          <w:sz w:val="24"/>
          <w:szCs w:val="24"/>
          <w14:ligatures w14:val="none"/>
        </w:rPr>
        <w:t xml:space="preserve"> of the issues that have to be managed more effectively in order to produce meaningful results in economic growth.</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4.9 DISCUSSION OF FINDINGS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observation made by the investigation is that servicing of external debt has a largely bad effect on economic </w:t>
      </w:r>
      <w:r>
        <w:rPr>
          <w:rFonts w:ascii="Times New Roman" w:hAnsi="Times New Roman" w:cs="Times New Roman"/>
          <w:color w:val="000000"/>
          <w:kern w:val="0"/>
          <w:sz w:val="24"/>
          <w:szCs w:val="24"/>
          <w14:ligatures w14:val="none"/>
        </w:rPr>
        <w:t>growth in Nigeria, both in the short-term and in the long-term. This implies that with increase in debt services burden, the country production (RGDP) will be falling mainly because non productive investment could be opted as the country will be paying the</w:t>
      </w:r>
      <w:r>
        <w:rPr>
          <w:rFonts w:ascii="Times New Roman" w:hAnsi="Times New Roman" w:cs="Times New Roman"/>
          <w:color w:val="000000"/>
          <w:kern w:val="0"/>
          <w:sz w:val="24"/>
          <w:szCs w:val="24"/>
          <w14:ligatures w14:val="none"/>
        </w:rPr>
        <w:t>ir creditors. This goes with the theoretical prediction of the debt overhang theory. On the contrary, exchange rate and openness of trade exhibit positive (and significant) impact on economic growth. The effect of a decline in the exchange rate seems to st</w:t>
      </w:r>
      <w:r>
        <w:rPr>
          <w:rFonts w:ascii="Times New Roman" w:hAnsi="Times New Roman" w:cs="Times New Roman"/>
          <w:color w:val="000000"/>
          <w:kern w:val="0"/>
          <w:sz w:val="24"/>
          <w:szCs w:val="24"/>
          <w14:ligatures w14:val="none"/>
        </w:rPr>
        <w:t>imulate economic activity through improving the export competitiveness and inflow of foreign funds. On the same note, larger levels of trade openness also perform positively to growth due to this proper volition of better integration in the global economy.</w:t>
      </w:r>
      <w:r>
        <w:rPr>
          <w:rFonts w:ascii="Times New Roman" w:hAnsi="Times New Roman" w:cs="Times New Roman"/>
          <w:color w:val="000000"/>
          <w:kern w:val="0"/>
          <w:sz w:val="24"/>
          <w:szCs w:val="24"/>
          <w14:ligatures w14:val="none"/>
        </w:rPr>
        <w:t xml:space="preserve"> Nevertheless, there exists some other variables, i.e. external reserves, gross fixed capital formation and interest rate, whose effects on economic growth are statistically insignificant within the estimated models particularly in the long run. This may b</w:t>
      </w:r>
      <w:r>
        <w:rPr>
          <w:rFonts w:ascii="Times New Roman" w:hAnsi="Times New Roman" w:cs="Times New Roman"/>
          <w:color w:val="000000"/>
          <w:kern w:val="0"/>
          <w:sz w:val="24"/>
          <w:szCs w:val="24"/>
          <w14:ligatures w14:val="none"/>
        </w:rPr>
        <w:t xml:space="preserve">e either due to inefficiency of utilizing resources, structural rigidity or ineffective financial intermediation. The rates of external debt servicing claim on growth provide support to the previous works done by other researchers like Karogol (2002), and </w:t>
      </w:r>
      <w:r>
        <w:rPr>
          <w:rFonts w:ascii="Times New Roman" w:hAnsi="Times New Roman" w:cs="Times New Roman"/>
          <w:color w:val="000000"/>
          <w:kern w:val="0"/>
          <w:sz w:val="24"/>
          <w:szCs w:val="24"/>
          <w14:ligatures w14:val="none"/>
        </w:rPr>
        <w:t>Audu (2004) who found that increasing debt burdens affect long-run economic growth negatively. The affirmative significance of exchange rate and trade openness is substantiating the economic argument that competitive exports and international trade are the</w:t>
      </w:r>
      <w:r>
        <w:rPr>
          <w:rFonts w:ascii="Times New Roman" w:hAnsi="Times New Roman" w:cs="Times New Roman"/>
          <w:color w:val="000000"/>
          <w:kern w:val="0"/>
          <w:sz w:val="24"/>
          <w:szCs w:val="24"/>
          <w14:ligatures w14:val="none"/>
        </w:rPr>
        <w:t xml:space="preserve"> drivers of GDP, an aspect which resonates in several empirical researches albeit not elaborated </w:t>
      </w:r>
      <w:r>
        <w:rPr>
          <w:rFonts w:ascii="Times New Roman" w:hAnsi="Times New Roman" w:cs="Times New Roman"/>
          <w:color w:val="000000"/>
          <w:kern w:val="0"/>
          <w:sz w:val="24"/>
          <w:szCs w:val="24"/>
          <w14:ligatures w14:val="none"/>
        </w:rPr>
        <w:lastRenderedPageBreak/>
        <w:t>within the Nigerian perspective. As opposed to other papers which conclude that external reserves and capital formation are very influential, the study indicat</w:t>
      </w:r>
      <w:r>
        <w:rPr>
          <w:rFonts w:ascii="Times New Roman" w:hAnsi="Times New Roman" w:cs="Times New Roman"/>
          <w:color w:val="000000"/>
          <w:kern w:val="0"/>
          <w:sz w:val="24"/>
          <w:szCs w:val="24"/>
          <w14:ligatures w14:val="none"/>
        </w:rPr>
        <w:t>es that their influence is poor in terms of statistics. This means that any of their possible contributions to growth may be canceled by poor fiscal or monetary solutions or operating holes in capital expenditure actions.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Overall, the findings can emphasiz</w:t>
      </w:r>
      <w:r>
        <w:rPr>
          <w:rFonts w:ascii="Times New Roman" w:hAnsi="Times New Roman" w:cs="Times New Roman"/>
          <w:color w:val="000000"/>
          <w:kern w:val="0"/>
          <w:sz w:val="24"/>
          <w:szCs w:val="24"/>
          <w14:ligatures w14:val="none"/>
        </w:rPr>
        <w:t>e the importance of the debt sustainability (especially great debt servicing of the external debt) to the economic growth of Nigeria whereas favorable trade environment and competitive exchange rate regime can be applied as the powerful instruments assisti</w:t>
      </w:r>
      <w:r>
        <w:rPr>
          <w:rFonts w:ascii="Times New Roman" w:hAnsi="Times New Roman" w:cs="Times New Roman"/>
          <w:color w:val="000000"/>
          <w:kern w:val="0"/>
          <w:sz w:val="24"/>
          <w:szCs w:val="24"/>
          <w14:ligatures w14:val="none"/>
        </w:rPr>
        <w:t>ng in economic growth progress.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FIVE</w:t>
      </w:r>
    </w:p>
    <w:p w:rsidR="00A27403" w:rsidRDefault="006C5E49">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SUMMARY OF FINDINGS, POLICY RECOMMENDATIONS, AND CONCLUSION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5.1 Summary of Findings</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researcher examined the effect of external debt sustainability on economic growth in Nigeria through econometric analysis</w:t>
      </w:r>
      <w:r>
        <w:rPr>
          <w:rFonts w:ascii="Times New Roman" w:hAnsi="Times New Roman" w:cs="Times New Roman"/>
          <w:color w:val="000000"/>
          <w:kern w:val="0"/>
          <w:sz w:val="24"/>
          <w:szCs w:val="24"/>
          <w14:ligatures w14:val="none"/>
        </w:rPr>
        <w:t>, time series analysis and econometric estimation of unit root tests, co-integration, short run error correction model and long run regression estimation. Results of the analysis can be summarized the following way:</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The external debt service has a negat</w:t>
      </w:r>
      <w:r>
        <w:rPr>
          <w:rFonts w:ascii="Times New Roman" w:eastAsia="Times New Roman" w:hAnsi="Times New Roman" w:cs="Times New Roman"/>
          <w:color w:val="000000"/>
          <w:kern w:val="0"/>
          <w:sz w:val="24"/>
          <w:szCs w:val="24"/>
          <w14:ligatures w14:val="none"/>
        </w:rPr>
        <w:t>ive and statistically significant effect on economic growth both in the short and long-term, and the implication of such is, an increase of debt service obligations has a crowding-out effect on productive investments.</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Exchange rate presents a positive a</w:t>
      </w:r>
      <w:r>
        <w:rPr>
          <w:rFonts w:ascii="Times New Roman" w:eastAsia="Times New Roman" w:hAnsi="Times New Roman" w:cs="Times New Roman"/>
          <w:color w:val="000000"/>
          <w:kern w:val="0"/>
          <w:sz w:val="24"/>
          <w:szCs w:val="24"/>
          <w14:ligatures w14:val="none"/>
        </w:rPr>
        <w:t>nd significant impact on real gross domestic product (RGDP) which means currency depreciation can stimulate the growth by making the country more competitive in terms of exports and foreign investment.</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3. The difference in trade openness has a positive and</w:t>
      </w:r>
      <w:r>
        <w:rPr>
          <w:rFonts w:ascii="Times New Roman" w:eastAsia="Times New Roman" w:hAnsi="Times New Roman" w:cs="Times New Roman"/>
          <w:color w:val="000000"/>
          <w:kern w:val="0"/>
          <w:sz w:val="24"/>
          <w:szCs w:val="24"/>
          <w14:ligatures w14:val="none"/>
        </w:rPr>
        <w:t xml:space="preserve"> significant effect on economic growth and this implies that the integration in the world economy inflicts positive influence on the economic performance of Nigeria.</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External reserves which have already shown us a positive coefficient but failed to show</w:t>
      </w:r>
      <w:r>
        <w:rPr>
          <w:rFonts w:ascii="Times New Roman" w:eastAsia="Times New Roman" w:hAnsi="Times New Roman" w:cs="Times New Roman"/>
          <w:color w:val="000000"/>
          <w:kern w:val="0"/>
          <w:sz w:val="24"/>
          <w:szCs w:val="24"/>
          <w14:ligatures w14:val="none"/>
        </w:rPr>
        <w:t xml:space="preserve"> statistical significance and gross fixed capital formation which also reflects the same have a positive coefficient but failed to show significance which means they do not have any concrete impact on RGDP in the given period.</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5. Interest rate is also not </w:t>
      </w:r>
      <w:r>
        <w:rPr>
          <w:rFonts w:ascii="Times New Roman" w:eastAsia="Times New Roman" w:hAnsi="Times New Roman" w:cs="Times New Roman"/>
          <w:color w:val="000000"/>
          <w:kern w:val="0"/>
          <w:sz w:val="24"/>
          <w:szCs w:val="24"/>
          <w14:ligatures w14:val="none"/>
        </w:rPr>
        <w:t>significantly important meaning that the effect of monetary policy to impact growth is very limited and this may be because of inefficiencies in the financial sector of Nigeria.</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5.2 CONCLUSION</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paper has looked at the effects of external debt </w:t>
      </w:r>
      <w:r>
        <w:rPr>
          <w:rFonts w:ascii="Times New Roman" w:hAnsi="Times New Roman" w:cs="Times New Roman"/>
          <w:color w:val="000000"/>
          <w:kern w:val="0"/>
          <w:sz w:val="24"/>
          <w:szCs w:val="24"/>
          <w14:ligatures w14:val="none"/>
        </w:rPr>
        <w:t>sustainability on economic growth in Nigeria and also the effects of external debt servicing, exchange rate, trade openness, external reserves, gross fixed capital formation, and interest rate. The descriptive statistics point out that the servicing of for</w:t>
      </w:r>
      <w:r>
        <w:rPr>
          <w:rFonts w:ascii="Times New Roman" w:hAnsi="Times New Roman" w:cs="Times New Roman"/>
          <w:color w:val="000000"/>
          <w:kern w:val="0"/>
          <w:sz w:val="24"/>
          <w:szCs w:val="24"/>
          <w14:ligatures w14:val="none"/>
        </w:rPr>
        <w:t>eign debt has a significantly negative impact on economic growth, which connotes the price of excessive debts. Conversely, exchange rate and openness to trade have a positive and significant influence on economic growth establishing the relevance to the po</w:t>
      </w:r>
      <w:r>
        <w:rPr>
          <w:rFonts w:ascii="Times New Roman" w:hAnsi="Times New Roman" w:cs="Times New Roman"/>
          <w:color w:val="000000"/>
          <w:kern w:val="0"/>
          <w:sz w:val="24"/>
          <w:szCs w:val="24"/>
          <w14:ligatures w14:val="none"/>
        </w:rPr>
        <w:t>licy formulation. Nonetheless, others like external reserves, gross fixed capital formation, and interest rate are not important growth factors within the given period of investigation. Altogether, the results validate the role of addressing the debt commi</w:t>
      </w:r>
      <w:r>
        <w:rPr>
          <w:rFonts w:ascii="Times New Roman" w:hAnsi="Times New Roman" w:cs="Times New Roman"/>
          <w:color w:val="000000"/>
          <w:kern w:val="0"/>
          <w:sz w:val="24"/>
          <w:szCs w:val="24"/>
          <w14:ligatures w14:val="none"/>
        </w:rPr>
        <w:t>tments with wisdom and capitalizing the benefits of trade and currency competitiveness to make economic development sustainable in Nigeria.</w:t>
      </w:r>
    </w:p>
    <w:p w:rsidR="00A27403" w:rsidRDefault="006C5E49">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5.3 POLICY RECOMMENDATIONS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the light of the results gained in the framework of this study, the following </w:t>
      </w:r>
      <w:r>
        <w:rPr>
          <w:rFonts w:ascii="Times New Roman" w:hAnsi="Times New Roman" w:cs="Times New Roman"/>
          <w:color w:val="000000"/>
          <w:kern w:val="0"/>
          <w:sz w:val="24"/>
          <w:szCs w:val="24"/>
          <w14:ligatures w14:val="none"/>
        </w:rPr>
        <w:t>recommendations can be suggested:</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1. Any restructuring of the external debt servicing requirements should be made way by renegotiating longer repayment term and lower interest rates to help ease the pressure on the budget and free up resources to be dedica</w:t>
      </w:r>
      <w:r>
        <w:rPr>
          <w:rFonts w:ascii="Times New Roman" w:eastAsia="Times New Roman" w:hAnsi="Times New Roman" w:cs="Times New Roman"/>
          <w:color w:val="000000"/>
          <w:kern w:val="0"/>
          <w:sz w:val="24"/>
          <w:szCs w:val="24"/>
          <w14:ligatures w14:val="none"/>
        </w:rPr>
        <w:t>ted on growth-enhancing investments.</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Enhance the export-oriented policies in order to leverage on the favorable effect of devaluing of exchange rate such that local industries are competitive, foreign exchange earnings are diversified.</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Trade openness</w:t>
      </w:r>
      <w:r>
        <w:rPr>
          <w:rFonts w:ascii="Times New Roman" w:eastAsia="Times New Roman" w:hAnsi="Times New Roman" w:cs="Times New Roman"/>
          <w:color w:val="000000"/>
          <w:kern w:val="0"/>
          <w:sz w:val="24"/>
          <w:szCs w:val="24"/>
          <w14:ligatures w14:val="none"/>
        </w:rPr>
        <w:t xml:space="preserve"> should be encouraged by enhancing ports infrastructure, trade agreements and reducing non-tariff barriers because it has been shown to have a positive impact on growth.</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Capital allocation and investment planning mechanisms should also be subjected to r</w:t>
      </w:r>
      <w:r>
        <w:rPr>
          <w:rFonts w:ascii="Times New Roman" w:eastAsia="Times New Roman" w:hAnsi="Times New Roman" w:cs="Times New Roman"/>
          <w:color w:val="000000"/>
          <w:kern w:val="0"/>
          <w:sz w:val="24"/>
          <w:szCs w:val="24"/>
          <w14:ligatures w14:val="none"/>
        </w:rPr>
        <w:t>eforms so that gross fixed capital formation may lead to productive growth outcomes.</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 Increase the effectiveness of the financial sectors to improve the role of interest rates in economic growth. These involve the access to credit reform, deepening the c</w:t>
      </w:r>
      <w:r>
        <w:rPr>
          <w:rFonts w:ascii="Times New Roman" w:eastAsia="Times New Roman" w:hAnsi="Times New Roman" w:cs="Times New Roman"/>
          <w:color w:val="000000"/>
          <w:kern w:val="0"/>
          <w:sz w:val="24"/>
          <w:szCs w:val="24"/>
          <w14:ligatures w14:val="none"/>
        </w:rPr>
        <w:t>redit market, and good monetary transmission policy.</w:t>
      </w:r>
    </w:p>
    <w:p w:rsidR="00A27403" w:rsidRDefault="006C5E49">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 Put in place a fiscal responsibility mechanism which will require acquisition of future debt to be pegged on productive investments that can be observed on results of promotion and development.</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jc w:val="center"/>
        <w:outlineLvl w:val="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REFERENCES</w:t>
      </w:r>
    </w:p>
    <w:p w:rsidR="00A27403" w:rsidRDefault="006C5E49">
      <w:pP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Adepoju, A. A., Salau, A. S., &amp; Obayelu, A. E. (2007). The effects of external debt management on sustainable economic growth and development: Lessons from Nigeria [MPRA Paper 2147]. </w:t>
      </w:r>
      <w:r>
        <w:rPr>
          <w:rFonts w:ascii="Times New Roman" w:hAnsi="Times New Roman" w:cs="Times New Roman"/>
          <w:i/>
          <w:iCs/>
          <w:color w:val="000000"/>
          <w:kern w:val="0"/>
          <w:sz w:val="24"/>
          <w:szCs w:val="24"/>
          <w14:ligatures w14:val="none"/>
        </w:rPr>
        <w:t>Munich</w:t>
      </w:r>
      <w:r>
        <w:rPr>
          <w:rFonts w:ascii="Times New Roman" w:hAnsi="Times New Roman" w:cs="Times New Roman"/>
          <w:i/>
          <w:iCs/>
          <w:color w:val="000000"/>
          <w:kern w:val="0"/>
          <w:sz w:val="24"/>
          <w:szCs w:val="24"/>
          <w14:ligatures w14:val="none"/>
        </w:rPr>
        <w:t xml:space="preserve"> Personal RePEc Archive.</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Adesola, W. A. (2009). Debt servicing and economic growth: Evidence from Nigeria. </w:t>
      </w:r>
      <w:r>
        <w:rPr>
          <w:rFonts w:ascii="Times New Roman" w:hAnsi="Times New Roman" w:cs="Times New Roman"/>
          <w:i/>
          <w:iCs/>
          <w:color w:val="000000"/>
          <w:kern w:val="0"/>
          <w:sz w:val="24"/>
          <w:szCs w:val="24"/>
          <w14:ligatures w14:val="none"/>
        </w:rPr>
        <w:t>Journal of Social Sciences, 8(2), 221-228.</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Aiguh, I. E. (2013). External debt and economic growth in Nigeria</w:t>
      </w:r>
      <w:r>
        <w:rPr>
          <w:rFonts w:ascii="Times New Roman" w:hAnsi="Times New Roman" w:cs="Times New Roman"/>
          <w:i/>
          <w:iCs/>
          <w:color w:val="000000"/>
          <w:kern w:val="0"/>
          <w:sz w:val="24"/>
          <w:szCs w:val="24"/>
          <w14:ligatures w14:val="none"/>
        </w:rPr>
        <w:t>. International Journal of Business a</w:t>
      </w:r>
      <w:r>
        <w:rPr>
          <w:rFonts w:ascii="Times New Roman" w:hAnsi="Times New Roman" w:cs="Times New Roman"/>
          <w:i/>
          <w:iCs/>
          <w:color w:val="000000"/>
          <w:kern w:val="0"/>
          <w:sz w:val="24"/>
          <w:szCs w:val="24"/>
          <w14:ligatures w14:val="none"/>
        </w:rPr>
        <w:t>nd Social Research, 3(5), 221-239.</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Arnone, M., Bandiera, L., &amp; Presbitero, A. F. (2005). External debt sustainability: Theory and empirical evidence. </w:t>
      </w:r>
      <w:r>
        <w:rPr>
          <w:rFonts w:ascii="Times New Roman" w:hAnsi="Times New Roman" w:cs="Times New Roman"/>
          <w:i/>
          <w:iCs/>
          <w:color w:val="000000"/>
          <w:kern w:val="0"/>
          <w:sz w:val="24"/>
          <w:szCs w:val="24"/>
          <w14:ligatures w14:val="none"/>
        </w:rPr>
        <w:t>World Bank Policy Research Working Paper 3556.</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Ayadi, F. S., &amp; Ayadi, F. O. (2008). The impact of exte</w:t>
      </w:r>
      <w:r>
        <w:rPr>
          <w:rFonts w:ascii="Times New Roman" w:hAnsi="Times New Roman" w:cs="Times New Roman"/>
          <w:color w:val="000000"/>
          <w:kern w:val="0"/>
          <w:sz w:val="24"/>
          <w:szCs w:val="24"/>
          <w14:ligatures w14:val="none"/>
        </w:rPr>
        <w:t>rnal debt on economic growth: A comparative study of Nigeria and South Africa. </w:t>
      </w:r>
      <w:r>
        <w:rPr>
          <w:rFonts w:ascii="Times New Roman" w:hAnsi="Times New Roman" w:cs="Times New Roman"/>
          <w:i/>
          <w:iCs/>
          <w:color w:val="000000"/>
          <w:kern w:val="0"/>
          <w:sz w:val="24"/>
          <w:szCs w:val="24"/>
          <w14:ligatures w14:val="none"/>
        </w:rPr>
        <w:t>Journal of Sustainable Development in Africa, 10(3), 234-264.</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Beck, T. (2000). Financial development and economic growth: Views and agenda. </w:t>
      </w:r>
      <w:r>
        <w:rPr>
          <w:rFonts w:ascii="Times New Roman" w:hAnsi="Times New Roman" w:cs="Times New Roman"/>
          <w:i/>
          <w:iCs/>
          <w:color w:val="000000"/>
          <w:kern w:val="0"/>
          <w:sz w:val="24"/>
          <w:szCs w:val="24"/>
          <w14:ligatures w14:val="none"/>
        </w:rPr>
        <w:t xml:space="preserve">World Bank Policy Research Working </w:t>
      </w:r>
      <w:r>
        <w:rPr>
          <w:rFonts w:ascii="Times New Roman" w:hAnsi="Times New Roman" w:cs="Times New Roman"/>
          <w:i/>
          <w:iCs/>
          <w:color w:val="000000"/>
          <w:kern w:val="0"/>
          <w:sz w:val="24"/>
          <w:szCs w:val="24"/>
          <w14:ligatures w14:val="none"/>
        </w:rPr>
        <w:t>Paper 2067.</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Clements, B., Bhattacharya, R., &amp; Nguyen, T. Q. (2003). External debt, public investment, and growth in low-income countries (IMF Working Paper WP/03/249). </w:t>
      </w:r>
      <w:r>
        <w:rPr>
          <w:rFonts w:ascii="Times New Roman" w:hAnsi="Times New Roman" w:cs="Times New Roman"/>
          <w:i/>
          <w:iCs/>
          <w:color w:val="000000"/>
          <w:kern w:val="0"/>
          <w:sz w:val="24"/>
          <w:szCs w:val="24"/>
          <w14:ligatures w14:val="none"/>
        </w:rPr>
        <w:t>International Monetary Fund.</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Hassan, S. T., Aliyu, R., &amp; Isah, A. O. (2015). </w:t>
      </w:r>
      <w:r>
        <w:rPr>
          <w:rFonts w:ascii="Times New Roman" w:hAnsi="Times New Roman" w:cs="Times New Roman"/>
          <w:color w:val="000000"/>
          <w:kern w:val="0"/>
          <w:sz w:val="24"/>
          <w:szCs w:val="24"/>
          <w14:ligatures w14:val="none"/>
        </w:rPr>
        <w:t>Government debt and economic growth in Nigeria (1986-2013</w:t>
      </w:r>
      <w:r>
        <w:rPr>
          <w:rFonts w:ascii="Times New Roman" w:hAnsi="Times New Roman" w:cs="Times New Roman"/>
          <w:i/>
          <w:iCs/>
          <w:color w:val="000000"/>
          <w:kern w:val="0"/>
          <w:sz w:val="24"/>
          <w:szCs w:val="24"/>
          <w14:ligatures w14:val="none"/>
        </w:rPr>
        <w:t>). Journal of Economics and Sustainable Development, 6(18), 65-74</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International Monetary Fund. (2012). World economic outlook: Coping with high debt. IMF.</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Karagöl, E. (2002). The causality analy</w:t>
      </w:r>
      <w:r>
        <w:rPr>
          <w:rFonts w:ascii="Times New Roman" w:hAnsi="Times New Roman" w:cs="Times New Roman"/>
          <w:color w:val="000000"/>
          <w:kern w:val="0"/>
          <w:sz w:val="24"/>
          <w:szCs w:val="24"/>
          <w14:ligatures w14:val="none"/>
        </w:rPr>
        <w:t>sis of external debt service and GNP: The case of Turkey. </w:t>
      </w:r>
      <w:r>
        <w:rPr>
          <w:rFonts w:ascii="Times New Roman" w:hAnsi="Times New Roman" w:cs="Times New Roman"/>
          <w:i/>
          <w:iCs/>
          <w:color w:val="000000"/>
          <w:kern w:val="0"/>
          <w:sz w:val="24"/>
          <w:szCs w:val="24"/>
          <w14:ligatures w14:val="none"/>
        </w:rPr>
        <w:t>Central Bank Review, 1(1), 39-64.</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Lipsey, R. G., &amp; Chrystal, K. A. (2007). Economics (11th ed</w:t>
      </w:r>
      <w:r>
        <w:rPr>
          <w:rFonts w:ascii="Times New Roman" w:hAnsi="Times New Roman" w:cs="Times New Roman"/>
          <w:i/>
          <w:iCs/>
          <w:color w:val="000000"/>
          <w:kern w:val="0"/>
          <w:sz w:val="24"/>
          <w:szCs w:val="24"/>
          <w14:ligatures w14:val="none"/>
        </w:rPr>
        <w:t>.). Oxford University Press</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Liew, V. K. S., &amp; Puah, C. H. (2010). Debt and economic growth in Malays</w:t>
      </w:r>
      <w:r>
        <w:rPr>
          <w:rFonts w:ascii="Times New Roman" w:hAnsi="Times New Roman" w:cs="Times New Roman"/>
          <w:color w:val="000000"/>
          <w:kern w:val="0"/>
          <w:sz w:val="24"/>
          <w:szCs w:val="24"/>
          <w14:ligatures w14:val="none"/>
        </w:rPr>
        <w:t>ia. </w:t>
      </w:r>
      <w:r>
        <w:rPr>
          <w:rFonts w:ascii="Times New Roman" w:hAnsi="Times New Roman" w:cs="Times New Roman"/>
          <w:i/>
          <w:iCs/>
          <w:color w:val="000000"/>
          <w:kern w:val="0"/>
          <w:sz w:val="24"/>
          <w:szCs w:val="24"/>
          <w14:ligatures w14:val="none"/>
        </w:rPr>
        <w:t>International Journal of Business and Society, 11(1), 29-40.</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Matthew, A., &amp; Mordecai, B. D. (2016</w:t>
      </w:r>
      <w:r>
        <w:rPr>
          <w:rFonts w:ascii="Times New Roman" w:hAnsi="Times New Roman" w:cs="Times New Roman"/>
          <w:i/>
          <w:iCs/>
          <w:color w:val="000000"/>
          <w:kern w:val="0"/>
          <w:sz w:val="24"/>
          <w:szCs w:val="24"/>
          <w14:ligatures w14:val="none"/>
        </w:rPr>
        <w:t>). The impact of public debt on economic development of Nigeria. Asian Research Journal of Arts &amp; Social Sciences, 1(1), 1-16.</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Metwally, M. M., &amp; Tamas</w:t>
      </w:r>
      <w:r>
        <w:rPr>
          <w:rFonts w:ascii="Times New Roman" w:hAnsi="Times New Roman" w:cs="Times New Roman"/>
          <w:color w:val="000000"/>
          <w:kern w:val="0"/>
          <w:sz w:val="24"/>
          <w:szCs w:val="24"/>
          <w14:ligatures w14:val="none"/>
        </w:rPr>
        <w:t>chke, R. (1994). The interaction between external debt servicing, capital inflows and economic growth: The case of Egypt, Morocco and Algeria</w:t>
      </w:r>
      <w:r>
        <w:rPr>
          <w:rFonts w:ascii="Times New Roman" w:hAnsi="Times New Roman" w:cs="Times New Roman"/>
          <w:i/>
          <w:iCs/>
          <w:color w:val="000000"/>
          <w:kern w:val="0"/>
          <w:sz w:val="24"/>
          <w:szCs w:val="24"/>
          <w14:ligatures w14:val="none"/>
        </w:rPr>
        <w:t>. International Review of Applied Economics, 8(2), 211-225.</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Mimiko, N. O. (1997). Debt crisis and economic develo</w:t>
      </w:r>
      <w:r>
        <w:rPr>
          <w:rFonts w:ascii="Times New Roman" w:hAnsi="Times New Roman" w:cs="Times New Roman"/>
          <w:color w:val="000000"/>
          <w:kern w:val="0"/>
          <w:sz w:val="24"/>
          <w:szCs w:val="24"/>
          <w14:ligatures w14:val="none"/>
        </w:rPr>
        <w:t>pment in Nigeria</w:t>
      </w:r>
      <w:r>
        <w:rPr>
          <w:rFonts w:ascii="Times New Roman" w:hAnsi="Times New Roman" w:cs="Times New Roman"/>
          <w:i/>
          <w:iCs/>
          <w:color w:val="000000"/>
          <w:kern w:val="0"/>
          <w:sz w:val="24"/>
          <w:szCs w:val="24"/>
          <w14:ligatures w14:val="none"/>
        </w:rPr>
        <w:t>. Nigerian Journal of Economics, 4(1), 45-62.</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Muritala, T., &amp; Taiwo, A. (2011). Government expenditure and economic development: Empirical evidence from Nigeria. </w:t>
      </w:r>
      <w:r>
        <w:rPr>
          <w:rFonts w:ascii="Times New Roman" w:hAnsi="Times New Roman" w:cs="Times New Roman"/>
          <w:i/>
          <w:iCs/>
          <w:color w:val="000000"/>
          <w:kern w:val="0"/>
          <w:sz w:val="24"/>
          <w:szCs w:val="24"/>
          <w14:ligatures w14:val="none"/>
        </w:rPr>
        <w:t>European Journal of Business and Management, 3(9), 18-28.</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Ngozi Okonjo-Iwe</w:t>
      </w:r>
      <w:r>
        <w:rPr>
          <w:rFonts w:ascii="Times New Roman" w:hAnsi="Times New Roman" w:cs="Times New Roman"/>
          <w:color w:val="000000"/>
          <w:kern w:val="0"/>
          <w:sz w:val="24"/>
          <w:szCs w:val="24"/>
          <w14:ligatures w14:val="none"/>
        </w:rPr>
        <w:t>ala. (2011, August 24). Another useless debt burden</w:t>
      </w:r>
      <w:r>
        <w:rPr>
          <w:rFonts w:ascii="Times New Roman" w:hAnsi="Times New Roman" w:cs="Times New Roman"/>
          <w:i/>
          <w:iCs/>
          <w:color w:val="000000"/>
          <w:kern w:val="0"/>
          <w:sz w:val="24"/>
          <w:szCs w:val="24"/>
          <w14:ligatures w14:val="none"/>
        </w:rPr>
        <w:t>! Vanguard News</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Nzekwu, G. E. (2011). External debt relief and sustainable economic growth in Nigeria. </w:t>
      </w:r>
      <w:r>
        <w:rPr>
          <w:rFonts w:ascii="Times New Roman" w:hAnsi="Times New Roman" w:cs="Times New Roman"/>
          <w:i/>
          <w:iCs/>
          <w:color w:val="000000"/>
          <w:kern w:val="0"/>
          <w:sz w:val="24"/>
          <w:szCs w:val="24"/>
          <w14:ligatures w14:val="none"/>
        </w:rPr>
        <w:t>Journal of Economics and Sustainable Development, 2(4), 1-12.</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Ogunmuyiwa, M. S. (2011). Does exte</w:t>
      </w:r>
      <w:r>
        <w:rPr>
          <w:rFonts w:ascii="Times New Roman" w:hAnsi="Times New Roman" w:cs="Times New Roman"/>
          <w:color w:val="000000"/>
          <w:kern w:val="0"/>
          <w:sz w:val="24"/>
          <w:szCs w:val="24"/>
          <w14:ligatures w14:val="none"/>
        </w:rPr>
        <w:t>rnal debt promote economic growth in Nigeria? </w:t>
      </w:r>
      <w:r>
        <w:rPr>
          <w:rFonts w:ascii="Times New Roman" w:hAnsi="Times New Roman" w:cs="Times New Roman"/>
          <w:i/>
          <w:iCs/>
          <w:color w:val="000000"/>
          <w:kern w:val="0"/>
          <w:sz w:val="24"/>
          <w:szCs w:val="24"/>
          <w14:ligatures w14:val="none"/>
        </w:rPr>
        <w:t>Current Research Journal of Economic Theory, 3(1), 29-35.</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Ogbeifun, L. B. (2007). Nigeria’s external debt: Problems and prospects</w:t>
      </w:r>
      <w:r>
        <w:rPr>
          <w:rFonts w:ascii="Times New Roman" w:hAnsi="Times New Roman" w:cs="Times New Roman"/>
          <w:i/>
          <w:iCs/>
          <w:color w:val="000000"/>
          <w:kern w:val="0"/>
          <w:sz w:val="24"/>
          <w:szCs w:val="24"/>
          <w14:ligatures w14:val="none"/>
        </w:rPr>
        <w:t>. African Journal of Economic Policy, 14(2), 77-100.</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Omotoye, O., Sharma, A.,</w:t>
      </w:r>
      <w:r>
        <w:rPr>
          <w:rFonts w:ascii="Times New Roman" w:hAnsi="Times New Roman" w:cs="Times New Roman"/>
          <w:color w:val="000000"/>
          <w:kern w:val="0"/>
          <w:sz w:val="24"/>
          <w:szCs w:val="24"/>
          <w14:ligatures w14:val="none"/>
        </w:rPr>
        <w:t xml:space="preserve"> Ngassam, C., &amp; Eseonu, C. I. (2006</w:t>
      </w:r>
      <w:r>
        <w:rPr>
          <w:rFonts w:ascii="Times New Roman" w:hAnsi="Times New Roman" w:cs="Times New Roman"/>
          <w:i/>
          <w:iCs/>
          <w:color w:val="000000"/>
          <w:kern w:val="0"/>
          <w:sz w:val="24"/>
          <w:szCs w:val="24"/>
          <w14:ligatures w14:val="none"/>
        </w:rPr>
        <w:t>). Sub-Saharan Africa’s debt crisis: Analysis and forecast based on Nigeria. Managerial Finance, 32(7), 606-620</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Pattilo, C., Poirson, H., &amp; Ricci, L. A. (2002). </w:t>
      </w:r>
      <w:r>
        <w:rPr>
          <w:rFonts w:ascii="Times New Roman" w:hAnsi="Times New Roman" w:cs="Times New Roman"/>
          <w:i/>
          <w:iCs/>
          <w:color w:val="000000"/>
          <w:kern w:val="0"/>
          <w:sz w:val="24"/>
          <w:szCs w:val="24"/>
          <w14:ligatures w14:val="none"/>
        </w:rPr>
        <w:t xml:space="preserve">External debt and growth (IMF Working Paper WP/02/69). </w:t>
      </w:r>
      <w:r>
        <w:rPr>
          <w:rFonts w:ascii="Times New Roman" w:hAnsi="Times New Roman" w:cs="Times New Roman"/>
          <w:i/>
          <w:iCs/>
          <w:color w:val="000000"/>
          <w:kern w:val="0"/>
          <w:sz w:val="24"/>
          <w:szCs w:val="24"/>
          <w14:ligatures w14:val="none"/>
        </w:rPr>
        <w:t>International Monetary Fund.</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Savvides, A. (1992). Investment slowdown in developing countries during the 1980s: Debt overhang or foreign capital inflows</w:t>
      </w:r>
      <w:r>
        <w:rPr>
          <w:rFonts w:ascii="Times New Roman" w:hAnsi="Times New Roman" w:cs="Times New Roman"/>
          <w:i/>
          <w:iCs/>
          <w:color w:val="000000"/>
          <w:kern w:val="0"/>
          <w:sz w:val="24"/>
          <w:szCs w:val="24"/>
          <w14:ligatures w14:val="none"/>
        </w:rPr>
        <w:t>? Kyklos, 45(3), 363-378.</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Shosu, A. O. (2009). Debt-servicing costs and social sector spending in Ni</w:t>
      </w:r>
      <w:r>
        <w:rPr>
          <w:rFonts w:ascii="Times New Roman" w:hAnsi="Times New Roman" w:cs="Times New Roman"/>
          <w:color w:val="000000"/>
          <w:kern w:val="0"/>
          <w:sz w:val="24"/>
          <w:szCs w:val="24"/>
          <w14:ligatures w14:val="none"/>
        </w:rPr>
        <w:t>geria. African Development Review, 21(2), 347-366.</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Soludo, C. C. (2003). Debt, poverty and inequality: Towards an exit strategy for Nigeria and Africa</w:t>
      </w:r>
      <w:r>
        <w:rPr>
          <w:rFonts w:ascii="Times New Roman" w:hAnsi="Times New Roman" w:cs="Times New Roman"/>
          <w:i/>
          <w:iCs/>
          <w:color w:val="000000"/>
          <w:kern w:val="0"/>
          <w:sz w:val="24"/>
          <w:szCs w:val="24"/>
          <w14:ligatures w14:val="none"/>
        </w:rPr>
        <w:t>. Central Bank of Nigeria Economic &amp; Financial Review, 41(4), 129-162.</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Sulaiman, L. A., &amp; Azeez, B. A.</w:t>
      </w:r>
      <w:r>
        <w:rPr>
          <w:rFonts w:ascii="Times New Roman" w:hAnsi="Times New Roman" w:cs="Times New Roman"/>
          <w:color w:val="000000"/>
          <w:kern w:val="0"/>
          <w:sz w:val="24"/>
          <w:szCs w:val="24"/>
          <w14:ligatures w14:val="none"/>
        </w:rPr>
        <w:t xml:space="preserve"> (2012). Effect of external debt on economic growth of Nigeria. </w:t>
      </w:r>
      <w:r>
        <w:rPr>
          <w:rFonts w:ascii="Times New Roman" w:hAnsi="Times New Roman" w:cs="Times New Roman"/>
          <w:i/>
          <w:iCs/>
          <w:color w:val="000000"/>
          <w:kern w:val="0"/>
          <w:sz w:val="24"/>
          <w:szCs w:val="24"/>
          <w14:ligatures w14:val="none"/>
        </w:rPr>
        <w:t>Journal of Economics and Sustainable Development, 3(8), 71-79.</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Tamasehke, R. G. (1994). External debt and economic growth: Evidence from developing countries. </w:t>
      </w:r>
      <w:r>
        <w:rPr>
          <w:rFonts w:ascii="Times New Roman" w:hAnsi="Times New Roman" w:cs="Times New Roman"/>
          <w:i/>
          <w:iCs/>
          <w:color w:val="000000"/>
          <w:kern w:val="0"/>
          <w:sz w:val="24"/>
          <w:szCs w:val="24"/>
          <w14:ligatures w14:val="none"/>
        </w:rPr>
        <w:t>World Development, 22(12), 1881</w:t>
      </w:r>
      <w:r>
        <w:rPr>
          <w:rFonts w:ascii="Times New Roman" w:hAnsi="Times New Roman" w:cs="Times New Roman"/>
          <w:i/>
          <w:iCs/>
          <w:color w:val="000000"/>
          <w:kern w:val="0"/>
          <w:sz w:val="24"/>
          <w:szCs w:val="24"/>
          <w14:ligatures w14:val="none"/>
        </w:rPr>
        <w:t>-1890.</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Tarlok, S. (2009). Endogenous growth theory and the knowledge economy. </w:t>
      </w:r>
      <w:r>
        <w:rPr>
          <w:rFonts w:ascii="Times New Roman" w:hAnsi="Times New Roman" w:cs="Times New Roman"/>
          <w:i/>
          <w:iCs/>
          <w:color w:val="000000"/>
          <w:kern w:val="0"/>
          <w:sz w:val="24"/>
          <w:szCs w:val="24"/>
          <w14:ligatures w14:val="none"/>
        </w:rPr>
        <w:t>Journal of Economic Education, 40(2), 204-219</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Udoka, C. O., &amp; Ogege, S. O. (2012). Public debt and the crisis of development in Nigeria. </w:t>
      </w:r>
      <w:r>
        <w:rPr>
          <w:rFonts w:ascii="Times New Roman" w:hAnsi="Times New Roman" w:cs="Times New Roman"/>
          <w:i/>
          <w:iCs/>
          <w:color w:val="000000"/>
          <w:kern w:val="0"/>
          <w:sz w:val="24"/>
          <w:szCs w:val="24"/>
          <w14:ligatures w14:val="none"/>
        </w:rPr>
        <w:t xml:space="preserve">Journal of Business and Management, </w:t>
      </w:r>
      <w:r>
        <w:rPr>
          <w:rFonts w:ascii="Times New Roman" w:hAnsi="Times New Roman" w:cs="Times New Roman"/>
          <w:i/>
          <w:iCs/>
          <w:color w:val="000000"/>
          <w:kern w:val="0"/>
          <w:sz w:val="24"/>
          <w:szCs w:val="24"/>
          <w14:ligatures w14:val="none"/>
        </w:rPr>
        <w:t>1(1), 1-19</w:t>
      </w:r>
      <w:r>
        <w:rPr>
          <w:rFonts w:ascii="Times New Roman" w:hAnsi="Times New Roman" w:cs="Times New Roman"/>
          <w:color w:val="000000"/>
          <w:kern w:val="0"/>
          <w:sz w:val="24"/>
          <w:szCs w:val="24"/>
          <w14:ligatures w14:val="none"/>
        </w:rPr>
        <w:t>.</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Yücel, F. (2009). Causal relationships between financial development, trade openness and economic growth: The case of Turkey. </w:t>
      </w:r>
      <w:r>
        <w:rPr>
          <w:rFonts w:ascii="Times New Roman" w:hAnsi="Times New Roman" w:cs="Times New Roman"/>
          <w:i/>
          <w:iCs/>
          <w:color w:val="000000"/>
          <w:kern w:val="0"/>
          <w:sz w:val="24"/>
          <w:szCs w:val="24"/>
          <w14:ligatures w14:val="none"/>
        </w:rPr>
        <w:t>Journal of Social Sciences, 5</w:t>
      </w:r>
      <w:r>
        <w:rPr>
          <w:rFonts w:ascii="Times New Roman" w:hAnsi="Times New Roman" w:cs="Times New Roman"/>
          <w:color w:val="000000"/>
          <w:kern w:val="0"/>
          <w:sz w:val="24"/>
          <w:szCs w:val="24"/>
          <w14:ligatures w14:val="none"/>
        </w:rPr>
        <w:t>(1), 33-41</w:t>
      </w:r>
    </w:p>
    <w:p w:rsidR="00A27403" w:rsidRDefault="006C5E49">
      <w:pPr>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A27403">
      <w:pPr>
        <w:rPr>
          <w:rFonts w:ascii="Times New Roman" w:hAnsi="Times New Roman" w:cs="Times New Roman"/>
          <w:color w:val="000000"/>
          <w:kern w:val="0"/>
          <w:sz w:val="24"/>
          <w:szCs w:val="24"/>
          <w14:ligatures w14:val="none"/>
        </w:rPr>
      </w:pP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Appendix I</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990"/>
        <w:gridCol w:w="930"/>
        <w:gridCol w:w="990"/>
        <w:gridCol w:w="990"/>
        <w:gridCol w:w="930"/>
        <w:gridCol w:w="590"/>
        <w:gridCol w:w="930"/>
      </w:tblGrid>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RGDP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EXDS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GFCF</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EXTR</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19,748.53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12840.16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15789.67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2441.6</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18,404.96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8.8194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10770.95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1043.3</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16,394.39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10.5777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8904.158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10198.26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224.4</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16,211.49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7178.861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710.1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17,170.08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17.3006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7063.283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6032.258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1657.9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17,180.55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41.4524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5984.119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6045.457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2836.6</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17,730.34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100.7891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17863.41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5668.868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7504.589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19,030.69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133.9563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21447.34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6047.752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5229.105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19,395.96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240.3937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30863.19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6441.9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3047.619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21,680.20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298.6144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45722.97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7331.156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4541.448</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21,757.90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328.4538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89493.79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7240.294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4149.298</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22,765.55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544.2641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143160.2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7277.432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1554.607</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22,302.24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633.1444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165639.2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7825.686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1429.59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21,897.47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648.813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162798.2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7633.267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9009.11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716.8656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755171.1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7126.178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1611.11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22,799.69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617.32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562684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7610.325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3403.91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23,469.34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595.9319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845769.5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8055.208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7222.215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24,075.15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633.017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837449.9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8167.453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7107.5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24,215.78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2577.374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92.693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862564.8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8385.965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5424.6</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25,430.42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3097.384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985098.9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8996.914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9386.1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26,935.32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3176.291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111.943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6860.444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10267.1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31,064.27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3932.885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1512751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7559.731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7681.1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33,346.62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4478.329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129.357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2080328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9178.168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7467.78</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36,431.37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4890.27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1987172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7348.339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16955.02</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38,777.01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2695.072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2801043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7520.474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28279.06</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41,126.68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451.4617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3108697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42298.11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43,837.39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438.8909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125.833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3912142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8246.212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51333.15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46,802.76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523.2541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118.567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5605455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8031.723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53000.36</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50,564.26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590.4371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5465394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8828.807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42382.49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55,469.35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689.8375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150.298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8123802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9183.059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32339.25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58,180.35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896.8496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153.862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10943367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8425.762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32639.78</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60,670.05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1026.904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9718884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8640.765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43830.42</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63,942.85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1387.332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9393066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9320.347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42847.31</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67,977.46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158.553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10491746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10570.47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34241.54</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69,780.69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2111.51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11021102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10432.23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28284.82</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68,652.43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3478.91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253.492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9678656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9927.256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26990.58</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69,205.69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5787.513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12938803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9631.696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39353.49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70,536.35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15930111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42594.84</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72,094.09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9022.422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306.921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24154000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11445.86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38092.72</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70,800.54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12705.62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380.2556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21905693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10581.27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36476.89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73,382.77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451.4617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845769.5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7825.686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5229.105</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74,752.42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438.8909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253.492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837449.9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7633.267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3047.619</w:t>
            </w:r>
          </w:p>
        </w:tc>
      </w:tr>
      <w:tr w:rsidR="00A27403">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77,936.10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523.2541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111.943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862564.8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7126.178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4541.448</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A27403">
      <w:pPr>
        <w:spacing w:line="324" w:lineRule="atLeast"/>
        <w:jc w:val="center"/>
        <w:outlineLvl w:val="0"/>
        <w:rPr>
          <w:rFonts w:ascii="Times New Roman" w:hAnsi="Times New Roman" w:cs="Times New Roman"/>
          <w:b/>
          <w:bCs/>
          <w:color w:val="000000"/>
          <w:kern w:val="0"/>
          <w:sz w:val="24"/>
          <w:szCs w:val="24"/>
          <w14:ligatures w14:val="none"/>
        </w:rPr>
      </w:pPr>
    </w:p>
    <w:p w:rsidR="00A27403" w:rsidRDefault="006C5E49">
      <w:pPr>
        <w:spacing w:line="324" w:lineRule="atLeast"/>
        <w:jc w:val="center"/>
        <w:outlineLvl w:val="0"/>
        <w:rPr>
          <w:rFonts w:ascii="Times New Roman" w:hAnsi="Times New Roman" w:cs="Times New Roman"/>
          <w:color w:val="000000"/>
          <w:kern w:val="0"/>
          <w:sz w:val="20"/>
          <w:szCs w:val="20"/>
          <w14:ligatures w14:val="none"/>
        </w:rPr>
      </w:pPr>
      <w:r>
        <w:rPr>
          <w:rFonts w:ascii="Times New Roman" w:hAnsi="Times New Roman" w:cs="Times New Roman"/>
          <w:b/>
          <w:bCs/>
          <w:color w:val="000000"/>
          <w:kern w:val="0"/>
          <w:sz w:val="20"/>
          <w:szCs w:val="20"/>
          <w14:ligatures w14:val="none"/>
        </w:rPr>
        <w:t>UNIT ROOT AT LEVEL </w:t>
      </w:r>
    </w:p>
    <w:tbl>
      <w:tblPr>
        <w:tblW w:w="0" w:type="auto"/>
        <w:tblCellMar>
          <w:top w:w="15" w:type="dxa"/>
          <w:left w:w="15" w:type="dxa"/>
          <w:bottom w:w="15" w:type="dxa"/>
          <w:right w:w="15" w:type="dxa"/>
        </w:tblCellMar>
        <w:tblLook w:val="04A0" w:firstRow="1" w:lastRow="0" w:firstColumn="1" w:lastColumn="0" w:noHBand="0" w:noVBand="1"/>
      </w:tblPr>
      <w:tblGrid>
        <w:gridCol w:w="1625"/>
        <w:gridCol w:w="930"/>
        <w:gridCol w:w="954"/>
        <w:gridCol w:w="987"/>
        <w:gridCol w:w="847"/>
      </w:tblGrid>
      <w:tr w:rsidR="00A27403">
        <w:trPr>
          <w:trHeight w:val="165"/>
        </w:trPr>
        <w:tc>
          <w:tcPr>
            <w:tcW w:w="0" w:type="auto"/>
            <w:gridSpan w:val="4"/>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Null Hypothesis: LNRGDP has a unit root</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xml:space="preserve">Exogenous: </w:t>
            </w:r>
            <w:r>
              <w:rPr>
                <w:rFonts w:ascii="Times New Roman" w:hAnsi="Times New Roman" w:cs="Times New Roman"/>
                <w:color w:val="000000"/>
                <w:kern w:val="0"/>
                <w:sz w:val="20"/>
                <w:szCs w:val="20"/>
                <w14:ligatures w14:val="none"/>
              </w:rPr>
              <w:t>Constant</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Lag Length: 2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t-Statistic</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-0.924905</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0.7699</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Test critical values:</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 level</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-3.605593</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5% level</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-2.936942</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10% level</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-2.606857</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A27403">
            <w:pPr>
              <w:jc w:val="both"/>
              <w:rPr>
                <w:rFonts w:ascii="Times New Roman" w:hAnsi="Times New Roman" w:cs="Times New Roman"/>
                <w:kern w:val="0"/>
                <w:sz w:val="20"/>
                <w:szCs w:val="20"/>
                <w14:ligatures w14:val="none"/>
              </w:rPr>
            </w:pP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Dependent Variable: D(LNRGDP)</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Method: Least Squares</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Date: 07/01/25   Time: 14:53</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Sample (adjusted): 1984 2023</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Included observations: 40 after adjustments</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Variable</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Coefficient</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Std. Error</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t-Statistic</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LNRGDP(-1)</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-0.009634</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0.010416</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-0.924905</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0.3612</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D(LNRGDP(-1))</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0.220913</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0.141659</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1.559468</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0.1276</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D(LNRGDP(-2))</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0.230753</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0.136005</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1.696649</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0.0984</w:t>
            </w:r>
          </w:p>
        </w:tc>
      </w:tr>
      <w:tr w:rsidR="00A27403">
        <w:trPr>
          <w:trHeight w:val="165"/>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C</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0.124394</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0.107981</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1.151996</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0.2569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lastRenderedPageBreak/>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R-squared</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0.221415</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Mean dependent var</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0.038974</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Adjusted R-squared</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0.156533</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S.D. dependent var</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0.036760</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xml:space="preserve">S.E. of </w:t>
            </w:r>
            <w:r>
              <w:rPr>
                <w:rFonts w:ascii="Times New Roman" w:hAnsi="Times New Roman" w:cs="Times New Roman"/>
                <w:color w:val="000000"/>
                <w:kern w:val="0"/>
                <w:sz w:val="20"/>
                <w:szCs w:val="20"/>
                <w14:ligatures w14:val="none"/>
              </w:rPr>
              <w:t>regression</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0.033760</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Akaike info criterion</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-3.844429</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Sum squared resid</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0.041031</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Schwarz criterion</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-3.675541</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Log likelihood</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80.88857</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Hannan-Quinn criter.</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-3.783364</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F-statistic</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3.412580</w:t>
            </w:r>
          </w:p>
        </w:tc>
        <w:tc>
          <w:tcPr>
            <w:tcW w:w="0" w:type="auto"/>
            <w:gridSpan w:val="2"/>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Durbin-Watson stat</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1.971173</w:t>
            </w:r>
          </w:p>
        </w:tc>
      </w:tr>
      <w:tr w:rsidR="00A27403">
        <w:trPr>
          <w:trHeight w:val="165"/>
        </w:trPr>
        <w:tc>
          <w:tcPr>
            <w:tcW w:w="0" w:type="auto"/>
            <w:vAlign w:val="bottom"/>
          </w:tcPr>
          <w:p w:rsidR="00A27403" w:rsidRDefault="006C5E49">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Prob(F-statistic)</w:t>
            </w:r>
          </w:p>
        </w:tc>
        <w:tc>
          <w:tcPr>
            <w:tcW w:w="0" w:type="auto"/>
            <w:vAlign w:val="bottom"/>
          </w:tcPr>
          <w:p w:rsidR="00A27403" w:rsidRDefault="006C5E49">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0.027598</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A27403" w:rsidRDefault="006C5E49">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324" w:lineRule="atLeast"/>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930"/>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LNEXDS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0.1712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D(LNEXDS)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-0.161350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0.075451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0.0032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1.155247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0.342334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2.374622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0.0017</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0.197593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0.128897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0.177533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0.723450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0.656097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2.041430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17.21851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2.124177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-40.87004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2.071760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9.850023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1.773551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0.003185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A27403">
      <w:pPr>
        <w:spacing w:line="324" w:lineRule="atLeast"/>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930"/>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0.1619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D(LNEXR)</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Std. </w:t>
            </w:r>
            <w:r>
              <w:rPr>
                <w:rFonts w:ascii="Times New Roman" w:hAnsi="Times New Roman" w:cs="Times New Roman"/>
                <w:color w:val="000000"/>
                <w:kern w:val="0"/>
                <w:sz w:val="24"/>
                <w:szCs w:val="24"/>
                <w14:ligatures w14:val="none"/>
              </w:rPr>
              <w:t>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LNEXR(-1)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-0.058685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0.024967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0.348474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0.100430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3.469839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0.126933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0.141869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0.103958</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S.D. dependent </w:t>
            </w:r>
            <w:r>
              <w:rPr>
                <w:rFonts w:ascii="Times New Roman" w:hAnsi="Times New Roman" w:cs="Times New Roman"/>
                <w:color w:val="000000"/>
                <w:kern w:val="0"/>
                <w:sz w:val="24"/>
                <w:szCs w:val="24"/>
                <w14:ligatures w14:val="none"/>
              </w:rPr>
              <w:t>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0.324564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0.307231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0.526272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3.586850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0.610716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-8.525439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0.556804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5.524744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1.812195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0.024042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LNEXTR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0.3678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D(LNEXTR)</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14:59</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-0.144334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0.079473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0.0768</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1.324470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0.729362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1.815929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0.076177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0.014776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0.053082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0.727189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0.707625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2.192644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20.02935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2.275391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-44.04553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2.222974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3.298354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1.936611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0.076850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LNGFCF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0.1113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D(LNGFCF)</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Std. </w:t>
            </w:r>
            <w:r>
              <w:rPr>
                <w:rFonts w:ascii="Times New Roman" w:hAnsi="Times New Roman" w:cs="Times New Roman"/>
                <w:color w:val="000000"/>
                <w:kern w:val="0"/>
                <w:sz w:val="24"/>
                <w:szCs w:val="24"/>
                <w14:ligatures w14:val="none"/>
              </w:rPr>
              <w:t>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LNGFCF(-1)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-0.322047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0.126310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2.890381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0.819831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2.525580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0.0011</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0.239543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-0.018942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0.220532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S.D. dependent </w:t>
            </w:r>
            <w:r>
              <w:rPr>
                <w:rFonts w:ascii="Times New Roman" w:hAnsi="Times New Roman" w:cs="Times New Roman"/>
                <w:color w:val="000000"/>
                <w:kern w:val="0"/>
                <w:sz w:val="24"/>
                <w:szCs w:val="24"/>
                <w14:ligatures w14:val="none"/>
              </w:rPr>
              <w:t>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0.139622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0.123269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-1.302449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0.607809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-1.219703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29.35143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-1.272119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12.59995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1.674080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0.001004</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LNTOT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0.4942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D(LNTOT)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15:04</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-0.057513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0.036885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0.1268</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0.872820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0.504650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1.729557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0.0914</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0.057300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0.100175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0.033733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0.630124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0.619405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1.926332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15.34649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2.009078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-38.45297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1.956662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2.431335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1.922532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0.126809</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INTR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0.1181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D(INTR)</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-0.336494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0.133543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0.0158</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4.943633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1.848865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2.673875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0.0108</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0.136984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0.476190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0.115409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3.612439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3.397597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5.330462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461.7467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5.413208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-109.9397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5.360792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6.349085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2.031991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0.015840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UNIT ROOT AT FIRST DIFFERENCE</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D(LNRGDP)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0.0026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D(LNRGDP,2)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D(LNRGDP(-1))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-0.532308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0.129767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0.020018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0.007309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2.738804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0.0092</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0.301409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0.002736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Adjusted </w:t>
            </w: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0.283496</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0.045179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0.038243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-3.642186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0.057037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-3.558597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76.66481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-3.611747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16.82665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2.313507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0.000202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D(LNEXDS)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D(LNEXDS,2)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-0.873995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0.153196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0.083491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0.112538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0.741887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0.4626</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0.454912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-0.028165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0.440936</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0.949058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0.709617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2.199367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19.63867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2.282956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-43.08702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2.229805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32.54813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1.994324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-3.615588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-2.941145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-2.609066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D(LNEXR,2)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38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-0.907101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0.189660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0.123748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0.063393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1.952077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0.0587</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0.388535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-0.031160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0.371550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0.423747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0.335925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0.707338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4.062442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0.793527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-11.43943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0.738004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22.87504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1.510622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0.000029</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D(LNEXTR)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D(LNEXTR,2)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-1.056216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0.157566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0.036179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0.114183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0.316846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0.7531</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0.535352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0.030467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0.523438</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1.059066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0.731110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2.259046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20.84637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2.342634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-44.31043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2.289484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44.93450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2.032219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D(LNGFCF)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1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D(LNGFCF,2)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1984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-1.069912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0.209072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D(LNGFCF(-1),2)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0.140575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0.154680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0.908812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0.3693</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-0.010502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0.021944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-0.478580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0.6351</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0.499354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w:t>
            </w:r>
            <w:r>
              <w:rPr>
                <w:rFonts w:ascii="Times New Roman" w:hAnsi="Times New Roman" w:cs="Times New Roman"/>
                <w:color w:val="000000"/>
                <w:kern w:val="0"/>
                <w:sz w:val="24"/>
                <w:szCs w:val="24"/>
                <w14:ligatures w14:val="none"/>
              </w:rPr>
              <w:t xml:space="preserve">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0.004145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0.472293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0.188962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0.137269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-1.061711</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0.697182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-0.935045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24.23423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-1.015913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18.45229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1.915779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D(LNTOT)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(1996) </w:t>
            </w:r>
            <w:r>
              <w:rPr>
                <w:rFonts w:ascii="Times New Roman" w:hAnsi="Times New Roman" w:cs="Times New Roman"/>
                <w:color w:val="000000"/>
                <w:kern w:val="0"/>
                <w:sz w:val="24"/>
                <w:szCs w:val="24"/>
                <w14:ligatures w14:val="none"/>
              </w:rPr>
              <w:t>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D(LNTOT,2)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41 after </w:t>
            </w:r>
            <w:r>
              <w:rPr>
                <w:rFonts w:ascii="Times New Roman" w:hAnsi="Times New Roman" w:cs="Times New Roman"/>
                <w:color w:val="000000"/>
                <w:kern w:val="0"/>
                <w:sz w:val="24"/>
                <w:szCs w:val="24"/>
                <w14:ligatures w14:val="none"/>
              </w:rPr>
              <w:t>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-0.962248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0.159655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0.103057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0.101894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1.011417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0.3181</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0.482246</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w:t>
            </w:r>
            <w:r>
              <w:rPr>
                <w:rFonts w:ascii="Times New Roman" w:hAnsi="Times New Roman" w:cs="Times New Roman"/>
                <w:color w:val="000000"/>
                <w:kern w:val="0"/>
                <w:sz w:val="24"/>
                <w:szCs w:val="24"/>
                <w14:ligatures w14:val="none"/>
              </w:rPr>
              <w:t>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0.005007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0.468970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0.883837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0.644068</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2.005526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16.17812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2.089115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-39.11328</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2.035964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36.32532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2.006507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D(INTR)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w:t>
            </w:r>
            <w:r>
              <w:rPr>
                <w:rFonts w:ascii="Times New Roman" w:hAnsi="Times New Roman" w:cs="Times New Roman"/>
                <w:color w:val="000000"/>
                <w:kern w:val="0"/>
                <w:sz w:val="24"/>
                <w:szCs w:val="24"/>
                <w14:ligatures w14:val="none"/>
              </w:rPr>
              <w:t>(1996)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D(INTR,2)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41 after </w:t>
            </w:r>
            <w:r>
              <w:rPr>
                <w:rFonts w:ascii="Times New Roman" w:hAnsi="Times New Roman" w:cs="Times New Roman"/>
                <w:color w:val="000000"/>
                <w:kern w:val="0"/>
                <w:sz w:val="24"/>
                <w:szCs w:val="24"/>
                <w14:ligatures w14:val="none"/>
              </w:rPr>
              <w:t>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-1.315626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0.162978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0.527554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0.553160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0.953710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0.3461</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0.625591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w:t>
            </w:r>
            <w:r>
              <w:rPr>
                <w:rFonts w:ascii="Times New Roman" w:hAnsi="Times New Roman" w:cs="Times New Roman"/>
                <w:color w:val="000000"/>
                <w:kern w:val="0"/>
                <w:sz w:val="24"/>
                <w:szCs w:val="24"/>
                <w14:ligatures w14:val="none"/>
              </w:rPr>
              <w:t>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0.158537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0.615991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5.696179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3.529834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5.407930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485.9295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5.491518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-108.8626</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5.438368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65.16422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1.930773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LONG RUN EQUATION</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LNRGDP</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Sample: 1981 </w:t>
            </w:r>
            <w:r>
              <w:rPr>
                <w:rFonts w:ascii="Times New Roman" w:hAnsi="Times New Roman" w:cs="Times New Roman"/>
                <w:color w:val="000000"/>
                <w:kern w:val="0"/>
                <w:sz w:val="24"/>
                <w:szCs w:val="24"/>
                <w14:ligatures w14:val="none"/>
              </w:rPr>
              <w:t>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6.944188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1.854577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3.744352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0.0006</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-0.232471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0.045310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-5.130683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0.302650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0.072629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4.167046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0.185506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0.054269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3.418297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0.0016</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0.033020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0.051785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0.637636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0.5279</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LNGFCF</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0.239470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0.213365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1.122351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0.2694</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0.018815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0.012135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1.550401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0.1300</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0.872104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10.42980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Adjusted </w:t>
            </w: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0.850179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0.545620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0.211192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-0.121090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1.561066</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0.168522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9.542891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-0.014936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39.77662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0.394942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6C5E49">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COINTEGRATION TEST RESULT</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ECM has a unit root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0" w:type="auto"/>
            <w:tcBorders>
              <w:top w:val="single" w:sz="6" w:space="0" w:color="000000"/>
              <w:left w:val="single" w:sz="6" w:space="0" w:color="000000"/>
              <w:bottom w:val="sing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0.0184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w:t>
            </w:r>
            <w:r>
              <w:rPr>
                <w:rFonts w:ascii="Times New Roman" w:hAnsi="Times New Roman" w:cs="Times New Roman"/>
                <w:color w:val="000000"/>
                <w:kern w:val="0"/>
                <w:sz w:val="24"/>
                <w:szCs w:val="24"/>
                <w14:ligatures w14:val="none"/>
              </w:rPr>
              <w:t>(1996) one-sided p-values.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D(ECM)</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15:18</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40 after </w:t>
            </w:r>
            <w:r>
              <w:rPr>
                <w:rFonts w:ascii="Times New Roman" w:hAnsi="Times New Roman" w:cs="Times New Roman"/>
                <w:color w:val="000000"/>
                <w:kern w:val="0"/>
                <w:sz w:val="24"/>
                <w:szCs w:val="24"/>
                <w14:ligatures w14:val="none"/>
              </w:rPr>
              <w:t>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ECM(-1)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-0.176793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0.047492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0.0431</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0.012342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0.019083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0.646751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0.5217</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0.072430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dependent </w:t>
            </w:r>
            <w:r>
              <w:rPr>
                <w:rFonts w:ascii="Times New Roman" w:hAnsi="Times New Roman" w:cs="Times New Roman"/>
                <w:color w:val="000000"/>
                <w:kern w:val="0"/>
                <w:sz w:val="24"/>
                <w:szCs w:val="24"/>
                <w14:ligatures w14:val="none"/>
              </w:rPr>
              <w:t>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0.014979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0.048021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0.123296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0.120300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-1.348957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0.549935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-1.264513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28.97914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-1.318425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2.967279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1.916223</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0.093095</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SHORT RUN ERROR CORRECTION MODEL</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D(LNRGDP)</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Sample </w:t>
            </w:r>
            <w:r>
              <w:rPr>
                <w:rFonts w:ascii="Times New Roman" w:hAnsi="Times New Roman" w:cs="Times New Roman"/>
                <w:color w:val="000000"/>
                <w:kern w:val="0"/>
                <w:sz w:val="24"/>
                <w:szCs w:val="24"/>
                <w14:ligatures w14:val="none"/>
              </w:rPr>
              <w:t>(adjusted):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0.031126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0.008527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3.650198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-0.217478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0.063968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-3.399793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0.0018</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0.116302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0.025054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4.641962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0.084692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0.026164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3.237017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0.020850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0.010760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1.937743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0.0615</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0.139022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0.056294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2.469561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0.001985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0.002082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0.953122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0.3477</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ECM(-1)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-0.074068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0.037421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-1.979328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0.0564</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0.349117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0.033877</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0.206737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0.046489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0.041405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-3.353965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0.054860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w:t>
            </w:r>
            <w:r>
              <w:rPr>
                <w:rFonts w:ascii="Times New Roman" w:hAnsi="Times New Roman" w:cs="Times New Roman"/>
                <w:color w:val="000000"/>
                <w:kern w:val="0"/>
                <w:sz w:val="24"/>
                <w:szCs w:val="24"/>
                <w14:ligatures w14:val="none"/>
              </w:rPr>
              <w:t xml:space="preserve">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-3.016189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75.07931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-3.231836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2.452002</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1.434926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0.039292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A27403">
      <w:pPr>
        <w:jc w:val="center"/>
        <w:rPr>
          <w:rFonts w:ascii="Times New Roman" w:hAnsi="Times New Roman" w:cs="Times New Roman"/>
          <w:b/>
          <w:bCs/>
          <w:color w:val="000000"/>
          <w:kern w:val="0"/>
          <w:sz w:val="24"/>
          <w:szCs w:val="24"/>
          <w14:ligatures w14:val="none"/>
        </w:rPr>
      </w:pPr>
    </w:p>
    <w:p w:rsidR="00A27403" w:rsidRDefault="006C5E49">
      <w:pPr>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JARQUE-BERA NORMALITY TEST</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MULTI-COLLINEARITY </w:t>
      </w:r>
      <w:r>
        <w:rPr>
          <w:rFonts w:ascii="Times New Roman" w:hAnsi="Times New Roman" w:cs="Times New Roman"/>
          <w:b/>
          <w:bCs/>
          <w:color w:val="000000"/>
          <w:kern w:val="0"/>
          <w:sz w:val="24"/>
          <w:szCs w:val="24"/>
          <w14:ligatures w14:val="none"/>
        </w:rPr>
        <w:t>TEST</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1364"/>
        <w:gridCol w:w="1337"/>
        <w:gridCol w:w="1204"/>
        <w:gridCol w:w="1204"/>
        <w:gridCol w:w="1364"/>
        <w:gridCol w:w="1350"/>
        <w:gridCol w:w="1010"/>
      </w:tblGrid>
      <w:tr w:rsidR="00A27403">
        <w:trPr>
          <w:trHeight w:val="22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r>
      <w:tr w:rsidR="00A27403">
        <w:trPr>
          <w:trHeight w:val="180"/>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r>
      <w:tr w:rsidR="00A27403">
        <w:trPr>
          <w:trHeight w:val="16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r>
      <w:tr w:rsidR="00A27403">
        <w:trPr>
          <w:trHeight w:val="13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r>
      <w:tr w:rsidR="00A27403">
        <w:trPr>
          <w:trHeight w:val="19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r>
      <w:tr w:rsidR="00A27403">
        <w:trPr>
          <w:trHeight w:val="135"/>
        </w:trPr>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c>
          <w:tcPr>
            <w:tcW w:w="0" w:type="auto"/>
          </w:tcPr>
          <w:p w:rsidR="00A27403" w:rsidRDefault="006C5E49">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A27403">
      <w:pPr>
        <w:spacing w:line="324" w:lineRule="atLeast"/>
        <w:rPr>
          <w:rFonts w:ascii="Times New Roman" w:hAnsi="Times New Roman" w:cs="Times New Roman"/>
          <w:color w:val="000000"/>
          <w:kern w:val="0"/>
          <w:sz w:val="24"/>
          <w:szCs w:val="24"/>
          <w14:ligatures w14:val="none"/>
        </w:rPr>
      </w:pPr>
    </w:p>
    <w:p w:rsidR="00A27403" w:rsidRDefault="006C5E49">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AUTOCORRELATION TEST</w:t>
      </w:r>
    </w:p>
    <w:tbl>
      <w:tblPr>
        <w:tblW w:w="0" w:type="auto"/>
        <w:tblCellMar>
          <w:top w:w="15" w:type="dxa"/>
          <w:left w:w="15" w:type="dxa"/>
          <w:bottom w:w="15" w:type="dxa"/>
          <w:right w:w="15" w:type="dxa"/>
        </w:tblCellMar>
        <w:tblLook w:val="04A0" w:firstRow="1" w:lastRow="0" w:firstColumn="1" w:lastColumn="0" w:noHBand="0" w:noVBand="1"/>
      </w:tblPr>
      <w:tblGrid>
        <w:gridCol w:w="1952"/>
        <w:gridCol w:w="1115"/>
        <w:gridCol w:w="1143"/>
        <w:gridCol w:w="1180"/>
        <w:gridCol w:w="1015"/>
      </w:tblGrid>
      <w:tr w:rsidR="00A27403">
        <w:trPr>
          <w:trHeight w:val="165"/>
        </w:trPr>
        <w:tc>
          <w:tcPr>
            <w:tcW w:w="0" w:type="auto"/>
            <w:gridSpan w:val="4"/>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Breusch-Godfrey Serial Correlation LM Test:</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1.838745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F(2,30)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0.1765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Obs*R-squared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4.367890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0.1126</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RESID</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Presample and interior missing value lagged residuals set to zero.</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-0.000795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0.008334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-0.095426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0.9246</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-0.000532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0.018383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-0.028930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0.9771</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0.001312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0.024800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0.052895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0.9582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0.002459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0.019500</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0.126126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0.9005</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-0.002071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0.010546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-0.196417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0.8456</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-0.049922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0.062019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-0.804945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0.4272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-0.000861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0.002151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-0.400414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0.6917</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ECM(-1)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-0.009971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0.036947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-0.269875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0.7891</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RESID(-1)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0.335214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0.210898</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1.589461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0.1224</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RESID(-2)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0.114577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0.187036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0.612593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0.5448</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0.109197</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-1.65E-18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-0.158044</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0.037506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0.040361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-3.369598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0.048870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-2.947378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77.39195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-3.216936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0.408610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1.981349</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0.920466</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HETEROSKEDASTICITY TEST</w:t>
      </w:r>
    </w:p>
    <w:tbl>
      <w:tblPr>
        <w:tblW w:w="0" w:type="auto"/>
        <w:tblCellMar>
          <w:top w:w="15" w:type="dxa"/>
          <w:left w:w="15" w:type="dxa"/>
          <w:bottom w:w="15" w:type="dxa"/>
          <w:right w:w="15" w:type="dxa"/>
        </w:tblCellMar>
        <w:tblLook w:val="04A0" w:firstRow="1" w:lastRow="0" w:firstColumn="1" w:lastColumn="0" w:noHBand="0" w:noVBand="1"/>
      </w:tblPr>
      <w:tblGrid>
        <w:gridCol w:w="1990"/>
        <w:gridCol w:w="1110"/>
        <w:gridCol w:w="1142"/>
        <w:gridCol w:w="1181"/>
        <w:gridCol w:w="1010"/>
      </w:tblGrid>
      <w:tr w:rsidR="00A27403">
        <w:trPr>
          <w:trHeight w:val="165"/>
        </w:trPr>
        <w:tc>
          <w:tcPr>
            <w:tcW w:w="0" w:type="auto"/>
            <w:gridSpan w:val="5"/>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Heteroskedasticity Test: Breusch-Pagan-Godfrey</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1.153371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F(7,32)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0.3562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Obs*R-squared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8.058768</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0.3274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Scaled explained SS</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5.274435</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0.6265</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Equation:</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RESID^2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15:27</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1982 2023</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gridSpan w:val="3"/>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0.001623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0.000404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4.021015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7.34E-05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0.000885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0.082915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0.9344</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-0.000347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0.001202</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-0.288414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0.7749</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-0.000936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0.000945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-0.990843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0.3292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-0.000384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0.000509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-0.754535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0.4560</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-0.001449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0.002664</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-0.543959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0.5902</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-0.000147</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9.86E-05</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-1.488336</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0.1465</w:t>
            </w:r>
          </w:p>
        </w:tc>
      </w:tr>
      <w:tr w:rsidR="00A27403">
        <w:trPr>
          <w:trHeight w:val="165"/>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ECM(-1)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-0.002653</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0.001771</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-1.497879</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0.1440</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0.201469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0.001372</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0.026791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0.001986</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0.001960</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Akaike info </w:t>
            </w:r>
            <w:r>
              <w:rPr>
                <w:rFonts w:ascii="Times New Roman" w:hAnsi="Times New Roman" w:cs="Times New Roman"/>
                <w:color w:val="000000"/>
                <w:kern w:val="0"/>
                <w:sz w:val="24"/>
                <w:szCs w:val="24"/>
                <w14:ligatures w14:val="none"/>
              </w:rPr>
              <w:t>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-9.455244</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0.000123</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-9.117468</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197.1049</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-9.333115</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1.153371</w:t>
            </w:r>
          </w:p>
        </w:tc>
        <w:tc>
          <w:tcPr>
            <w:tcW w:w="0" w:type="auto"/>
            <w:gridSpan w:val="2"/>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1.966510</w:t>
            </w:r>
          </w:p>
        </w:tc>
      </w:tr>
      <w:tr w:rsidR="00A27403">
        <w:trPr>
          <w:trHeight w:val="165"/>
        </w:trPr>
        <w:tc>
          <w:tcPr>
            <w:tcW w:w="0" w:type="auto"/>
            <w:vAlign w:val="bottom"/>
          </w:tcPr>
          <w:p w:rsidR="00A27403" w:rsidRDefault="006C5E49">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A27403" w:rsidRDefault="006C5E49">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0.356162</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A27403">
        <w:trPr>
          <w:trHeight w:val="90"/>
        </w:trPr>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A27403" w:rsidRDefault="006C5E49">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6C5E49">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A27403" w:rsidRDefault="00A27403">
      <w:pPr>
        <w:rPr>
          <w:rFonts w:ascii="Times New Roman" w:hAnsi="Times New Roman" w:cs="Times New Roman"/>
          <w:sz w:val="24"/>
          <w:szCs w:val="24"/>
        </w:rPr>
      </w:pPr>
    </w:p>
    <w:sectPr w:rsidR="00A2740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E49" w:rsidRDefault="006C5E49">
      <w:r>
        <w:separator/>
      </w:r>
    </w:p>
  </w:endnote>
  <w:endnote w:type="continuationSeparator" w:id="0">
    <w:p w:rsidR="006C5E49" w:rsidRDefault="006C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03" w:rsidRDefault="006C5E49">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7403" w:rsidRDefault="006C5E49">
                          <w:pPr>
                            <w:pStyle w:val="Footer"/>
                          </w:pPr>
                          <w:r>
                            <w:fldChar w:fldCharType="begin"/>
                          </w:r>
                          <w:r>
                            <w:instrText xml:space="preserve"> PAGE  \* MERGEFORMAT </w:instrText>
                          </w:r>
                          <w:r>
                            <w:fldChar w:fldCharType="separate"/>
                          </w:r>
                          <w:r w:rsidR="008E1BE3">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A27403" w:rsidRDefault="006C5E49">
                    <w:pPr>
                      <w:pStyle w:val="Footer"/>
                    </w:pPr>
                    <w:r>
                      <w:fldChar w:fldCharType="begin"/>
                    </w:r>
                    <w:r>
                      <w:instrText xml:space="preserve"> PAGE  \* MERGEFORMAT </w:instrText>
                    </w:r>
                    <w:r>
                      <w:fldChar w:fldCharType="separate"/>
                    </w:r>
                    <w:r w:rsidR="008E1BE3">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03" w:rsidRDefault="006C5E49">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7403" w:rsidRDefault="006C5E49">
                          <w:pPr>
                            <w:pStyle w:val="Footer"/>
                          </w:pPr>
                          <w:r>
                            <w:fldChar w:fldCharType="begin"/>
                          </w:r>
                          <w:r>
                            <w:instrText xml:space="preserve"> PAGE  \* MERGEFORMAT </w:instrText>
                          </w:r>
                          <w:r>
                            <w:fldChar w:fldCharType="separate"/>
                          </w:r>
                          <w:r w:rsidR="008E1BE3">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A27403" w:rsidRDefault="006C5E49">
                    <w:pPr>
                      <w:pStyle w:val="Footer"/>
                    </w:pPr>
                    <w:r>
                      <w:fldChar w:fldCharType="begin"/>
                    </w:r>
                    <w:r>
                      <w:instrText xml:space="preserve"> PAGE  \* MERGEFORMAT </w:instrText>
                    </w:r>
                    <w:r>
                      <w:fldChar w:fldCharType="separate"/>
                    </w:r>
                    <w:r w:rsidR="008E1BE3">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E49" w:rsidRDefault="006C5E49">
      <w:r>
        <w:separator/>
      </w:r>
    </w:p>
  </w:footnote>
  <w:footnote w:type="continuationSeparator" w:id="0">
    <w:p w:rsidR="006C5E49" w:rsidRDefault="006C5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AE97A"/>
    <w:multiLevelType w:val="singleLevel"/>
    <w:tmpl w:val="375AE97A"/>
    <w:lvl w:ilvl="0">
      <w:start w:val="18"/>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A3"/>
    <w:rsid w:val="000118BD"/>
    <w:rsid w:val="00014C90"/>
    <w:rsid w:val="000C2134"/>
    <w:rsid w:val="000D57F0"/>
    <w:rsid w:val="001574E6"/>
    <w:rsid w:val="001C05D8"/>
    <w:rsid w:val="002F1313"/>
    <w:rsid w:val="00305E68"/>
    <w:rsid w:val="00316FE5"/>
    <w:rsid w:val="0034402F"/>
    <w:rsid w:val="00411248"/>
    <w:rsid w:val="005411E1"/>
    <w:rsid w:val="00592F38"/>
    <w:rsid w:val="005C6F78"/>
    <w:rsid w:val="006C5E49"/>
    <w:rsid w:val="007044DD"/>
    <w:rsid w:val="00714DF4"/>
    <w:rsid w:val="008E1BE3"/>
    <w:rsid w:val="00922F10"/>
    <w:rsid w:val="00A27403"/>
    <w:rsid w:val="00AD77DF"/>
    <w:rsid w:val="00B53887"/>
    <w:rsid w:val="00C317A3"/>
    <w:rsid w:val="00CC0341"/>
    <w:rsid w:val="00D041E0"/>
    <w:rsid w:val="00F65840"/>
    <w:rsid w:val="16F675DD"/>
    <w:rsid w:val="21AC4E60"/>
    <w:rsid w:val="3672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F3A53-4C69-4DD5-ABCA-14C40C89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kern w:val="0"/>
      <w:sz w:val="24"/>
      <w:szCs w:val="24"/>
      <w14:ligatures w14:val="none"/>
    </w:rPr>
  </w:style>
  <w:style w:type="paragraph" w:styleId="TOC1">
    <w:name w:val="toc 1"/>
    <w:basedOn w:val="Normal"/>
    <w:next w:val="Normal"/>
    <w:uiPriority w:val="39"/>
    <w:semiHidden/>
    <w:unhideWhenUsed/>
    <w:qFormat/>
  </w:style>
  <w:style w:type="paragraph" w:customStyle="1" w:styleId="msonormal0">
    <w:name w:val="msonormal"/>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3">
    <w:name w:val="s3"/>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qFormat/>
  </w:style>
  <w:style w:type="character" w:customStyle="1" w:styleId="bumpedfont15">
    <w:name w:val="bumpedfont15"/>
    <w:basedOn w:val="DefaultParagraphFont"/>
    <w:qFormat/>
  </w:style>
  <w:style w:type="character" w:customStyle="1" w:styleId="apple-converted-space">
    <w:name w:val="apple-converted-space"/>
    <w:basedOn w:val="DefaultParagraphFont"/>
    <w:qFormat/>
  </w:style>
  <w:style w:type="paragraph" w:customStyle="1" w:styleId="s4">
    <w:name w:val="s4"/>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6">
    <w:name w:val="s6"/>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7">
    <w:name w:val="s7"/>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8">
    <w:name w:val="s8"/>
    <w:basedOn w:val="DefaultParagraphFont"/>
    <w:qFormat/>
  </w:style>
  <w:style w:type="character" w:customStyle="1" w:styleId="s9">
    <w:name w:val="s9"/>
    <w:basedOn w:val="DefaultParagraphFont"/>
    <w:qFormat/>
  </w:style>
  <w:style w:type="paragraph" w:customStyle="1" w:styleId="s12">
    <w:name w:val="s12"/>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style>
  <w:style w:type="character" w:customStyle="1" w:styleId="s14">
    <w:name w:val="s14"/>
    <w:basedOn w:val="DefaultParagraphFont"/>
    <w:qFormat/>
  </w:style>
  <w:style w:type="character" w:customStyle="1" w:styleId="s17">
    <w:name w:val="s17"/>
    <w:basedOn w:val="DefaultParagraphFont"/>
    <w:qFormat/>
  </w:style>
  <w:style w:type="paragraph" w:customStyle="1" w:styleId="s18">
    <w:name w:val="s18"/>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1">
    <w:name w:val="s21"/>
    <w:basedOn w:val="DefaultParagraphFont"/>
    <w:qFormat/>
  </w:style>
  <w:style w:type="paragraph" w:customStyle="1" w:styleId="s22">
    <w:name w:val="s22"/>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3">
    <w:name w:val="s23"/>
    <w:basedOn w:val="DefaultParagraphFont"/>
    <w:qFormat/>
  </w:style>
  <w:style w:type="character" w:customStyle="1" w:styleId="s24">
    <w:name w:val="s24"/>
    <w:basedOn w:val="DefaultParagraphFont"/>
    <w:qFormat/>
  </w:style>
  <w:style w:type="character" w:customStyle="1" w:styleId="s25">
    <w:name w:val="s25"/>
    <w:basedOn w:val="DefaultParagraphFont"/>
    <w:qFormat/>
  </w:style>
  <w:style w:type="character" w:customStyle="1" w:styleId="s28">
    <w:name w:val="s28"/>
    <w:basedOn w:val="DefaultParagraphFont"/>
    <w:qFormat/>
  </w:style>
  <w:style w:type="paragraph" w:customStyle="1" w:styleId="s37">
    <w:name w:val="s37"/>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38">
    <w:name w:val="s38"/>
    <w:basedOn w:val="DefaultParagraphFont"/>
    <w:qFormat/>
  </w:style>
  <w:style w:type="character" w:customStyle="1" w:styleId="s39">
    <w:name w:val="s39"/>
    <w:basedOn w:val="DefaultParagraphFont"/>
  </w:style>
  <w:style w:type="paragraph" w:customStyle="1" w:styleId="s10">
    <w:name w:val="s10"/>
    <w:basedOn w:val="Normal"/>
    <w:pPr>
      <w:spacing w:before="100" w:beforeAutospacing="1" w:after="100" w:afterAutospacing="1"/>
    </w:pPr>
    <w:rPr>
      <w:rFonts w:ascii="Times New Roman" w:hAnsi="Times New Roman" w:cs="Times New Roman"/>
      <w:kern w:val="0"/>
      <w:sz w:val="24"/>
      <w:szCs w:val="24"/>
      <w14:ligatures w14:val="none"/>
    </w:rPr>
  </w:style>
  <w:style w:type="paragraph" w:customStyle="1" w:styleId="s15">
    <w:name w:val="s15"/>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7">
    <w:name w:val="bumpedfont17"/>
    <w:basedOn w:val="DefaultParagraphFont"/>
    <w:qFormat/>
  </w:style>
  <w:style w:type="paragraph" w:customStyle="1" w:styleId="s20">
    <w:name w:val="s20"/>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6">
    <w:name w:val="s26"/>
    <w:basedOn w:val="DefaultParagraphFont"/>
    <w:qFormat/>
  </w:style>
  <w:style w:type="paragraph" w:customStyle="1" w:styleId="s30">
    <w:name w:val="s30"/>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3">
    <w:name w:val="s13"/>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16818</Words>
  <Characters>95864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 edeh</dc:creator>
  <cp:lastModifiedBy>Windows User</cp:lastModifiedBy>
  <cp:revision>2</cp:revision>
  <cp:lastPrinted>2025-07-04T15:52:00Z</cp:lastPrinted>
  <dcterms:created xsi:type="dcterms:W3CDTF">2026-05-29T13:05:00Z</dcterms:created>
  <dcterms:modified xsi:type="dcterms:W3CDTF">2026-05-29T13:05:00Z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9F56601E0BA64CB6853B75A1CD207909_13</vt:lpwstr>
  </property>
</Properties>
</file>