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76D" w:rsidRDefault="0037676D" w:rsidP="00364199">
      <w:pPr>
        <w:jc w:val="center"/>
        <w:rPr>
          <w:rFonts w:ascii="Times New Roman" w:hAnsi="Times New Roman" w:cs="Times New Roman"/>
          <w:b/>
          <w:bCs/>
          <w:color w:val="000000"/>
          <w:sz w:val="26"/>
          <w:szCs w:val="26"/>
        </w:rPr>
      </w:pPr>
      <w:bookmarkStart w:id="0" w:name="_Hlk196495165"/>
      <w:bookmarkStart w:id="1" w:name="_GoBack"/>
      <w:bookmarkEnd w:id="1"/>
      <w:r w:rsidRPr="00364199">
        <w:rPr>
          <w:rFonts w:ascii="Times New Roman" w:hAnsi="Times New Roman" w:cs="Times New Roman"/>
          <w:b/>
          <w:bCs/>
          <w:color w:val="000000"/>
          <w:sz w:val="26"/>
          <w:szCs w:val="26"/>
        </w:rPr>
        <w:t xml:space="preserve">A REASSESSMENT OF THE EFFECTIVENESS OF FOREIGN INVESTMENT AS A TOOL FOR REDUCING UNEMPLOYMENT </w:t>
      </w:r>
    </w:p>
    <w:p w:rsidR="0037676D" w:rsidRDefault="0037676D" w:rsidP="00364199">
      <w:pPr>
        <w:jc w:val="center"/>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IN NIGERIA</w:t>
      </w: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Pr="00364199" w:rsidRDefault="0037676D" w:rsidP="00364199">
      <w:pPr>
        <w:jc w:val="center"/>
        <w:rPr>
          <w:rFonts w:ascii="Times New Roman" w:hAnsi="Times New Roman" w:cs="Times New Roman"/>
          <w:b/>
          <w:bCs/>
          <w:sz w:val="26"/>
          <w:szCs w:val="26"/>
        </w:rPr>
      </w:pPr>
      <w:r w:rsidRPr="00364199">
        <w:rPr>
          <w:rFonts w:ascii="Times New Roman" w:hAnsi="Times New Roman" w:cs="Times New Roman"/>
          <w:b/>
          <w:bCs/>
          <w:sz w:val="26"/>
          <w:szCs w:val="26"/>
        </w:rPr>
        <w:t>BY</w:t>
      </w:r>
    </w:p>
    <w:p w:rsidR="0037676D" w:rsidRPr="00364199" w:rsidRDefault="0037676D" w:rsidP="00364199">
      <w:pPr>
        <w:jc w:val="center"/>
        <w:rPr>
          <w:rFonts w:ascii="Times New Roman" w:hAnsi="Times New Roman" w:cs="Times New Roman"/>
          <w:b/>
          <w:bCs/>
          <w:sz w:val="26"/>
          <w:szCs w:val="26"/>
        </w:rPr>
      </w:pPr>
      <w:r w:rsidRPr="00364199">
        <w:rPr>
          <w:rFonts w:ascii="Times New Roman" w:hAnsi="Times New Roman" w:cs="Times New Roman"/>
          <w:b/>
          <w:bCs/>
          <w:sz w:val="26"/>
          <w:szCs w:val="26"/>
        </w:rPr>
        <w:t>NNEBEDUM MIRACLE O.</w:t>
      </w:r>
    </w:p>
    <w:p w:rsidR="0037676D" w:rsidRPr="00364199" w:rsidRDefault="0037676D" w:rsidP="00364199">
      <w:pPr>
        <w:jc w:val="center"/>
        <w:rPr>
          <w:rFonts w:ascii="Times New Roman" w:hAnsi="Times New Roman" w:cs="Times New Roman"/>
          <w:b/>
          <w:bCs/>
          <w:sz w:val="26"/>
          <w:szCs w:val="26"/>
        </w:rPr>
      </w:pPr>
      <w:r w:rsidRPr="00364199">
        <w:rPr>
          <w:rFonts w:ascii="Times New Roman" w:hAnsi="Times New Roman" w:cs="Times New Roman"/>
          <w:b/>
          <w:bCs/>
          <w:sz w:val="26"/>
          <w:szCs w:val="26"/>
        </w:rPr>
        <w:t>GOU\U22\ECO\455</w:t>
      </w: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Default="0037676D" w:rsidP="00364199">
      <w:pPr>
        <w:jc w:val="center"/>
        <w:rPr>
          <w:rFonts w:ascii="Times New Roman" w:hAnsi="Times New Roman" w:cs="Times New Roman"/>
          <w:b/>
          <w:bCs/>
          <w:color w:val="000000"/>
          <w:sz w:val="26"/>
          <w:szCs w:val="26"/>
        </w:rPr>
      </w:pPr>
    </w:p>
    <w:p w:rsidR="0037676D" w:rsidRPr="00364199" w:rsidRDefault="0037676D" w:rsidP="00364199">
      <w:pPr>
        <w:jc w:val="center"/>
        <w:rPr>
          <w:rFonts w:ascii="Times New Roman" w:hAnsi="Times New Roman" w:cs="Times New Roman"/>
          <w:b/>
          <w:bCs/>
          <w:color w:val="000000"/>
          <w:sz w:val="26"/>
          <w:szCs w:val="26"/>
        </w:rPr>
      </w:pPr>
    </w:p>
    <w:p w:rsidR="0037676D" w:rsidRPr="00364199" w:rsidRDefault="0037676D" w:rsidP="00364199">
      <w:pPr>
        <w:jc w:val="center"/>
        <w:rPr>
          <w:rFonts w:ascii="Times New Roman" w:hAnsi="Times New Roman" w:cs="Times New Roman"/>
          <w:b/>
          <w:bCs/>
          <w:color w:val="000000"/>
          <w:sz w:val="26"/>
          <w:szCs w:val="26"/>
        </w:rPr>
      </w:pPr>
    </w:p>
    <w:p w:rsidR="0037676D" w:rsidRPr="00364199" w:rsidRDefault="0037676D" w:rsidP="00364199">
      <w:pPr>
        <w:jc w:val="center"/>
        <w:rPr>
          <w:rFonts w:ascii="Times New Roman" w:hAnsi="Times New Roman" w:cs="Times New Roman"/>
          <w:b/>
          <w:bCs/>
          <w:sz w:val="26"/>
          <w:szCs w:val="26"/>
        </w:rPr>
      </w:pPr>
      <w:bookmarkStart w:id="2" w:name="_Hlk202528125"/>
      <w:r w:rsidRPr="00364199">
        <w:rPr>
          <w:rFonts w:ascii="Times New Roman" w:hAnsi="Times New Roman" w:cs="Times New Roman"/>
          <w:b/>
          <w:bCs/>
          <w:sz w:val="26"/>
          <w:szCs w:val="26"/>
        </w:rPr>
        <w:t xml:space="preserve">A PROJECT SUBMITTED </w:t>
      </w:r>
    </w:p>
    <w:p w:rsidR="0037676D" w:rsidRPr="00364199" w:rsidRDefault="0037676D" w:rsidP="00364199">
      <w:pPr>
        <w:jc w:val="center"/>
        <w:rPr>
          <w:rFonts w:ascii="Times New Roman" w:hAnsi="Times New Roman" w:cs="Times New Roman"/>
          <w:b/>
          <w:bCs/>
          <w:sz w:val="26"/>
          <w:szCs w:val="26"/>
        </w:rPr>
      </w:pPr>
      <w:r w:rsidRPr="00364199">
        <w:rPr>
          <w:rFonts w:ascii="Times New Roman" w:hAnsi="Times New Roman" w:cs="Times New Roman"/>
          <w:b/>
          <w:bCs/>
          <w:sz w:val="26"/>
          <w:szCs w:val="26"/>
        </w:rPr>
        <w:t>DEPARTMENT OF ECONOMICS</w:t>
      </w:r>
    </w:p>
    <w:p w:rsidR="0037676D" w:rsidRPr="00364199" w:rsidRDefault="0037676D" w:rsidP="00364199">
      <w:pPr>
        <w:jc w:val="center"/>
        <w:rPr>
          <w:rFonts w:ascii="Times New Roman" w:hAnsi="Times New Roman" w:cs="Times New Roman"/>
          <w:b/>
          <w:bCs/>
          <w:sz w:val="26"/>
          <w:szCs w:val="26"/>
        </w:rPr>
      </w:pPr>
      <w:r w:rsidRPr="00364199">
        <w:rPr>
          <w:rFonts w:ascii="Times New Roman" w:hAnsi="Times New Roman" w:cs="Times New Roman"/>
          <w:b/>
          <w:bCs/>
          <w:sz w:val="26"/>
          <w:szCs w:val="26"/>
        </w:rPr>
        <w:t>FACULTY OF MANAGEMENT AND SOCIAL SCIENCES</w:t>
      </w:r>
    </w:p>
    <w:p w:rsidR="0037676D" w:rsidRPr="00364199" w:rsidRDefault="0037676D" w:rsidP="00364199">
      <w:pPr>
        <w:jc w:val="center"/>
        <w:rPr>
          <w:rFonts w:ascii="Times New Roman" w:hAnsi="Times New Roman" w:cs="Times New Roman"/>
          <w:b/>
          <w:bCs/>
          <w:sz w:val="26"/>
          <w:szCs w:val="26"/>
        </w:rPr>
      </w:pPr>
      <w:r w:rsidRPr="00364199">
        <w:rPr>
          <w:rFonts w:ascii="Times New Roman" w:hAnsi="Times New Roman" w:cs="Times New Roman"/>
          <w:b/>
          <w:bCs/>
          <w:sz w:val="26"/>
          <w:szCs w:val="26"/>
        </w:rPr>
        <w:t>GODFREY OKOYE UNIVERSITY</w:t>
      </w:r>
    </w:p>
    <w:p w:rsidR="0037676D" w:rsidRDefault="0037676D" w:rsidP="00364199">
      <w:pPr>
        <w:jc w:val="center"/>
        <w:rPr>
          <w:rFonts w:ascii="Times New Roman" w:hAnsi="Times New Roman" w:cs="Times New Roman"/>
          <w:b/>
          <w:bCs/>
          <w:sz w:val="26"/>
          <w:szCs w:val="26"/>
        </w:rPr>
      </w:pPr>
    </w:p>
    <w:p w:rsidR="0037676D" w:rsidRPr="00364199" w:rsidRDefault="0037676D" w:rsidP="00364199">
      <w:pPr>
        <w:jc w:val="center"/>
        <w:rPr>
          <w:rFonts w:ascii="Times New Roman" w:hAnsi="Times New Roman" w:cs="Times New Roman"/>
          <w:b/>
          <w:bCs/>
          <w:sz w:val="26"/>
          <w:szCs w:val="26"/>
        </w:rPr>
      </w:pPr>
      <w:r w:rsidRPr="00364199">
        <w:rPr>
          <w:rFonts w:ascii="Times New Roman" w:hAnsi="Times New Roman" w:cs="Times New Roman"/>
          <w:b/>
          <w:bCs/>
          <w:sz w:val="26"/>
          <w:szCs w:val="26"/>
        </w:rPr>
        <w:t>IN PARTIAL FUFILMENT OF THE REQUIREMENT FOR AWARD OF BACHELOR OF SCIENCES(BSC) DEGREE OF ECONOMICS</w:t>
      </w: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Pr="00364199"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r w:rsidRPr="00364199">
        <w:rPr>
          <w:rFonts w:ascii="Times New Roman" w:hAnsi="Times New Roman" w:cs="Times New Roman"/>
          <w:b/>
          <w:bCs/>
          <w:sz w:val="26"/>
          <w:szCs w:val="26"/>
        </w:rPr>
        <w:t>SUPERVISOR: DR OLUCHUKWU ANOWOR</w:t>
      </w: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Default="0037676D" w:rsidP="00364199">
      <w:pPr>
        <w:jc w:val="center"/>
        <w:rPr>
          <w:rFonts w:ascii="Times New Roman" w:hAnsi="Times New Roman" w:cs="Times New Roman"/>
          <w:b/>
          <w:bCs/>
          <w:sz w:val="26"/>
          <w:szCs w:val="26"/>
        </w:rPr>
      </w:pPr>
    </w:p>
    <w:p w:rsidR="0037676D" w:rsidRPr="00364199" w:rsidRDefault="0037676D" w:rsidP="00364199">
      <w:pPr>
        <w:jc w:val="center"/>
        <w:rPr>
          <w:rFonts w:ascii="Times New Roman" w:hAnsi="Times New Roman" w:cs="Times New Roman"/>
          <w:b/>
          <w:bCs/>
          <w:sz w:val="26"/>
          <w:szCs w:val="26"/>
        </w:rPr>
      </w:pPr>
      <w:r>
        <w:rPr>
          <w:rFonts w:ascii="Times New Roman" w:hAnsi="Times New Roman" w:cs="Times New Roman"/>
          <w:b/>
          <w:bCs/>
          <w:sz w:val="26"/>
          <w:szCs w:val="26"/>
        </w:rPr>
        <w:t>JULY, 2025</w:t>
      </w:r>
    </w:p>
    <w:bookmarkEnd w:id="2"/>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Abstract</w:t>
      </w:r>
    </w:p>
    <w:p w:rsidR="0037676D" w:rsidRPr="00364199" w:rsidRDefault="0037676D" w:rsidP="00364199">
      <w:pPr>
        <w:jc w:val="both"/>
        <w:rPr>
          <w:rFonts w:ascii="Times New Roman" w:hAnsi="Times New Roman" w:cs="Times New Roman"/>
          <w:i/>
          <w:iCs/>
          <w:color w:val="000000"/>
          <w:sz w:val="26"/>
          <w:szCs w:val="26"/>
        </w:rPr>
      </w:pPr>
      <w:r w:rsidRPr="00364199">
        <w:rPr>
          <w:rFonts w:ascii="Times New Roman" w:hAnsi="Times New Roman" w:cs="Times New Roman"/>
          <w:i/>
          <w:iCs/>
          <w:color w:val="000000"/>
          <w:sz w:val="26"/>
          <w:szCs w:val="26"/>
        </w:rPr>
        <w:t>The paper examined the influence of the foreign investment on unemployment in Nigeria, and followed the data from 1980 to 2023. It particularly determined the impact of foreign direct investment, gross domestic product, interest rate and inflation rate on unemployment through multiple regression model. The unit root test suggested the presence of non-stationary nature in the variables but a long-run equilibrium generated in the use of the cointegration test. Thus error correction role was estimated with the help of ordinary least squares method in the short run and the result showed that there was a significant negative correlation between foreign direct investment and there was a positive but insignificant effect on unemployment because of gross domestic product and inflation rate in the short run. The for</w:t>
      </w:r>
      <w:r w:rsidRPr="00364199">
        <w:rPr>
          <w:rFonts w:ascii="Times New Roman" w:hAnsi="Times New Roman" w:cs="Times New Roman"/>
          <w:i/>
          <w:iCs/>
          <w:color w:val="000000"/>
          <w:sz w:val="26"/>
          <w:szCs w:val="26"/>
        </w:rPr>
        <w:lastRenderedPageBreak/>
        <w:t>eign direct investment continued to exhibit a robust negative and statistically significant relationship with unemployment in the long-rung, whereas gross domestic product and inflation-rate continued to exhibit a positive and statistically insignificant relationship. It was observed that interest rate positively and significantly influenced unemployment in the short-term and in the long-term. To enhance the role of foreign investment as an instrument of job creation, the report recommended the continuance of the investor-friendly regime, management of inflation, reduction of interest rates, enhancement of macroeconomic stability by undertaking those structural reforms and anti-corruption efforts that have immediate effects.</w:t>
      </w:r>
    </w:p>
    <w:p w:rsidR="0037676D" w:rsidRPr="00364199" w:rsidRDefault="0037676D" w:rsidP="00364199">
      <w:pPr>
        <w:jc w:val="both"/>
        <w:rPr>
          <w:rFonts w:ascii="Times New Roman" w:hAnsi="Times New Roman" w:cs="Times New Roman"/>
          <w:b/>
          <w:bCs/>
          <w:color w:val="000000"/>
          <w:sz w:val="26"/>
          <w:szCs w:val="26"/>
        </w:rPr>
      </w:pPr>
    </w:p>
    <w:p w:rsidR="0037676D" w:rsidRPr="00364199" w:rsidRDefault="0037676D" w:rsidP="00364199">
      <w:pPr>
        <w:jc w:val="both"/>
        <w:rPr>
          <w:rFonts w:ascii="Times New Roman" w:hAnsi="Times New Roman" w:cs="Times New Roman"/>
          <w:b/>
          <w:bCs/>
          <w:color w:val="000000"/>
          <w:sz w:val="26"/>
          <w:szCs w:val="26"/>
        </w:rPr>
      </w:pPr>
    </w:p>
    <w:p w:rsidR="0037676D" w:rsidRPr="00364199" w:rsidRDefault="0037676D" w:rsidP="00364199">
      <w:pPr>
        <w:jc w:val="both"/>
        <w:rPr>
          <w:rFonts w:ascii="Times New Roman" w:hAnsi="Times New Roman" w:cs="Times New Roman"/>
          <w:b/>
          <w:bCs/>
          <w:color w:val="000000"/>
          <w:sz w:val="26"/>
          <w:szCs w:val="26"/>
        </w:rPr>
      </w:pPr>
    </w:p>
    <w:p w:rsidR="0037676D" w:rsidRPr="00364199" w:rsidRDefault="0037676D" w:rsidP="00364199">
      <w:pPr>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pStyle w:val="NormalWeb"/>
        <w:shd w:val="clear" w:color="auto" w:fill="FFFFFF"/>
        <w:spacing w:before="0" w:beforeAutospacing="0" w:after="0" w:afterAutospacing="0" w:line="480" w:lineRule="auto"/>
        <w:jc w:val="center"/>
        <w:rPr>
          <w:color w:val="000000"/>
          <w:sz w:val="26"/>
          <w:szCs w:val="26"/>
        </w:rPr>
      </w:pPr>
      <w:r w:rsidRPr="00364199">
        <w:rPr>
          <w:rStyle w:val="Strong"/>
          <w:rFonts w:eastAsia="DengXian Light"/>
          <w:color w:val="000000"/>
          <w:sz w:val="26"/>
          <w:szCs w:val="26"/>
        </w:rPr>
        <w:t>CHAPTER ONE</w:t>
      </w:r>
    </w:p>
    <w:p w:rsidR="0037676D" w:rsidRPr="00364199" w:rsidRDefault="0037676D" w:rsidP="00364199">
      <w:pPr>
        <w:pStyle w:val="NormalWeb"/>
        <w:shd w:val="clear" w:color="auto" w:fill="FFFFFF"/>
        <w:spacing w:before="0" w:beforeAutospacing="0" w:after="0" w:afterAutospacing="0" w:line="480" w:lineRule="auto"/>
        <w:jc w:val="center"/>
        <w:rPr>
          <w:color w:val="000000"/>
          <w:sz w:val="26"/>
          <w:szCs w:val="26"/>
        </w:rPr>
      </w:pPr>
      <w:r w:rsidRPr="00364199">
        <w:rPr>
          <w:rStyle w:val="Strong"/>
          <w:rFonts w:eastAsia="DengXian Light"/>
          <w:color w:val="000000"/>
          <w:sz w:val="26"/>
          <w:szCs w:val="26"/>
        </w:rPr>
        <w:t>INTRODUCTION</w:t>
      </w:r>
    </w:p>
    <w:p w:rsidR="0037676D" w:rsidRPr="00364199" w:rsidRDefault="0037676D" w:rsidP="00364199">
      <w:pPr>
        <w:spacing w:line="480" w:lineRule="auto"/>
        <w:jc w:val="both"/>
        <w:rPr>
          <w:rStyle w:val="Strong"/>
          <w:rFonts w:ascii="Times New Roman" w:hAnsi="Times New Roman" w:cs="Times New Roman"/>
          <w:color w:val="000000"/>
          <w:sz w:val="26"/>
          <w:szCs w:val="26"/>
        </w:rPr>
      </w:pPr>
      <w:r w:rsidRPr="00364199">
        <w:rPr>
          <w:rStyle w:val="Strong"/>
          <w:rFonts w:ascii="Times New Roman" w:hAnsi="Times New Roman" w:cs="Times New Roman"/>
          <w:color w:val="000000"/>
          <w:sz w:val="26"/>
          <w:szCs w:val="26"/>
        </w:rPr>
        <w:t>1.1 Background of the Study</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lastRenderedPageBreak/>
        <w:t xml:space="preserve">Investments continue to be the portion of income or money that is used to build wealth rather than being saved or spent. For any developing economy to achieve full employment and meet the demands of its citizens, investment is essential. Since investment is a component of both national income and aggregate demand, its desirability cannot be overstated. Private domestic investment, public domestic investment, foreign direct investment, and foreign portfolio investment are the four main categories into which investment can be divided. Through the purchase of tangible assets, real estate </w:t>
      </w:r>
      <w:r w:rsidRPr="00364199">
        <w:rPr>
          <w:rFonts w:ascii="Times New Roman" w:hAnsi="Times New Roman" w:cs="Times New Roman"/>
          <w:color w:val="000000"/>
          <w:sz w:val="26"/>
          <w:szCs w:val="26"/>
        </w:rPr>
        <w:lastRenderedPageBreak/>
        <w:t>investments, and properties, the government and public businesses participate in domestic public investment.</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According to the 1999 United Nations Conference on Trade and Development's Investment Policy Review of Nigeria, direct investment is a type of foreign investment where a domestic company buys a long-term share in a company that operates in another country. Foreign direct investment and foreign portfolio investment are its two exit strategies, nevertheless. Foreign direct investment, on the other hand, is a tangible investment made by an entity other than the investors that takes the shape of a controlling ownership in </w:t>
      </w:r>
      <w:r w:rsidRPr="00364199">
        <w:rPr>
          <w:rFonts w:ascii="Times New Roman" w:hAnsi="Times New Roman" w:cs="Times New Roman"/>
          <w:color w:val="000000"/>
          <w:sz w:val="26"/>
          <w:szCs w:val="26"/>
        </w:rPr>
        <w:lastRenderedPageBreak/>
        <w:t>a business in a nation. It includes acquisitions and mergers, reinvesting profits from foreign operations, building new facilities, and having a permanent managerial stake in a company.</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Like in many other countries, unemployment is a significant economic issue in Nigeria. Certain economic factors, such as a high dependence ratio, a lack of social networks, rapid population expansion, and an inability to fully grasp and capitalise on the benefits of globalisation, intensify its influence locally. The objective of full employment has played a vital role in Nigeria's economic plan despite all </w:t>
      </w:r>
      <w:r w:rsidRPr="00364199">
        <w:rPr>
          <w:rFonts w:ascii="Times New Roman" w:hAnsi="Times New Roman" w:cs="Times New Roman"/>
          <w:color w:val="000000"/>
          <w:sz w:val="26"/>
          <w:szCs w:val="26"/>
        </w:rPr>
        <w:lastRenderedPageBreak/>
        <w:t xml:space="preserve">development efforts, and its popularity has not decreased in government speeches (Elekwa, Aniebo, and Ogu, 2016). "Unemployment refers to the number of people who do not have a job, have actively searched for work within the last four weeks, and are currently eligible for employment," according to the Bureau of Labour Statistics (2008). It also covers everyone sixteen years of age or older who worked any number of hours in the previous week, whether in a paid position or as a self-employed individual, as well as those who were temporarily laid off and were awaiting a callback. As a result, chronically high unemployment rates have a </w:t>
      </w:r>
      <w:r w:rsidRPr="00364199">
        <w:rPr>
          <w:rFonts w:ascii="Times New Roman" w:hAnsi="Times New Roman" w:cs="Times New Roman"/>
          <w:color w:val="000000"/>
          <w:sz w:val="26"/>
          <w:szCs w:val="26"/>
        </w:rPr>
        <w:lastRenderedPageBreak/>
        <w:t>devastating impact on an economy, affecting both the economy and society. While the problems arise nationwide, they are somewhat more severe in local and regional communities (Peter and Dennis, 2004).</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Portfolio Investment (PI) has the potential to be an unorthodox driver of job expansion. Because portfolio investing was once thought to be mostly speculative, short-term, and volatile, and hence not a viable source of long-term positive development for job creation, many people are reluctant to pursue it. Significantly, it was always perceived as being </w:t>
      </w:r>
      <w:r w:rsidRPr="00364199">
        <w:rPr>
          <w:rFonts w:ascii="Times New Roman" w:hAnsi="Times New Roman" w:cs="Times New Roman"/>
          <w:color w:val="000000"/>
          <w:sz w:val="26"/>
          <w:szCs w:val="26"/>
        </w:rPr>
        <w:lastRenderedPageBreak/>
        <w:t>unrelated to output, particularly in the actual economy, despite the fact that any sector of the economy can drive and maintain growth and that production and income can be generated in any sector. It is acknowledged that portfolio investment capital flows can be not only erratic but have historically caused waves and surges. (IMF 2011) Though, in the absence of economic crises, substantial levels of portfolio investment have been maintained on average in a number of mature, developing, and even yet-to-emerge countries, such as the US, South Africa, and Nigeria, respec</w:t>
      </w:r>
      <w:r w:rsidRPr="00364199">
        <w:rPr>
          <w:rFonts w:ascii="Times New Roman" w:hAnsi="Times New Roman" w:cs="Times New Roman"/>
          <w:color w:val="000000"/>
          <w:sz w:val="26"/>
          <w:szCs w:val="26"/>
        </w:rPr>
        <w:lastRenderedPageBreak/>
        <w:t>tively, it did have an impact on economies, resulting in unemployment. In addition to creating jobs and reducing unemployment, these have improved the economic health of those nations. Furthermore, it makes sense to attribute capital movements of the portfolio type to output, with the exception of outbound cross-border capital flows through divestment, whether they are caused by risk or as a result of a change in strategy.</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By purchasing shares in a related business, participating in an equity joint venture with another investor or business, merging or acquiring a separate enterprise, or incorporating </w:t>
      </w:r>
      <w:r w:rsidRPr="00364199">
        <w:rPr>
          <w:rFonts w:ascii="Times New Roman" w:hAnsi="Times New Roman" w:cs="Times New Roman"/>
          <w:color w:val="000000"/>
          <w:sz w:val="26"/>
          <w:szCs w:val="26"/>
        </w:rPr>
        <w:lastRenderedPageBreak/>
        <w:t xml:space="preserve">a fully owned division or company in a different location, foreign direct investors can acquire voting power in an entity within an economy. Generally speaking, soft skills can be transferred to the local market through training, employment opportunities, and access to resources and more sophisticated technologies brought about by foreign investment. Due to low levels of growth and technological gaps, the recipient country nonetheless finds value in the machines and industrial capacity that the investment business transfers, even though they are frequently older. This is </w:t>
      </w:r>
      <w:r w:rsidRPr="00364199">
        <w:rPr>
          <w:rFonts w:ascii="Times New Roman" w:hAnsi="Times New Roman" w:cs="Times New Roman"/>
          <w:color w:val="000000"/>
          <w:sz w:val="26"/>
          <w:szCs w:val="26"/>
        </w:rPr>
        <w:lastRenderedPageBreak/>
        <w:t>done to try to stop the receiving economy or business from competing with its own goods (UNCTAD, 2010).</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In particular, initiatives have been developed to address Nigeria's unemployment problem. Nigerian unemployment is a complicated problem with root causes. Some young people are kept in the dark by the problem of stereotypical schooling and an unfavourable environment that makes it difficult to learn about technological advancements. Government programs and policies like the Youth Enterprise With Innovation in Nigeria (YouWIN) program, which provided funds for young people, the N-POWER program, </w:t>
      </w:r>
      <w:r w:rsidRPr="00364199">
        <w:rPr>
          <w:rFonts w:ascii="Times New Roman" w:hAnsi="Times New Roman" w:cs="Times New Roman"/>
          <w:color w:val="000000"/>
          <w:sz w:val="26"/>
          <w:szCs w:val="26"/>
        </w:rPr>
        <w:lastRenderedPageBreak/>
        <w:t xml:space="preserve">which encouraged youth entrepreneurship, and aid from international organisations like UNICEF, which made scholarships and basic necessities possible. Previous Nigerian administrations have responded differently to this ailment, according to Njoku and Ihugba (2011). A few well-known organisations were entrusted with improving the jobless people's capacity to find work or create their own possibilities. In this regard, the National Directorate of Employment (NDE) program is noteworthy. NDE was founded in 1986 to provide small businesses and recent graduates with training opportunities and support services. Its main objectives </w:t>
      </w:r>
      <w:r w:rsidRPr="00364199">
        <w:rPr>
          <w:rFonts w:ascii="Times New Roman" w:hAnsi="Times New Roman" w:cs="Times New Roman"/>
          <w:color w:val="000000"/>
          <w:sz w:val="26"/>
          <w:szCs w:val="26"/>
        </w:rPr>
        <w:lastRenderedPageBreak/>
        <w:t>included developing vocational skills and employment programs for young people, special public works projects, small-scale industries, graduate employment, and agricultural development initiatives. Unfortunately, the effectiveness of the NDE projects was hampered by a number of problems, including but not limited to insufficient and delayed funding distribution. The unemployment rate is predicted to drop with sufficient government funding for these initiatives, albeit the impact has not been felt widely across the country.</w:t>
      </w:r>
    </w:p>
    <w:p w:rsidR="0037676D" w:rsidRPr="00364199" w:rsidRDefault="0037676D" w:rsidP="00364199">
      <w:pPr>
        <w:spacing w:line="480" w:lineRule="auto"/>
        <w:jc w:val="both"/>
        <w:rPr>
          <w:rFonts w:ascii="Times New Roman" w:eastAsia="SimSun" w:hAnsi="Times New Roman" w:cs="Times New Roman"/>
          <w:color w:val="000000"/>
          <w:sz w:val="26"/>
          <w:szCs w:val="26"/>
        </w:rPr>
      </w:pP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eastAsia="SimSun" w:hAnsi="Times New Roman" w:cs="Times New Roman"/>
          <w:b/>
          <w:bCs/>
          <w:color w:val="000000"/>
          <w:sz w:val="26"/>
          <w:szCs w:val="26"/>
        </w:rPr>
        <w:lastRenderedPageBreak/>
        <w:t>1.2 Statement of the Problem</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Ibikunle, Orefuwa and Mafo (2019) stated that the main reasons for the higher unemployment rate were rapid population growth, unsatisfactory spending on education, inadequate infrastructure, more graduates who couldn’t get jobs because of unsuitable curriculum, many people leaving rural areas for cities, no support for the agricultural sector and unfavorable circumstances. High unemployment has bothered the Nigerian government for years since it encourages youth restlessness, wastes many talented people by making them less productive, and brings down living standards in </w:t>
      </w:r>
      <w:r w:rsidRPr="00364199">
        <w:rPr>
          <w:rFonts w:ascii="Times New Roman" w:hAnsi="Times New Roman" w:cs="Times New Roman"/>
          <w:color w:val="000000"/>
          <w:sz w:val="26"/>
          <w:szCs w:val="26"/>
        </w:rPr>
        <w:lastRenderedPageBreak/>
        <w:t>the country. In every part of the country, a high rate of unemployment has led to an increase in crime and other bad habits.</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According to the data from the ILO, unemployment rates went from 12.3% in 2006 to 23.9% in 2011, and the updated version shows the rate increased from 12.3% to 19.7% in 2009, but later fell to 6.0% in 2011. The ILO found that unemployment rose from 24.7% to 25.1%, going from 2013 to the first quarter of 2014. Still, when the new data is included, the rate drops from 10.0% to 7.8%. From April to June 2016, the unemployment rate was 23.3 percent before </w:t>
      </w:r>
      <w:r w:rsidRPr="00364199">
        <w:rPr>
          <w:rFonts w:ascii="Times New Roman" w:hAnsi="Times New Roman" w:cs="Times New Roman"/>
          <w:color w:val="000000"/>
          <w:sz w:val="26"/>
          <w:szCs w:val="26"/>
        </w:rPr>
        <w:lastRenderedPageBreak/>
        <w:t>going up to 24.9 percent in July to September 2016, according to the National Bureau of Statistics. Unemployment has been a problem these days. It increased from 33.3 percent in 2020 to 37.7 percent in 2022 and 39.54 percent in 2023 (World Development Index for 2023).</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Data from the World Development Index shows that for 2020, rural women in paid employment were 33.3 percent of the total, rising to 37.7 percent for 2022 and further increasing to 39.54 percent for 2023.</w:t>
      </w:r>
    </w:p>
    <w:p w:rsidR="0037676D" w:rsidRPr="00364199" w:rsidRDefault="0037676D" w:rsidP="00364199">
      <w:pPr>
        <w:spacing w:line="480" w:lineRule="auto"/>
        <w:jc w:val="both"/>
        <w:rPr>
          <w:rFonts w:ascii="Times New Roman" w:eastAsia="SimSun" w:hAnsi="Times New Roman" w:cs="Times New Roman"/>
          <w:color w:val="000000"/>
          <w:sz w:val="26"/>
          <w:szCs w:val="26"/>
        </w:rPr>
      </w:pPr>
      <w:r w:rsidRPr="00364199">
        <w:rPr>
          <w:rFonts w:ascii="Times New Roman" w:hAnsi="Times New Roman" w:cs="Times New Roman"/>
          <w:color w:val="000000"/>
          <w:sz w:val="26"/>
          <w:szCs w:val="26"/>
        </w:rPr>
        <w:t xml:space="preserve">Expenditures on expanding the economy's fixed assets as well as net adjustments to the stock of inventories make up </w:t>
      </w:r>
      <w:r w:rsidRPr="00364199">
        <w:rPr>
          <w:rFonts w:ascii="Times New Roman" w:hAnsi="Times New Roman" w:cs="Times New Roman"/>
          <w:color w:val="000000"/>
          <w:sz w:val="26"/>
          <w:szCs w:val="26"/>
        </w:rPr>
        <w:lastRenderedPageBreak/>
        <w:t>gross capital formation, formerly known as gross domestic investment. As of 2020, Nigeria's gross capital creation (annual percentage growth) was -7.02. The parameter's values over the last 38 years have ranged from a minimum of -30.18 in 1984 to a top of 40.74 in 2006. But according to World Bank national accounts statistics from 2023, gross capital creation was 3.36 in 2012, 7.82 in 2013, 12.99 in 2014, -1.53 in 2015, -4.67 in 2016, -1.83 in 2017, 9.38 in 2018, 6.32 in 2019, -7.02 in 2020, 5.23 in 2021, 6.32 in 2022, and 7.54 in 2023.</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lastRenderedPageBreak/>
        <w:t xml:space="preserve">The effectiveness of foreign investment as a strategy for lowering unemployment in Nigeria is still a topic of frequent disagreement among specialists. According to Adekunle and Sulaimon (2018), there are two perspectives on the phenomenon: linear and nonlinear. The re-basing of the gross domestic product (GDP) was agreed by African nations, including Nigeria, in 2014. This method gives stakeholders a better understanding of the precise size and composition of an economy, allowing them to reassess their financial situation and possible returns to make better investment decisions. As a result, using 2013 as the base year, the </w:t>
      </w:r>
      <w:r w:rsidRPr="00364199">
        <w:rPr>
          <w:rFonts w:ascii="Times New Roman" w:hAnsi="Times New Roman" w:cs="Times New Roman"/>
          <w:color w:val="000000"/>
          <w:sz w:val="26"/>
          <w:szCs w:val="26"/>
        </w:rPr>
        <w:lastRenderedPageBreak/>
        <w:t>GDP projections for the Nigerian economy were nearly doubled, reaching ₦80.2 trillion ($510 billion). Furthermore, Nigeria has the largest economy in the West Africa Sub-region based on its GDP at buying power parity (Amadou, 2015). The relationship between foreign direct investment (FDI) and job creation in Nigeria has been overemphasised in previous research projects conducted in conjunction with this study; nevertheless, relatively few studies have examined FDI as a whole.</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p>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1.3 Research Questions</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lastRenderedPageBreak/>
        <w:t>1. To what level does FDI impact unemployment in Nigeria?</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2. What are the channels through which FDI affects unemployment in Nigeria?</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3. What is the causal connection between Foreign Direct Investment (FDI) and unemployment in Nigeria?</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p>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1.4 Objectives of the Study</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1. To assess the impact of FDI on unemployment in Nigeria.</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2. To identify the channels through which FDI affects unemployment in Nigeria.</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lastRenderedPageBreak/>
        <w:t>3. To ascertain the causal relationship between Foreign Direct Investment (FDI) and unemployment in Nigeria.</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p>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1.5 Research Hypotheses.</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1. Null Hypothesis (H0): FDI does not have a significant impact on reducing unemployment in Nigeria.</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2. Null Hypothesis (H0): The impact of FDI on unemployment in Nigeria is not influenced by factors such as education, infrastructure, and institutional framework.</w:t>
      </w: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lastRenderedPageBreak/>
        <w:t>3 . Null Hypothesis (H0): There is no causal relationship between Foreign Direct Investment (FDI) and unemployment in Nigeria.</w:t>
      </w:r>
    </w:p>
    <w:p w:rsidR="0037676D" w:rsidRPr="00364199" w:rsidRDefault="0037676D" w:rsidP="00364199">
      <w:pPr>
        <w:spacing w:before="100" w:beforeAutospacing="1" w:after="100" w:afterAutospacing="1"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1.5 Significance of the Study</w:t>
      </w:r>
    </w:p>
    <w:p w:rsidR="0037676D" w:rsidRPr="00364199" w:rsidRDefault="0037676D" w:rsidP="00364199">
      <w:pPr>
        <w:spacing w:before="100" w:beforeAutospacing="1" w:after="100" w:afterAutospacing="1"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This research work is being carried out to examine the effectiveness of foreign investment as a measure for reducing unemployment in Nigeria. The results of this study will be extremely helpful to government ministries, the National Directorate for Employment, investors, federal departments and agencies, state and local policy makers, and intellectual </w:t>
      </w:r>
      <w:r w:rsidRPr="00364199">
        <w:rPr>
          <w:rFonts w:ascii="Times New Roman" w:hAnsi="Times New Roman" w:cs="Times New Roman"/>
          <w:color w:val="000000"/>
          <w:sz w:val="26"/>
          <w:szCs w:val="26"/>
        </w:rPr>
        <w:lastRenderedPageBreak/>
        <w:t>researchers who might be willing to enhance the work in the future. Lastly, it will educate the public on various government policies relating to foreign investment and unemployment.</w:t>
      </w:r>
    </w:p>
    <w:p w:rsidR="0037676D" w:rsidRPr="00364199" w:rsidRDefault="0037676D" w:rsidP="00364199">
      <w:pPr>
        <w:spacing w:before="100" w:beforeAutospacing="1" w:after="100" w:afterAutospacing="1"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1.6 Scope of the Study</w:t>
      </w:r>
    </w:p>
    <w:p w:rsidR="0037676D" w:rsidRPr="00364199" w:rsidRDefault="0037676D" w:rsidP="00364199">
      <w:pPr>
        <w:pStyle w:val="NormalWeb"/>
        <w:shd w:val="clear" w:color="auto" w:fill="FFFFFF"/>
        <w:spacing w:before="0" w:beforeAutospacing="0" w:after="0" w:afterAutospacing="0" w:line="480" w:lineRule="auto"/>
        <w:jc w:val="both"/>
        <w:rPr>
          <w:color w:val="000000"/>
          <w:sz w:val="26"/>
          <w:szCs w:val="26"/>
        </w:rPr>
      </w:pPr>
      <w:r w:rsidRPr="00364199">
        <w:rPr>
          <w:color w:val="000000"/>
          <w:sz w:val="26"/>
          <w:szCs w:val="26"/>
        </w:rPr>
        <w:t xml:space="preserve">The research work deals with the reassessment of the effectiveness of foreign investment as a tool for reducing unemployment in Nigeria. This research work covers the period of the years (1980-2023) which is sufficient and suitable for </w:t>
      </w:r>
      <w:r w:rsidRPr="00364199">
        <w:rPr>
          <w:color w:val="000000"/>
          <w:sz w:val="26"/>
          <w:szCs w:val="26"/>
        </w:rPr>
        <w:lastRenderedPageBreak/>
        <w:t>conducting research, making new findings and relevant recommendations</w:t>
      </w:r>
      <w:bookmarkEnd w:id="0"/>
      <w:r w:rsidRPr="00364199">
        <w:rPr>
          <w:color w:val="000000"/>
          <w:sz w:val="26"/>
          <w:szCs w:val="26"/>
        </w:rPr>
        <w:t>.</w:t>
      </w:r>
    </w:p>
    <w:p w:rsidR="0037676D" w:rsidRDefault="0037676D" w:rsidP="00364199">
      <w:pPr>
        <w:spacing w:line="480" w:lineRule="auto"/>
        <w:jc w:val="both"/>
        <w:rPr>
          <w:rFonts w:ascii="Times New Roman" w:hAnsi="Times New Roman" w:cs="Times New Roman"/>
          <w:b/>
          <w:bCs/>
          <w:color w:val="000000"/>
          <w:sz w:val="26"/>
          <w:szCs w:val="26"/>
        </w:rPr>
      </w:pPr>
    </w:p>
    <w:p w:rsidR="0037676D" w:rsidRDefault="0037676D" w:rsidP="00364199">
      <w:pPr>
        <w:spacing w:line="480" w:lineRule="auto"/>
        <w:jc w:val="both"/>
        <w:rPr>
          <w:rFonts w:ascii="Times New Roman" w:hAnsi="Times New Roman" w:cs="Times New Roman"/>
          <w:b/>
          <w:bCs/>
          <w:color w:val="000000"/>
          <w:sz w:val="26"/>
          <w:szCs w:val="26"/>
        </w:rPr>
      </w:pPr>
    </w:p>
    <w:p w:rsidR="0037676D"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center"/>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CHAPTER TWO</w:t>
      </w:r>
    </w:p>
    <w:p w:rsidR="0037676D" w:rsidRPr="00364199" w:rsidRDefault="0037676D" w:rsidP="00364199">
      <w:pPr>
        <w:spacing w:line="480" w:lineRule="auto"/>
        <w:jc w:val="center"/>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LITERATURE REVIEW</w:t>
      </w:r>
    </w:p>
    <w:p w:rsidR="0037676D" w:rsidRPr="00364199" w:rsidRDefault="0037676D" w:rsidP="00364199">
      <w:pPr>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2.1 Conceptual Literature</w:t>
      </w:r>
    </w:p>
    <w:p w:rsidR="0037676D" w:rsidRPr="00364199" w:rsidRDefault="0037676D" w:rsidP="00364199">
      <w:pPr>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 xml:space="preserve">2.1.2 Foreign Direct Investment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Foreign direct investment is characterized by the cross-border movement of money, capital, and physical assets from </w:t>
      </w:r>
      <w:r w:rsidRPr="00364199">
        <w:rPr>
          <w:rStyle w:val="s1"/>
          <w:rFonts w:ascii="Times New Roman" w:hAnsi="Times New Roman" w:cs="Times New Roman"/>
        </w:rPr>
        <w:lastRenderedPageBreak/>
        <w:t>one nation to another to earn profits and optimize expenditures.</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FDI refers to one of the alternative ways by which funds are transferred between states. According to the United Nations World Investment Report (UNCTAD,1999), FDI is described as a lasting involvement by a business in a foreign country, involving owning or controlling a local company. Foreign direct investment consists of funds transferred to purchase a controlling ownership stake (10% or more) in the equity of a company or corporation located in a country </w:t>
      </w:r>
      <w:r w:rsidRPr="00364199">
        <w:rPr>
          <w:rStyle w:val="s1"/>
          <w:rFonts w:ascii="Times New Roman" w:hAnsi="Times New Roman" w:cs="Times New Roman"/>
        </w:rPr>
        <w:lastRenderedPageBreak/>
        <w:t>outside of the investing company’s home nation. It comprises equity capital and retained earnings reinvested in the investment enterprise and investments by a foreign direct investor in other forms of assets (long-term and short-term financial assets) and direct loans (IMF, 2007). Direct investment is the involvement of a company or entity in host country activities with a significant stake held by firms in another country.</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According to Ugwu (2016), FDI refers to the movement of financial resources, knowledge, and expertise from a country of origin to the country receiving the investment. FDI </w:t>
      </w:r>
      <w:r w:rsidRPr="00364199">
        <w:rPr>
          <w:rStyle w:val="s1"/>
          <w:rFonts w:ascii="Times New Roman" w:hAnsi="Times New Roman" w:cs="Times New Roman"/>
        </w:rPr>
        <w:lastRenderedPageBreak/>
        <w:t>is, according to Investopedia, a transaction whereby an organization from one nation finances the establishment or control of an operating company in another nation. Companies buy shares worth 10 percent or more in businesses located in other nations to establish lasting control over them.</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A more complete representation of foreign direct investment is the combination of equity capital, reinvestment of earnings, plus long-term capital and short-term capital, as reflected in balance-of-payments statistics (IMF, 2007). A </w:t>
      </w:r>
      <w:r w:rsidRPr="00364199">
        <w:rPr>
          <w:rStyle w:val="s1"/>
          <w:rFonts w:ascii="Times New Roman" w:hAnsi="Times New Roman" w:cs="Times New Roman"/>
        </w:rPr>
        <w:lastRenderedPageBreak/>
        <w:t>current trend is the recognised impact that FDI plays in promoting economic development in less developed nations globally.</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According to Ugwu (2016), foreign direct investment is made up of foreign resources such as technology, managerial skills, and financial assets. This appreciable boost in FDI significantly reduces the host country’s import of intermediate and capital goods. Whether the government’s plans to boost the economy will be effective greatly depends on its capacity to attract sufficient amounts of foreign </w:t>
      </w:r>
      <w:r w:rsidRPr="00364199">
        <w:rPr>
          <w:rStyle w:val="s1"/>
          <w:rFonts w:ascii="Times New Roman" w:hAnsi="Times New Roman" w:cs="Times New Roman"/>
        </w:rPr>
        <w:lastRenderedPageBreak/>
        <w:t>investment to improve the competitiveness of the local industry.</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Through attracting and effectively utilizing the managerial, financial, and technological capabilities provided by FDI.</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Foreign direct investment should be considered an instrument that is capable of filling the financial gap between the total funding requirements for development and the internal and external resources at the disposal of Nigeria. One reason why growing numbers of developing nations rely on FDI is the decline in international prices for their exports. </w:t>
      </w:r>
      <w:r w:rsidRPr="00364199">
        <w:rPr>
          <w:rStyle w:val="s1"/>
          <w:rFonts w:ascii="Times New Roman" w:hAnsi="Times New Roman" w:cs="Times New Roman"/>
        </w:rPr>
        <w:lastRenderedPageBreak/>
        <w:t>The sagging international economy in the late 1970s and early 1980s, which in turn caused significantly lower rates of return on exports from developing countries. The high rate of return available on other investments has prompted many international organisations to undertake projects in other economies.</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Harrison (2006) equated FDI to the level of openness in an economy. It implies trade and foreign investment are openly welcomed by a country’s laws and economic policies. It can be quantified by looking at how much foreign direct investment or trade a country’s GDP equals. Recently </w:t>
      </w:r>
      <w:r w:rsidRPr="00364199">
        <w:rPr>
          <w:rStyle w:val="s1"/>
          <w:rFonts w:ascii="Times New Roman" w:hAnsi="Times New Roman" w:cs="Times New Roman"/>
        </w:rPr>
        <w:lastRenderedPageBreak/>
        <w:t>there has been a growing recognition of the benefits of openness and foreign trade.</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The mechanism behind this phenomenon is examined in a relatively small number of economic studies. Others claim that increased economic openness boosts growth by encouraging the uptake of greater investments (Baldwin and Swghezza, 2006). Several scholars stress that more trade and investment result in improved technological development in an economy.</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2. 1. 7 Unemployment</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 xml:space="preserve">To be unemployed or under-employed means that you do not have paid work. The person does not exist in that relationship between the employer and employee. A contract exists between the parties that oversee one another, involving the employer and the worker. Generally, employment refers to the total number of people who are presently employed. Employment rate is the ratio of people with jobs to those ready and able to work. Full employment among economists and political leaders is not synonymous with no unemployment. As a result, economists consider full employment to be the point at which the rate of joblessness </w:t>
      </w:r>
      <w:r w:rsidRPr="00364199">
        <w:rPr>
          <w:rStyle w:val="s1"/>
          <w:rFonts w:ascii="Times New Roman" w:hAnsi="Times New Roman" w:cs="Times New Roman"/>
        </w:rPr>
        <w:lastRenderedPageBreak/>
        <w:t xml:space="preserve">matches the number that can be explained by short-term and long-term changes in the workforce. The natural rate of unemployment, which represents a short-term level of unemployment, is associated with the idea of full employment. Changes in the natural rate of unemployment do not occur for only a short period. It persists due to the needs of the economy. Experts might also describe it as the jobless rate that occurs with the economy operating at its highest possible production level. Full employment is reached when unemployment is at its normal level and the economy is producing at its maximum sustainable pace. The natural rate </w:t>
      </w:r>
      <w:r w:rsidRPr="00364199">
        <w:rPr>
          <w:rStyle w:val="s1"/>
          <w:rFonts w:ascii="Times New Roman" w:hAnsi="Times New Roman" w:cs="Times New Roman"/>
        </w:rPr>
        <w:lastRenderedPageBreak/>
        <w:t>of unemployment is subject to change. It is influenced by the makeup of the workforce and by the attitudes and policies of the government. The labour force consists of all individuals aged fifteen to sixty-five who are participating in the workforce.</w:t>
      </w:r>
      <w:r w:rsidRPr="00364199">
        <w:rPr>
          <w:rStyle w:val="apple-converted-space"/>
          <w:rFonts w:ascii="Times New Roman" w:hAnsi="Times New Roman" w:cs="Times New Roman"/>
        </w:rPr>
        <w:t> </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Types of Unemployment</w:t>
      </w:r>
    </w:p>
    <w:p w:rsidR="0037676D" w:rsidRPr="00364199" w:rsidRDefault="0037676D" w:rsidP="00364199">
      <w:pPr>
        <w:pStyle w:val="NormalWeb"/>
        <w:spacing w:line="480" w:lineRule="auto"/>
        <w:jc w:val="both"/>
        <w:rPr>
          <w:b/>
          <w:bCs/>
          <w:color w:val="000000"/>
          <w:sz w:val="26"/>
          <w:szCs w:val="26"/>
        </w:rPr>
      </w:pPr>
      <w:r w:rsidRPr="00364199">
        <w:rPr>
          <w:b/>
          <w:bCs/>
          <w:color w:val="000000"/>
          <w:sz w:val="26"/>
          <w:szCs w:val="26"/>
        </w:rPr>
        <w:t xml:space="preserve"> Frictional Unemployment:</w:t>
      </w:r>
    </w:p>
    <w:p w:rsidR="0037676D" w:rsidRPr="00364199" w:rsidRDefault="0037676D" w:rsidP="00364199">
      <w:pPr>
        <w:pStyle w:val="p1"/>
        <w:spacing w:line="480" w:lineRule="auto"/>
        <w:jc w:val="both"/>
        <w:rPr>
          <w:rFonts w:ascii="Times New Roman" w:hAnsi="Times New Roman" w:cs="Times New Roman"/>
        </w:rPr>
      </w:pPr>
      <w:r w:rsidRPr="00364199">
        <w:rPr>
          <w:sz w:val="28"/>
          <w:szCs w:val="28"/>
        </w:rPr>
        <w:t xml:space="preserve">  </w:t>
      </w:r>
      <w:r w:rsidRPr="00364199">
        <w:rPr>
          <w:rStyle w:val="s1"/>
          <w:rFonts w:ascii="Times New Roman" w:hAnsi="Times New Roman" w:cs="Times New Roman"/>
        </w:rPr>
        <w:t xml:space="preserve">Frictional unemployment arises when shifts in demand in the economy cause workers to be laid off, leaving them without jobs for some time. A shift in demand prevents </w:t>
      </w:r>
      <w:r w:rsidRPr="00364199">
        <w:rPr>
          <w:rStyle w:val="s1"/>
          <w:rFonts w:ascii="Times New Roman" w:hAnsi="Times New Roman" w:cs="Times New Roman"/>
        </w:rPr>
        <w:lastRenderedPageBreak/>
        <w:t xml:space="preserve">those with specialized skills from quickly finding other sources of employment. Similarly, advancements in the method of production could make some workers inadequately trained for new positions. On the other hand, there are labour shortages in certain sectors and unemployed workers in the other sectors as a consequence. Frictional unemployment happens because of inaccuracies that often occur when employers revise the types of labour they need. Frictional unemployment, which is equivalent to looking for work, refers to the situation when individuals are unemployed while seeking a new job. The fact that some workers </w:t>
      </w:r>
      <w:r w:rsidRPr="00364199">
        <w:rPr>
          <w:rStyle w:val="s1"/>
          <w:rFonts w:ascii="Times New Roman" w:hAnsi="Times New Roman" w:cs="Times New Roman"/>
        </w:rPr>
        <w:lastRenderedPageBreak/>
        <w:t>are always transitioning from one job to another indisputably indicates that a state of full employment cannot be permanently achieved.</w:t>
      </w:r>
    </w:p>
    <w:p w:rsidR="0037676D" w:rsidRPr="00364199" w:rsidRDefault="0037676D" w:rsidP="00364199">
      <w:pPr>
        <w:pStyle w:val="p1"/>
        <w:spacing w:line="480" w:lineRule="auto"/>
        <w:jc w:val="both"/>
        <w:rPr>
          <w:rFonts w:ascii="Times New Roman" w:hAnsi="Times New Roman" w:cs="Times New Roman"/>
          <w:b/>
          <w:bCs/>
        </w:rPr>
      </w:pPr>
      <w:r w:rsidRPr="00364199">
        <w:rPr>
          <w:rStyle w:val="s1"/>
          <w:rFonts w:ascii="Times New Roman" w:hAnsi="Times New Roman" w:cs="Times New Roman"/>
          <w:b/>
          <w:bCs/>
        </w:rPr>
        <w:t>Structural Unemployment:</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Unemployment of this kind occurs when changing demands lead to a shift in the types of jobs being produced. Unlike Frictional unemployment, it emerges due to permanent or major changes in the economy’s basic methods of production. Structural unemployment arises when a particular in</w:t>
      </w:r>
      <w:r w:rsidRPr="00364199">
        <w:rPr>
          <w:rStyle w:val="s1"/>
          <w:rFonts w:ascii="Times New Roman" w:hAnsi="Times New Roman" w:cs="Times New Roman"/>
        </w:rPr>
        <w:lastRenderedPageBreak/>
        <w:t>dustry or sector goes through a long -term decrease in activity or due to new technological advancements that alter the way work is done.</w:t>
      </w:r>
    </w:p>
    <w:p w:rsidR="0037676D" w:rsidRPr="00364199" w:rsidRDefault="0037676D" w:rsidP="00364199">
      <w:pPr>
        <w:pStyle w:val="p1"/>
        <w:spacing w:line="480" w:lineRule="auto"/>
        <w:jc w:val="both"/>
        <w:rPr>
          <w:rFonts w:ascii="Times New Roman" w:hAnsi="Times New Roman" w:cs="Times New Roman"/>
          <w:b/>
          <w:bCs/>
        </w:rPr>
      </w:pPr>
      <w:r w:rsidRPr="00364199">
        <w:rPr>
          <w:rStyle w:val="s1"/>
          <w:rFonts w:ascii="Times New Roman" w:hAnsi="Times New Roman" w:cs="Times New Roman"/>
          <w:b/>
          <w:bCs/>
        </w:rPr>
        <w:t>Cyclical Unemployment:</w:t>
      </w:r>
      <w:r w:rsidRPr="00364199">
        <w:rPr>
          <w:rStyle w:val="apple-converted-space"/>
          <w:rFonts w:ascii="Times New Roman" w:hAnsi="Times New Roman" w:cs="Times New Roman"/>
          <w:b/>
          <w:bCs/>
        </w:rPr>
        <w:t> </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This kind of unemployment often results from economic slowdowns. Keynes was especially concerned about this type of unemployment. This occurs when either few people want to buy goods or they cannot afford them, which is called demand-deficient unemployment. This joblessness affects everyone since it comes from a general decrease in </w:t>
      </w:r>
      <w:r w:rsidRPr="00364199">
        <w:rPr>
          <w:rStyle w:val="s1"/>
          <w:rFonts w:ascii="Times New Roman" w:hAnsi="Times New Roman" w:cs="Times New Roman"/>
        </w:rPr>
        <w:lastRenderedPageBreak/>
        <w:t xml:space="preserve">overall consumption. It has been noted that it sometimes appears and disappears consecutively every few years. </w:t>
      </w:r>
    </w:p>
    <w:p w:rsidR="0037676D" w:rsidRPr="00364199" w:rsidRDefault="0037676D" w:rsidP="00364199">
      <w:pPr>
        <w:pStyle w:val="p1"/>
        <w:spacing w:line="480" w:lineRule="auto"/>
        <w:jc w:val="both"/>
        <w:rPr>
          <w:rStyle w:val="s1"/>
          <w:rFonts w:ascii="Times New Roman" w:hAnsi="Times New Roman" w:cs="Times New Roman"/>
          <w:b/>
          <w:bCs/>
        </w:rPr>
      </w:pPr>
      <w:r w:rsidRPr="00364199">
        <w:rPr>
          <w:rStyle w:val="s1"/>
          <w:rFonts w:ascii="Times New Roman" w:hAnsi="Times New Roman" w:cs="Times New Roman"/>
          <w:b/>
          <w:bCs/>
        </w:rPr>
        <w:t xml:space="preserve">Seasonal Unemployment: </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The reason for this unemployment is that industries are busy or idle during particular seasons of the year. There are seasons when entertainment, travel, and soft drink products are requested more than others. As a consequence, more people are hired in the busy season, but many jobs are lost when the business slows down.</w:t>
      </w:r>
    </w:p>
    <w:p w:rsidR="0037676D" w:rsidRPr="00364199" w:rsidRDefault="0037676D" w:rsidP="00364199">
      <w:pPr>
        <w:pStyle w:val="p1"/>
        <w:spacing w:line="480" w:lineRule="auto"/>
        <w:jc w:val="both"/>
        <w:rPr>
          <w:rStyle w:val="s1"/>
          <w:rFonts w:ascii="Times New Roman" w:hAnsi="Times New Roman" w:cs="Times New Roman"/>
          <w:b/>
          <w:bCs/>
        </w:rPr>
      </w:pPr>
      <w:r w:rsidRPr="00364199">
        <w:rPr>
          <w:rStyle w:val="s1"/>
          <w:rFonts w:ascii="Times New Roman" w:hAnsi="Times New Roman" w:cs="Times New Roman"/>
          <w:b/>
          <w:bCs/>
        </w:rPr>
        <w:t>Classical Unemployment</w:t>
      </w:r>
    </w:p>
    <w:p w:rsidR="0037676D" w:rsidRPr="00364199" w:rsidRDefault="0037676D" w:rsidP="00364199">
      <w:pPr>
        <w:pStyle w:val="p1"/>
        <w:spacing w:line="480" w:lineRule="auto"/>
        <w:jc w:val="both"/>
        <w:rPr>
          <w:rStyle w:val="s1"/>
          <w:rFonts w:ascii="Times New Roman" w:hAnsi="Times New Roman" w:cs="Times New Roman"/>
          <w:b/>
          <w:bCs/>
        </w:rPr>
      </w:pPr>
      <w:r w:rsidRPr="00364199">
        <w:rPr>
          <w:rStyle w:val="s1"/>
          <w:rFonts w:ascii="Times New Roman" w:hAnsi="Times New Roman" w:cs="Times New Roman"/>
        </w:rPr>
        <w:lastRenderedPageBreak/>
        <w:t>The primary reason for classical unemployment is the existence of excessive wages. Back then, when refusing to settle for less money or accepting higher pay was considered the worker’s fault, this understanding of unemployment was widely accepted. Real wage unemployment is also called classical unemployment.</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2.1.8 Causes of Unemployment in Nigeria</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It is clear that to fight unemployment, it is essential to fully examine why it exists and to adapt the current policies used. In his study, Hanson (1977) examined the main source of </w:t>
      </w:r>
      <w:r w:rsidRPr="00364199">
        <w:rPr>
          <w:rStyle w:val="s1"/>
          <w:rFonts w:ascii="Times New Roman" w:hAnsi="Times New Roman" w:cs="Times New Roman"/>
        </w:rPr>
        <w:lastRenderedPageBreak/>
        <w:t xml:space="preserve">economic hardships for countries like Nigeria, Algeria, Ghana, Kenya, Tunisia, and the Ivory Coast in West Africa. The findings support the view that not promoting agriculture has been one of the main reasons that Africa faces unemployment problems. Waziri, Fadimatu; Isik, Abdurahman, 2016). He thought that where the main economic activity is farming, all individuals in society are independent, making it simple to handle unemployment. Lampman’s study on the causes of unemployment suggested that agriculture is the bedrock of our economic system. Divergence </w:t>
      </w:r>
      <w:r w:rsidRPr="00364199">
        <w:rPr>
          <w:rStyle w:val="s1"/>
          <w:rFonts w:ascii="Times New Roman" w:hAnsi="Times New Roman" w:cs="Times New Roman"/>
        </w:rPr>
        <w:lastRenderedPageBreak/>
        <w:t>of focus away from agriculture towards other means of employment increases the possibility of having an unemployment problem. Keynes (1935) suggested that the tendency of entrepreneurs and company owners to save money rather than invest it is what leads to higher levels of unemployment. Instead of investing their earnings to increase output and give more people jobs, many industrialists and businessmen seem to spend their money frivolously. Teriba (1977) highlighted the inefficiency of public enterprises and the widespread uncommittedness of citizens to their duties as a major driver of unemployment.</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They argued that the reason why Nigeria has high unemployment rates is due to Nigerian industrialists’ dependence on foreign purchasing and processing of raw materials. Achebe (1983), in his comparative analysis study of “The Trouble with Nigeria,” attributed the unemployment situation to a lack of patriotism among Nigerians. He argued that, previously, most Nigerians employed in public industries were unpatriotically reckless in their stewardship of public assets and decimated public assets in a self-serving frenzy, which exacerbated backward Nigerian employ</w:t>
      </w:r>
      <w:r w:rsidRPr="00364199">
        <w:rPr>
          <w:rStyle w:val="s1"/>
          <w:rFonts w:ascii="Times New Roman" w:hAnsi="Times New Roman" w:cs="Times New Roman"/>
        </w:rPr>
        <w:lastRenderedPageBreak/>
        <w:t>ment. Ojukwu (1989), analyzing the Nigerian unemployment problem in “I am involved,” said that increasing enrollment was not the problem. He noted instead that the social problem of unemployment was due to the disproportionate relationship between education and economic growth. He attributed the inadequacy to what he called the “blindness of our economic planners in the oil boom days” to the absence of the economy’s ability to absorb those being trained rather than an excess of trained personnel.</w:t>
      </w:r>
      <w:r w:rsidRPr="00364199">
        <w:rPr>
          <w:rStyle w:val="apple-converted-space"/>
          <w:rFonts w:ascii="Times New Roman" w:hAnsi="Times New Roman" w:cs="Times New Roman"/>
        </w:rPr>
        <w:t> </w:t>
      </w:r>
      <w:r w:rsidRPr="00364199">
        <w:rPr>
          <w:rStyle w:val="s1"/>
          <w:rFonts w:ascii="Times New Roman" w:hAnsi="Times New Roman" w:cs="Times New Roman"/>
        </w:rPr>
        <w:t>Con</w:t>
      </w:r>
      <w:r w:rsidRPr="00364199">
        <w:rPr>
          <w:rStyle w:val="s1"/>
          <w:rFonts w:ascii="Times New Roman" w:hAnsi="Times New Roman" w:cs="Times New Roman"/>
        </w:rPr>
        <w:lastRenderedPageBreak/>
        <w:t>cisely, the overwhelming cause of unemployment in Nigeria is identified as inept, corrupt, fraudulent and poorly functioning leadership.</w:t>
      </w:r>
    </w:p>
    <w:p w:rsidR="0037676D" w:rsidRPr="00364199" w:rsidRDefault="0037676D" w:rsidP="00364199">
      <w:pPr>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 xml:space="preserve">2.1.9 Consequences of Unemployment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Hauwa (2016) explains that not having a job isn’t a good thing and often leads to problems in society. It causes a range of issues for society. A lot of youngsters commit crimes and robbery due to a lack of jobs. From his observations in Vanguard (June 25, 2002), Prince concluded that since 1999, crime, armed robberies, political murders, conflicts between different ethnicities, and even riots have seen </w:t>
      </w:r>
      <w:r w:rsidRPr="00364199">
        <w:rPr>
          <w:rStyle w:val="s1"/>
          <w:rFonts w:ascii="Times New Roman" w:hAnsi="Times New Roman" w:cs="Times New Roman"/>
        </w:rPr>
        <w:lastRenderedPageBreak/>
        <w:t>a sharp rise, which, in his view, was caused by the rise in the country’s unemployment. Recent studies have shown that the number of young girls in prostitution is growing at an alarming rate. As a result of Jajere. 184 surveys were completed in Nigerian brothels and hostels, and most prostitutes admitted they resorted to the profession because they could not find a job. Based on Osi (2001), autonomous consumption is necessary, so some people with a weak frame of mind resort to crime.</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Some young people who have no job and are unable to make ends meet use dishonest means to showcase their academic </w:t>
      </w:r>
      <w:r w:rsidRPr="00364199">
        <w:rPr>
          <w:rStyle w:val="s1"/>
          <w:rFonts w:ascii="Times New Roman" w:hAnsi="Times New Roman" w:cs="Times New Roman"/>
        </w:rPr>
        <w:lastRenderedPageBreak/>
        <w:t xml:space="preserve">records. They give the younger society negative paths they might use to survive. Moreover, the unemployment problem also contributed to people being hungry and suffering from malnutrition. This research explains how, according to Volkova and others in 1986, the loss of employment and the rising prices of food, along with the ongoing situation of those who are jobless and their dependents, have contributed to more cases of malnutrition and their associated conditions in the third world. A study by Nicholas et al (2000) shows that for those who are unemployed, being out of work can increase the risk of poverty. Sickness and dead loved </w:t>
      </w:r>
      <w:r w:rsidRPr="00364199">
        <w:rPr>
          <w:rStyle w:val="s1"/>
          <w:rFonts w:ascii="Times New Roman" w:hAnsi="Times New Roman" w:cs="Times New Roman"/>
        </w:rPr>
        <w:lastRenderedPageBreak/>
        <w:t>ones, plus stressed and broken bonds within families. For all citizens, there is waste in education funding, an increase in benefits paid to unemployed people, replacing tax revenues, and a threat to the funding of other government concerns.</w:t>
      </w:r>
      <w:r w:rsidRPr="00364199">
        <w:rPr>
          <w:rStyle w:val="apple-converted-space"/>
          <w:rFonts w:ascii="Times New Roman" w:hAnsi="Times New Roman" w:cs="Times New Roman"/>
        </w:rPr>
        <w:t> </w:t>
      </w:r>
      <w:r w:rsidRPr="00364199">
        <w:rPr>
          <w:rFonts w:ascii="Times New Roman" w:hAnsi="Times New Roman" w:cs="Times New Roman"/>
        </w:rPr>
        <w:t xml:space="preserve">Additionally, several families in the nation have been shattered by the negative consequences of widespread unemployment. Once-happy married couples have experienced their marriages ending as a result of it. Additionally, this was corroborated by "Awake magazine" (July 22, 1984), which said that unemployment had caused families </w:t>
      </w:r>
      <w:r w:rsidRPr="00364199">
        <w:rPr>
          <w:rFonts w:ascii="Times New Roman" w:hAnsi="Times New Roman" w:cs="Times New Roman"/>
        </w:rPr>
        <w:lastRenderedPageBreak/>
        <w:t xml:space="preserve">to disintegrate and their children's futures to look grim. According to Graham (1992), some jobless individuals and their families go through periods of anxiety, despair, frustration, and severe sadness. He added that some persons experience stress due to the psychological strain of unemployment. An inefficient use of human labour is represented by unemployment. The load of "liability" on the working population rises in tandem with the expansion of the non-working population. It can be inferred from this that there are challenges in managing the workers' limited finances and that standard discontent and insecurity have significantly </w:t>
      </w:r>
      <w:r w:rsidRPr="00364199">
        <w:rPr>
          <w:rFonts w:ascii="Times New Roman" w:hAnsi="Times New Roman" w:cs="Times New Roman"/>
        </w:rPr>
        <w:lastRenderedPageBreak/>
        <w:t>decreased. The unemployed eventually become psychologically ruined, according to Usen (1978). If our leaders fail to fulfil their duties, unemployment will have a technical knockout effect on Nigeria. Other implications of unemployment include inadequate housing, inadequate clothing, inadequate medical care, inadequate transportation, and so forth.</w:t>
      </w:r>
    </w:p>
    <w:p w:rsidR="0037676D" w:rsidRPr="00364199" w:rsidRDefault="0037676D" w:rsidP="00364199">
      <w:pPr>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 xml:space="preserve">THEORETICAL REVIEW </w:t>
      </w:r>
    </w:p>
    <w:p w:rsidR="0037676D" w:rsidRPr="00364199" w:rsidRDefault="0037676D" w:rsidP="00364199">
      <w:pPr>
        <w:pStyle w:val="Heading3"/>
        <w:spacing w:line="480" w:lineRule="auto"/>
        <w:jc w:val="both"/>
        <w:rPr>
          <w:color w:val="000000"/>
          <w:sz w:val="26"/>
          <w:szCs w:val="26"/>
        </w:rPr>
      </w:pPr>
      <w:r w:rsidRPr="00364199">
        <w:rPr>
          <w:color w:val="000000"/>
          <w:sz w:val="26"/>
          <w:szCs w:val="26"/>
        </w:rPr>
        <w:t>Jorgensons’ Neoclassical Theory of Investment</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Jorgenson has created a neoclassical theory for investment. His theory of investment behaviour is founded on finding the ideal level of capital to use. It was the profit maximization theory of the firm that guided how he developed his investment formula.</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The Model:</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Jorgenson starts his investment theory by assuming that a firm’s goal is to maximize the present value. He explains the firm's present value by setting up an equation for a product with one output, one variable input being labor, and one </w:t>
      </w:r>
      <w:r w:rsidRPr="00364199">
        <w:rPr>
          <w:rStyle w:val="s1"/>
          <w:rFonts w:ascii="Times New Roman" w:hAnsi="Times New Roman" w:cs="Times New Roman"/>
        </w:rPr>
        <w:lastRenderedPageBreak/>
        <w:t>capital input that does not include land (which goes by I-investment in durable goods). The net receipts at any time, which we call R, can be written as</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R (t) =P (t) Q (t) – W (t) L (t) – Q (t) I(t) ….(1)</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Q stands for the quantity purchased, and p means the price for that purchase. L refers to labour services, w is the wage, I means investment, and q is the cost of capital goods.</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Discounted net cash flows are integrated to calculate the present value, which is represented as</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W= ∫o∞ e-r t R (t)dt … (2)</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W is the amount I value the business at this moment. e is the exponential for setting up continuous compounding, and r is a fixed interest rate that doesn’t change.</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How much is maximized depends on two restrictions. For services supplied, the speed of change is linked to the flow of new investment. You can see the constant of proportionality as how quickly capital is being used, counting the amount of service from capital divided by the amount of capital. Net investment is the difference between total investment and replacement investment and replacement investment rises as capital stock grows.</w:t>
      </w:r>
      <w:r w:rsidRPr="00364199">
        <w:rPr>
          <w:rStyle w:val="apple-converted-space"/>
          <w:rFonts w:ascii="Times New Roman" w:hAnsi="Times New Roman" w:cs="Times New Roman"/>
        </w:rPr>
        <w:t> </w:t>
      </w:r>
    </w:p>
    <w:p w:rsidR="0037676D" w:rsidRPr="00364199" w:rsidRDefault="0037676D" w:rsidP="00364199">
      <w:pPr>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lastRenderedPageBreak/>
        <w:t xml:space="preserve">Acceleration Theories of Investment: </w:t>
      </w:r>
    </w:p>
    <w:p w:rsidR="0037676D" w:rsidRPr="00364199" w:rsidRDefault="0037676D" w:rsidP="00364199">
      <w:pPr>
        <w:pStyle w:val="Heading3"/>
        <w:spacing w:line="480" w:lineRule="auto"/>
        <w:jc w:val="both"/>
        <w:rPr>
          <w:b w:val="0"/>
          <w:bCs w:val="0"/>
          <w:color w:val="000000"/>
          <w:sz w:val="26"/>
          <w:szCs w:val="26"/>
        </w:rPr>
      </w:pPr>
      <w:r w:rsidRPr="00364199">
        <w:rPr>
          <w:b w:val="0"/>
          <w:bCs w:val="0"/>
          <w:color w:val="000000"/>
          <w:sz w:val="26"/>
          <w:szCs w:val="26"/>
        </w:rPr>
        <w:t>The desire for consumer products, which the former contributes to producing, is the source of the demand for capital goods, which is the foundation of the acceleration principle. The process by which a rise or fall in the demand for capital goods is accompanied by a corresponding rise or fall in consumption goods investment is explained by the acceleration principle. The ratio of an initial change in consumption expenditure to inspired investment is known as the accelerator coefficient.</w:t>
      </w:r>
    </w:p>
    <w:p w:rsidR="0037676D" w:rsidRDefault="0037676D" w:rsidP="00364199">
      <w:pPr>
        <w:pStyle w:val="Heading3"/>
        <w:spacing w:line="480" w:lineRule="auto"/>
        <w:jc w:val="both"/>
        <w:rPr>
          <w:color w:val="000000"/>
          <w:sz w:val="26"/>
          <w:szCs w:val="26"/>
        </w:rPr>
      </w:pPr>
    </w:p>
    <w:p w:rsidR="0037676D" w:rsidRPr="00364199" w:rsidRDefault="0037676D" w:rsidP="00364199">
      <w:pPr>
        <w:pStyle w:val="Heading3"/>
        <w:spacing w:line="480" w:lineRule="auto"/>
        <w:jc w:val="both"/>
        <w:rPr>
          <w:color w:val="000000"/>
          <w:sz w:val="26"/>
          <w:szCs w:val="26"/>
        </w:rPr>
      </w:pPr>
      <w:r w:rsidRPr="00364199">
        <w:rPr>
          <w:color w:val="000000"/>
          <w:sz w:val="26"/>
          <w:szCs w:val="26"/>
        </w:rPr>
        <w:t xml:space="preserve">The Financial Theory of Investment: </w:t>
      </w:r>
    </w:p>
    <w:p w:rsidR="0037676D" w:rsidRPr="00364199" w:rsidRDefault="0037676D" w:rsidP="00364199">
      <w:pPr>
        <w:pStyle w:val="NormalWeb"/>
        <w:spacing w:line="480" w:lineRule="auto"/>
        <w:jc w:val="both"/>
        <w:rPr>
          <w:color w:val="000000"/>
          <w:sz w:val="26"/>
          <w:szCs w:val="26"/>
        </w:rPr>
      </w:pPr>
      <w:r w:rsidRPr="00364199">
        <w:rPr>
          <w:color w:val="000000"/>
          <w:sz w:val="26"/>
          <w:szCs w:val="26"/>
        </w:rPr>
        <w:t xml:space="preserve">James Duesenberry created the financial theory of investment. The cost of capital theory of investment is another name for it. The accelerator theories disregard how the firm's investment decisions are influenced by the cost of capital. They believe that the cost of capital for the company is represented by the market rate of interest, which is constant regardless of the amount of investment made. It </w:t>
      </w:r>
      <w:r w:rsidRPr="00364199">
        <w:rPr>
          <w:color w:val="000000"/>
          <w:sz w:val="26"/>
          <w:szCs w:val="26"/>
        </w:rPr>
        <w:lastRenderedPageBreak/>
        <w:t>indicates that the company has limitless access to capital at the going rate of interest.</w:t>
      </w:r>
    </w:p>
    <w:p w:rsidR="0037676D" w:rsidRPr="00364199" w:rsidRDefault="0037676D" w:rsidP="00364199">
      <w:pPr>
        <w:pStyle w:val="Heading3"/>
        <w:spacing w:line="480" w:lineRule="auto"/>
        <w:jc w:val="both"/>
        <w:rPr>
          <w:b w:val="0"/>
          <w:bCs w:val="0"/>
          <w:color w:val="000000"/>
          <w:sz w:val="26"/>
          <w:szCs w:val="26"/>
        </w:rPr>
      </w:pPr>
      <w:r w:rsidRPr="00364199">
        <w:rPr>
          <w:b w:val="0"/>
          <w:bCs w:val="0"/>
          <w:color w:val="000000"/>
          <w:sz w:val="26"/>
          <w:szCs w:val="26"/>
        </w:rPr>
        <w:t>Stated differently, the firm's funding supply is highly elastic. In actuality, the company never has access to an infinite amount of money at the going rate of interest. The cost of financing (rate of interest) increases as it needs more and more money for investment spending. The company may borrow money from the market at any interest rate to pay for investment expenditures.</w:t>
      </w:r>
    </w:p>
    <w:p w:rsidR="0037676D" w:rsidRPr="00364199" w:rsidRDefault="0037676D" w:rsidP="00364199">
      <w:pPr>
        <w:pStyle w:val="Heading3"/>
        <w:spacing w:line="480" w:lineRule="auto"/>
        <w:jc w:val="both"/>
        <w:rPr>
          <w:color w:val="000000"/>
          <w:sz w:val="26"/>
          <w:szCs w:val="26"/>
        </w:rPr>
      </w:pPr>
      <w:r w:rsidRPr="00364199">
        <w:rPr>
          <w:color w:val="000000"/>
          <w:sz w:val="26"/>
          <w:szCs w:val="26"/>
        </w:rPr>
        <w:t xml:space="preserve"> The Profits Theory of Investment: </w:t>
      </w:r>
    </w:p>
    <w:p w:rsidR="0037676D" w:rsidRPr="00364199" w:rsidRDefault="0037676D" w:rsidP="00364199">
      <w:pPr>
        <w:pStyle w:val="NormalWeb"/>
        <w:spacing w:line="480" w:lineRule="auto"/>
        <w:jc w:val="both"/>
        <w:rPr>
          <w:color w:val="000000"/>
          <w:sz w:val="26"/>
          <w:szCs w:val="26"/>
        </w:rPr>
      </w:pPr>
      <w:r w:rsidRPr="00364199">
        <w:rPr>
          <w:color w:val="000000"/>
          <w:sz w:val="26"/>
          <w:szCs w:val="26"/>
        </w:rPr>
        <w:lastRenderedPageBreak/>
        <w:t xml:space="preserve">According to the profits theory, profits—especially undistributed gains—can be used internally to finance investments. Investments are reliant on earnings, which are reliant on income. According to this theory, profits are correlated with both recent and current profit levels. </w:t>
      </w:r>
    </w:p>
    <w:p w:rsidR="0037676D" w:rsidRPr="00364199" w:rsidRDefault="0037676D" w:rsidP="00364199">
      <w:pPr>
        <w:pStyle w:val="NormalWeb"/>
        <w:spacing w:line="480" w:lineRule="auto"/>
        <w:jc w:val="both"/>
        <w:rPr>
          <w:color w:val="000000"/>
          <w:sz w:val="26"/>
          <w:szCs w:val="26"/>
        </w:rPr>
      </w:pPr>
      <w:r w:rsidRPr="00364199">
        <w:rPr>
          <w:color w:val="000000"/>
          <w:sz w:val="26"/>
          <w:szCs w:val="26"/>
        </w:rPr>
        <w:t>Retained earnings for businesses are high when total income and total profits are high, and vice versa. Because they are less expensive to employ, retained earnings are crucial for both small and large businesses in situations when the capital market is not optimal.</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lastRenderedPageBreak/>
        <w:t xml:space="preserve">Retained earnings are therefore large when profits are high. The ideal capital stock is enormous, and the cost of capital is cheap. For this reason, businesses would rather reinvest their excess profits in investments rather than holding them in banks to purchase securities or pay dividends to shareholders. On the other hand, they reduce their investment projects when their profits decline. This is the profit theory's liquidity variant.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 xml:space="preserve">Another interpretation holds that predicted profits determine the ideal capital stock. There may be an expectation that business earnings and the economy's overall profits will </w:t>
      </w:r>
      <w:r w:rsidRPr="00364199">
        <w:rPr>
          <w:rFonts w:ascii="Times New Roman" w:hAnsi="Times New Roman" w:cs="Times New Roman"/>
          <w:sz w:val="26"/>
          <w:szCs w:val="26"/>
        </w:rPr>
        <w:lastRenderedPageBreak/>
        <w:t>continue to rise in the future. Expected profits are therefore a result of past actual profits.</w:t>
      </w:r>
    </w:p>
    <w:p w:rsidR="0037676D" w:rsidRPr="00364199" w:rsidRDefault="0037676D" w:rsidP="00364199">
      <w:pPr>
        <w:pStyle w:val="Default"/>
        <w:spacing w:before="240" w:after="240" w:line="480" w:lineRule="auto"/>
        <w:jc w:val="both"/>
        <w:rPr>
          <w:rFonts w:ascii="Times New Roman" w:hAnsi="Times New Roman" w:cs="Times New Roman"/>
          <w:b/>
          <w:bCs/>
          <w:sz w:val="26"/>
          <w:szCs w:val="26"/>
        </w:rPr>
      </w:pPr>
      <w:r w:rsidRPr="00364199">
        <w:rPr>
          <w:rFonts w:ascii="Times New Roman" w:hAnsi="Times New Roman" w:cs="Times New Roman"/>
          <w:b/>
          <w:bCs/>
          <w:sz w:val="26"/>
          <w:szCs w:val="26"/>
        </w:rPr>
        <w:t xml:space="preserve">The Keynesian Theory of Unemployment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 xml:space="preserve">Keepesy insists that low wages should result in increased employment, but due to the recession, people have a hard time getting the products and services they need. Keynesian economics, Peter Newman (2017) writes, describes the relationship between all spending in the economy, output, and inflation. Over time, the phrase has been applied to many different products. For Keynesians, the level of aggregate demand cannot behave unpredictably and is influenced by </w:t>
      </w:r>
      <w:r w:rsidRPr="00364199">
        <w:rPr>
          <w:rFonts w:ascii="Times New Roman" w:hAnsi="Times New Roman" w:cs="Times New Roman"/>
          <w:sz w:val="26"/>
          <w:szCs w:val="26"/>
        </w:rPr>
        <w:lastRenderedPageBreak/>
        <w:t xml:space="preserve">different kinds of economic decisions. According to the theory, both expected and unexpected changes in aggregate demand first hit employment and real output then they do prices. When looking at the Phillips curves, we see that inflation begins to rise slowly when unemployment falls. Since prices tend to remain steady, any differences in spending, consumption, investment, or public spending change how much is produced in the short and long terms. In other words, increasing government spending will increase output as long as all other aspects remain stable. In Keynes’s view, the supply and demand for labour do not </w:t>
      </w:r>
      <w:r w:rsidRPr="00364199">
        <w:rPr>
          <w:rFonts w:ascii="Times New Roman" w:hAnsi="Times New Roman" w:cs="Times New Roman"/>
          <w:sz w:val="26"/>
          <w:szCs w:val="26"/>
        </w:rPr>
        <w:lastRenderedPageBreak/>
        <w:t>adjust right away, so shortages and surpluses in this area continue. Milton Friedman also thought that there is "only a small amount of flexibility in price and wages, according to the Keynesian system."</w:t>
      </w:r>
    </w:p>
    <w:p w:rsidR="0037676D" w:rsidRPr="00364199" w:rsidRDefault="0037676D" w:rsidP="00364199">
      <w:pPr>
        <w:pStyle w:val="Default"/>
        <w:spacing w:before="240" w:after="240" w:line="480" w:lineRule="auto"/>
        <w:jc w:val="both"/>
        <w:rPr>
          <w:rFonts w:ascii="Times New Roman" w:hAnsi="Times New Roman" w:cs="Times New Roman"/>
          <w:b/>
          <w:bCs/>
          <w:sz w:val="26"/>
          <w:szCs w:val="26"/>
        </w:rPr>
      </w:pPr>
      <w:r w:rsidRPr="00364199">
        <w:rPr>
          <w:rFonts w:ascii="Times New Roman" w:hAnsi="Times New Roman" w:cs="Times New Roman"/>
          <w:b/>
          <w:bCs/>
          <w:sz w:val="26"/>
          <w:szCs w:val="26"/>
        </w:rPr>
        <w:t>Classical Theory of Unemployment</w:t>
      </w:r>
    </w:p>
    <w:p w:rsidR="0037676D" w:rsidRPr="00364199" w:rsidRDefault="0037676D" w:rsidP="00364199">
      <w:pPr>
        <w:pStyle w:val="Default"/>
        <w:spacing w:before="240" w:after="240" w:line="480" w:lineRule="auto"/>
        <w:jc w:val="both"/>
        <w:rPr>
          <w:rFonts w:ascii="Times New Roman" w:hAnsi="Times New Roman" w:cs="Times New Roman"/>
          <w:b/>
          <w:bCs/>
          <w:sz w:val="26"/>
          <w:szCs w:val="26"/>
        </w:rPr>
      </w:pPr>
      <w:r w:rsidRPr="00364199">
        <w:rPr>
          <w:rFonts w:ascii="Times New Roman" w:hAnsi="Times New Roman" w:cs="Times New Roman"/>
          <w:sz w:val="26"/>
          <w:szCs w:val="26"/>
        </w:rPr>
        <w:t xml:space="preserve">According to the traditional theory of unemployment, if prices and wages are flexible, the economy will reach full employment. According to this perspective, unemployment happens when salaries increase too much to keep things in balance. Businesses are unable to pay as many employees when wages rise. Consequently, some might be let go or </w:t>
      </w:r>
      <w:r w:rsidRPr="00364199">
        <w:rPr>
          <w:rFonts w:ascii="Times New Roman" w:hAnsi="Times New Roman" w:cs="Times New Roman"/>
          <w:sz w:val="26"/>
          <w:szCs w:val="26"/>
        </w:rPr>
        <w:lastRenderedPageBreak/>
        <w:t>fired, which would raise unemployment. When this occurs, demand declines and prices typically fall proportionally since fewer people have the money to purchase goods. Due to the high rate of unemployment, more people are looking for work, which gives businesses more options about who they hire and how much they pay. As a result, salaries decline. According to the classical perspective, the unemployment rate will constantly fluctuate, but it will eventually return to its normal level. Stephine, P. (2012).</w:t>
      </w:r>
    </w:p>
    <w:p w:rsidR="0037676D" w:rsidRDefault="0037676D" w:rsidP="00364199">
      <w:pPr>
        <w:pStyle w:val="Default"/>
        <w:spacing w:before="240" w:after="240" w:line="480" w:lineRule="auto"/>
        <w:jc w:val="both"/>
        <w:rPr>
          <w:rFonts w:ascii="Times New Roman" w:hAnsi="Times New Roman" w:cs="Times New Roman"/>
          <w:b/>
          <w:bCs/>
          <w:sz w:val="26"/>
          <w:szCs w:val="26"/>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b/>
          <w:bCs/>
          <w:sz w:val="26"/>
          <w:szCs w:val="26"/>
        </w:rPr>
        <w:t>2.3 Empirical Review</w:t>
      </w:r>
    </w:p>
    <w:p w:rsidR="0037676D" w:rsidRPr="00364199" w:rsidRDefault="0037676D" w:rsidP="00364199">
      <w:pPr>
        <w:spacing w:before="240" w:after="240"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lastRenderedPageBreak/>
        <w:t>Numerous empirical studies have been conducted to investigate how foreign direct investment (FDI) affects employment levels and economic growth in various nations. Additionally, studies have been conducted in other areas, such as the impact of foreign direct investment on salaries. Numerous empirical research have been carried out regarding the connection between FDI and job growth.</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Chibueze and Ogu (2016) examined whether foreign portfolio investment affects employment growth in Nigeria. Faced with rising unemployment in Nigeria and what ap</w:t>
      </w:r>
      <w:r w:rsidRPr="00364199">
        <w:rPr>
          <w:rStyle w:val="s1"/>
          <w:rFonts w:ascii="Times New Roman" w:hAnsi="Times New Roman" w:cs="Times New Roman"/>
        </w:rPr>
        <w:lastRenderedPageBreak/>
        <w:t xml:space="preserve">pears to be limited governmental response, alternative approaches to boosting jobs are now being looked at. It was decided that portfolio investment was vital because it helps drive the growth of the financial market, which enables both employment and investment. Observing data from 1980 to 2014 with reduced form specification, it is clear that the effect of portfolio investment on job growth over the long term is clear and positive. This confirms that a stronger portfolio investment usually brings about economic expansion and stresses the role of this variable, which economists have overlooked for being unstable, in the process of generating </w:t>
      </w:r>
      <w:r w:rsidRPr="00364199">
        <w:rPr>
          <w:rStyle w:val="s1"/>
          <w:rFonts w:ascii="Times New Roman" w:hAnsi="Times New Roman" w:cs="Times New Roman"/>
        </w:rPr>
        <w:lastRenderedPageBreak/>
        <w:t>employment. It was suggested to work more on establishing the Portfolio-Flow Climate, mainly by building equity and a stable foreign exchange system.</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Olusanya (2014) investigated how economic growth in Nigeria has evolved before and after deregulating foreign direct investment. They analyzed the data using the Granger causality test, with observations made from 1970 to 2010. However, the analysis considers three main periods in the economy: For the study, I looked at the years 1970–1986, 1986–2010, and 1970 to 2010 to find the impact of foreign </w:t>
      </w:r>
      <w:r w:rsidRPr="00364199">
        <w:rPr>
          <w:rStyle w:val="s1"/>
          <w:rFonts w:ascii="Times New Roman" w:hAnsi="Times New Roman" w:cs="Times New Roman"/>
        </w:rPr>
        <w:lastRenderedPageBreak/>
        <w:t>direct investment (FDI) on economic growth (GDP). However, as shown by the test results, up to 1986, economic growth (GDP) played a role in bringing in higher foreign direct investment (FDI), though after 1986, the factors were unrelated. In a different light, the data from 1970 to 2010 supports a link between GDP and FDI, suggesting that both affect each other in a direct way.</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In 2016, Hauwa surveyed the effects of unemployment on the growth of the Nigerian economy, reporting GDP, Employment Rate, Government Expenditure, and Money Supply as the major variables for the study. Ordinary Least </w:t>
      </w:r>
      <w:r w:rsidRPr="00364199">
        <w:rPr>
          <w:rStyle w:val="s1"/>
          <w:rFonts w:ascii="Times New Roman" w:hAnsi="Times New Roman" w:cs="Times New Roman"/>
        </w:rPr>
        <w:lastRenderedPageBreak/>
        <w:t>Squares regression is chosen first. It shows that economic growth is not strongly affected by unemployment, but other factors are more influential in a country’s economy. Due to the result, policymakers must improve productivity in the country to combat unemployment and rising inflation, both of which will help increase growth. Therefore, government integration should promote farm labor occupation and introduce obstacles to free commerce to lessen unemployment, Inflation, and boost the GDP of the country.</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Abaukaka and Thomas (2014) collected data on years 2002 to 2012, which the paper studied to analyze the relationship </w:t>
      </w:r>
      <w:r w:rsidRPr="00364199">
        <w:rPr>
          <w:rStyle w:val="s1"/>
          <w:rFonts w:ascii="Times New Roman" w:hAnsi="Times New Roman" w:cs="Times New Roman"/>
        </w:rPr>
        <w:lastRenderedPageBreak/>
        <w:t>between employment generation and foreign direct investment in Nigeria. The aim is to explore the relationship by making employment the dependent variable (published unemployment minus 100) and using FDI (Nbn nominal FDI), GDP growth, and the interest rate as the explanatory variables.</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As per the study, FDI is related to lower employment rates in Nigeria; on the other hand, GDP and interest rates correlate positively with employment in the country. Additionally, the study did not reveal that any of the explanatory </w:t>
      </w:r>
      <w:r w:rsidRPr="00364199">
        <w:rPr>
          <w:rStyle w:val="s1"/>
          <w:rFonts w:ascii="Times New Roman" w:hAnsi="Times New Roman" w:cs="Times New Roman"/>
        </w:rPr>
        <w:lastRenderedPageBreak/>
        <w:t xml:space="preserve">factors had a strong influence on Nigeria’s employment levels. Moreover, both the R2 and F-statistics confirm that none of the studied variables played a major role in affecting Nigeria’s employment level. There is a need to study the unfavorable link between FDI and employment, because if FDI boosts GDP, as disclosed by many studies, it should also lead to lower unemployment. According to the paper, one of the government’s tasks should be to implement a plan that allows academic institutions and large companies to collaborate and produce flexible skills, as </w:t>
      </w:r>
      <w:r w:rsidRPr="00364199">
        <w:rPr>
          <w:rStyle w:val="s1"/>
          <w:rFonts w:ascii="Times New Roman" w:hAnsi="Times New Roman" w:cs="Times New Roman"/>
        </w:rPr>
        <w:lastRenderedPageBreak/>
        <w:t>well as to make sure the required infrastructure is set up to interest investors.</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Salami and Oyewale (2013) studied the effects of FDI on employment levels over the years 1990- 2012. The researchers applied OLS estimates in this study. The study uses total employment growth rate, export rate, import rate, exchange rate, inflation rate, and FDI as its variables. The researchers found that foreign direct investment does support job creation in Nigeria.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They investigate the way foreign direct investment leads to the formation of jobs in Ghana (Abor and Harvey, 2008). It showed what impact FDI flow has on job opportunities within host countries. In this work, a simultaneous panel model was used to see how FDI lines up with changes in employment and wages. There was evidence that FDI makes a positive difference to employment rates in Ghana, but it does not have a significant impact on wages. They believed that FDI could greatly strengthen local efforts by helping to create more employment. The investigation con</w:t>
      </w:r>
      <w:r w:rsidRPr="00364199">
        <w:rPr>
          <w:rStyle w:val="s1"/>
          <w:rFonts w:ascii="Times New Roman" w:hAnsi="Times New Roman" w:cs="Times New Roman"/>
        </w:rPr>
        <w:lastRenderedPageBreak/>
        <w:t>cluded that FDI increases the overall number of jobs without affecting their nature. The investigators found other considerations, such as Wages in Ghana, appeared to be determined less by productivity, wage rate, subsector, and location.</w:t>
      </w:r>
    </w:p>
    <w:p w:rsidR="0037676D" w:rsidRPr="00364199" w:rsidRDefault="0037676D" w:rsidP="00364199">
      <w:pPr>
        <w:spacing w:before="240" w:after="240" w:line="480" w:lineRule="auto"/>
        <w:jc w:val="both"/>
        <w:rPr>
          <w:rStyle w:val="s1"/>
          <w:rFonts w:ascii="Times New Roman" w:eastAsia="SimSun" w:hAnsi="Times New Roman" w:cs="Times New Roman"/>
          <w:color w:val="000000"/>
          <w:lang w:eastAsia="en-GB"/>
        </w:rPr>
      </w:pPr>
      <w:r w:rsidRPr="00364199">
        <w:rPr>
          <w:rStyle w:val="s1"/>
          <w:rFonts w:ascii="Times New Roman" w:eastAsia="SimSun" w:hAnsi="Times New Roman" w:cs="Times New Roman"/>
          <w:color w:val="000000"/>
          <w:lang w:eastAsia="en-GB"/>
        </w:rPr>
        <w:t xml:space="preserve">Mpanju studied the impact of FDI flows on the Tanzanian job market from 1990 to 2008 in the year 2012. As an economist, I opted to use a case study and carried out my analysis using an ordinary least squares (OLS) regression. Analysis indicated that there is a strong link between FDI and the hiring trends in the country. </w:t>
      </w:r>
    </w:p>
    <w:p w:rsidR="0037676D" w:rsidRPr="00364199" w:rsidRDefault="0037676D" w:rsidP="00364199">
      <w:pPr>
        <w:spacing w:before="240" w:after="240" w:line="480" w:lineRule="auto"/>
        <w:jc w:val="both"/>
        <w:rPr>
          <w:rStyle w:val="s1"/>
          <w:rFonts w:ascii="Times New Roman" w:eastAsia="SimSun" w:hAnsi="Times New Roman" w:cs="Times New Roman"/>
          <w:color w:val="000000"/>
          <w:lang w:eastAsia="en-GB"/>
        </w:rPr>
      </w:pPr>
      <w:r w:rsidRPr="00364199">
        <w:rPr>
          <w:rStyle w:val="s1"/>
          <w:rFonts w:ascii="Times New Roman" w:eastAsia="SimSun" w:hAnsi="Times New Roman" w:cs="Times New Roman"/>
          <w:color w:val="000000"/>
          <w:lang w:eastAsia="en-GB"/>
        </w:rPr>
        <w:lastRenderedPageBreak/>
        <w:t>In 2011, Pinn et al investigated how employment and foreign direct investment in Malaysia changed from 1970 to 2007. For both, total employment for Malaysia and inward foreign direct investment, the ARDL bounds test method was used together with the ADF and PP tests. The research suggests that long-term, foreign direct investment does not strongly impact the Malaysian economy. Most of the rise in FDI was due to mergers and acquisitions between large multinational companies.</w:t>
      </w:r>
    </w:p>
    <w:p w:rsidR="0037676D" w:rsidRPr="00364199" w:rsidRDefault="0037676D" w:rsidP="00364199">
      <w:pPr>
        <w:spacing w:before="240" w:after="240" w:line="480" w:lineRule="auto"/>
        <w:jc w:val="both"/>
        <w:rPr>
          <w:rFonts w:ascii="Times New Roman" w:hAnsi="Times New Roman" w:cs="Times New Roman"/>
          <w:color w:val="000000"/>
          <w:sz w:val="26"/>
          <w:szCs w:val="26"/>
        </w:rPr>
      </w:pPr>
      <w:r w:rsidRPr="00364199">
        <w:rPr>
          <w:rStyle w:val="s1"/>
          <w:rFonts w:ascii="Times New Roman" w:eastAsia="SimSun" w:hAnsi="Times New Roman" w:cs="Times New Roman"/>
          <w:color w:val="000000"/>
          <w:lang w:eastAsia="en-GB"/>
        </w:rPr>
        <w:t xml:space="preserve">In 2009, Rizvi and Nishat conducted an empirical study on how FDI in China, India, and Pakistan led to the creation of </w:t>
      </w:r>
      <w:r w:rsidRPr="00364199">
        <w:rPr>
          <w:rStyle w:val="s1"/>
          <w:rFonts w:ascii="Times New Roman" w:eastAsia="SimSun" w:hAnsi="Times New Roman" w:cs="Times New Roman"/>
          <w:color w:val="000000"/>
          <w:lang w:eastAsia="en-GB"/>
        </w:rPr>
        <w:lastRenderedPageBreak/>
        <w:t xml:space="preserve">jobs between 1985 and 2008. First, the study relied on the Pedroni (1999) panel co-integration test to analyze the long-run relationship. Then, it applied the Im-Pesaran-Shin (IPN) unit root test to establish the order of integration and finally, used the Seemingly Unrelated Regression (SUR) approach to measure how FDI inflows influence employment levels in the three countries. This suggests that the factors are related in the long run, and foreign direct investment does not promote job growth in China, India, or Pakistan.  Another study about employment in China by Xiaoqing and Dwyer (2008) addressed the effect of inward foreign investment on </w:t>
      </w:r>
      <w:r w:rsidRPr="00364199">
        <w:rPr>
          <w:rStyle w:val="s1"/>
          <w:rFonts w:ascii="Times New Roman" w:eastAsia="SimSun" w:hAnsi="Times New Roman" w:cs="Times New Roman"/>
          <w:color w:val="000000"/>
          <w:lang w:eastAsia="en-GB"/>
        </w:rPr>
        <w:lastRenderedPageBreak/>
        <w:t xml:space="preserve">macroemployment. </w:t>
      </w:r>
      <w:r w:rsidRPr="00364199">
        <w:rPr>
          <w:rFonts w:ascii="Times New Roman" w:hAnsi="Times New Roman" w:cs="Times New Roman"/>
          <w:color w:val="000000"/>
          <w:sz w:val="26"/>
          <w:szCs w:val="26"/>
        </w:rPr>
        <w:t>It estimated a regression model for FDI and China's total employment, employment in primary industry, employment in secondary industry, and employment in tertiary industry using annual data for the years 1993 to 2006. Analysis shows that foreign direct investment greatly influences China's employment rates.</w:t>
      </w:r>
    </w:p>
    <w:p w:rsidR="0037676D" w:rsidRPr="00364199" w:rsidRDefault="0037676D" w:rsidP="00364199">
      <w:pPr>
        <w:spacing w:before="240" w:after="240"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Fu and Balasubramanyam (2005) explore the relationship between foreign direct investment and employment in China. There is a strong correlation between FDI and exports, and FDI and employment, according to this study. They concluded that FDI helps the receiving country use up </w:t>
      </w:r>
      <w:r w:rsidRPr="00364199">
        <w:rPr>
          <w:rFonts w:ascii="Times New Roman" w:hAnsi="Times New Roman" w:cs="Times New Roman"/>
          <w:color w:val="000000"/>
          <w:sz w:val="26"/>
          <w:szCs w:val="26"/>
        </w:rPr>
        <w:lastRenderedPageBreak/>
        <w:t>its surplus labor and other resources. According to their forecast, a 1% rise in FDI will bring an almost 3% increase in employment and a roughly 9% increase in exports. Another study by Li-Wei and He (2006) indicates that the arrival of FDI leads to more jobs in FIEs and across the whole nation. There is an increase of 1.27% in employment in FIEs and 0.04% in total employment in China for every $1 of FDI.</w:t>
      </w:r>
    </w:p>
    <w:p w:rsidR="0037676D" w:rsidRPr="00364199" w:rsidRDefault="0037676D" w:rsidP="00364199">
      <w:pPr>
        <w:spacing w:before="240" w:after="240"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Nunnenkamp and Bremont (2007) looked at empirical evidence to find out if foreign direct investment (FDI) contributed to more job opportunities in Mexico. The study relied </w:t>
      </w:r>
      <w:r w:rsidRPr="00364199">
        <w:rPr>
          <w:rFonts w:ascii="Times New Roman" w:hAnsi="Times New Roman" w:cs="Times New Roman"/>
          <w:color w:val="000000"/>
          <w:sz w:val="26"/>
          <w:szCs w:val="26"/>
        </w:rPr>
        <w:lastRenderedPageBreak/>
        <w:t xml:space="preserve">on highly detailed data on FDI and employment collected from 197 manufacturing sectors. For both blue-collar workers and white-collar workers, they modeled labor demand as a function of FDI and industrial factors. Since the study only covered a short period from 1994 to 2006, the Arellano and Bond GMM estimator was used. It was found that FDI was moderately helpful in terms of manufacturing employment in Mexico. The study, however, showed that FDI had little impact on creating white-collar jobs, yet it helped improve blue-collar jobs, which started to decrease as the skill </w:t>
      </w:r>
      <w:r w:rsidRPr="00364199">
        <w:rPr>
          <w:rFonts w:ascii="Times New Roman" w:hAnsi="Times New Roman" w:cs="Times New Roman"/>
          <w:color w:val="000000"/>
          <w:sz w:val="26"/>
          <w:szCs w:val="26"/>
        </w:rPr>
        <w:lastRenderedPageBreak/>
        <w:t>requirements for work became higher in manufacturing businesses.</w:t>
      </w:r>
    </w:p>
    <w:p w:rsidR="0037676D" w:rsidRPr="00364199" w:rsidRDefault="0037676D" w:rsidP="00364199">
      <w:pPr>
        <w:spacing w:before="240" w:after="240" w:line="480" w:lineRule="auto"/>
        <w:jc w:val="both"/>
        <w:rPr>
          <w:rFonts w:ascii="Times New Roman" w:hAnsi="Times New Roman" w:cs="Times New Roman"/>
          <w:sz w:val="26"/>
          <w:szCs w:val="26"/>
        </w:rPr>
      </w:pPr>
      <w:r w:rsidRPr="00364199">
        <w:rPr>
          <w:rFonts w:ascii="Times New Roman" w:hAnsi="Times New Roman" w:cs="Times New Roman"/>
          <w:color w:val="000000"/>
          <w:sz w:val="26"/>
          <w:szCs w:val="26"/>
        </w:rPr>
        <w:t xml:space="preserve"> </w:t>
      </w:r>
      <w:r w:rsidRPr="00364199">
        <w:rPr>
          <w:rStyle w:val="s1"/>
          <w:rFonts w:ascii="Times New Roman" w:hAnsi="Times New Roman" w:cs="Times New Roman"/>
        </w:rPr>
        <w:t xml:space="preserve">Jayaraman and Singn (2007) used a multivariate model to link employment in Fiji with its inflows of foreign direct investment and gross domestic product. With the ARDL estimator, our study explained that there was a positive and statistically significant connection between Fiji’s employment and foreign direct investment. A Granger causality test uncovered a persistent relationship where foreign direct investment influenced employment and an immediate relationship from foreign direct investment to GDP. According </w:t>
      </w:r>
      <w:r w:rsidRPr="00364199">
        <w:rPr>
          <w:rStyle w:val="s1"/>
          <w:rFonts w:ascii="Times New Roman" w:hAnsi="Times New Roman" w:cs="Times New Roman"/>
        </w:rPr>
        <w:lastRenderedPageBreak/>
        <w:t>to Jenkins’ (2006) research, direct employment resulting from FDI in Vietnam is mostly insignificant. Since most of the working population is in farming and basic services, and little FDI is involved there, the economic impact is not yet visible. Moreover, the research found that indirect job creation through FDI in Vietnam is only slight, since much depends on new opportunities made for domestic investors by FDI and the industrial displacement of domestic enterprises by FDI companies.</w:t>
      </w:r>
      <w:r w:rsidRPr="00364199">
        <w:rPr>
          <w:rStyle w:val="apple-converted-space"/>
          <w:rFonts w:ascii="Times New Roman" w:hAnsi="Times New Roman" w:cs="Times New Roman"/>
          <w:sz w:val="26"/>
          <w:szCs w:val="26"/>
        </w:rPr>
        <w:t> </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Craigwell (2006) studied how foreign direct investments influence employment in the English Dutch-speaking areas </w:t>
      </w:r>
      <w:r w:rsidRPr="00364199">
        <w:rPr>
          <w:rStyle w:val="s1"/>
          <w:rFonts w:ascii="Times New Roman" w:hAnsi="Times New Roman" w:cs="Times New Roman"/>
        </w:rPr>
        <w:lastRenderedPageBreak/>
        <w:t>of the Caribbean. Estimates and tests for the group showed a strong relationship between FDI and Femployment, with FDI having a positive impact. With the help of panel data, we determined that Caribbean countries benefit from additional employment opportunities due to increased FDI. Craigwell (2006) further stated that employment created by FDI was most significant during the first year and grew more with better trade, absorption, and financial development. The researcher suggests that this shows that FDI functions at its best in a stable and healthy macroeconomy.</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lastRenderedPageBreak/>
        <w:t xml:space="preserve">Shaari, Huddsin, and Halim (2012) analyzed how foreign direct investment was linked to the unemployment rate and progress in the economy of Malaysia. The findings pointed out that FDI decreased unemployment and lifted the gross domestic product. Researchers have built on the FDI-economic growth literature to investigate the topic further. In their study, Karimi and Zulkornain (2009) checked for causality between FDI and growth in Malaysia through the Toda-Yamamoto approach. Conversely, this test can be preferable since it handles smaller amounts of data collected in the early studies. The study from 1970 to 2005 </w:t>
      </w:r>
      <w:r w:rsidRPr="00364199">
        <w:rPr>
          <w:rStyle w:val="s1"/>
          <w:rFonts w:ascii="Times New Roman" w:hAnsi="Times New Roman" w:cs="Times New Roman"/>
        </w:rPr>
        <w:lastRenderedPageBreak/>
        <w:t xml:space="preserve">reveals little evidence of FDI affecting Malaysia’s economy in both ways, but it promotes economic growth differently in the long term.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Chakraborty and Nunnenkamp’s (2008) study focused on how it is commonly believed that a great deal of FDI in India due to reforms contributed to economic growth. The steel industry’s co-integration framework used both input and FDI data, including Granger causality tests. The result demonstrated that how much FDI helps growth depends greatly on the sector. No connection was found between main economic activities and FDI, but impacts from FDI on </w:t>
      </w:r>
      <w:r w:rsidRPr="00364199">
        <w:rPr>
          <w:rStyle w:val="s1"/>
          <w:rFonts w:ascii="Times New Roman" w:hAnsi="Times New Roman" w:cs="Times New Roman"/>
        </w:rPr>
        <w:lastRenderedPageBreak/>
        <w:t>services lasted only briefly. Meanwhile, FDI stocks and output in manufacturing showed each other consistent patterns. Data shows that FDI contributed to a notable increase in growth for manufacturing, thanks to the benefits that reach across parts of the services sector. Results from authors De Gregorio (2003) indicate that FDI positively and significantly contributes to economic growth for 12 Latin American countries in the period 1950- 1985. The research also finds that companies receiving FDI tend to be more productive than those financed solely by domestic investment.</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lastRenderedPageBreak/>
        <w:t xml:space="preserve">Fry studied the impact of FDI on growth by applying a macro-model to data from 16 developing countries from the years 1966 to 1988. The sample set included Argentina, Brazil, Chile, Egypt, India, Mexico, Nigeria, Pakistan, Sri Lanka, Turkey, Venezuela, Indonesia, Korea, Malaysia, Philippines, and Thailand. The relationship between foreign investment and economic growth was minimal, as the research did not find a big difference between the two when examined statistically. FDI caused domestic investment levels to fall, suggesting that it replaces money that firms invest in their own countries. Not all situations are the same, </w:t>
      </w:r>
      <w:r w:rsidRPr="00364199">
        <w:rPr>
          <w:rStyle w:val="s1"/>
          <w:rFonts w:ascii="Times New Roman" w:hAnsi="Times New Roman" w:cs="Times New Roman"/>
        </w:rPr>
        <w:lastRenderedPageBreak/>
        <w:t xml:space="preserve">as in the Pacific region, FDI generally results in more investment within each country. Researchers Blomstrom, Lipsey, and Zegan (1994) found that when FDI goes up, per capita income tends to grow faster in both developing and developed countries. On analyzing developing countries with different per capita incomes, FDI was found to support growth in poorer countries, though the results were not significant. They believe that due to old technology, countries with weak development are unable to gain knowledge from Multinational Enterprises. In addition, a group of economists led by Borensztein, De Gregorio, and Lee carried out </w:t>
      </w:r>
      <w:r w:rsidRPr="00364199">
        <w:rPr>
          <w:rStyle w:val="s1"/>
          <w:rFonts w:ascii="Times New Roman" w:hAnsi="Times New Roman" w:cs="Times New Roman"/>
        </w:rPr>
        <w:lastRenderedPageBreak/>
        <w:t>a similar study in 1998. In their research, they examined 69 countries from the category of developing countries. Outcomes show that FDI contributes more to growth in nations where a lot of skilled labor is present. The conclusion is that FDI-introduced technology can contribute to economic expansion if it is adequately embraced by the host country. They also notice that FDI is having a larger impact on fixed investment than expected. As a result, FDI replaces domestic investment.</w:t>
      </w:r>
    </w:p>
    <w:p w:rsidR="0037676D" w:rsidRPr="00364199" w:rsidRDefault="0037676D" w:rsidP="00364199">
      <w:pPr>
        <w:pStyle w:val="p1"/>
        <w:spacing w:line="480" w:lineRule="auto"/>
        <w:jc w:val="both"/>
        <w:rPr>
          <w:rFonts w:ascii="Times New Roman" w:hAnsi="Times New Roman" w:cs="Times New Roman"/>
        </w:rPr>
      </w:pPr>
      <w:r w:rsidRPr="00364199">
        <w:rPr>
          <w:rFonts w:ascii="Times New Roman" w:hAnsi="Times New Roman" w:cs="Times New Roman"/>
        </w:rPr>
        <w:lastRenderedPageBreak/>
        <w:t>Nevertheless, the outcomes are not consistent among specifications. Studies on the economic influence of foreign direct investments on Macedonia were conducted by Krstevska and Petrovska (2012). It was found through using panel regression that FDI made a significant difference to Macedonia’s export activity and economic growth (GDP). There was also a negative impact on employment due to the fact that green field investment is low, and foreign investors are not very interested in the country’s labour-intensive economic sector.</w:t>
      </w:r>
    </w:p>
    <w:p w:rsidR="0037676D" w:rsidRPr="00364199" w:rsidRDefault="0037676D" w:rsidP="00364199">
      <w:pPr>
        <w:pStyle w:val="p1"/>
        <w:spacing w:line="480" w:lineRule="auto"/>
        <w:jc w:val="both"/>
        <w:rPr>
          <w:rFonts w:ascii="Times New Roman" w:hAnsi="Times New Roman" w:cs="Times New Roman"/>
        </w:rPr>
      </w:pPr>
      <w:r w:rsidRPr="00364199">
        <w:rPr>
          <w:rFonts w:ascii="Times New Roman" w:hAnsi="Times New Roman" w:cs="Times New Roman"/>
        </w:rPr>
        <w:lastRenderedPageBreak/>
        <w:t xml:space="preserve">Ugochukwu, Okorie, and Unoh (2013) analyzed the link between foreign direct investment and the development of Nigeria’s economy during the years 1981 to 2009. First, the data was fitted to a linear regression model, and then the Granger causality Tests were applied in the study. While there was a connection between GDP and FDI, the researchers found it to be very minor. They insisted that the weak link is due to fewer foreign investments in Nigeria, which has not greatly helped its economy grow. Through the analysis, it became clear that domestic investment led to the economic growth of Nigeria during that period. They </w:t>
      </w:r>
      <w:r w:rsidRPr="00364199">
        <w:rPr>
          <w:rFonts w:ascii="Times New Roman" w:hAnsi="Times New Roman" w:cs="Times New Roman"/>
        </w:rPr>
        <w:lastRenderedPageBreak/>
        <w:t xml:space="preserve">learned that increasing domestic spending is the main reason behind the growth of Nigeria’s economy. </w:t>
      </w:r>
    </w:p>
    <w:p w:rsidR="0037676D" w:rsidRPr="00364199" w:rsidRDefault="0037676D" w:rsidP="00364199">
      <w:pPr>
        <w:pStyle w:val="p1"/>
        <w:spacing w:line="480" w:lineRule="auto"/>
        <w:jc w:val="both"/>
        <w:rPr>
          <w:rStyle w:val="s1"/>
          <w:rFonts w:ascii="Times New Roman" w:hAnsi="Times New Roman" w:cs="Times New Roman"/>
        </w:rPr>
      </w:pPr>
      <w:r w:rsidRPr="00364199">
        <w:rPr>
          <w:rFonts w:ascii="Times New Roman" w:hAnsi="Times New Roman" w:cs="Times New Roman"/>
        </w:rPr>
        <w:t xml:space="preserve">In 2012, Onakoye studied the ways that foreign direct investment affects the economic growth of Nigeria. The study constructed a structural macroeconomic model, and this model has four parts: supply, private demand, the government, and the external sector. It managed to solve 18 simultaneous equations while using 100 different numbers as the inputs to pick the needed proxies. Applying a three-stage least squares and a simultaneous equations model allowed the research to study the effects of FDI in various </w:t>
      </w:r>
      <w:r w:rsidRPr="00364199">
        <w:rPr>
          <w:rFonts w:ascii="Times New Roman" w:hAnsi="Times New Roman" w:cs="Times New Roman"/>
        </w:rPr>
        <w:lastRenderedPageBreak/>
        <w:t xml:space="preserve">economic sectors and how the sectors relate to each other. </w:t>
      </w:r>
      <w:r w:rsidRPr="00364199">
        <w:rPr>
          <w:rStyle w:val="s1"/>
          <w:rFonts w:ascii="Times New Roman" w:hAnsi="Times New Roman" w:cs="Times New Roman"/>
        </w:rPr>
        <w:t xml:space="preserve">The research reveals that FDI affects the economy’s output a lot, but the growth results from FDI differ depending on the sector involved. </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According to Olusanya (2013), the impact of foreign direct investment on economic growth was assessed before and after the lifting of regulations in Nigeria. Throughout 1970- 2010, the Granger causality test was used to evaluate the data and measure the extent of the relationship. The findings support the argument that GDP increases by driving foreign investment into the nation. In Nigeria, Ayadi (2009) </w:t>
      </w:r>
      <w:r w:rsidRPr="00364199">
        <w:rPr>
          <w:rStyle w:val="s1"/>
          <w:rFonts w:ascii="Times New Roman" w:hAnsi="Times New Roman" w:cs="Times New Roman"/>
        </w:rPr>
        <w:lastRenderedPageBreak/>
        <w:t>looked at how FDI affects economic growth. He relied on the correlation and causality tests in Rho’s rank to reach his conclusion. It was suggested in the study that while having a small effect on the country’s economy, FDI supports export growth and helps the development of human potential in Nigeria.</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In their study from 2006, Dupasquier and Osakwe highlighted that when corporate governance is poor, the country lacks stable regulations, strong infrastructure, and strict policies, FDI is hindered. It backs up the research done by Jerome and Ogunkola (2004) about the extent, direction, and </w:t>
      </w:r>
      <w:r w:rsidRPr="00364199">
        <w:rPr>
          <w:rStyle w:val="s1"/>
          <w:rFonts w:ascii="Times New Roman" w:hAnsi="Times New Roman" w:cs="Times New Roman"/>
        </w:rPr>
        <w:lastRenderedPageBreak/>
        <w:t>impact of foreign investments in Nigeria. They argue that since there are no clear regulations in corporate, bankruptcy, and labour laws, this uncertainty contributes to the low level of FDI Nigeria regularly gets. Ekpo (1995) revealed that investment in Nigeria can lead to changes in political environments, income per capita, inflation, interest rates, credit ratings, and repayments of foreign debt.</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In a study from 2011, Anyanwu found that changes in domestic spending, market size, indigenization policy and adopting an open economy were the main drivers of FDI in </w:t>
      </w:r>
      <w:r w:rsidRPr="00364199">
        <w:rPr>
          <w:rStyle w:val="s1"/>
          <w:rFonts w:ascii="Times New Roman" w:hAnsi="Times New Roman" w:cs="Times New Roman"/>
        </w:rPr>
        <w:lastRenderedPageBreak/>
        <w:t>Nigeria. It was noted by him that after the policy of indigenization was changed in 1995, there was a rise in FDI in Nigeria, so steps should be taken to help the economy grow and lure more foreign investment. Oseghale and Amonkhienan (1987) and Brown and Obinna (2006) argue that FDI contributes to the economic growth of Nigeria. They suggest that the government take steps to bring more FDI to the country and thereby boost the economy.</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In the same year, Oyatoye, Arogundade, Adebisi and Oluwakayode investigated the link between FDI and the econ</w:t>
      </w:r>
      <w:r w:rsidRPr="00364199">
        <w:rPr>
          <w:rStyle w:val="s1"/>
          <w:rFonts w:ascii="Times New Roman" w:hAnsi="Times New Roman" w:cs="Times New Roman"/>
        </w:rPr>
        <w:lastRenderedPageBreak/>
        <w:t>omy of Nigeria over 20 years and found a positive correlation. The findings indicate that a rise of N1 in FDI causes a rise of N104,749 in the country’s GDP. This research paper explains the link between foreign direct investment and Ghana’s economic growth (Antwi, Mills, Mills &amp; Zhao, 2013). The analysis proves that there is a strong and favorable relationship between FDI and economic growth in Ghana.</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The authors examine data from 1981 to 2014 to explore the impact of FDI on Nigeria’s economy. To carry out the study, researchers employed the error correction model along with </w:t>
      </w:r>
      <w:r w:rsidRPr="00364199">
        <w:rPr>
          <w:rStyle w:val="s1"/>
          <w:rFonts w:ascii="Times New Roman" w:hAnsi="Times New Roman" w:cs="Times New Roman"/>
        </w:rPr>
        <w:lastRenderedPageBreak/>
        <w:t>the Co- Co-integration test and the Granger causality test. According to what was recorded, attracting FDI favors Nigeria’s economic development, although the tangible effects are not always visible. Promoting respectful values and safe financial practices will likely help Nigeria get more foreign investment which supports its economy for many years.</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The study carried out by Aurangeb and Hag in 2012 examined the impact of foreign investment on Pakistan’s economy for the years 1981 to 2010. The study made use of stationary tests, multiple regressions, and other similar tools. </w:t>
      </w:r>
      <w:r w:rsidRPr="00364199">
        <w:rPr>
          <w:rStyle w:val="s1"/>
          <w:rFonts w:ascii="Times New Roman" w:hAnsi="Times New Roman" w:cs="Times New Roman"/>
        </w:rPr>
        <w:lastRenderedPageBreak/>
        <w:t>It was found that three external factors have a steady and strong impact on economic growth: remittances, foreign direct investments, and debts owed to other countries. It was found in the analysis that FDI and GDP have a direct relationship. These writers believe that sustainable economic growth is more likely with strong foreign capital inflows.</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The research done by Barnabas and Patrick (2014) examined whether households in Ghana save less money when foreign capital is introduced. Research shows that though foreign capital may not affect real domestic savings in the same way over time, it is always useful and meaningful for </w:t>
      </w:r>
      <w:r w:rsidRPr="00364199">
        <w:rPr>
          <w:rStyle w:val="s1"/>
          <w:rFonts w:ascii="Times New Roman" w:hAnsi="Times New Roman" w:cs="Times New Roman"/>
        </w:rPr>
        <w:lastRenderedPageBreak/>
        <w:t xml:space="preserve">Ghana in the long run. On the other side, the dynamic model showed that short-term foreign capital does not greatly affect Ghana’s real output. According to the study, how much foreign capital is invested and the performance of the financial sector help drive economic growth in the region. The study relied on foreign direct investment (FDI) data and bank credit statistics. </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To discover if there was a relationship between variables, the study applied Granger causality tests, unit root tests, tests for co-integration, error correction models, and multiple regression models. The findings indicate that in both the </w:t>
      </w:r>
      <w:r w:rsidRPr="00364199">
        <w:rPr>
          <w:rStyle w:val="s1"/>
          <w:rFonts w:ascii="Times New Roman" w:hAnsi="Times New Roman" w:cs="Times New Roman"/>
        </w:rPr>
        <w:lastRenderedPageBreak/>
        <w:t>short and long term, foreign investments play a strong role in developing Nigeria. However, according to the study, the country’s financial system does not significantly impact the growth of Nigeria’s economy.</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Using data from 69 countries across the period of 1970-1989, Wong (2009) studied the impact of FDI on economic growth. The research analyzed the impact of capital market and human capital on inequality. From these findings, FDI and economic growth appear to be strongly related, pointing to the likelihood that FDI has at least two different effects on growth, as seen in growth accounting.</w:t>
      </w:r>
    </w:p>
    <w:p w:rsidR="0037676D" w:rsidRPr="00364199" w:rsidRDefault="0037676D" w:rsidP="00364199">
      <w:pPr>
        <w:pStyle w:val="p1"/>
        <w:spacing w:line="480" w:lineRule="auto"/>
        <w:jc w:val="both"/>
        <w:rPr>
          <w:rFonts w:ascii="Times New Roman" w:hAnsi="Times New Roman" w:cs="Times New Roman"/>
          <w:sz w:val="28"/>
          <w:szCs w:val="28"/>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p w:rsidR="0037676D" w:rsidRDefault="0037676D" w:rsidP="00364199">
      <w:pPr>
        <w:pStyle w:val="Default"/>
        <w:spacing w:before="240" w:after="240" w:line="480" w:lineRule="auto"/>
        <w:jc w:val="both"/>
        <w:rPr>
          <w:rFonts w:ascii="Times New Roman" w:hAnsi="Times New Roman" w:cs="Times New Roman"/>
          <w:sz w:val="26"/>
          <w:szCs w:val="26"/>
        </w:rPr>
      </w:pPr>
    </w:p>
    <w:p w:rsidR="0037676D" w:rsidRDefault="0037676D" w:rsidP="00364199">
      <w:pPr>
        <w:pStyle w:val="Default"/>
        <w:spacing w:before="240" w:after="240" w:line="480" w:lineRule="auto"/>
        <w:jc w:val="both"/>
        <w:rPr>
          <w:rFonts w:ascii="Times New Roman" w:hAnsi="Times New Roman" w:cs="Times New Roman"/>
          <w:sz w:val="26"/>
          <w:szCs w:val="26"/>
        </w:rPr>
      </w:pPr>
    </w:p>
    <w:p w:rsidR="0037676D" w:rsidRDefault="0037676D" w:rsidP="00364199">
      <w:pPr>
        <w:pStyle w:val="Default"/>
        <w:spacing w:before="240" w:after="240" w:line="480" w:lineRule="auto"/>
        <w:jc w:val="both"/>
        <w:rPr>
          <w:rFonts w:ascii="Times New Roman" w:hAnsi="Times New Roman" w:cs="Times New Roman"/>
          <w:sz w:val="26"/>
          <w:szCs w:val="26"/>
        </w:rPr>
      </w:pPr>
    </w:p>
    <w:p w:rsidR="0037676D" w:rsidRDefault="0037676D" w:rsidP="00364199">
      <w:pPr>
        <w:pStyle w:val="Default"/>
        <w:spacing w:before="240" w:after="240" w:line="480" w:lineRule="auto"/>
        <w:jc w:val="both"/>
        <w:rPr>
          <w:rFonts w:ascii="Times New Roman" w:hAnsi="Times New Roman" w:cs="Times New Roman"/>
          <w:sz w:val="26"/>
          <w:szCs w:val="26"/>
        </w:rPr>
      </w:pPr>
    </w:p>
    <w:p w:rsidR="0037676D" w:rsidRDefault="0037676D" w:rsidP="00364199">
      <w:pPr>
        <w:pStyle w:val="Default"/>
        <w:spacing w:before="240" w:after="240" w:line="480" w:lineRule="auto"/>
        <w:jc w:val="both"/>
        <w:rPr>
          <w:rFonts w:ascii="Times New Roman" w:hAnsi="Times New Roman" w:cs="Times New Roman"/>
          <w:sz w:val="26"/>
          <w:szCs w:val="26"/>
        </w:rPr>
      </w:pPr>
    </w:p>
    <w:p w:rsidR="0037676D" w:rsidRDefault="0037676D" w:rsidP="00364199">
      <w:pPr>
        <w:pStyle w:val="Default"/>
        <w:spacing w:before="240" w:after="240" w:line="480" w:lineRule="auto"/>
        <w:jc w:val="both"/>
        <w:rPr>
          <w:rFonts w:ascii="Times New Roman" w:hAnsi="Times New Roman" w:cs="Times New Roman"/>
          <w:sz w:val="26"/>
          <w:szCs w:val="26"/>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p w:rsidR="0037676D" w:rsidRDefault="0037676D" w:rsidP="00364199">
      <w:pPr>
        <w:pStyle w:val="Default"/>
        <w:spacing w:before="240" w:after="240" w:line="480" w:lineRule="auto"/>
        <w:jc w:val="center"/>
        <w:rPr>
          <w:rFonts w:ascii="Times New Roman" w:hAnsi="Times New Roman" w:cs="Times New Roman"/>
          <w:b/>
          <w:bCs/>
          <w:sz w:val="26"/>
          <w:szCs w:val="26"/>
          <w:lang w:val="en-US"/>
        </w:rPr>
      </w:pPr>
      <w:r w:rsidRPr="00364199">
        <w:rPr>
          <w:rFonts w:ascii="Times New Roman" w:hAnsi="Times New Roman" w:cs="Times New Roman"/>
          <w:b/>
          <w:bCs/>
          <w:sz w:val="26"/>
          <w:szCs w:val="26"/>
          <w:lang w:val="en-US"/>
        </w:rPr>
        <w:t>CHAPTER THREE</w:t>
      </w:r>
    </w:p>
    <w:p w:rsidR="0037676D" w:rsidRPr="00364199" w:rsidRDefault="0037676D" w:rsidP="00364199">
      <w:pPr>
        <w:pStyle w:val="Default"/>
        <w:spacing w:before="240" w:after="240" w:line="480" w:lineRule="auto"/>
        <w:jc w:val="center"/>
        <w:rPr>
          <w:rFonts w:ascii="Times New Roman" w:hAnsi="Times New Roman" w:cs="Times New Roman"/>
          <w:sz w:val="26"/>
          <w:szCs w:val="26"/>
        </w:rPr>
      </w:pPr>
      <w:r>
        <w:rPr>
          <w:rFonts w:ascii="Times New Roman" w:hAnsi="Times New Roman" w:cs="Times New Roman"/>
          <w:b/>
          <w:bCs/>
          <w:sz w:val="26"/>
          <w:szCs w:val="26"/>
          <w:lang w:val="en-US"/>
        </w:rPr>
        <w:t>METHODOLOGY</w:t>
      </w:r>
    </w:p>
    <w:p w:rsidR="0037676D" w:rsidRPr="00364199" w:rsidRDefault="0037676D" w:rsidP="00364199">
      <w:pPr>
        <w:pStyle w:val="Default"/>
        <w:spacing w:before="240" w:after="240" w:line="480" w:lineRule="auto"/>
        <w:jc w:val="both"/>
        <w:rPr>
          <w:rFonts w:ascii="Times New Roman" w:hAnsi="Times New Roman" w:cs="Times New Roman"/>
          <w:b/>
          <w:bCs/>
          <w:sz w:val="26"/>
          <w:szCs w:val="26"/>
        </w:rPr>
      </w:pPr>
      <w:r w:rsidRPr="00364199">
        <w:rPr>
          <w:rFonts w:ascii="Times New Roman" w:hAnsi="Times New Roman" w:cs="Times New Roman"/>
          <w:b/>
          <w:bCs/>
          <w:sz w:val="26"/>
          <w:szCs w:val="26"/>
          <w:lang w:val="en-US"/>
        </w:rPr>
        <w:t>3.1   Theoretical Framework</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lastRenderedPageBreak/>
        <w:t>For this study, Okun's law on unemployment and economic growth will be used. The first economist to empirically examine the connection between unemployment and production losses in a nation was Arthur Okun (1962). Therefore, the GDP growth rate needs to be higher than the potential output growth rate in order to lower unemployment (Tatom, 1978). Okun's law serves as a theoretical foundation for the explanation of the connection between economic growth and unemployment. It was shown that when there is more unemployment, economic growth tends to slow down. La</w:t>
      </w:r>
      <w:r w:rsidRPr="00364199">
        <w:rPr>
          <w:rFonts w:ascii="Times New Roman" w:hAnsi="Times New Roman" w:cs="Times New Roman"/>
          <w:sz w:val="26"/>
          <w:szCs w:val="26"/>
        </w:rPr>
        <w:lastRenderedPageBreak/>
        <w:t>bour market regulations and union impact could lead to additional changes in the coefficient. As the factors affecting the link between output and unemployment change, such as legislation, technological developments, preferences, social norms, and demographics, it is likely that Okun coefficients will change over the years.</w:t>
      </w:r>
    </w:p>
    <w:p w:rsidR="0037676D" w:rsidRPr="00364199" w:rsidRDefault="0037676D" w:rsidP="00364199">
      <w:pPr>
        <w:pStyle w:val="Default"/>
        <w:spacing w:before="240" w:after="240" w:line="480" w:lineRule="auto"/>
        <w:jc w:val="both"/>
        <w:rPr>
          <w:rFonts w:ascii="Times New Roman" w:hAnsi="Times New Roman" w:cs="Times New Roman"/>
          <w:b/>
          <w:bCs/>
          <w:sz w:val="26"/>
          <w:szCs w:val="26"/>
        </w:rPr>
      </w:pPr>
      <w:r w:rsidRPr="00364199">
        <w:rPr>
          <w:rFonts w:ascii="Times New Roman" w:hAnsi="Times New Roman" w:cs="Times New Roman"/>
          <w:b/>
          <w:bCs/>
          <w:sz w:val="26"/>
          <w:szCs w:val="26"/>
        </w:rPr>
        <w:t xml:space="preserve">3.2    Model Specification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The technique from the work of Okoli and Okeke (2024) to assess the impact of foreign direct investment on Nigerian unemployment will be adopted in this study. This model's functional form is</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lastRenderedPageBreak/>
        <w:t>UNEMt = F [FDIt, GDPt, INFRt, INTRt,] ………….…………….,[3.1.1]</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Formally, the econometric model is written as</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UNEMt = β1 + β2InFDIt + β3InGDPt + β4INFRt+ β5INTRt + µt</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Where:</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UNEMT stands for the unemployment rate. Inlog FDIt =InGDPt +INFRt+ β2 (Inflation Rate) + β3 (Interest Rate). The stochastic part of the equation is given by µt.</w:t>
      </w:r>
    </w:p>
    <w:p w:rsidR="0037676D" w:rsidRPr="00364199" w:rsidRDefault="0037676D" w:rsidP="00364199">
      <w:pPr>
        <w:pStyle w:val="Default"/>
        <w:spacing w:before="240" w:after="240" w:line="480" w:lineRule="auto"/>
        <w:jc w:val="both"/>
        <w:rPr>
          <w:rFonts w:ascii="Times New Roman" w:hAnsi="Times New Roman" w:cs="Times New Roman"/>
          <w:b/>
          <w:bCs/>
          <w:sz w:val="26"/>
          <w:szCs w:val="26"/>
        </w:rPr>
      </w:pPr>
      <w:r w:rsidRPr="00364199">
        <w:rPr>
          <w:rFonts w:ascii="Times New Roman" w:hAnsi="Times New Roman" w:cs="Times New Roman"/>
          <w:b/>
          <w:bCs/>
          <w:sz w:val="26"/>
          <w:szCs w:val="26"/>
        </w:rPr>
        <w:t>3.3 Evaluation Techniques</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lastRenderedPageBreak/>
        <w:t xml:space="preserve">          The best way to check the result of regression is through the econometric test and economic statistical criterion. For estimation, the approach using the software package E-views 9.0 was OLS.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 xml:space="preserve">Assessment Using Economic Standards </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t>To ascertain how much the dependent variable changes concerning small shifts in any explanatory factors, the OLS regression was implemented using a Log-Linear Model. There are five statistical criteria: First Order Test.</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t>These tests include</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lastRenderedPageBreak/>
        <w:t>Student t–test: Confirm the individual statistical significance of the estimates obtained from the regression analysis.</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t>F-test: Evaluate the overall significance of the model that was studied. It ensures that the simultaneous null hypothesis of the model is zero in the regression constructed.</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t>R2: This R-squared gives the proportion of variance in the dependent variable of interest that is explained by the independent variables included in the model.</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t>Econometric Test (Second Order Test)</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lastRenderedPageBreak/>
        <w:t>The test includes</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t>Test of stationarity</w:t>
      </w:r>
    </w:p>
    <w:p w:rsidR="0037676D" w:rsidRPr="00364199" w:rsidRDefault="0037676D" w:rsidP="00364199">
      <w:pPr>
        <w:pStyle w:val="p1"/>
        <w:spacing w:line="480" w:lineRule="auto"/>
        <w:jc w:val="both"/>
        <w:rPr>
          <w:rFonts w:ascii="Times New Roman" w:hAnsi="Times New Roman" w:cs="Times New Roman"/>
          <w:lang w:val="en-ZA" w:eastAsia="en-ZA"/>
        </w:rPr>
      </w:pPr>
      <w:r w:rsidRPr="00364199">
        <w:rPr>
          <w:rFonts w:ascii="Times New Roman" w:hAnsi="Times New Roman" w:cs="Times New Roman"/>
          <w:lang w:val="en-ZA" w:eastAsia="en-ZA"/>
        </w:rPr>
        <w:t>This verifies whether the amount and variability of a variable’s value changes over time. This is necessary for time-based variables to prevent the challenge of false regression. For analysis, a Dickey-Fuller test with enhancements is employed for this data.</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Co-integration Test</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If there is a lasting link between two or more variables, economists say those variables are co-integrated.</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Test for Normality</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It helps prove if the error term has a normal distribution. This test will check for normality. If the value of Jarque Bera statistic is lower than 5.99 when 2 df is used. As a result, we believe in the null hypothesis, believing that errors do follow normal distribution, unless we find reason to reject it.</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Test for Multi-collinearity</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The purpose is to check if one explanatory variable is directly linked to another. You should use the correlation matrix. If the pair-wise correlation coefficient is over 0.8, meaning the values between two regressors are very close, multicollinearity is in danger, we learn (Gujarati, 2009).</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Test for Autocorrelation</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It helps confirm that the error term generated each observation is unpredictable. The test we will use is the Durbin Watson ‘d’ statistics.</w:t>
      </w:r>
      <w:r w:rsidRPr="00364199">
        <w:rPr>
          <w:rStyle w:val="apple-converted-space"/>
          <w:rFonts w:ascii="Times New Roman" w:hAnsi="Times New Roman" w:cs="Times New Roman"/>
        </w:rPr>
        <w:t>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lastRenderedPageBreak/>
        <w:t>Conclusion on the Null Hypothesis If No autocorrelation in the positive direction Reject 0 &lt; d &lt; d &lt; No choice because dl &lt; d &lt; du No inverse relationship Reject 4-dl &lt; d &lt; 4. No inverse relationship No choice 4 - du &lt; d &lt; 4 -dl No positive or negative autocorrelation Don't rule out du &lt; d &lt; 4-du.</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 xml:space="preserve">Heteroskedasticity Test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 xml:space="preserve">To ascertain whether the error variances are uniform, this is required. The model will employ White's heteroskedasticity test. Keep in mind that the chi-square distribution is used in this test. The essential chi-square statistic and the </w:t>
      </w:r>
      <w:r w:rsidRPr="00364199">
        <w:rPr>
          <w:rFonts w:ascii="Times New Roman" w:hAnsi="Times New Roman" w:cs="Times New Roman"/>
          <w:sz w:val="26"/>
          <w:szCs w:val="26"/>
        </w:rPr>
        <w:lastRenderedPageBreak/>
        <w:t>estimated chi-square statistics are compared. The null hypothesis of homoskedasticity is not rejected if the calculated χ2 is less than the statistically insignificant χ2 crit; if not, the alternative hypothesis of heteroskedasticity is accepted.</w:t>
      </w:r>
    </w:p>
    <w:p w:rsidR="0037676D" w:rsidRDefault="0037676D" w:rsidP="00364199">
      <w:pPr>
        <w:pStyle w:val="Default"/>
        <w:spacing w:before="240" w:after="240" w:line="480" w:lineRule="auto"/>
        <w:jc w:val="both"/>
        <w:rPr>
          <w:rFonts w:ascii="Times New Roman" w:hAnsi="Times New Roman" w:cs="Times New Roman"/>
          <w:b/>
          <w:bCs/>
          <w:sz w:val="26"/>
          <w:szCs w:val="26"/>
          <w:lang w:val="en-US"/>
        </w:rPr>
      </w:pPr>
    </w:p>
    <w:p w:rsidR="0037676D" w:rsidRDefault="0037676D" w:rsidP="00364199">
      <w:pPr>
        <w:pStyle w:val="Default"/>
        <w:spacing w:before="240" w:after="240" w:line="480" w:lineRule="auto"/>
        <w:jc w:val="both"/>
        <w:rPr>
          <w:rFonts w:ascii="Times New Roman" w:hAnsi="Times New Roman" w:cs="Times New Roman"/>
          <w:b/>
          <w:bCs/>
          <w:sz w:val="26"/>
          <w:szCs w:val="26"/>
          <w:lang w:val="en-US"/>
        </w:rPr>
      </w:pPr>
    </w:p>
    <w:p w:rsidR="0037676D" w:rsidRPr="00364199" w:rsidRDefault="0037676D" w:rsidP="00364199">
      <w:pPr>
        <w:pStyle w:val="Default"/>
        <w:spacing w:before="240" w:after="240" w:line="480" w:lineRule="auto"/>
        <w:jc w:val="both"/>
        <w:rPr>
          <w:rFonts w:ascii="Times New Roman" w:hAnsi="Times New Roman" w:cs="Times New Roman"/>
          <w:b/>
          <w:bCs/>
          <w:sz w:val="26"/>
          <w:szCs w:val="26"/>
        </w:rPr>
      </w:pPr>
      <w:r w:rsidRPr="00364199">
        <w:rPr>
          <w:rFonts w:ascii="Times New Roman" w:hAnsi="Times New Roman" w:cs="Times New Roman"/>
          <w:b/>
          <w:bCs/>
          <w:sz w:val="26"/>
          <w:szCs w:val="26"/>
          <w:lang w:val="en-US"/>
        </w:rPr>
        <w:t>3.4 Evaluation of the A Prior Expectation</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lang w:val="en-US"/>
        </w:rPr>
        <w:t>Variable                                       sign</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lang w:val="en-US"/>
        </w:rPr>
        <w:t>FDI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lang w:val="en-US"/>
        </w:rPr>
        <w:lastRenderedPageBreak/>
        <w:t>GDP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lang w:val="en-US"/>
        </w:rPr>
        <w:t>INFR                                              +</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lang w:val="en-US"/>
        </w:rPr>
        <w:t>INTR                                              -</w:t>
      </w:r>
    </w:p>
    <w:p w:rsidR="0037676D" w:rsidRPr="00364199" w:rsidRDefault="0037676D" w:rsidP="00364199">
      <w:pPr>
        <w:pStyle w:val="Default"/>
        <w:spacing w:before="240" w:after="240" w:line="480" w:lineRule="auto"/>
        <w:jc w:val="both"/>
        <w:rPr>
          <w:rFonts w:ascii="Times New Roman" w:hAnsi="Times New Roman" w:cs="Times New Roman"/>
          <w:b/>
          <w:bCs/>
          <w:sz w:val="26"/>
          <w:szCs w:val="26"/>
        </w:rPr>
      </w:pPr>
      <w:r w:rsidRPr="00364199">
        <w:rPr>
          <w:rFonts w:ascii="Times New Roman" w:hAnsi="Times New Roman" w:cs="Times New Roman"/>
          <w:b/>
          <w:bCs/>
          <w:sz w:val="26"/>
          <w:szCs w:val="26"/>
          <w:lang w:val="en-US"/>
        </w:rPr>
        <w:t>3.5 Data Required and Sources</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r w:rsidRPr="00364199">
        <w:rPr>
          <w:rFonts w:ascii="Times New Roman" w:hAnsi="Times New Roman" w:cs="Times New Roman"/>
          <w:sz w:val="26"/>
          <w:szCs w:val="26"/>
        </w:rPr>
        <w:t>This study, which is secondary in nature, will use annual time series data from 1980 to 2023, yielding 43 observations in total. The CBN statistical bulletin (2023) will be the source of the data.</w:t>
      </w: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p w:rsidR="0037676D" w:rsidRPr="00364199" w:rsidRDefault="0037676D" w:rsidP="00364199">
      <w:pPr>
        <w:pStyle w:val="NoSpacing"/>
        <w:spacing w:line="480" w:lineRule="auto"/>
        <w:jc w:val="center"/>
        <w:rPr>
          <w:rFonts w:ascii="Times New Roman" w:hAnsi="Times New Roman" w:cs="Times New Roman"/>
          <w:b/>
          <w:bCs/>
          <w:color w:val="000000"/>
          <w:sz w:val="26"/>
          <w:szCs w:val="26"/>
        </w:rPr>
      </w:pPr>
      <w:r w:rsidRPr="00364199">
        <w:rPr>
          <w:rFonts w:ascii="Times New Roman" w:hAnsi="Times New Roman" w:cs="Times New Roman"/>
          <w:color w:val="000000"/>
          <w:sz w:val="26"/>
          <w:szCs w:val="26"/>
        </w:rPr>
        <w:br w:type="column"/>
      </w:r>
      <w:r w:rsidRPr="00364199">
        <w:rPr>
          <w:rFonts w:ascii="Times New Roman" w:hAnsi="Times New Roman" w:cs="Times New Roman"/>
          <w:b/>
          <w:bCs/>
          <w:color w:val="000000"/>
          <w:sz w:val="26"/>
          <w:szCs w:val="26"/>
        </w:rPr>
        <w:lastRenderedPageBreak/>
        <w:t>CHAPTER FOUR</w:t>
      </w: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4.0</w:t>
      </w:r>
      <w:r w:rsidRPr="00364199">
        <w:rPr>
          <w:rFonts w:ascii="Times New Roman" w:hAnsi="Times New Roman" w:cs="Times New Roman"/>
          <w:b/>
          <w:bCs/>
          <w:color w:val="000000"/>
          <w:sz w:val="26"/>
          <w:szCs w:val="26"/>
        </w:rPr>
        <w:tab/>
        <w:t>PRESENTATION AND ANALYSIS OF RESULTS</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This chapter presents the findings from the ordinary least square (OLS) regression model. The results are analysed using the unit root, co-integration test, error correction model, and other econometric and statistical tests. To reevaluate the efficacy of foreign investment as a means of lowering unemployment in Nigeria, a multiple regression model was developed.</w:t>
      </w:r>
    </w:p>
    <w:p w:rsidR="0037676D" w:rsidRPr="00364199" w:rsidRDefault="0037676D" w:rsidP="00364199">
      <w:pPr>
        <w:spacing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4.1 Descriptive Statistics</w:t>
      </w:r>
    </w:p>
    <w:p w:rsidR="0037676D" w:rsidRPr="00364199" w:rsidRDefault="0037676D" w:rsidP="00364199">
      <w:pPr>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Table 4.1</w:t>
      </w:r>
    </w:p>
    <w:tbl>
      <w:tblPr>
        <w:tblW w:w="97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1"/>
        <w:gridCol w:w="1585"/>
        <w:gridCol w:w="1583"/>
        <w:gridCol w:w="1584"/>
        <w:gridCol w:w="1583"/>
        <w:gridCol w:w="1585"/>
      </w:tblGrid>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UNEM</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FDI</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LGDP</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INFR</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INTR</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Mean</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14.12227</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0.322045</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12.59695</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20.20769</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0.867500</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Median</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12.34500</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0.195000</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12.23686</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14.11918</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4.430000</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Maximum</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39.90000</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1.920000</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13.84192</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76.75887</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18.18000</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Minimum</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2.700000</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-0.080000</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10.07207</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1.030928</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-65.86000</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Std. Dev.</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11.26232</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0.434097</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0.833595</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17.16703</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13.91043</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Skewness</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0.837002</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2.308735</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-0.723615</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1.663791</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-2.799190</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Kurtosis</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2.404050</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8.296273</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4.120721</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5.095933</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13.57917</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Jarque-Bera</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5.788650</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90.51449</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6.142566</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28.35385</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262.6447</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Probability</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0.055336</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0.000000</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0.046362</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0.000001</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0.000000</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Sum</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621.3800</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14.17000</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554.2657</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889.1384</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38.17000</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Sum Sq. Dev.</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5454.112</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8.102916</w:t>
            </w:r>
          </w:p>
        </w:tc>
        <w:tc>
          <w:tcPr>
            <w:tcW w:w="1584"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29.87990</w:t>
            </w:r>
          </w:p>
        </w:tc>
        <w:tc>
          <w:tcPr>
            <w:tcW w:w="1583"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12672.40</w:t>
            </w:r>
          </w:p>
        </w:tc>
        <w:tc>
          <w:tcPr>
            <w:tcW w:w="1585" w:type="dxa"/>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8320.505</w:t>
            </w:r>
          </w:p>
        </w:tc>
      </w:tr>
      <w:tr w:rsidR="0037676D" w:rsidRPr="00364199">
        <w:trPr>
          <w:trHeight w:val="322"/>
        </w:trPr>
        <w:tc>
          <w:tcPr>
            <w:tcW w:w="1801"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 Observations</w:t>
            </w:r>
          </w:p>
        </w:tc>
        <w:tc>
          <w:tcPr>
            <w:tcW w:w="1585"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 44</w:t>
            </w:r>
          </w:p>
        </w:tc>
        <w:tc>
          <w:tcPr>
            <w:tcW w:w="1583"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 44</w:t>
            </w:r>
          </w:p>
        </w:tc>
        <w:tc>
          <w:tcPr>
            <w:tcW w:w="1584"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 44</w:t>
            </w:r>
          </w:p>
        </w:tc>
        <w:tc>
          <w:tcPr>
            <w:tcW w:w="1583"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 44</w:t>
            </w:r>
          </w:p>
        </w:tc>
        <w:tc>
          <w:tcPr>
            <w:tcW w:w="1585"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 44</w:t>
            </w:r>
          </w:p>
        </w:tc>
      </w:tr>
    </w:tbl>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The table above describes the variables used in the estimation of the models. The variable inflation rate (INFR) has the highest mean value of 20.20769,subsequently followed </w:t>
      </w:r>
      <w:r w:rsidRPr="00364199">
        <w:rPr>
          <w:rFonts w:ascii="Times New Roman" w:hAnsi="Times New Roman" w:cs="Times New Roman"/>
          <w:color w:val="000000"/>
          <w:sz w:val="26"/>
          <w:szCs w:val="26"/>
        </w:rPr>
        <w:lastRenderedPageBreak/>
        <w:t>unemployment rate(UNEM) with mean value of 14.12227. Going forward, it descended in values from 12.59695 for log of gross domestic product(LGDP), 0.0867500 for interest rate and0.322045 for foreign direct investment(FDI).However, in terms of how the variables are clustered around the mean measured by the standard deviation, the result followed the trend of the mean values.</w:t>
      </w: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4.2</w:t>
      </w:r>
      <w:r w:rsidRPr="00364199">
        <w:rPr>
          <w:rFonts w:ascii="Times New Roman" w:hAnsi="Times New Roman" w:cs="Times New Roman"/>
          <w:b/>
          <w:bCs/>
          <w:color w:val="000000"/>
          <w:sz w:val="26"/>
          <w:szCs w:val="26"/>
        </w:rPr>
        <w:tab/>
        <w:t xml:space="preserve">Analysis of Unit Root and Co-Integration Result </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lastRenderedPageBreak/>
        <w:tab/>
        <w:t>Testing for unit roots precedes that of co-integration. To test for the unit root, we employ Augmented Dickey-Fuller (ADF) test. The result is shown in the table below.</w:t>
      </w: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Table 4.2</w:t>
      </w:r>
    </w:p>
    <w:tbl>
      <w:tblPr>
        <w:tblW w:w="1000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9"/>
        <w:gridCol w:w="1311"/>
        <w:gridCol w:w="682"/>
        <w:gridCol w:w="1301"/>
        <w:gridCol w:w="1355"/>
        <w:gridCol w:w="770"/>
        <w:gridCol w:w="1301"/>
        <w:gridCol w:w="1526"/>
      </w:tblGrid>
      <w:tr w:rsidR="0037676D" w:rsidRPr="00364199">
        <w:trPr>
          <w:trHeight w:val="968"/>
        </w:trPr>
        <w:tc>
          <w:tcPr>
            <w:tcW w:w="1946"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Variable</w:t>
            </w:r>
          </w:p>
        </w:tc>
        <w:tc>
          <w:tcPr>
            <w:tcW w:w="3100" w:type="dxa"/>
            <w:gridSpan w:val="3"/>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Variable at level form</w:t>
            </w:r>
          </w:p>
        </w:tc>
        <w:tc>
          <w:tcPr>
            <w:tcW w:w="3356" w:type="dxa"/>
            <w:gridSpan w:val="3"/>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Variable at difference form</w:t>
            </w:r>
          </w:p>
        </w:tc>
        <w:tc>
          <w:tcPr>
            <w:tcW w:w="1603"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Order of integration</w:t>
            </w:r>
          </w:p>
        </w:tc>
      </w:tr>
      <w:tr w:rsidR="0037676D" w:rsidRPr="00364199">
        <w:trPr>
          <w:trHeight w:val="968"/>
        </w:trPr>
        <w:tc>
          <w:tcPr>
            <w:tcW w:w="1946"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 xml:space="preserve">Variable </w:t>
            </w:r>
          </w:p>
        </w:tc>
        <w:tc>
          <w:tcPr>
            <w:tcW w:w="1321"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ADF Stat.</w:t>
            </w:r>
          </w:p>
        </w:tc>
        <w:tc>
          <w:tcPr>
            <w:tcW w:w="713"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Lag</w:t>
            </w:r>
          </w:p>
        </w:tc>
        <w:tc>
          <w:tcPr>
            <w:tcW w:w="1066"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5%</w:t>
            </w:r>
          </w:p>
        </w:tc>
        <w:tc>
          <w:tcPr>
            <w:tcW w:w="1405"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ADF Stat.</w:t>
            </w:r>
          </w:p>
        </w:tc>
        <w:tc>
          <w:tcPr>
            <w:tcW w:w="884"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Lag</w:t>
            </w:r>
          </w:p>
        </w:tc>
        <w:tc>
          <w:tcPr>
            <w:tcW w:w="1067"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5%</w:t>
            </w:r>
          </w:p>
        </w:tc>
        <w:tc>
          <w:tcPr>
            <w:tcW w:w="1603"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p>
        </w:tc>
      </w:tr>
      <w:tr w:rsidR="0037676D" w:rsidRPr="00364199">
        <w:trPr>
          <w:trHeight w:val="512"/>
        </w:trPr>
        <w:tc>
          <w:tcPr>
            <w:tcW w:w="1946" w:type="dxa"/>
            <w:tcBorders>
              <w:bottom w:val="single" w:sz="4" w:space="0" w:color="auto"/>
            </w:tcBorders>
            <w:vAlign w:val="bottom"/>
          </w:tcPr>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UNEM</w:t>
            </w:r>
          </w:p>
        </w:tc>
        <w:tc>
          <w:tcPr>
            <w:tcW w:w="1321"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1.728125</w:t>
            </w:r>
          </w:p>
        </w:tc>
        <w:tc>
          <w:tcPr>
            <w:tcW w:w="713"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w:t>
            </w:r>
          </w:p>
        </w:tc>
        <w:tc>
          <w:tcPr>
            <w:tcW w:w="1066"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-2.931404</w:t>
            </w:r>
          </w:p>
        </w:tc>
        <w:tc>
          <w:tcPr>
            <w:tcW w:w="1405"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-5.057645</w:t>
            </w:r>
          </w:p>
        </w:tc>
        <w:tc>
          <w:tcPr>
            <w:tcW w:w="884" w:type="dxa"/>
            <w:tcBorders>
              <w:bottom w:val="single" w:sz="4" w:space="0" w:color="auto"/>
              <w:right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w:t>
            </w:r>
          </w:p>
        </w:tc>
        <w:tc>
          <w:tcPr>
            <w:tcW w:w="1067" w:type="dxa"/>
            <w:tcBorders>
              <w:left w:val="single" w:sz="4" w:space="0" w:color="auto"/>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-2.933158</w:t>
            </w:r>
          </w:p>
        </w:tc>
        <w:tc>
          <w:tcPr>
            <w:tcW w:w="1603"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 (1)</w:t>
            </w:r>
          </w:p>
        </w:tc>
      </w:tr>
      <w:tr w:rsidR="0037676D" w:rsidRPr="00364199">
        <w:trPr>
          <w:trHeight w:val="530"/>
        </w:trPr>
        <w:tc>
          <w:tcPr>
            <w:tcW w:w="1946" w:type="dxa"/>
            <w:tcBorders>
              <w:top w:val="single" w:sz="4" w:space="0" w:color="auto"/>
            </w:tcBorders>
            <w:vAlign w:val="bottom"/>
          </w:tcPr>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FDI</w:t>
            </w:r>
          </w:p>
        </w:tc>
        <w:tc>
          <w:tcPr>
            <w:tcW w:w="1321" w:type="dxa"/>
            <w:tcBorders>
              <w:top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-2.713839</w:t>
            </w:r>
          </w:p>
        </w:tc>
        <w:tc>
          <w:tcPr>
            <w:tcW w:w="713" w:type="dxa"/>
            <w:tcBorders>
              <w:top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w:t>
            </w:r>
          </w:p>
        </w:tc>
        <w:tc>
          <w:tcPr>
            <w:tcW w:w="1066" w:type="dxa"/>
            <w:tcBorders>
              <w:top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-2.933158</w:t>
            </w:r>
          </w:p>
        </w:tc>
        <w:tc>
          <w:tcPr>
            <w:tcW w:w="1405"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-5.556022</w:t>
            </w:r>
          </w:p>
        </w:tc>
        <w:tc>
          <w:tcPr>
            <w:tcW w:w="884"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2</w:t>
            </w:r>
          </w:p>
        </w:tc>
        <w:tc>
          <w:tcPr>
            <w:tcW w:w="1067"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-2.936942</w:t>
            </w:r>
          </w:p>
        </w:tc>
        <w:tc>
          <w:tcPr>
            <w:tcW w:w="1603" w:type="dxa"/>
            <w:tcBorders>
              <w:top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 (1)</w:t>
            </w:r>
          </w:p>
        </w:tc>
      </w:tr>
      <w:tr w:rsidR="0037676D" w:rsidRPr="00364199">
        <w:trPr>
          <w:trHeight w:val="530"/>
        </w:trPr>
        <w:tc>
          <w:tcPr>
            <w:tcW w:w="1946" w:type="dxa"/>
            <w:vAlign w:val="bottom"/>
          </w:tcPr>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LGDP</w:t>
            </w:r>
          </w:p>
        </w:tc>
        <w:tc>
          <w:tcPr>
            <w:tcW w:w="1321"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-2.763110</w:t>
            </w:r>
          </w:p>
        </w:tc>
        <w:tc>
          <w:tcPr>
            <w:tcW w:w="713"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w:t>
            </w:r>
          </w:p>
        </w:tc>
        <w:tc>
          <w:tcPr>
            <w:tcW w:w="1066"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-2.931404</w:t>
            </w:r>
          </w:p>
        </w:tc>
        <w:tc>
          <w:tcPr>
            <w:tcW w:w="1405"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-9.486924</w:t>
            </w:r>
          </w:p>
        </w:tc>
        <w:tc>
          <w:tcPr>
            <w:tcW w:w="884"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w:t>
            </w:r>
          </w:p>
        </w:tc>
        <w:tc>
          <w:tcPr>
            <w:tcW w:w="1067"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-2.933158</w:t>
            </w:r>
          </w:p>
        </w:tc>
        <w:tc>
          <w:tcPr>
            <w:tcW w:w="1603" w:type="dxa"/>
          </w:tcPr>
          <w:p w:rsidR="0037676D" w:rsidRPr="00364199" w:rsidRDefault="0037676D" w:rsidP="00364199">
            <w:pPr>
              <w:spacing w:line="480" w:lineRule="auto"/>
              <w:jc w:val="both"/>
              <w:rPr>
                <w:rFonts w:cs="Times New Roman"/>
                <w:b/>
                <w:bCs/>
                <w:color w:val="000000"/>
                <w:sz w:val="26"/>
                <w:szCs w:val="26"/>
              </w:rPr>
            </w:pPr>
            <w:r w:rsidRPr="00364199">
              <w:rPr>
                <w:rFonts w:ascii="Times New Roman" w:hAnsi="Times New Roman" w:cs="Times New Roman"/>
                <w:b/>
                <w:bCs/>
                <w:color w:val="000000"/>
                <w:sz w:val="26"/>
                <w:szCs w:val="26"/>
              </w:rPr>
              <w:t>1 (1)</w:t>
            </w:r>
          </w:p>
        </w:tc>
      </w:tr>
      <w:tr w:rsidR="0037676D" w:rsidRPr="00364199">
        <w:trPr>
          <w:trHeight w:val="485"/>
        </w:trPr>
        <w:tc>
          <w:tcPr>
            <w:tcW w:w="1946" w:type="dxa"/>
            <w:vAlign w:val="bottom"/>
          </w:tcPr>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INFR</w:t>
            </w:r>
          </w:p>
        </w:tc>
        <w:tc>
          <w:tcPr>
            <w:tcW w:w="1321"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-1.535770</w:t>
            </w:r>
          </w:p>
        </w:tc>
        <w:tc>
          <w:tcPr>
            <w:tcW w:w="713"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4</w:t>
            </w:r>
          </w:p>
        </w:tc>
        <w:tc>
          <w:tcPr>
            <w:tcW w:w="1066"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-2.938987</w:t>
            </w:r>
          </w:p>
        </w:tc>
        <w:tc>
          <w:tcPr>
            <w:tcW w:w="1405"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-5.884896</w:t>
            </w:r>
          </w:p>
        </w:tc>
        <w:tc>
          <w:tcPr>
            <w:tcW w:w="884" w:type="dxa"/>
            <w:tcBorders>
              <w:bottom w:val="single" w:sz="4" w:space="0" w:color="auto"/>
              <w:right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3</w:t>
            </w:r>
          </w:p>
        </w:tc>
        <w:tc>
          <w:tcPr>
            <w:tcW w:w="1067" w:type="dxa"/>
            <w:tcBorders>
              <w:left w:val="single" w:sz="4" w:space="0" w:color="auto"/>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-2.938987</w:t>
            </w:r>
          </w:p>
        </w:tc>
        <w:tc>
          <w:tcPr>
            <w:tcW w:w="1603" w:type="dxa"/>
          </w:tcPr>
          <w:p w:rsidR="0037676D" w:rsidRPr="00364199" w:rsidRDefault="0037676D" w:rsidP="00364199">
            <w:pPr>
              <w:spacing w:line="480" w:lineRule="auto"/>
              <w:jc w:val="both"/>
              <w:rPr>
                <w:rFonts w:cs="Times New Roman"/>
                <w:b/>
                <w:bCs/>
                <w:color w:val="000000"/>
                <w:sz w:val="26"/>
                <w:szCs w:val="26"/>
              </w:rPr>
            </w:pPr>
            <w:r w:rsidRPr="00364199">
              <w:rPr>
                <w:rFonts w:ascii="Times New Roman" w:hAnsi="Times New Roman" w:cs="Times New Roman"/>
                <w:b/>
                <w:bCs/>
                <w:color w:val="000000"/>
                <w:sz w:val="26"/>
                <w:szCs w:val="26"/>
              </w:rPr>
              <w:t>1 (1)</w:t>
            </w:r>
          </w:p>
        </w:tc>
      </w:tr>
      <w:tr w:rsidR="0037676D" w:rsidRPr="00364199">
        <w:trPr>
          <w:trHeight w:val="345"/>
        </w:trPr>
        <w:tc>
          <w:tcPr>
            <w:tcW w:w="1946"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lastRenderedPageBreak/>
              <w:t>INTR</w:t>
            </w:r>
          </w:p>
        </w:tc>
        <w:tc>
          <w:tcPr>
            <w:tcW w:w="1321"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-2.716213</w:t>
            </w:r>
          </w:p>
        </w:tc>
        <w:tc>
          <w:tcPr>
            <w:tcW w:w="713"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w:t>
            </w:r>
          </w:p>
        </w:tc>
        <w:tc>
          <w:tcPr>
            <w:tcW w:w="1066" w:type="dxa"/>
            <w:tcBorders>
              <w:bottom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-2.931404</w:t>
            </w:r>
          </w:p>
        </w:tc>
        <w:tc>
          <w:tcPr>
            <w:tcW w:w="1405" w:type="dxa"/>
            <w:tcBorders>
              <w:top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-5.037076</w:t>
            </w:r>
          </w:p>
        </w:tc>
        <w:tc>
          <w:tcPr>
            <w:tcW w:w="884" w:type="dxa"/>
            <w:tcBorders>
              <w:top w:val="single" w:sz="4" w:space="0" w:color="auto"/>
              <w:right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w:t>
            </w:r>
          </w:p>
        </w:tc>
        <w:tc>
          <w:tcPr>
            <w:tcW w:w="1067" w:type="dxa"/>
            <w:tcBorders>
              <w:top w:val="single" w:sz="4" w:space="0" w:color="auto"/>
              <w:left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Arial" w:hAnsi="Arial" w:cs="Arial"/>
                <w:color w:val="000000"/>
                <w:sz w:val="26"/>
                <w:szCs w:val="26"/>
              </w:rPr>
              <w:t>-2.933158</w:t>
            </w:r>
          </w:p>
        </w:tc>
        <w:tc>
          <w:tcPr>
            <w:tcW w:w="1603" w:type="dxa"/>
            <w:tcBorders>
              <w:bottom w:val="single" w:sz="4" w:space="0" w:color="auto"/>
            </w:tcBorders>
          </w:tcPr>
          <w:p w:rsidR="0037676D" w:rsidRPr="00364199" w:rsidRDefault="0037676D" w:rsidP="00364199">
            <w:pPr>
              <w:spacing w:line="480" w:lineRule="auto"/>
              <w:jc w:val="both"/>
              <w:rPr>
                <w:rFonts w:cs="Times New Roman"/>
                <w:b/>
                <w:bCs/>
                <w:color w:val="000000"/>
                <w:sz w:val="26"/>
                <w:szCs w:val="26"/>
              </w:rPr>
            </w:pPr>
            <w:r w:rsidRPr="00364199">
              <w:rPr>
                <w:rFonts w:ascii="Times New Roman" w:hAnsi="Times New Roman" w:cs="Times New Roman"/>
                <w:b/>
                <w:bCs/>
                <w:color w:val="000000"/>
                <w:sz w:val="26"/>
                <w:szCs w:val="26"/>
              </w:rPr>
              <w:t>1(1)</w:t>
            </w:r>
          </w:p>
        </w:tc>
      </w:tr>
      <w:tr w:rsidR="0037676D" w:rsidRPr="00364199">
        <w:trPr>
          <w:trHeight w:val="162"/>
        </w:trPr>
        <w:tc>
          <w:tcPr>
            <w:tcW w:w="1946" w:type="dxa"/>
            <w:tcBorders>
              <w:top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RESIDUAL</w:t>
            </w:r>
          </w:p>
        </w:tc>
        <w:tc>
          <w:tcPr>
            <w:tcW w:w="1321" w:type="dxa"/>
            <w:tcBorders>
              <w:top w:val="single" w:sz="4" w:space="0" w:color="auto"/>
            </w:tcBorders>
          </w:tcPr>
          <w:p w:rsidR="0037676D" w:rsidRPr="00364199" w:rsidRDefault="0037676D" w:rsidP="00364199">
            <w:pPr>
              <w:pStyle w:val="NoSpacing"/>
              <w:spacing w:line="480" w:lineRule="auto"/>
              <w:jc w:val="both"/>
              <w:rPr>
                <w:rFonts w:ascii="Arial" w:hAnsi="Arial" w:cs="Arial"/>
                <w:color w:val="000000"/>
                <w:sz w:val="26"/>
                <w:szCs w:val="26"/>
              </w:rPr>
            </w:pPr>
            <w:r w:rsidRPr="00364199">
              <w:rPr>
                <w:rFonts w:ascii="Arial" w:hAnsi="Arial" w:cs="Arial"/>
                <w:color w:val="000000"/>
                <w:sz w:val="26"/>
                <w:szCs w:val="26"/>
              </w:rPr>
              <w:t>-2.159074</w:t>
            </w:r>
          </w:p>
        </w:tc>
        <w:tc>
          <w:tcPr>
            <w:tcW w:w="713" w:type="dxa"/>
            <w:tcBorders>
              <w:top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1</w:t>
            </w:r>
          </w:p>
        </w:tc>
        <w:tc>
          <w:tcPr>
            <w:tcW w:w="1066" w:type="dxa"/>
            <w:tcBorders>
              <w:top w:val="single" w:sz="4" w:space="0" w:color="auto"/>
            </w:tcBorders>
          </w:tcPr>
          <w:p w:rsidR="0037676D" w:rsidRPr="00364199" w:rsidRDefault="0037676D" w:rsidP="00364199">
            <w:pPr>
              <w:pStyle w:val="NoSpacing"/>
              <w:spacing w:line="480" w:lineRule="auto"/>
              <w:jc w:val="both"/>
              <w:rPr>
                <w:rFonts w:ascii="Arial" w:hAnsi="Arial" w:cs="Arial"/>
                <w:color w:val="000000"/>
                <w:sz w:val="26"/>
                <w:szCs w:val="26"/>
              </w:rPr>
            </w:pPr>
            <w:r w:rsidRPr="00364199">
              <w:rPr>
                <w:rFonts w:ascii="Arial" w:hAnsi="Arial" w:cs="Arial"/>
                <w:color w:val="000000"/>
                <w:sz w:val="26"/>
                <w:szCs w:val="26"/>
              </w:rPr>
              <w:t>-1.948686</w:t>
            </w:r>
          </w:p>
        </w:tc>
        <w:tc>
          <w:tcPr>
            <w:tcW w:w="1405" w:type="dxa"/>
            <w:tcBorders>
              <w:top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NA</w:t>
            </w:r>
          </w:p>
        </w:tc>
        <w:tc>
          <w:tcPr>
            <w:tcW w:w="884" w:type="dxa"/>
            <w:tcBorders>
              <w:top w:val="single" w:sz="4" w:space="0" w:color="auto"/>
              <w:right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NA</w:t>
            </w:r>
          </w:p>
        </w:tc>
        <w:tc>
          <w:tcPr>
            <w:tcW w:w="1067" w:type="dxa"/>
            <w:tcBorders>
              <w:top w:val="single" w:sz="4" w:space="0" w:color="auto"/>
              <w:left w:val="single" w:sz="4" w:space="0" w:color="auto"/>
            </w:tcBorders>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NA</w:t>
            </w:r>
          </w:p>
        </w:tc>
        <w:tc>
          <w:tcPr>
            <w:tcW w:w="1603" w:type="dxa"/>
            <w:tcBorders>
              <w:top w:val="single" w:sz="4" w:space="0" w:color="auto"/>
            </w:tcBorders>
          </w:tcPr>
          <w:p w:rsidR="0037676D" w:rsidRPr="00364199" w:rsidRDefault="0037676D" w:rsidP="00364199">
            <w:pPr>
              <w:spacing w:line="480" w:lineRule="auto"/>
              <w:jc w:val="both"/>
              <w:rPr>
                <w:rFonts w:cs="Times New Roman"/>
                <w:b/>
                <w:bCs/>
                <w:color w:val="000000"/>
                <w:sz w:val="26"/>
                <w:szCs w:val="26"/>
              </w:rPr>
            </w:pPr>
            <w:r w:rsidRPr="00364199">
              <w:rPr>
                <w:rFonts w:ascii="Times New Roman" w:hAnsi="Times New Roman" w:cs="Times New Roman"/>
                <w:b/>
                <w:bCs/>
                <w:color w:val="000000"/>
                <w:sz w:val="26"/>
                <w:szCs w:val="26"/>
              </w:rPr>
              <w:t>1(0)</w:t>
            </w:r>
          </w:p>
        </w:tc>
      </w:tr>
    </w:tbl>
    <w:p w:rsidR="0037676D" w:rsidRPr="00364199" w:rsidRDefault="0037676D" w:rsidP="00364199">
      <w:pPr>
        <w:pStyle w:val="NoSpacing"/>
        <w:spacing w:line="480" w:lineRule="auto"/>
        <w:jc w:val="both"/>
        <w:rPr>
          <w:rFonts w:ascii="Times New Roman" w:hAnsi="Times New Roman" w:cs="Times New Roman"/>
          <w:color w:val="000000"/>
          <w:sz w:val="26"/>
          <w:szCs w:val="26"/>
        </w:rPr>
      </w:pPr>
    </w:p>
    <w:p w:rsidR="0037676D" w:rsidRPr="00364199" w:rsidRDefault="0037676D" w:rsidP="00364199">
      <w:pPr>
        <w:spacing w:line="480" w:lineRule="auto"/>
        <w:jc w:val="both"/>
        <w:rPr>
          <w:rFonts w:ascii="Times New Roman" w:hAnsi="Times New Roman" w:cs="Times New Roman"/>
          <w:color w:val="000000"/>
          <w:sz w:val="26"/>
          <w:szCs w:val="26"/>
          <w:lang w:eastAsia="en-US"/>
        </w:rPr>
      </w:pPr>
      <w:r w:rsidRPr="00364199">
        <w:rPr>
          <w:rFonts w:ascii="Times New Roman" w:hAnsi="Times New Roman" w:cs="Times New Roman"/>
          <w:color w:val="000000"/>
          <w:sz w:val="26"/>
          <w:szCs w:val="26"/>
          <w:lang w:eastAsia="en-US"/>
        </w:rPr>
        <w:t xml:space="preserve">As stated above in Table 4.1, the residual or error term is stationary at the level form. This means that the dependent and independent variables maintain their long-term equilibrium relationship. In other words, after differencing, all variables can attain stationarity. Each variable’s ADF statistics are below the 5% critical threshold. Put differently, </w:t>
      </w:r>
      <w:r w:rsidRPr="00364199">
        <w:rPr>
          <w:rFonts w:ascii="Times New Roman" w:hAnsi="Times New Roman" w:cs="Times New Roman"/>
          <w:color w:val="000000"/>
          <w:sz w:val="26"/>
          <w:szCs w:val="26"/>
          <w:lang w:eastAsia="en-US"/>
        </w:rPr>
        <w:lastRenderedPageBreak/>
        <w:t xml:space="preserve">the null hypothesis of a unit root is accepted for every variable at the level form. The unit root null hypothesis, however, must be rejected since the variable’s ADF statistics when differenced exceed 5% critical ADF values. The unit root null hypothesis is accepted for the differenced variable based on the ADF test value below the 5% critical threshold. Each variable is considered non-stationary in the ADF test with differencing. Employing the co-integration ADF (CADF) test suggests that the unit root null hypothesis can be rejected, proving the existence of cointegration and a long-term equilibrium relationship. Even so, all variables </w:t>
      </w:r>
      <w:r w:rsidRPr="00364199">
        <w:rPr>
          <w:rFonts w:ascii="Times New Roman" w:hAnsi="Times New Roman" w:cs="Times New Roman"/>
          <w:color w:val="000000"/>
          <w:sz w:val="26"/>
          <w:szCs w:val="26"/>
          <w:lang w:eastAsia="en-US"/>
        </w:rPr>
        <w:lastRenderedPageBreak/>
        <w:t xml:space="preserve">are integrated of order one 1(1) with only single differentiation needed to achieve stationarity. Stated differently, every variable possesses a unit root and becomes stationary after alterations. This happens where the unitary null hypothesis is true and the critical ADF statistics exceed the set parameters. After differencing, all variables become unit roots. Nonetheless, we sought to determine their long-term equilibrium association relationship using the co-integration ADF (CADF) test. The coordinates of the three movable points suggest a persistent connection between the lines, </w:t>
      </w:r>
      <w:r w:rsidRPr="00364199">
        <w:rPr>
          <w:rFonts w:ascii="Times New Roman" w:hAnsi="Times New Roman" w:cs="Times New Roman"/>
          <w:color w:val="000000"/>
          <w:sz w:val="26"/>
          <w:szCs w:val="26"/>
          <w:lang w:eastAsia="en-US"/>
        </w:rPr>
        <w:lastRenderedPageBreak/>
        <w:t>signifying stability regardless of underlying condition shifts.</w:t>
      </w: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4.3   Error correction model (ECM)</w:t>
      </w:r>
    </w:p>
    <w:tbl>
      <w:tblPr>
        <w:tblW w:w="85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09"/>
        <w:gridCol w:w="1699"/>
        <w:gridCol w:w="1861"/>
        <w:gridCol w:w="1861"/>
      </w:tblGrid>
      <w:tr w:rsidR="0037676D" w:rsidRPr="00364199">
        <w:trPr>
          <w:trHeight w:val="414"/>
        </w:trPr>
        <w:tc>
          <w:tcPr>
            <w:tcW w:w="3109"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Variable</w:t>
            </w:r>
          </w:p>
        </w:tc>
        <w:tc>
          <w:tcPr>
            <w:tcW w:w="1699"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Coefficient</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Std. Error</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t-Statistic</w:t>
            </w:r>
          </w:p>
        </w:tc>
      </w:tr>
      <w:tr w:rsidR="0037676D" w:rsidRPr="00364199">
        <w:trPr>
          <w:trHeight w:val="414"/>
        </w:trPr>
        <w:tc>
          <w:tcPr>
            <w:tcW w:w="3109"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C</w:t>
            </w:r>
          </w:p>
        </w:tc>
        <w:tc>
          <w:tcPr>
            <w:tcW w:w="1699"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0.850935</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0.293300</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2.901249</w:t>
            </w:r>
          </w:p>
        </w:tc>
      </w:tr>
      <w:tr w:rsidR="0037676D" w:rsidRPr="00364199">
        <w:trPr>
          <w:trHeight w:val="414"/>
        </w:trPr>
        <w:tc>
          <w:tcPr>
            <w:tcW w:w="3109"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D(FDI)</w:t>
            </w:r>
          </w:p>
        </w:tc>
        <w:tc>
          <w:tcPr>
            <w:tcW w:w="1699"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0.407288</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0.730183</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0.557789</w:t>
            </w:r>
          </w:p>
        </w:tc>
      </w:tr>
      <w:tr w:rsidR="0037676D" w:rsidRPr="00364199">
        <w:trPr>
          <w:trHeight w:val="414"/>
        </w:trPr>
        <w:tc>
          <w:tcPr>
            <w:tcW w:w="3109"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lastRenderedPageBreak/>
              <w:t>D(LGDP)</w:t>
            </w:r>
          </w:p>
        </w:tc>
        <w:tc>
          <w:tcPr>
            <w:tcW w:w="1699"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0.322281</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0.501702</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0.642375</w:t>
            </w:r>
          </w:p>
        </w:tc>
      </w:tr>
      <w:tr w:rsidR="0037676D" w:rsidRPr="00364199">
        <w:trPr>
          <w:trHeight w:val="414"/>
        </w:trPr>
        <w:tc>
          <w:tcPr>
            <w:tcW w:w="3109"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D(INFR)</w:t>
            </w:r>
          </w:p>
        </w:tc>
        <w:tc>
          <w:tcPr>
            <w:tcW w:w="1699"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-0.004818</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0.019893</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-0.242195</w:t>
            </w:r>
          </w:p>
        </w:tc>
      </w:tr>
      <w:tr w:rsidR="0037676D" w:rsidRPr="00364199">
        <w:trPr>
          <w:trHeight w:val="414"/>
        </w:trPr>
        <w:tc>
          <w:tcPr>
            <w:tcW w:w="3109"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D(INTR)</w:t>
            </w:r>
          </w:p>
        </w:tc>
        <w:tc>
          <w:tcPr>
            <w:tcW w:w="1699"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-0.016428</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0.019948</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-0.823518</w:t>
            </w:r>
          </w:p>
        </w:tc>
      </w:tr>
      <w:tr w:rsidR="0037676D" w:rsidRPr="00364199">
        <w:trPr>
          <w:trHeight w:val="414"/>
        </w:trPr>
        <w:tc>
          <w:tcPr>
            <w:tcW w:w="3109"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ECM(-1)</w:t>
            </w:r>
          </w:p>
        </w:tc>
        <w:tc>
          <w:tcPr>
            <w:tcW w:w="1699"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-0.042069</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0.034105</w:t>
            </w:r>
          </w:p>
        </w:tc>
        <w:tc>
          <w:tcPr>
            <w:tcW w:w="186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-1.233516</w:t>
            </w:r>
          </w:p>
        </w:tc>
      </w:tr>
    </w:tbl>
    <w:p w:rsidR="0037676D" w:rsidRPr="00364199" w:rsidRDefault="0037676D" w:rsidP="00364199">
      <w:pPr>
        <w:pStyle w:val="NoSpacing"/>
        <w:spacing w:line="480" w:lineRule="auto"/>
        <w:jc w:val="both"/>
        <w:rPr>
          <w:rFonts w:ascii="Times New Roman" w:hAnsi="Times New Roman" w:cs="Times New Roman"/>
          <w:color w:val="000000"/>
          <w:sz w:val="26"/>
          <w:szCs w:val="26"/>
        </w:rPr>
      </w:pPr>
    </w:p>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The short-term difference or rate of adjustment is captured by the ECM. The short-term dynamics between the dependent and independent variables are captured by the ECM results in the above table. The ECM coefficient, which has a coefficient of -0.042069 and is negatively signed as anticipated, indicates that every period's adjustment or error correction is flawless.</w:t>
      </w:r>
    </w:p>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p>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 xml:space="preserve">THE LONG RUN REGRESSION RESULT </w:t>
      </w:r>
    </w:p>
    <w:p w:rsidR="0037676D" w:rsidRPr="00364199" w:rsidRDefault="0037676D" w:rsidP="00364199">
      <w:pPr>
        <w:autoSpaceDE w:val="0"/>
        <w:autoSpaceDN w:val="0"/>
        <w:adjustRightInd w:val="0"/>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Table 4.4</w:t>
      </w:r>
    </w:p>
    <w:tbl>
      <w:tblPr>
        <w:tblW w:w="79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8"/>
        <w:gridCol w:w="1343"/>
        <w:gridCol w:w="1471"/>
        <w:gridCol w:w="1471"/>
        <w:gridCol w:w="1216"/>
      </w:tblGrid>
      <w:tr w:rsidR="0037676D" w:rsidRPr="00364199">
        <w:trPr>
          <w:trHeight w:val="610"/>
        </w:trPr>
        <w:tc>
          <w:tcPr>
            <w:tcW w:w="2458"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lastRenderedPageBreak/>
              <w:t>Variable</w:t>
            </w:r>
          </w:p>
        </w:tc>
        <w:tc>
          <w:tcPr>
            <w:tcW w:w="1343"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Coefficient</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Std. Error</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t-Statistic</w:t>
            </w:r>
          </w:p>
        </w:tc>
        <w:tc>
          <w:tcPr>
            <w:tcW w:w="1216"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Prob.  </w:t>
            </w:r>
          </w:p>
        </w:tc>
      </w:tr>
      <w:tr w:rsidR="0037676D" w:rsidRPr="00364199">
        <w:trPr>
          <w:trHeight w:val="610"/>
        </w:trPr>
        <w:tc>
          <w:tcPr>
            <w:tcW w:w="2458"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C</w:t>
            </w:r>
          </w:p>
        </w:tc>
        <w:tc>
          <w:tcPr>
            <w:tcW w:w="1343"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12.38243</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25.58447</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0.483982</w:t>
            </w:r>
          </w:p>
        </w:tc>
        <w:tc>
          <w:tcPr>
            <w:tcW w:w="1216"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0.6311</w:t>
            </w:r>
          </w:p>
        </w:tc>
      </w:tr>
      <w:tr w:rsidR="0037676D" w:rsidRPr="00364199">
        <w:trPr>
          <w:trHeight w:val="610"/>
        </w:trPr>
        <w:tc>
          <w:tcPr>
            <w:tcW w:w="2458"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FDI</w:t>
            </w:r>
          </w:p>
        </w:tc>
        <w:tc>
          <w:tcPr>
            <w:tcW w:w="1343"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-8.645807</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4.164052</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-2.076297</w:t>
            </w:r>
          </w:p>
        </w:tc>
        <w:tc>
          <w:tcPr>
            <w:tcW w:w="1216"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0.0445</w:t>
            </w:r>
          </w:p>
        </w:tc>
      </w:tr>
      <w:tr w:rsidR="0037676D" w:rsidRPr="00364199">
        <w:trPr>
          <w:trHeight w:val="610"/>
        </w:trPr>
        <w:tc>
          <w:tcPr>
            <w:tcW w:w="2458"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LGDP</w:t>
            </w:r>
          </w:p>
        </w:tc>
        <w:tc>
          <w:tcPr>
            <w:tcW w:w="1343"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0.147798</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1.987583</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0.074361</w:t>
            </w:r>
          </w:p>
        </w:tc>
        <w:tc>
          <w:tcPr>
            <w:tcW w:w="1216"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0.9411</w:t>
            </w:r>
          </w:p>
        </w:tc>
      </w:tr>
      <w:tr w:rsidR="0037676D" w:rsidRPr="00364199">
        <w:trPr>
          <w:trHeight w:val="610"/>
        </w:trPr>
        <w:tc>
          <w:tcPr>
            <w:tcW w:w="2458"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INFR</w:t>
            </w:r>
          </w:p>
        </w:tc>
        <w:tc>
          <w:tcPr>
            <w:tcW w:w="1343"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0.116720</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0.115528</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1.010314</w:t>
            </w:r>
          </w:p>
        </w:tc>
        <w:tc>
          <w:tcPr>
            <w:tcW w:w="1216"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0.3186</w:t>
            </w:r>
          </w:p>
        </w:tc>
      </w:tr>
      <w:tr w:rsidR="0037676D" w:rsidRPr="00364199">
        <w:trPr>
          <w:trHeight w:val="610"/>
        </w:trPr>
        <w:tc>
          <w:tcPr>
            <w:tcW w:w="2458" w:type="dxa"/>
          </w:tcPr>
          <w:p w:rsidR="0037676D" w:rsidRPr="00364199" w:rsidRDefault="0037676D" w:rsidP="00364199">
            <w:pPr>
              <w:autoSpaceDE w:val="0"/>
              <w:autoSpaceDN w:val="0"/>
              <w:adjustRightInd w:val="0"/>
              <w:spacing w:line="480" w:lineRule="auto"/>
              <w:jc w:val="both"/>
              <w:rPr>
                <w:rFonts w:ascii="Arial" w:hAnsi="Arial" w:cs="Arial"/>
                <w:color w:val="000000"/>
                <w:sz w:val="26"/>
                <w:szCs w:val="26"/>
              </w:rPr>
            </w:pPr>
            <w:r w:rsidRPr="00364199">
              <w:rPr>
                <w:rFonts w:ascii="Arial" w:hAnsi="Arial" w:cs="Arial"/>
                <w:color w:val="000000"/>
                <w:sz w:val="26"/>
                <w:szCs w:val="26"/>
              </w:rPr>
              <w:t>INTR</w:t>
            </w:r>
          </w:p>
        </w:tc>
        <w:tc>
          <w:tcPr>
            <w:tcW w:w="1343"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0.350138</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0.125664</w:t>
            </w:r>
          </w:p>
        </w:tc>
        <w:tc>
          <w:tcPr>
            <w:tcW w:w="1471"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2.786310</w:t>
            </w:r>
          </w:p>
        </w:tc>
        <w:tc>
          <w:tcPr>
            <w:tcW w:w="1216" w:type="dxa"/>
          </w:tcPr>
          <w:p w:rsidR="0037676D" w:rsidRPr="00364199" w:rsidRDefault="0037676D" w:rsidP="00364199">
            <w:pPr>
              <w:autoSpaceDE w:val="0"/>
              <w:autoSpaceDN w:val="0"/>
              <w:adjustRightInd w:val="0"/>
              <w:spacing w:line="480" w:lineRule="auto"/>
              <w:ind w:right="10"/>
              <w:jc w:val="both"/>
              <w:rPr>
                <w:rFonts w:ascii="Arial" w:hAnsi="Arial" w:cs="Arial"/>
                <w:color w:val="000000"/>
                <w:sz w:val="26"/>
                <w:szCs w:val="26"/>
              </w:rPr>
            </w:pPr>
            <w:r w:rsidRPr="00364199">
              <w:rPr>
                <w:rFonts w:ascii="Arial" w:hAnsi="Arial" w:cs="Arial"/>
                <w:color w:val="000000"/>
                <w:sz w:val="26"/>
                <w:szCs w:val="26"/>
              </w:rPr>
              <w:t>0.0082</w:t>
            </w:r>
          </w:p>
        </w:tc>
      </w:tr>
    </w:tbl>
    <w:p w:rsidR="0037676D" w:rsidRPr="00364199" w:rsidRDefault="0037676D" w:rsidP="00364199">
      <w:pPr>
        <w:pStyle w:val="NoSpacing"/>
        <w:spacing w:line="480" w:lineRule="auto"/>
        <w:jc w:val="both"/>
        <w:rPr>
          <w:rFonts w:ascii="Times New Roman" w:hAnsi="Times New Roman" w:cs="Times New Roman"/>
          <w:color w:val="000000"/>
          <w:sz w:val="26"/>
          <w:szCs w:val="26"/>
        </w:rPr>
      </w:pPr>
    </w:p>
    <w:p w:rsidR="0037676D" w:rsidRPr="00364199" w:rsidRDefault="0037676D" w:rsidP="00364199">
      <w:pPr>
        <w:autoSpaceDE w:val="0"/>
        <w:autoSpaceDN w:val="0"/>
        <w:adjustRightInd w:val="0"/>
        <w:spacing w:line="480" w:lineRule="auto"/>
        <w:ind w:right="10"/>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R</w:t>
      </w:r>
      <w:r w:rsidRPr="00364199">
        <w:rPr>
          <w:rFonts w:ascii="Times New Roman" w:hAnsi="Times New Roman" w:cs="Times New Roman"/>
          <w:color w:val="000000"/>
          <w:sz w:val="26"/>
          <w:szCs w:val="26"/>
          <w:vertAlign w:val="superscript"/>
        </w:rPr>
        <w:t>2</w:t>
      </w:r>
      <w:r w:rsidRPr="00364199">
        <w:rPr>
          <w:rFonts w:ascii="Times New Roman" w:hAnsi="Times New Roman" w:cs="Times New Roman"/>
          <w:color w:val="000000"/>
          <w:sz w:val="26"/>
          <w:szCs w:val="26"/>
        </w:rPr>
        <w:t xml:space="preserve"> = 0.738556</w:t>
      </w:r>
      <w:r w:rsidRPr="00364199">
        <w:rPr>
          <w:rFonts w:ascii="Times New Roman" w:hAnsi="Times New Roman" w:cs="Times New Roman"/>
          <w:color w:val="000000"/>
          <w:sz w:val="26"/>
          <w:szCs w:val="26"/>
        </w:rPr>
        <w:tab/>
        <w:t>F-stat.=30.54620</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D-w = 0.526194</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p>
    <w:p w:rsidR="0037676D" w:rsidRPr="00364199" w:rsidRDefault="0037676D" w:rsidP="00364199">
      <w:pPr>
        <w:spacing w:line="480" w:lineRule="auto"/>
        <w:jc w:val="both"/>
        <w:rPr>
          <w:rFonts w:ascii="Times New Roman" w:eastAsia="Times New Roman" w:hAnsi="Times New Roman" w:cs="Times New Roman"/>
          <w:b/>
          <w:bCs/>
          <w:color w:val="000000"/>
          <w:sz w:val="26"/>
          <w:szCs w:val="26"/>
        </w:rPr>
      </w:pPr>
      <w:r w:rsidRPr="00364199">
        <w:rPr>
          <w:rFonts w:ascii="Times New Roman" w:hAnsi="Times New Roman" w:cs="Times New Roman"/>
          <w:b/>
          <w:bCs/>
          <w:color w:val="000000"/>
          <w:sz w:val="26"/>
          <w:szCs w:val="26"/>
        </w:rPr>
        <w:t>4.5</w:t>
      </w:r>
      <w:r w:rsidRPr="00364199">
        <w:rPr>
          <w:rFonts w:ascii="Times New Roman" w:hAnsi="Times New Roman" w:cs="Times New Roman"/>
          <w:b/>
          <w:bCs/>
          <w:color w:val="000000"/>
          <w:sz w:val="26"/>
          <w:szCs w:val="26"/>
        </w:rPr>
        <w:tab/>
        <w:t>Evaluation Based on Economic Criteria</w:t>
      </w:r>
    </w:p>
    <w:p w:rsidR="0037676D" w:rsidRPr="00364199" w:rsidRDefault="0037676D" w:rsidP="00364199">
      <w:pPr>
        <w:pStyle w:val="p1"/>
        <w:spacing w:line="480" w:lineRule="auto"/>
        <w:jc w:val="both"/>
        <w:rPr>
          <w:rFonts w:ascii="Times New Roman" w:hAnsi="Times New Roman" w:cs="Times New Roman"/>
        </w:rPr>
      </w:pPr>
      <w:r w:rsidRPr="00364199">
        <w:rPr>
          <w:rFonts w:ascii="Times New Roman" w:hAnsi="Times New Roman" w:cs="Times New Roman"/>
        </w:rPr>
        <w:lastRenderedPageBreak/>
        <w:tab/>
      </w:r>
      <w:r w:rsidRPr="00364199">
        <w:rPr>
          <w:rStyle w:val="s1"/>
          <w:rFonts w:ascii="Times New Roman" w:hAnsi="Times New Roman" w:cs="Times New Roman"/>
        </w:rPr>
        <w:t>For</w:t>
      </w:r>
      <w:r w:rsidRPr="00364199">
        <w:rPr>
          <w:rStyle w:val="s1"/>
          <w:rFonts w:ascii="Times New Roman" w:hAnsi="Times New Roman" w:cs="Times New Roman"/>
        </w:rPr>
        <w:t> </w:t>
      </w:r>
      <w:r w:rsidRPr="00364199">
        <w:rPr>
          <w:rStyle w:val="s1"/>
          <w:rFonts w:ascii="Times New Roman" w:hAnsi="Times New Roman" w:cs="Times New Roman"/>
        </w:rPr>
        <w:t>the OLS regression a Linear Model was used in order to estimate the relative change in IfS from a relative change in each of the explanatory variables.</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The finding indicated that there is an inverse significant relationship between FDI</w:t>
      </w:r>
      <w:r w:rsidRPr="00364199">
        <w:rPr>
          <w:rStyle w:val="s1"/>
          <w:rFonts w:ascii="Times New Roman" w:hAnsi="Times New Roman" w:cs="Times New Roman"/>
        </w:rPr>
        <w:t> </w:t>
      </w:r>
      <w:r w:rsidRPr="00364199">
        <w:rPr>
          <w:rStyle w:val="s1"/>
          <w:rFonts w:ascii="Times New Roman" w:hAnsi="Times New Roman" w:cs="Times New Roman"/>
        </w:rPr>
        <w:t>and unemployment. This has been found to</w:t>
      </w:r>
      <w:r w:rsidRPr="00364199">
        <w:rPr>
          <w:rStyle w:val="s1"/>
          <w:rFonts w:ascii="Times New Roman" w:hAnsi="Times New Roman" w:cs="Times New Roman"/>
        </w:rPr>
        <w:t> </w:t>
      </w:r>
      <w:r w:rsidRPr="00364199">
        <w:rPr>
          <w:rStyle w:val="s1"/>
          <w:rFonts w:ascii="Times New Roman" w:hAnsi="Times New Roman" w:cs="Times New Roman"/>
        </w:rPr>
        <w:t>be compatible with the theory. This suggests that foreign direct investment is effective as a good instrument to alleviate</w:t>
      </w:r>
      <w:r w:rsidRPr="00364199">
        <w:rPr>
          <w:rStyle w:val="s1"/>
          <w:rFonts w:ascii="Times New Roman" w:hAnsi="Times New Roman" w:cs="Times New Roman"/>
        </w:rPr>
        <w:t> </w:t>
      </w:r>
      <w:r w:rsidRPr="00364199">
        <w:rPr>
          <w:rStyle w:val="s1"/>
          <w:rFonts w:ascii="Times New Roman" w:hAnsi="Times New Roman" w:cs="Times New Roman"/>
        </w:rPr>
        <w:t>unemployment rate in Nigeria.</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Once again, we have a positive but insignificant association</w:t>
      </w:r>
      <w:r w:rsidRPr="00364199">
        <w:rPr>
          <w:rStyle w:val="s1"/>
          <w:rFonts w:ascii="Times New Roman" w:hAnsi="Times New Roman" w:cs="Times New Roman"/>
        </w:rPr>
        <w:t> </w:t>
      </w:r>
      <w:r w:rsidRPr="00364199">
        <w:rPr>
          <w:rStyle w:val="s1"/>
          <w:rFonts w:ascii="Times New Roman" w:hAnsi="Times New Roman" w:cs="Times New Roman"/>
        </w:rPr>
        <w:t xml:space="preserve">between logGDP and unemployment. The latter is contrary </w:t>
      </w:r>
      <w:r w:rsidRPr="00364199">
        <w:rPr>
          <w:rStyle w:val="s1"/>
          <w:rFonts w:ascii="Times New Roman" w:hAnsi="Times New Roman" w:cs="Times New Roman"/>
        </w:rPr>
        <w:lastRenderedPageBreak/>
        <w:t>to</w:t>
      </w:r>
      <w:r w:rsidRPr="00364199">
        <w:rPr>
          <w:rStyle w:val="s1"/>
          <w:rFonts w:ascii="Times New Roman" w:hAnsi="Times New Roman" w:cs="Times New Roman"/>
        </w:rPr>
        <w:t> </w:t>
      </w:r>
      <w:r w:rsidRPr="00364199">
        <w:rPr>
          <w:rStyle w:val="s1"/>
          <w:rFonts w:ascii="Times New Roman" w:hAnsi="Times New Roman" w:cs="Times New Roman"/>
        </w:rPr>
        <w:t>the theory. This suggests that the monetary worth of what is produced is unable to engineer a reduction in the rate</w:t>
      </w:r>
      <w:r w:rsidRPr="00364199">
        <w:rPr>
          <w:rStyle w:val="s1"/>
          <w:rFonts w:ascii="Times New Roman" w:hAnsi="Times New Roman" w:cs="Times New Roman"/>
        </w:rPr>
        <w:t> </w:t>
      </w:r>
      <w:r w:rsidRPr="00364199">
        <w:rPr>
          <w:rStyle w:val="s1"/>
          <w:rFonts w:ascii="Times New Roman" w:hAnsi="Times New Roman" w:cs="Times New Roman"/>
        </w:rPr>
        <w:t>of unemployment in Nigeria.</w:t>
      </w:r>
    </w:p>
    <w:p w:rsidR="0037676D" w:rsidRPr="00364199" w:rsidRDefault="0037676D" w:rsidP="00364199">
      <w:pPr>
        <w:pStyle w:val="NormalWeb"/>
        <w:spacing w:line="480" w:lineRule="auto"/>
        <w:jc w:val="both"/>
        <w:rPr>
          <w:color w:val="000000"/>
          <w:sz w:val="26"/>
          <w:szCs w:val="26"/>
          <w:lang w:eastAsia="en-GB"/>
        </w:rPr>
      </w:pPr>
      <w:r w:rsidRPr="00364199">
        <w:rPr>
          <w:color w:val="000000"/>
          <w:sz w:val="26"/>
          <w:szCs w:val="26"/>
        </w:rPr>
        <w:t xml:space="preserve">          </w:t>
      </w:r>
      <w:r w:rsidRPr="00364199">
        <w:rPr>
          <w:color w:val="000000"/>
          <w:sz w:val="26"/>
          <w:szCs w:val="26"/>
          <w:lang w:eastAsia="en-GB"/>
        </w:rPr>
        <w:t>Once again, log of gross domestic</w:t>
      </w:r>
      <w:r w:rsidRPr="00364199">
        <w:rPr>
          <w:color w:val="000000"/>
          <w:sz w:val="26"/>
          <w:szCs w:val="26"/>
          <w:lang w:eastAsia="en-GB"/>
        </w:rPr>
        <w:t> </w:t>
      </w:r>
      <w:r w:rsidRPr="00364199">
        <w:rPr>
          <w:color w:val="000000"/>
          <w:sz w:val="26"/>
          <w:szCs w:val="26"/>
          <w:lang w:eastAsia="en-GB"/>
        </w:rPr>
        <w:t>product and unemployment rate are positively related (although statistically insignificant). That does</w:t>
      </w:r>
      <w:r w:rsidRPr="00364199">
        <w:rPr>
          <w:color w:val="000000"/>
          <w:sz w:val="26"/>
          <w:szCs w:val="26"/>
          <w:lang w:eastAsia="en-GB"/>
        </w:rPr>
        <w:t> </w:t>
      </w:r>
      <w:r w:rsidRPr="00364199">
        <w:rPr>
          <w:color w:val="000000"/>
          <w:sz w:val="26"/>
          <w:szCs w:val="26"/>
          <w:lang w:eastAsia="en-GB"/>
        </w:rPr>
        <w:t>not square with the theory. This indicates that the money generated from production has not been</w:t>
      </w:r>
      <w:r w:rsidRPr="00364199">
        <w:rPr>
          <w:color w:val="000000"/>
          <w:sz w:val="26"/>
          <w:szCs w:val="26"/>
          <w:lang w:eastAsia="en-GB"/>
        </w:rPr>
        <w:t> </w:t>
      </w:r>
      <w:r w:rsidRPr="00364199">
        <w:rPr>
          <w:color w:val="000000"/>
          <w:sz w:val="26"/>
          <w:szCs w:val="26"/>
          <w:lang w:eastAsia="en-GB"/>
        </w:rPr>
        <w:t>able to construct a downward trend in the rate of unemployment in the country (Nigeria).</w:t>
      </w:r>
    </w:p>
    <w:p w:rsidR="0037676D" w:rsidRPr="00364199" w:rsidRDefault="0037676D" w:rsidP="00364199">
      <w:pPr>
        <w:spacing w:before="100" w:beforeAutospacing="1" w:after="100" w:afterAutospacing="1" w:line="480" w:lineRule="auto"/>
        <w:jc w:val="both"/>
        <w:rPr>
          <w:rFonts w:ascii="Times New Roman" w:eastAsia="SimSun" w:hAnsi="Times New Roman" w:cs="Times New Roman"/>
          <w:color w:val="000000"/>
          <w:sz w:val="26"/>
          <w:szCs w:val="26"/>
          <w:lang w:eastAsia="en-GB"/>
        </w:rPr>
      </w:pPr>
      <w:r w:rsidRPr="00364199">
        <w:rPr>
          <w:rFonts w:ascii="Times New Roman" w:eastAsia="SimSun" w:hAnsi="Times New Roman" w:cs="Times New Roman"/>
          <w:color w:val="000000"/>
          <w:sz w:val="26"/>
          <w:szCs w:val="26"/>
          <w:lang w:eastAsia="en-GB"/>
        </w:rPr>
        <w:lastRenderedPageBreak/>
        <w:t>The finding further confirmed a positive</w:t>
      </w:r>
      <w:r w:rsidRPr="00364199">
        <w:rPr>
          <w:rFonts w:ascii="Times New Roman" w:eastAsia="SimSun" w:hAnsi="Times New Roman" w:cs="Times New Roman"/>
          <w:color w:val="000000"/>
          <w:sz w:val="26"/>
          <w:szCs w:val="26"/>
          <w:lang w:eastAsia="en-GB"/>
        </w:rPr>
        <w:t> </w:t>
      </w:r>
      <w:r w:rsidRPr="00364199">
        <w:rPr>
          <w:rFonts w:ascii="Times New Roman" w:eastAsia="SimSun" w:hAnsi="Times New Roman" w:cs="Times New Roman"/>
          <w:color w:val="000000"/>
          <w:sz w:val="26"/>
          <w:szCs w:val="26"/>
          <w:lang w:eastAsia="en-GB"/>
        </w:rPr>
        <w:t>but insignificant correlation between inflation rate and unemployment rate. It has been</w:t>
      </w:r>
      <w:r w:rsidRPr="00364199">
        <w:rPr>
          <w:rFonts w:ascii="Times New Roman" w:eastAsia="SimSun" w:hAnsi="Times New Roman" w:cs="Times New Roman"/>
          <w:color w:val="000000"/>
          <w:sz w:val="26"/>
          <w:szCs w:val="26"/>
          <w:lang w:eastAsia="en-GB"/>
        </w:rPr>
        <w:t> </w:t>
      </w:r>
      <w:r w:rsidRPr="00364199">
        <w:rPr>
          <w:rFonts w:ascii="Times New Roman" w:eastAsia="SimSun" w:hAnsi="Times New Roman" w:cs="Times New Roman"/>
          <w:color w:val="000000"/>
          <w:sz w:val="26"/>
          <w:szCs w:val="26"/>
          <w:lang w:eastAsia="en-GB"/>
        </w:rPr>
        <w:t>observed to be in conflict with theory. This is indicative of a trade-off between inflation and unemployment which</w:t>
      </w:r>
      <w:r w:rsidRPr="00364199">
        <w:rPr>
          <w:rFonts w:ascii="Times New Roman" w:eastAsia="SimSun" w:hAnsi="Times New Roman" w:cs="Times New Roman"/>
          <w:color w:val="000000"/>
          <w:sz w:val="26"/>
          <w:szCs w:val="26"/>
          <w:lang w:eastAsia="en-GB"/>
        </w:rPr>
        <w:t> </w:t>
      </w:r>
      <w:r w:rsidRPr="00364199">
        <w:rPr>
          <w:rFonts w:ascii="Times New Roman" w:eastAsia="SimSun" w:hAnsi="Times New Roman" w:cs="Times New Roman"/>
          <w:color w:val="000000"/>
          <w:sz w:val="26"/>
          <w:szCs w:val="26"/>
          <w:lang w:eastAsia="en-GB"/>
        </w:rPr>
        <w:t>is the foundation of Philip’s curve. This also</w:t>
      </w:r>
      <w:r w:rsidRPr="00364199">
        <w:rPr>
          <w:rFonts w:ascii="Times New Roman" w:eastAsia="SimSun" w:hAnsi="Times New Roman" w:cs="Times New Roman"/>
          <w:color w:val="000000"/>
          <w:sz w:val="26"/>
          <w:szCs w:val="26"/>
          <w:lang w:eastAsia="en-GB"/>
        </w:rPr>
        <w:t> </w:t>
      </w:r>
      <w:r w:rsidRPr="00364199">
        <w:rPr>
          <w:rFonts w:ascii="Times New Roman" w:eastAsia="SimSun" w:hAnsi="Times New Roman" w:cs="Times New Roman"/>
          <w:color w:val="000000"/>
          <w:sz w:val="26"/>
          <w:szCs w:val="26"/>
          <w:lang w:eastAsia="en-GB"/>
        </w:rPr>
        <w:t>means that if inflation rises, unemployment is relatively low.</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ab/>
        <w:t xml:space="preserve">Finally, the interest rate and unemployment rate have a favourable and noteworthy influence. It is discovered that this aligns with theory. This suggests that an increase in interest rates may have a detrimental effect on employment. </w:t>
      </w:r>
      <w:r w:rsidRPr="00364199">
        <w:rPr>
          <w:rFonts w:ascii="Times New Roman" w:hAnsi="Times New Roman" w:cs="Times New Roman"/>
          <w:color w:val="000000"/>
          <w:sz w:val="26"/>
          <w:szCs w:val="26"/>
        </w:rPr>
        <w:lastRenderedPageBreak/>
        <w:t>Therefore, higher unemployment rates are expected to result from higher borrowing costs.</w:t>
      </w: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Default="0037676D" w:rsidP="00364199">
      <w:pPr>
        <w:pStyle w:val="NoSpacing"/>
        <w:spacing w:line="480" w:lineRule="auto"/>
        <w:jc w:val="both"/>
        <w:rPr>
          <w:rFonts w:ascii="Times New Roman" w:hAnsi="Times New Roman" w:cs="Times New Roman"/>
          <w:b/>
          <w:bCs/>
          <w:color w:val="000000"/>
          <w:sz w:val="26"/>
          <w:szCs w:val="26"/>
        </w:rPr>
      </w:pP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4.5.1</w:t>
      </w:r>
      <w:r w:rsidRPr="00364199">
        <w:rPr>
          <w:rFonts w:ascii="Times New Roman" w:hAnsi="Times New Roman" w:cs="Times New Roman"/>
          <w:b/>
          <w:bCs/>
          <w:color w:val="000000"/>
          <w:sz w:val="26"/>
          <w:szCs w:val="26"/>
        </w:rPr>
        <w:tab/>
        <w:t>Summary of the Signs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4"/>
        <w:gridCol w:w="8"/>
        <w:gridCol w:w="2137"/>
        <w:gridCol w:w="2120"/>
        <w:gridCol w:w="7"/>
        <w:gridCol w:w="2136"/>
      </w:tblGrid>
      <w:tr w:rsidR="0037676D" w:rsidRPr="00364199">
        <w:tc>
          <w:tcPr>
            <w:tcW w:w="2393" w:type="dxa"/>
            <w:gridSpan w:val="2"/>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 xml:space="preserve">Variable </w:t>
            </w:r>
          </w:p>
        </w:tc>
        <w:tc>
          <w:tcPr>
            <w:tcW w:w="2394"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Expected Sign</w:t>
            </w:r>
          </w:p>
        </w:tc>
        <w:tc>
          <w:tcPr>
            <w:tcW w:w="2393" w:type="dxa"/>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Realized Sign</w:t>
            </w:r>
          </w:p>
        </w:tc>
        <w:tc>
          <w:tcPr>
            <w:tcW w:w="2396" w:type="dxa"/>
            <w:gridSpan w:val="2"/>
          </w:tcPr>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 xml:space="preserve">Remark </w:t>
            </w:r>
          </w:p>
        </w:tc>
      </w:tr>
      <w:tr w:rsidR="0037676D" w:rsidRPr="00364199">
        <w:tc>
          <w:tcPr>
            <w:tcW w:w="2393" w:type="dxa"/>
            <w:gridSpan w:val="2"/>
            <w:vAlign w:val="bottom"/>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FDI</w:t>
            </w:r>
          </w:p>
        </w:tc>
        <w:tc>
          <w:tcPr>
            <w:tcW w:w="2394" w:type="dxa"/>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Negative </w:t>
            </w:r>
          </w:p>
        </w:tc>
        <w:tc>
          <w:tcPr>
            <w:tcW w:w="2393" w:type="dxa"/>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Negative  </w:t>
            </w:r>
          </w:p>
        </w:tc>
        <w:tc>
          <w:tcPr>
            <w:tcW w:w="2396" w:type="dxa"/>
            <w:gridSpan w:val="2"/>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Conforms </w:t>
            </w:r>
          </w:p>
        </w:tc>
      </w:tr>
      <w:tr w:rsidR="0037676D" w:rsidRPr="00364199">
        <w:tc>
          <w:tcPr>
            <w:tcW w:w="2393" w:type="dxa"/>
            <w:gridSpan w:val="2"/>
            <w:vAlign w:val="bottom"/>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LGDP</w:t>
            </w:r>
          </w:p>
        </w:tc>
        <w:tc>
          <w:tcPr>
            <w:tcW w:w="2394" w:type="dxa"/>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Negative</w:t>
            </w:r>
          </w:p>
        </w:tc>
        <w:tc>
          <w:tcPr>
            <w:tcW w:w="2393" w:type="dxa"/>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Positive </w:t>
            </w:r>
          </w:p>
        </w:tc>
        <w:tc>
          <w:tcPr>
            <w:tcW w:w="2396" w:type="dxa"/>
            <w:gridSpan w:val="2"/>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Does not conform </w:t>
            </w:r>
          </w:p>
        </w:tc>
      </w:tr>
      <w:tr w:rsidR="0037676D" w:rsidRPr="00364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
        </w:trPr>
        <w:tc>
          <w:tcPr>
            <w:tcW w:w="2384" w:type="dxa"/>
            <w:vAlign w:val="bottom"/>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INFR</w:t>
            </w:r>
          </w:p>
        </w:tc>
        <w:tc>
          <w:tcPr>
            <w:tcW w:w="2403" w:type="dxa"/>
            <w:gridSpan w:val="2"/>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Negative</w:t>
            </w:r>
          </w:p>
        </w:tc>
        <w:tc>
          <w:tcPr>
            <w:tcW w:w="2400" w:type="dxa"/>
            <w:gridSpan w:val="2"/>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Positive</w:t>
            </w:r>
          </w:p>
        </w:tc>
        <w:tc>
          <w:tcPr>
            <w:tcW w:w="2389" w:type="dxa"/>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Does not conform</w:t>
            </w:r>
          </w:p>
        </w:tc>
      </w:tr>
      <w:tr w:rsidR="0037676D" w:rsidRPr="00364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2384" w:type="dxa"/>
            <w:vAlign w:val="bottom"/>
          </w:tcPr>
          <w:p w:rsidR="0037676D" w:rsidRPr="00364199" w:rsidRDefault="0037676D" w:rsidP="00364199">
            <w:pPr>
              <w:autoSpaceDE w:val="0"/>
              <w:autoSpaceDN w:val="0"/>
              <w:adjustRightInd w:val="0"/>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           INTR</w:t>
            </w:r>
          </w:p>
        </w:tc>
        <w:tc>
          <w:tcPr>
            <w:tcW w:w="2403" w:type="dxa"/>
            <w:gridSpan w:val="2"/>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Positive</w:t>
            </w:r>
          </w:p>
        </w:tc>
        <w:tc>
          <w:tcPr>
            <w:tcW w:w="2400" w:type="dxa"/>
            <w:gridSpan w:val="2"/>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Positive </w:t>
            </w:r>
          </w:p>
        </w:tc>
        <w:tc>
          <w:tcPr>
            <w:tcW w:w="2389" w:type="dxa"/>
          </w:tcPr>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Conforms</w:t>
            </w:r>
          </w:p>
        </w:tc>
      </w:tr>
    </w:tbl>
    <w:p w:rsidR="0037676D" w:rsidRPr="00364199" w:rsidRDefault="0037676D" w:rsidP="00364199">
      <w:pPr>
        <w:spacing w:line="480" w:lineRule="auto"/>
        <w:jc w:val="both"/>
        <w:rPr>
          <w:rFonts w:ascii="Times New Roman" w:hAnsi="Times New Roman" w:cs="Times New Roman"/>
          <w:b/>
          <w:bCs/>
          <w:color w:val="000000"/>
          <w:sz w:val="26"/>
          <w:szCs w:val="26"/>
        </w:rPr>
      </w:pPr>
    </w:p>
    <w:p w:rsidR="0037676D" w:rsidRPr="00364199" w:rsidRDefault="0037676D" w:rsidP="00364199">
      <w:pPr>
        <w:spacing w:line="480" w:lineRule="auto"/>
        <w:jc w:val="both"/>
        <w:rPr>
          <w:rFonts w:ascii="Times New Roman" w:eastAsia="Times New Roman" w:hAnsi="Times New Roman" w:cs="Times New Roman"/>
          <w:b/>
          <w:bCs/>
          <w:color w:val="000000"/>
          <w:sz w:val="26"/>
          <w:szCs w:val="26"/>
        </w:rPr>
      </w:pPr>
      <w:r w:rsidRPr="00364199">
        <w:rPr>
          <w:rFonts w:ascii="Times New Roman" w:hAnsi="Times New Roman" w:cs="Times New Roman"/>
          <w:b/>
          <w:bCs/>
          <w:color w:val="000000"/>
          <w:sz w:val="26"/>
          <w:szCs w:val="26"/>
        </w:rPr>
        <w:t>4.6</w:t>
      </w:r>
      <w:r w:rsidRPr="00364199">
        <w:rPr>
          <w:rFonts w:ascii="Times New Roman" w:hAnsi="Times New Roman" w:cs="Times New Roman"/>
          <w:b/>
          <w:bCs/>
          <w:color w:val="000000"/>
          <w:sz w:val="26"/>
          <w:szCs w:val="26"/>
        </w:rPr>
        <w:tab/>
        <w:t xml:space="preserve">Evaluation Based On Statistical Criteria </w:t>
      </w: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lastRenderedPageBreak/>
        <w:tab/>
        <w:t>Coefficient of Determination (R</w:t>
      </w:r>
      <w:r w:rsidRPr="00364199">
        <w:rPr>
          <w:rFonts w:ascii="Times New Roman" w:hAnsi="Times New Roman" w:cs="Times New Roman"/>
          <w:b/>
          <w:bCs/>
          <w:color w:val="000000"/>
          <w:sz w:val="26"/>
          <w:szCs w:val="26"/>
          <w:vertAlign w:val="superscript"/>
        </w:rPr>
        <w:t>2</w:t>
      </w:r>
      <w:r w:rsidRPr="00364199">
        <w:rPr>
          <w:rFonts w:ascii="Times New Roman" w:hAnsi="Times New Roman" w:cs="Times New Roman"/>
          <w:b/>
          <w:bCs/>
          <w:color w:val="000000"/>
          <w:sz w:val="26"/>
          <w:szCs w:val="26"/>
        </w:rPr>
        <w:t>)</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This gauges how well the regression model fits data. R2 = 0.738556 from the table illustrates how the explanatory factors account for the variation in the dependant. This suggests that the explanatory variables account for roughly 74% of the variation in unemployment.</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Student t-Test</w:t>
      </w:r>
    </w:p>
    <w:p w:rsidR="0037676D" w:rsidRPr="00364199" w:rsidRDefault="0037676D" w:rsidP="00364199">
      <w:pPr>
        <w:pStyle w:val="p1"/>
        <w:spacing w:line="480" w:lineRule="auto"/>
        <w:jc w:val="both"/>
        <w:rPr>
          <w:rFonts w:ascii="Times New Roman" w:hAnsi="Times New Roman" w:cs="Times New Roman"/>
        </w:rPr>
      </w:pPr>
      <w:r w:rsidRPr="00364199">
        <w:rPr>
          <w:rFonts w:ascii="Times New Roman" w:hAnsi="Times New Roman" w:cs="Times New Roman"/>
        </w:rPr>
        <w:tab/>
      </w:r>
      <w:r w:rsidRPr="00364199">
        <w:rPr>
          <w:rStyle w:val="s1"/>
          <w:rFonts w:ascii="Times New Roman" w:hAnsi="Times New Roman" w:cs="Times New Roman"/>
        </w:rPr>
        <w:t>This is the explanatory power of independent variables being tested, and the outcome is that the FDI has a significant impact</w:t>
      </w:r>
      <w:r w:rsidRPr="00364199">
        <w:rPr>
          <w:rStyle w:val="s1"/>
          <w:rFonts w:ascii="Times New Roman" w:hAnsi="Times New Roman" w:cs="Times New Roman"/>
        </w:rPr>
        <w:t> </w:t>
      </w:r>
      <w:r w:rsidRPr="00364199">
        <w:rPr>
          <w:rStyle w:val="s1"/>
          <w:rFonts w:ascii="Times New Roman" w:hAnsi="Times New Roman" w:cs="Times New Roman"/>
        </w:rPr>
        <w:t>on the unemployment rate. This is because its absolute t-test of -2.076297</w:t>
      </w:r>
      <w:r w:rsidRPr="00364199">
        <w:rPr>
          <w:rStyle w:val="s1"/>
          <w:rFonts w:ascii="Times New Roman" w:hAnsi="Times New Roman" w:cs="Times New Roman"/>
        </w:rPr>
        <w:t> </w:t>
      </w:r>
      <w:r w:rsidRPr="00364199">
        <w:rPr>
          <w:rStyle w:val="s1"/>
          <w:rFonts w:ascii="Times New Roman" w:hAnsi="Times New Roman" w:cs="Times New Roman"/>
        </w:rPr>
        <w:t>is greater than the critical t-</w:t>
      </w:r>
      <w:r w:rsidRPr="00364199">
        <w:rPr>
          <w:rStyle w:val="s1"/>
          <w:rFonts w:ascii="Times New Roman" w:hAnsi="Times New Roman" w:cs="Times New Roman"/>
        </w:rPr>
        <w:lastRenderedPageBreak/>
        <w:t>statistic of 2.042 at the 5% level of significance. The negative sign on the FDI _coefficient (-8.645807) indicates</w:t>
      </w:r>
      <w:r w:rsidRPr="00364199">
        <w:rPr>
          <w:rStyle w:val="s1"/>
          <w:rFonts w:ascii="Times New Roman" w:hAnsi="Times New Roman" w:cs="Times New Roman"/>
        </w:rPr>
        <w:t> </w:t>
      </w:r>
      <w:r w:rsidRPr="00364199">
        <w:rPr>
          <w:rStyle w:val="s1"/>
          <w:rFonts w:ascii="Times New Roman" w:hAnsi="Times New Roman" w:cs="Times New Roman"/>
        </w:rPr>
        <w:t>that if there is a one unit increase in foreign direct investment, the unemployment rate decreases by -8.645807 times.</w:t>
      </w:r>
    </w:p>
    <w:p w:rsidR="0037676D" w:rsidRPr="00364199" w:rsidRDefault="0037676D" w:rsidP="00364199">
      <w:pPr>
        <w:pStyle w:val="p1"/>
        <w:spacing w:line="480" w:lineRule="auto"/>
        <w:jc w:val="both"/>
        <w:rPr>
          <w:rFonts w:ascii="Times New Roman" w:hAnsi="Times New Roman" w:cs="Times New Roman"/>
        </w:rPr>
      </w:pPr>
      <w:r w:rsidRPr="00364199">
        <w:rPr>
          <w:rFonts w:ascii="Times New Roman" w:hAnsi="Times New Roman" w:cs="Times New Roman"/>
        </w:rPr>
        <w:t xml:space="preserve">         </w:t>
      </w:r>
      <w:r w:rsidRPr="00364199">
        <w:rPr>
          <w:rStyle w:val="s1"/>
          <w:rFonts w:ascii="Times New Roman" w:hAnsi="Times New Roman" w:cs="Times New Roman"/>
        </w:rPr>
        <w:t>Once more,</w:t>
      </w:r>
      <w:r w:rsidRPr="00364199">
        <w:rPr>
          <w:rStyle w:val="s1"/>
          <w:rFonts w:ascii="Times New Roman" w:hAnsi="Times New Roman" w:cs="Times New Roman"/>
        </w:rPr>
        <w:t> </w:t>
      </w:r>
      <w:r w:rsidRPr="00364199">
        <w:rPr>
          <w:rStyle w:val="s1"/>
          <w:rFonts w:ascii="Times New Roman" w:hAnsi="Times New Roman" w:cs="Times New Roman"/>
        </w:rPr>
        <w:t>the LGDP's coefficient is not found to affect the unemployment ratio. This is because its t-statistic absolute value of</w:t>
      </w:r>
      <w:r w:rsidRPr="00364199">
        <w:rPr>
          <w:rStyle w:val="s1"/>
          <w:rFonts w:ascii="Times New Roman" w:hAnsi="Times New Roman" w:cs="Times New Roman"/>
        </w:rPr>
        <w:t> </w:t>
      </w:r>
      <w:r w:rsidRPr="00364199">
        <w:rPr>
          <w:rStyle w:val="s1"/>
          <w:rFonts w:ascii="Times New Roman" w:hAnsi="Times New Roman" w:cs="Times New Roman"/>
        </w:rPr>
        <w:t>0.074361 is less than the critical t- t-statistic 2.042 at the 5% level of significance. The coefficient of LGDP (0.147798) implies</w:t>
      </w:r>
      <w:r w:rsidRPr="00364199">
        <w:rPr>
          <w:rStyle w:val="s1"/>
          <w:rFonts w:ascii="Times New Roman" w:hAnsi="Times New Roman" w:cs="Times New Roman"/>
        </w:rPr>
        <w:t> </w:t>
      </w:r>
      <w:r w:rsidRPr="00364199">
        <w:rPr>
          <w:rStyle w:val="s1"/>
          <w:rFonts w:ascii="Times New Roman" w:hAnsi="Times New Roman" w:cs="Times New Roman"/>
        </w:rPr>
        <w:t>that as a log of gross domestic product introduced by one percent, the unemployment rate increases by 0.147798 percent.</w:t>
      </w:r>
    </w:p>
    <w:p w:rsidR="0037676D" w:rsidRPr="00364199" w:rsidRDefault="0037676D" w:rsidP="00364199">
      <w:pPr>
        <w:pStyle w:val="p1"/>
        <w:spacing w:line="480" w:lineRule="auto"/>
        <w:jc w:val="both"/>
        <w:rPr>
          <w:rFonts w:ascii="Times New Roman" w:hAnsi="Times New Roman" w:cs="Times New Roman"/>
        </w:rPr>
      </w:pPr>
      <w:r w:rsidRPr="00364199">
        <w:rPr>
          <w:rFonts w:ascii="Times New Roman" w:hAnsi="Times New Roman" w:cs="Times New Roman"/>
        </w:rPr>
        <w:lastRenderedPageBreak/>
        <w:t xml:space="preserve">         </w:t>
      </w:r>
      <w:r w:rsidRPr="00364199">
        <w:rPr>
          <w:rStyle w:val="s1"/>
          <w:rFonts w:ascii="Times New Roman" w:hAnsi="Times New Roman" w:cs="Times New Roman"/>
        </w:rPr>
        <w:t>Moreover, the INFR or the inflation rate was determined to be insignificant in terms of unemployment. The test statistic was 1.010314, which was much less than the critical value of 2.042 at the 5% level of significance. The regressor of INFR with a value of 0.116720 indicated that a one unit up in the inflation rate causes a 0.116720 unit increase in the unemployment rate.</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At the end, the INTR or the interest rate was identified as the key variable having a major effect on the unemployment rate. The outcome of this is the test statistic of 2.786310 which is greater than the critical value of 2.042 at the 5% </w:t>
      </w:r>
      <w:r w:rsidRPr="00364199">
        <w:rPr>
          <w:rStyle w:val="s1"/>
          <w:rFonts w:ascii="Times New Roman" w:hAnsi="Times New Roman" w:cs="Times New Roman"/>
        </w:rPr>
        <w:lastRenderedPageBreak/>
        <w:t>level of significance. The regressor of INTR for this was 0.350138 which means one unit of the interest rate increase leads to 0.350138unit of the unemployment rate increment.</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F-Statistic</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ab/>
        <w:t>The overall significance of every variable in the model is ascertained using the F-statistic. The critical f-value of 15.32 is exceeded by the computed f-statistic of 30.54620. This suggests that there is a substantial difference between zero and the sum of the variables.</w:t>
      </w: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4.7</w:t>
      </w:r>
      <w:r w:rsidRPr="00364199">
        <w:rPr>
          <w:rFonts w:ascii="Times New Roman" w:hAnsi="Times New Roman" w:cs="Times New Roman"/>
          <w:b/>
          <w:bCs/>
          <w:color w:val="000000"/>
          <w:sz w:val="26"/>
          <w:szCs w:val="26"/>
        </w:rPr>
        <w:tab/>
        <w:t>Evaluation Based on Econometric Criteria</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lastRenderedPageBreak/>
        <w:tab/>
        <w:t>The dependability of the parameter estimates is examined using the econometric criterion. We use the autocorrelation, normalcy, heteroscedasticity, and multicollinearity tests to achieve that.</w:t>
      </w: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Autocorrelation Test</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ab/>
        <w:t xml:space="preserve">This establishes if there is interaction between the errors. We use the Durbin Watson “d” test with the following hypothesis to accomplish that. At the 0.05 significance level (0&lt;d&lt;d1=&gt;0&lt;0.526194&lt;1.540), woven d* is 0.526194 and dl is 1.540, and the value is from the table. So, we conclude that positive autocorrelation exists. </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Heteroscedasticity Test</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This test aims to find out whether there are errors have equal range or constant variance. In the null hypothesis, the errors are assumed to be homoscedastic or uniform. Note that this test employs chi square distribution. There is a comparison between the critical chi-square and the estimated chi-square statistics. Wherein the obtained χ2 Cal = 30.94336 is lower than 35.0905, which is statistically irrelevant. Negative χ2 crit means is equal to 30.94336, the null hypothesis is homoscedasticity will not be accepted.</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Normality Test</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It is to check whether the error term is normally distributed or not. In our finding, Jarque Bera statistic of 2.695297 is less than the critical chi-square of 5.99 under 2 df, which means accepting the hypothesis that the error term is normally distributed.</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The null hypothesis, which suggests that the errors actually follow a normal distribution, is thus accepted.</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Multicollinearity Test</w:t>
      </w:r>
    </w:p>
    <w:p w:rsidR="0037676D" w:rsidRPr="00364199" w:rsidRDefault="0037676D" w:rsidP="00364199">
      <w:pPr>
        <w:pStyle w:val="NoSpacing"/>
        <w:spacing w:line="480" w:lineRule="auto"/>
        <w:jc w:val="center"/>
        <w:rPr>
          <w:rFonts w:ascii="Times New Roman" w:hAnsi="Times New Roman" w:cs="Times New Roman"/>
          <w:b/>
          <w:bCs/>
          <w:color w:val="000000"/>
          <w:sz w:val="26"/>
          <w:szCs w:val="26"/>
        </w:rPr>
      </w:pPr>
      <w:r w:rsidRPr="00364199">
        <w:rPr>
          <w:rFonts w:ascii="Times New Roman" w:hAnsi="Times New Roman" w:cs="Times New Roman"/>
          <w:color w:val="000000"/>
          <w:sz w:val="26"/>
          <w:szCs w:val="26"/>
        </w:rPr>
        <w:lastRenderedPageBreak/>
        <w:t>The correlation matrix was used to conduct this test. It implies that multicollinearity is a significant issue if the pairwise correlation coefficient between two regressors is large, say greater than 0.80 (Gujarati, 2009). The appendix displays the correlation matrix; based on the results, collinearity between the explanatory variables is present. Therefore, the greatest value is 0.476349, indicating that multicollinearity is not an issue in the model.</w:t>
      </w:r>
      <w:r w:rsidRPr="00364199">
        <w:rPr>
          <w:rFonts w:ascii="Times New Roman" w:hAnsi="Times New Roman" w:cs="Times New Roman"/>
          <w:color w:val="000000"/>
          <w:sz w:val="26"/>
          <w:szCs w:val="26"/>
        </w:rPr>
        <w:br w:type="column"/>
      </w:r>
      <w:r w:rsidRPr="00364199">
        <w:rPr>
          <w:rFonts w:ascii="Times New Roman" w:hAnsi="Times New Roman" w:cs="Times New Roman"/>
          <w:b/>
          <w:bCs/>
          <w:color w:val="000000"/>
          <w:sz w:val="26"/>
          <w:szCs w:val="26"/>
        </w:rPr>
        <w:lastRenderedPageBreak/>
        <w:t>CHAPTER FIVE</w:t>
      </w: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SUMMARY, POLICY RECOMMENDATIONS AND CONCLUSION</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b/>
          <w:bCs/>
          <w:color w:val="000000"/>
          <w:sz w:val="26"/>
          <w:szCs w:val="26"/>
        </w:rPr>
        <w:t>5.1</w:t>
      </w:r>
      <w:r w:rsidRPr="00364199">
        <w:rPr>
          <w:rFonts w:ascii="Times New Roman" w:hAnsi="Times New Roman" w:cs="Times New Roman"/>
          <w:b/>
          <w:bCs/>
          <w:color w:val="000000"/>
          <w:sz w:val="26"/>
          <w:szCs w:val="26"/>
        </w:rPr>
        <w:tab/>
        <w:t>Summary</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ab/>
        <w:t xml:space="preserve">Our goal in this study was to reevaluate empirically how well foreign investment worked as a means of lowering unemployment in Nigeria between 1980 and 2023. The purpose of the study was to determine the association between Nigeria's unemployment rate and foreign direct investment. </w:t>
      </w:r>
    </w:p>
    <w:p w:rsidR="0037676D" w:rsidRPr="00364199" w:rsidRDefault="0037676D" w:rsidP="00364199">
      <w:pPr>
        <w:pStyle w:val="NoSpacing"/>
        <w:spacing w:line="480" w:lineRule="auto"/>
        <w:jc w:val="both"/>
        <w:rPr>
          <w:rFonts w:ascii="Times New Roman" w:hAnsi="Times New Roman" w:cs="Times New Roman"/>
          <w:color w:val="000000"/>
          <w:sz w:val="26"/>
          <w:szCs w:val="26"/>
        </w:rPr>
      </w:pPr>
      <w:r w:rsidRPr="00364199">
        <w:rPr>
          <w:rFonts w:ascii="Times New Roman" w:hAnsi="Times New Roman" w:cs="Times New Roman"/>
          <w:color w:val="000000"/>
          <w:sz w:val="26"/>
          <w:szCs w:val="26"/>
        </w:rPr>
        <w:t xml:space="preserve">The CBN Statistical Bulletin (2023) was one of the sources of secondary data that were considered. An econometric </w:t>
      </w:r>
      <w:r w:rsidRPr="00364199">
        <w:rPr>
          <w:rFonts w:ascii="Times New Roman" w:hAnsi="Times New Roman" w:cs="Times New Roman"/>
          <w:color w:val="000000"/>
          <w:sz w:val="26"/>
          <w:szCs w:val="26"/>
        </w:rPr>
        <w:lastRenderedPageBreak/>
        <w:t>model was developed using the Ordinary Least Square (OLS) to accomplish the study's goals. This model regressed the unemployment rate on GDP, interest rates, inflation, and foreign direct investment.</w:t>
      </w: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p>
    <w:p w:rsidR="0037676D" w:rsidRPr="00364199" w:rsidRDefault="0037676D" w:rsidP="00364199">
      <w:pPr>
        <w:pStyle w:val="NoSpacing"/>
        <w:spacing w:line="480" w:lineRule="auto"/>
        <w:jc w:val="both"/>
        <w:rPr>
          <w:rFonts w:ascii="Times New Roman" w:hAnsi="Times New Roman" w:cs="Times New Roman"/>
          <w:b/>
          <w:bCs/>
          <w:color w:val="000000"/>
          <w:sz w:val="26"/>
          <w:szCs w:val="26"/>
        </w:rPr>
      </w:pPr>
      <w:r w:rsidRPr="00364199">
        <w:rPr>
          <w:rFonts w:ascii="Times New Roman" w:hAnsi="Times New Roman" w:cs="Times New Roman"/>
          <w:b/>
          <w:bCs/>
          <w:color w:val="000000"/>
          <w:sz w:val="26"/>
          <w:szCs w:val="26"/>
        </w:rPr>
        <w:t xml:space="preserve">The major findings of the study are summarized below: </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1. The result indicated that a significant negative relationship exists between foreign direct investment and the country’s unemployment rate. This is in agreement with what the theory states. As a result, foreign direct investment has helped lower the number of unemployed people in Nigeria.</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2. There is still a small but positive connection between the log of gross domestic product and the unemployment rate. This goes against what the theory proposes. Therefore, the monetary worth of what is made in Nigeria has not been effective in addressing the unemployment issue.</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 xml:space="preserve">3. In addition, the result found that there was a weakly positive and statistically insignificant relationship between inflation rate and unemployment rate. It does not agree with the explanation given by the theory. Because of this, the trade-off between inflation and unemployment, also known </w:t>
      </w:r>
      <w:r w:rsidRPr="00364199">
        <w:rPr>
          <w:rStyle w:val="s1"/>
          <w:rFonts w:ascii="Times New Roman" w:hAnsi="Times New Roman" w:cs="Times New Roman"/>
        </w:rPr>
        <w:lastRenderedPageBreak/>
        <w:t>as Philip curve, can be seen. If inflation rises, the unemployment rate tends to be low as well.</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4. It should also be noted that interest rate and unemployment rate have a positive and meaningful effect. It aligns with what has been predicted in standards. It means that higher interest rates often reduce the number of jobs available. So, when it costs more for companies and governments to borrow, the unemployment rate is likely to increase.</w:t>
      </w:r>
    </w:p>
    <w:p w:rsidR="0037676D" w:rsidRPr="00364199" w:rsidRDefault="0037676D" w:rsidP="00364199">
      <w:pPr>
        <w:pStyle w:val="p1"/>
        <w:spacing w:line="480" w:lineRule="auto"/>
        <w:jc w:val="both"/>
        <w:rPr>
          <w:rFonts w:ascii="Times New Roman" w:hAnsi="Times New Roman" w:cs="Times New Roman"/>
          <w:b/>
          <w:bCs/>
        </w:rPr>
      </w:pPr>
      <w:r w:rsidRPr="00364199">
        <w:rPr>
          <w:rStyle w:val="s1"/>
          <w:rFonts w:ascii="Times New Roman" w:hAnsi="Times New Roman" w:cs="Times New Roman"/>
          <w:b/>
          <w:bCs/>
        </w:rPr>
        <w:t>5.3 Policy Recommendations</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The conclusions drawn from the study lead to the following set of recommendations for policy:</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1. As the outcome found that a rise in FDI leads to less unemployment, the government should maintain an environment that supports and encourages more investors.</w:t>
      </w:r>
    </w:p>
    <w:p w:rsidR="0037676D" w:rsidRPr="00364199" w:rsidRDefault="0037676D" w:rsidP="00364199">
      <w:pPr>
        <w:pStyle w:val="p1"/>
        <w:spacing w:line="480" w:lineRule="auto"/>
        <w:jc w:val="both"/>
        <w:rPr>
          <w:rStyle w:val="apple-converted-space"/>
          <w:rFonts w:ascii="Times New Roman" w:hAnsi="Times New Roman" w:cs="Times New Roman"/>
        </w:rPr>
      </w:pPr>
      <w:r w:rsidRPr="00364199">
        <w:rPr>
          <w:rStyle w:val="s1"/>
          <w:rFonts w:ascii="Times New Roman" w:hAnsi="Times New Roman" w:cs="Times New Roman"/>
        </w:rPr>
        <w:t>2. The finding of a small and positive link between the log of gross domestic product and unemployment rate suggests that the government should use a balanced strategy to absorb all available resources and greatly reduce unemployment.</w:t>
      </w:r>
      <w:r w:rsidRPr="00364199">
        <w:rPr>
          <w:rStyle w:val="apple-converted-space"/>
          <w:rFonts w:ascii="Times New Roman" w:hAnsi="Times New Roman" w:cs="Times New Roman"/>
        </w:rPr>
        <w:t> </w:t>
      </w:r>
    </w:p>
    <w:p w:rsidR="0037676D" w:rsidRPr="00364199" w:rsidRDefault="0037676D" w:rsidP="00364199">
      <w:pPr>
        <w:pStyle w:val="p1"/>
        <w:spacing w:line="480" w:lineRule="auto"/>
        <w:jc w:val="both"/>
        <w:rPr>
          <w:rFonts w:ascii="Times New Roman" w:hAnsi="Times New Roman" w:cs="Times New Roman"/>
        </w:rPr>
      </w:pPr>
      <w:r w:rsidRPr="00364199">
        <w:rPr>
          <w:rStyle w:val="apple-converted-space"/>
          <w:rFonts w:ascii="Times New Roman" w:hAnsi="Times New Roman" w:cs="Times New Roman"/>
        </w:rPr>
        <w:lastRenderedPageBreak/>
        <w:t xml:space="preserve">3. </w:t>
      </w:r>
      <w:r w:rsidRPr="00364199">
        <w:rPr>
          <w:rStyle w:val="s1"/>
          <w:rFonts w:ascii="Times New Roman" w:hAnsi="Times New Roman" w:cs="Times New Roman"/>
        </w:rPr>
        <w:t>Considering the good relationship between inflation rate and unemployment rate, the monetary authority should focus on keeping the inflation rate under control and start a properly organized price system to prevent discrimination.</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4. lower tax for small-medium enterprises, providing soft loans and reducing the interest rate can attract investors and help to industrialize the country and decrease the rate of unemployment as backed by statistical evidence.</w:t>
      </w:r>
    </w:p>
    <w:p w:rsidR="0037676D" w:rsidRPr="00364199" w:rsidRDefault="0037676D" w:rsidP="00364199">
      <w:pPr>
        <w:pStyle w:val="p1"/>
        <w:spacing w:line="480" w:lineRule="auto"/>
        <w:jc w:val="both"/>
        <w:rPr>
          <w:rStyle w:val="s1"/>
          <w:rFonts w:ascii="Times New Roman" w:hAnsi="Times New Roman" w:cs="Times New Roman"/>
        </w:rPr>
      </w:pPr>
      <w:r w:rsidRPr="00364199">
        <w:rPr>
          <w:rStyle w:val="s1"/>
          <w:rFonts w:ascii="Times New Roman" w:hAnsi="Times New Roman" w:cs="Times New Roman"/>
        </w:rPr>
        <w:t xml:space="preserve">5. It is highly advisable for Nigeria to address crimes, corruption, and protect its peace to encourage the involvement </w:t>
      </w:r>
      <w:r w:rsidRPr="00364199">
        <w:rPr>
          <w:rStyle w:val="s1"/>
          <w:rFonts w:ascii="Times New Roman" w:hAnsi="Times New Roman" w:cs="Times New Roman"/>
        </w:rPr>
        <w:lastRenderedPageBreak/>
        <w:t>of foreign institutions and investors, who play a role in reducing unemployment.</w:t>
      </w:r>
    </w:p>
    <w:p w:rsidR="0037676D" w:rsidRPr="00364199" w:rsidRDefault="0037676D" w:rsidP="00364199">
      <w:pPr>
        <w:pStyle w:val="p1"/>
        <w:spacing w:line="480" w:lineRule="auto"/>
        <w:jc w:val="both"/>
        <w:rPr>
          <w:rFonts w:ascii="Times New Roman" w:hAnsi="Times New Roman" w:cs="Times New Roman"/>
          <w:b/>
          <w:bCs/>
        </w:rPr>
      </w:pPr>
      <w:r w:rsidRPr="00364199">
        <w:rPr>
          <w:rStyle w:val="s1"/>
          <w:rFonts w:ascii="Times New Roman" w:hAnsi="Times New Roman" w:cs="Times New Roman"/>
          <w:b/>
          <w:bCs/>
        </w:rPr>
        <w:t>5.4 Conclusion</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t>We examined the use of foreign investment to see if it helps in reducing unemployment in Nigeria from 1980- 2023. The results we found point to a significant and negative link between foreign direct investment and the unemployment rate. In addition, a good link was found between log of gross domestic product, inflation rate, interest rate and unemployment rate.</w:t>
      </w:r>
    </w:p>
    <w:p w:rsidR="0037676D" w:rsidRPr="00364199" w:rsidRDefault="0037676D" w:rsidP="00364199">
      <w:pPr>
        <w:pStyle w:val="p1"/>
        <w:spacing w:line="480" w:lineRule="auto"/>
        <w:jc w:val="both"/>
        <w:rPr>
          <w:rFonts w:ascii="Times New Roman" w:hAnsi="Times New Roman" w:cs="Times New Roman"/>
        </w:rPr>
      </w:pPr>
      <w:r w:rsidRPr="00364199">
        <w:rPr>
          <w:rStyle w:val="s1"/>
          <w:rFonts w:ascii="Times New Roman" w:hAnsi="Times New Roman" w:cs="Times New Roman"/>
        </w:rPr>
        <w:lastRenderedPageBreak/>
        <w:t>All in all, the findings suggest that foreign direct investment is negatively and significantly linked to unemployment.</w:t>
      </w:r>
    </w:p>
    <w:p w:rsidR="0037676D" w:rsidRPr="00364199" w:rsidRDefault="0037676D" w:rsidP="00364199">
      <w:pPr>
        <w:pStyle w:val="p1"/>
        <w:spacing w:line="480" w:lineRule="auto"/>
        <w:jc w:val="both"/>
        <w:rPr>
          <w:rFonts w:ascii="Times New Roman" w:hAnsi="Times New Roman" w:cs="Times New Roman"/>
        </w:rPr>
      </w:pPr>
    </w:p>
    <w:p w:rsidR="0037676D" w:rsidRPr="00364199" w:rsidRDefault="0037676D" w:rsidP="00364199">
      <w:pPr>
        <w:spacing w:line="480" w:lineRule="auto"/>
        <w:jc w:val="both"/>
        <w:rPr>
          <w:rFonts w:ascii="Times New Roman" w:hAnsi="Times New Roman" w:cs="Times New Roman"/>
          <w:color w:val="000000"/>
          <w:sz w:val="26"/>
          <w:szCs w:val="26"/>
        </w:rPr>
      </w:pPr>
    </w:p>
    <w:p w:rsidR="0037676D" w:rsidRPr="00364199" w:rsidRDefault="0037676D" w:rsidP="00364199">
      <w:pPr>
        <w:spacing w:line="480" w:lineRule="auto"/>
        <w:jc w:val="both"/>
        <w:rPr>
          <w:rFonts w:ascii="Times New Roman" w:hAnsi="Times New Roman" w:cs="Times New Roman"/>
          <w:color w:val="000000"/>
          <w:sz w:val="26"/>
          <w:szCs w:val="26"/>
        </w:rPr>
      </w:pPr>
    </w:p>
    <w:p w:rsidR="0037676D" w:rsidRPr="00364199" w:rsidRDefault="0037676D" w:rsidP="00364199">
      <w:pPr>
        <w:pStyle w:val="Default"/>
        <w:spacing w:before="240" w:after="240" w:line="480" w:lineRule="auto"/>
        <w:jc w:val="center"/>
        <w:rPr>
          <w:rFonts w:ascii="Times New Roman" w:hAnsi="Times New Roman" w:cs="Times New Roman"/>
          <w:b/>
          <w:bCs/>
          <w:sz w:val="26"/>
          <w:szCs w:val="26"/>
          <w:lang w:val="en-GB"/>
        </w:rPr>
      </w:pPr>
      <w:r w:rsidRPr="00364199">
        <w:rPr>
          <w:rFonts w:ascii="Times New Roman" w:hAnsi="Times New Roman" w:cs="Times New Roman"/>
          <w:sz w:val="26"/>
          <w:szCs w:val="26"/>
          <w:lang w:val="en-GB"/>
        </w:rPr>
        <w:t>REFERENCES</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 xml:space="preserve">Abimiku,A.C (2006)Review of concept and measurement. Journal of Contemporary issues on                                                                                  </w:t>
      </w:r>
      <w:r w:rsidRPr="00364199">
        <w:rPr>
          <w:rFonts w:ascii="Times New Roman" w:hAnsi="Times New Roman" w:cs="Times New Roman"/>
          <w:sz w:val="26"/>
          <w:szCs w:val="26"/>
          <w:lang w:val="en-GB"/>
        </w:rPr>
        <w:tab/>
        <w:t>poverty.</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lastRenderedPageBreak/>
        <w:t xml:space="preserve">Abimiku,A.C(2014) A Speech delivered on the occasion of book launch titled: </w:t>
      </w:r>
      <w:r w:rsidRPr="00364199">
        <w:rPr>
          <w:rFonts w:ascii="Times New Roman" w:hAnsi="Times New Roman" w:cs="Times New Roman"/>
          <w:sz w:val="26"/>
          <w:szCs w:val="26"/>
          <w:lang w:val="en-GB"/>
        </w:rPr>
        <w:tab/>
        <w:t xml:space="preserve">Entreprenuership and Poverty reduction in Nigeria at ASUU secretariat. University of            </w:t>
      </w:r>
      <w:r w:rsidRPr="00364199">
        <w:rPr>
          <w:rFonts w:ascii="Times New Roman" w:hAnsi="Times New Roman" w:cs="Times New Roman"/>
          <w:sz w:val="26"/>
          <w:szCs w:val="26"/>
          <w:lang w:val="en-GB"/>
        </w:rPr>
        <w:tab/>
        <w:t>Jos, December 6.</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 xml:space="preserve">Aku, P.S et al, (1997)Perspective on Poverty Alleviation Strategies in Nigeria Proceedings of </w:t>
      </w:r>
      <w:r w:rsidRPr="00364199">
        <w:rPr>
          <w:rFonts w:ascii="Times New Roman" w:hAnsi="Times New Roman" w:cs="Times New Roman"/>
          <w:sz w:val="26"/>
          <w:szCs w:val="26"/>
          <w:lang w:val="en-GB"/>
        </w:rPr>
        <w:tab/>
        <w:t>the Nigerian Economic Society Annual Conference on Poverty Alleviation in Nigeria.</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lastRenderedPageBreak/>
        <w:t xml:space="preserve">Anyanwu,J.C (1997) Poverty in Nigeria: Concepts, Measurement and Determinants. Poverty </w:t>
      </w:r>
      <w:r w:rsidRPr="00364199">
        <w:rPr>
          <w:rFonts w:ascii="Times New Roman" w:hAnsi="Times New Roman" w:cs="Times New Roman"/>
          <w:sz w:val="26"/>
          <w:szCs w:val="26"/>
          <w:lang w:val="en-GB"/>
        </w:rPr>
        <w:tab/>
        <w:t>Alleviation in Nigeria 93-120.</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 xml:space="preserve">Dabwor T.D(2015)Analysis of the impact of capital market on Nigeria’s  manufacturing </w:t>
      </w:r>
      <w:r w:rsidRPr="00364199">
        <w:rPr>
          <w:rFonts w:ascii="Times New Roman" w:hAnsi="Times New Roman" w:cs="Times New Roman"/>
          <w:sz w:val="26"/>
          <w:szCs w:val="26"/>
          <w:lang w:val="en-GB"/>
        </w:rPr>
        <w:tab/>
        <w:t>output: 1990-2012, Unpublished PH.D Thesis submitted to postgraduate school,</w:t>
      </w:r>
      <w:r w:rsidRPr="00364199">
        <w:rPr>
          <w:rFonts w:ascii="Times New Roman" w:hAnsi="Times New Roman" w:cs="Times New Roman"/>
          <w:sz w:val="26"/>
          <w:szCs w:val="26"/>
          <w:lang w:val="en-GB"/>
        </w:rPr>
        <w:tab/>
        <w:t>University of Jos.</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Dabwor,T.D and Abimiku, A.C (2016) ‘Poverty Incidence: Does Financial deepening</w:t>
      </w:r>
      <w:r w:rsidRPr="00364199">
        <w:rPr>
          <w:rFonts w:ascii="Times New Roman" w:hAnsi="Times New Roman" w:cs="Times New Roman"/>
          <w:sz w:val="26"/>
          <w:szCs w:val="26"/>
          <w:lang w:val="en-GB"/>
        </w:rPr>
        <w:tab/>
        <w:t xml:space="preserve">matter?’ Journal of Economics and International Finance. Vol.8(6) pp56-65. </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lastRenderedPageBreak/>
        <w:t>Eugjeni, X and Ines,N (2014) Determination of the key Factors that influence poverty</w:t>
      </w:r>
      <w:r w:rsidRPr="00364199">
        <w:rPr>
          <w:rFonts w:ascii="Times New Roman" w:hAnsi="Times New Roman" w:cs="Times New Roman"/>
          <w:sz w:val="26"/>
          <w:szCs w:val="26"/>
          <w:lang w:val="en-GB"/>
        </w:rPr>
        <w:tab/>
        <w:t>through Econometric Models. European Scientific Journal. Vol.10 no 24.</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Faloye,N and Bakare (2015) The effect of economic growth on lowering poverty level in</w:t>
      </w:r>
      <w:r w:rsidRPr="00364199">
        <w:rPr>
          <w:rFonts w:ascii="Times New Roman" w:hAnsi="Times New Roman" w:cs="Times New Roman"/>
          <w:sz w:val="26"/>
          <w:szCs w:val="26"/>
          <w:lang w:val="en-GB"/>
        </w:rPr>
        <w:tab/>
        <w:t>Nigeria, time series from 1999-2014</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 xml:space="preserve">Foster,J.J, Freer, and Thorbecke,E (1984) ’A Class of Decomposable Poverty Measures’  </w:t>
      </w:r>
      <w:r w:rsidRPr="00364199">
        <w:rPr>
          <w:rFonts w:ascii="Times New Roman" w:hAnsi="Times New Roman" w:cs="Times New Roman"/>
          <w:sz w:val="26"/>
          <w:szCs w:val="26"/>
          <w:lang w:val="en-GB"/>
        </w:rPr>
        <w:tab/>
        <w:t>Econometrica, 52pp 761-766</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lastRenderedPageBreak/>
        <w:t>Gill, T.M and Feinstein, A.R (1994) A Critical appraisal of the quality of life measurements,</w:t>
      </w:r>
      <w:r w:rsidRPr="00364199">
        <w:rPr>
          <w:rFonts w:ascii="Times New Roman" w:hAnsi="Times New Roman" w:cs="Times New Roman"/>
          <w:sz w:val="26"/>
          <w:szCs w:val="26"/>
          <w:lang w:val="en-GB"/>
        </w:rPr>
        <w:tab/>
        <w:t xml:space="preserve">Jama, 272(8), 619-626 </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Granger, C.W.M and Newbold,R (1974) Spurious regression in econometrics J. Econ 2(2)</w:t>
      </w:r>
      <w:r w:rsidRPr="00364199">
        <w:rPr>
          <w:rFonts w:ascii="Times New Roman" w:hAnsi="Times New Roman" w:cs="Times New Roman"/>
          <w:sz w:val="26"/>
          <w:szCs w:val="26"/>
          <w:lang w:val="en-GB"/>
        </w:rPr>
        <w:tab/>
        <w:t>111-120</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Gujarati D.N(2006) Basic Econometrics, New Delhi: Tata McGraw Hill Company Ltd</w:t>
      </w:r>
      <w:r w:rsidRPr="00364199">
        <w:rPr>
          <w:rFonts w:ascii="Times New Roman" w:hAnsi="Times New Roman" w:cs="Times New Roman"/>
          <w:sz w:val="26"/>
          <w:szCs w:val="26"/>
          <w:lang w:val="en-GB"/>
        </w:rPr>
        <w:tab/>
        <w:t xml:space="preserve">Haughton.J, Khandeker, S.R (1995) ‘Handbook on poverty and inequality’ </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lastRenderedPageBreak/>
        <w:t>Jhingan, M.L (2002) The economics of Development and planning. New Delhi, Vrinda</w:t>
      </w:r>
      <w:r w:rsidRPr="00364199">
        <w:rPr>
          <w:rFonts w:ascii="Times New Roman" w:hAnsi="Times New Roman" w:cs="Times New Roman"/>
          <w:sz w:val="26"/>
          <w:szCs w:val="26"/>
          <w:lang w:val="en-GB"/>
        </w:rPr>
        <w:tab/>
        <w:t>Publishers Ltd. Pp 734-744</w:t>
      </w:r>
    </w:p>
    <w:p w:rsidR="0037676D" w:rsidRPr="00364199" w:rsidRDefault="0037676D" w:rsidP="00364199">
      <w:pPr>
        <w:pStyle w:val="Default"/>
        <w:spacing w:before="240" w:after="240" w:line="480" w:lineRule="auto"/>
        <w:jc w:val="both"/>
        <w:rPr>
          <w:rFonts w:ascii="Times New Roman" w:hAnsi="Times New Roman" w:cs="Times New Roman"/>
          <w:sz w:val="26"/>
          <w:szCs w:val="26"/>
          <w:u w:val="single"/>
          <w:lang w:val="en-GB"/>
        </w:rPr>
      </w:pPr>
      <w:r w:rsidRPr="00364199">
        <w:rPr>
          <w:rFonts w:ascii="Times New Roman" w:hAnsi="Times New Roman" w:cs="Times New Roman"/>
          <w:sz w:val="26"/>
          <w:szCs w:val="26"/>
          <w:lang w:val="en-GB"/>
        </w:rPr>
        <w:t>Marlier,E and Atkison, A.B (2010)Indicators of poverty and Social Exclusion in a Global</w:t>
      </w:r>
      <w:r w:rsidRPr="00364199">
        <w:rPr>
          <w:rFonts w:ascii="Times New Roman" w:hAnsi="Times New Roman" w:cs="Times New Roman"/>
          <w:sz w:val="26"/>
          <w:szCs w:val="26"/>
          <w:lang w:val="en-GB"/>
        </w:rPr>
        <w:tab/>
        <w:t>Context. Journal of Policy Analysis and Management, 29(2), 285-304.</w:t>
      </w:r>
      <w:r w:rsidRPr="00364199">
        <w:rPr>
          <w:rFonts w:ascii="Times New Roman" w:hAnsi="Times New Roman" w:cs="Times New Roman"/>
          <w:sz w:val="26"/>
          <w:szCs w:val="26"/>
          <w:lang w:val="en-GB"/>
        </w:rPr>
        <w:tab/>
      </w:r>
      <w:hyperlink r:id="rId7" w:history="1">
        <w:r w:rsidRPr="00364199">
          <w:rPr>
            <w:rStyle w:val="Hyperlink"/>
            <w:rFonts w:ascii="Times New Roman" w:hAnsi="Times New Roman" w:cs="Times New Roman"/>
            <w:sz w:val="26"/>
            <w:szCs w:val="26"/>
            <w:lang w:val="en-GB"/>
          </w:rPr>
          <w:t>http://doi.org/10.1002/pam.20492</w:t>
        </w:r>
      </w:hyperlink>
      <w:r w:rsidRPr="00364199">
        <w:rPr>
          <w:rFonts w:ascii="Times New Roman" w:hAnsi="Times New Roman" w:cs="Times New Roman"/>
          <w:sz w:val="26"/>
          <w:szCs w:val="26"/>
          <w:u w:val="single"/>
          <w:lang w:val="en-GB"/>
        </w:rPr>
        <w:t xml:space="preserve"> </w:t>
      </w:r>
    </w:p>
    <w:p w:rsidR="0037676D" w:rsidRPr="00364199" w:rsidRDefault="0037676D" w:rsidP="00364199">
      <w:pPr>
        <w:pStyle w:val="Default"/>
        <w:spacing w:before="240" w:after="240" w:line="480" w:lineRule="auto"/>
        <w:jc w:val="both"/>
        <w:rPr>
          <w:rFonts w:ascii="Times New Roman" w:hAnsi="Times New Roman" w:cs="Times New Roman"/>
          <w:sz w:val="26"/>
          <w:szCs w:val="26"/>
          <w:u w:val="single"/>
          <w:lang w:val="en-GB"/>
        </w:rPr>
      </w:pPr>
      <w:r w:rsidRPr="00364199">
        <w:rPr>
          <w:rFonts w:ascii="Times New Roman" w:hAnsi="Times New Roman" w:cs="Times New Roman"/>
          <w:sz w:val="26"/>
          <w:szCs w:val="26"/>
          <w:u w:val="single"/>
          <w:lang w:val="en-GB"/>
        </w:rPr>
        <w:t>National Bureau of Statistics (2010) National poverty rates for Nigeria:2003-2004 (revised)</w:t>
      </w:r>
      <w:r w:rsidRPr="00364199">
        <w:rPr>
          <w:rFonts w:ascii="Times New Roman" w:hAnsi="Times New Roman" w:cs="Times New Roman"/>
          <w:sz w:val="26"/>
          <w:szCs w:val="26"/>
          <w:u w:val="single"/>
          <w:lang w:val="en-GB"/>
        </w:rPr>
        <w:tab/>
        <w:t>2009-2010</w:t>
      </w:r>
    </w:p>
    <w:p w:rsidR="0037676D" w:rsidRPr="00364199" w:rsidRDefault="0037676D" w:rsidP="00364199">
      <w:pPr>
        <w:pStyle w:val="Default"/>
        <w:spacing w:before="240" w:after="240" w:line="480" w:lineRule="auto"/>
        <w:jc w:val="both"/>
        <w:rPr>
          <w:rFonts w:ascii="Times New Roman" w:hAnsi="Times New Roman" w:cs="Times New Roman"/>
          <w:sz w:val="26"/>
          <w:szCs w:val="26"/>
          <w:u w:val="single"/>
          <w:lang w:val="en-GB"/>
        </w:rPr>
      </w:pPr>
      <w:r w:rsidRPr="00364199">
        <w:rPr>
          <w:rFonts w:ascii="Times New Roman" w:hAnsi="Times New Roman" w:cs="Times New Roman"/>
          <w:sz w:val="26"/>
          <w:szCs w:val="26"/>
          <w:u w:val="single"/>
          <w:lang w:val="en-GB"/>
        </w:rPr>
        <w:lastRenderedPageBreak/>
        <w:t xml:space="preserve"> Odhiambo,N.M (2009) Finance growth poverty nexus is South Africa: A Dynamic causality </w:t>
      </w:r>
      <w:r w:rsidRPr="00364199">
        <w:rPr>
          <w:rFonts w:ascii="Times New Roman" w:hAnsi="Times New Roman" w:cs="Times New Roman"/>
          <w:sz w:val="26"/>
          <w:szCs w:val="26"/>
          <w:u w:val="single"/>
          <w:lang w:val="en-GB"/>
        </w:rPr>
        <w:tab/>
        <w:t>linkage J. Socio-Econ 38(2): 320-325</w:t>
      </w:r>
    </w:p>
    <w:p w:rsidR="0037676D" w:rsidRPr="00364199" w:rsidRDefault="0037676D" w:rsidP="00364199">
      <w:pPr>
        <w:pStyle w:val="Default"/>
        <w:spacing w:before="240" w:after="240" w:line="480" w:lineRule="auto"/>
        <w:jc w:val="both"/>
        <w:rPr>
          <w:rFonts w:ascii="Times New Roman" w:hAnsi="Times New Roman" w:cs="Times New Roman"/>
          <w:sz w:val="26"/>
          <w:szCs w:val="26"/>
          <w:u w:val="single"/>
          <w:lang w:val="en-GB"/>
        </w:rPr>
      </w:pPr>
      <w:r w:rsidRPr="00364199">
        <w:rPr>
          <w:rFonts w:ascii="Times New Roman" w:hAnsi="Times New Roman" w:cs="Times New Roman"/>
          <w:sz w:val="26"/>
          <w:szCs w:val="26"/>
          <w:u w:val="single"/>
          <w:lang w:val="en-GB"/>
        </w:rPr>
        <w:t xml:space="preserve">Quartey P(2008)Financial Sector development, savings mobilization and poverty reduction in </w:t>
      </w:r>
      <w:r w:rsidRPr="00364199">
        <w:rPr>
          <w:rFonts w:ascii="Times New Roman" w:hAnsi="Times New Roman" w:cs="Times New Roman"/>
          <w:sz w:val="26"/>
          <w:szCs w:val="26"/>
          <w:u w:val="single"/>
          <w:lang w:val="en-GB"/>
        </w:rPr>
        <w:tab/>
        <w:t>Ghana, In: B.Guha-Khasnobis and G. Mavrotas (eds) Financial development</w:t>
      </w:r>
      <w:r w:rsidRPr="00364199">
        <w:rPr>
          <w:rFonts w:ascii="Times New Roman" w:hAnsi="Times New Roman" w:cs="Times New Roman"/>
          <w:sz w:val="26"/>
          <w:szCs w:val="26"/>
          <w:u w:val="single"/>
          <w:lang w:val="en-GB"/>
        </w:rPr>
        <w:tab/>
        <w:t>Institutions, growth and poverty reduction, Bastingstock: Palgrave Macmillian pp 87-</w:t>
      </w:r>
      <w:r w:rsidRPr="00364199">
        <w:rPr>
          <w:rFonts w:ascii="Times New Roman" w:hAnsi="Times New Roman" w:cs="Times New Roman"/>
          <w:sz w:val="26"/>
          <w:szCs w:val="26"/>
          <w:u w:val="single"/>
          <w:lang w:val="en-GB"/>
        </w:rPr>
        <w:tab/>
        <w:t>119</w:t>
      </w:r>
    </w:p>
    <w:p w:rsidR="0037676D" w:rsidRPr="00364199" w:rsidRDefault="0037676D" w:rsidP="00364199">
      <w:pPr>
        <w:pStyle w:val="Default"/>
        <w:spacing w:before="240" w:after="240" w:line="480" w:lineRule="auto"/>
        <w:jc w:val="both"/>
        <w:rPr>
          <w:rFonts w:ascii="Times New Roman" w:hAnsi="Times New Roman" w:cs="Times New Roman"/>
          <w:sz w:val="26"/>
          <w:szCs w:val="26"/>
          <w:u w:val="single"/>
          <w:lang w:val="en-GB"/>
        </w:rPr>
      </w:pPr>
      <w:r w:rsidRPr="00364199">
        <w:rPr>
          <w:rFonts w:ascii="Times New Roman" w:hAnsi="Times New Roman" w:cs="Times New Roman"/>
          <w:sz w:val="26"/>
          <w:szCs w:val="26"/>
          <w:u w:val="single"/>
          <w:lang w:val="en-GB"/>
        </w:rPr>
        <w:lastRenderedPageBreak/>
        <w:t xml:space="preserve">Tella, S.A (2009)The global economic crises and Nigerian Stock market issues on contagion, </w:t>
      </w:r>
      <w:r w:rsidRPr="00364199">
        <w:rPr>
          <w:rFonts w:ascii="Times New Roman" w:hAnsi="Times New Roman" w:cs="Times New Roman"/>
          <w:sz w:val="26"/>
          <w:szCs w:val="26"/>
          <w:u w:val="single"/>
          <w:lang w:val="en-GB"/>
        </w:rPr>
        <w:tab/>
        <w:t>Niger. J. Secur Fin 14(1) 101-116</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u w:val="single"/>
          <w:lang w:val="en-GB"/>
        </w:rPr>
        <w:t>Todaro,M.P (1997)Economic development, New York, Longman pp 136-137</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t>Victoria Voelwoen Danaan (2018) Analysing Poverty in Nigeria through theoretical lenses.</w:t>
      </w:r>
      <w:r w:rsidRPr="00364199">
        <w:rPr>
          <w:rFonts w:ascii="Times New Roman" w:hAnsi="Times New Roman" w:cs="Times New Roman"/>
          <w:sz w:val="26"/>
          <w:szCs w:val="26"/>
          <w:lang w:val="en-GB"/>
        </w:rPr>
        <w:tab/>
        <w:t>Journal of Sustainable Developmen t. Vol 11 no 1</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r w:rsidRPr="00364199">
        <w:rPr>
          <w:rFonts w:ascii="Times New Roman" w:hAnsi="Times New Roman" w:cs="Times New Roman"/>
          <w:sz w:val="26"/>
          <w:szCs w:val="26"/>
          <w:lang w:val="en-GB"/>
        </w:rPr>
        <w:lastRenderedPageBreak/>
        <w:t xml:space="preserve">World Development Report (2016)working version (2015) World Development Report 2016. </w:t>
      </w:r>
      <w:r w:rsidRPr="00364199">
        <w:rPr>
          <w:rFonts w:ascii="Times New Roman" w:hAnsi="Times New Roman" w:cs="Times New Roman"/>
          <w:sz w:val="26"/>
          <w:szCs w:val="26"/>
          <w:lang w:val="en-GB"/>
        </w:rPr>
        <w:tab/>
        <w:t>Internet for Development.</w:t>
      </w:r>
    </w:p>
    <w:p w:rsidR="0037676D" w:rsidRPr="00364199" w:rsidRDefault="0037676D" w:rsidP="00364199">
      <w:pPr>
        <w:pStyle w:val="Default"/>
        <w:spacing w:before="240" w:after="240" w:line="480" w:lineRule="auto"/>
        <w:jc w:val="both"/>
        <w:rPr>
          <w:rFonts w:ascii="Times New Roman" w:hAnsi="Times New Roman" w:cs="Times New Roman"/>
          <w:sz w:val="26"/>
          <w:szCs w:val="26"/>
          <w:lang w:val="en-GB"/>
        </w:rPr>
      </w:pPr>
    </w:p>
    <w:p w:rsidR="0037676D" w:rsidRPr="00364199" w:rsidRDefault="0037676D" w:rsidP="00364199">
      <w:pPr>
        <w:pStyle w:val="Default"/>
        <w:spacing w:before="240" w:after="240" w:line="480" w:lineRule="auto"/>
        <w:jc w:val="both"/>
        <w:rPr>
          <w:rFonts w:ascii="Times New Roman" w:hAnsi="Times New Roman" w:cs="Times New Roman"/>
          <w:sz w:val="26"/>
          <w:szCs w:val="26"/>
        </w:rPr>
      </w:pPr>
    </w:p>
    <w:sectPr w:rsidR="0037676D" w:rsidRPr="00364199" w:rsidSect="0035783D">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DBA" w:rsidRDefault="00864DBA" w:rsidP="00E4363E">
      <w:pPr>
        <w:rPr>
          <w:rFonts w:cs="Times New Roman"/>
        </w:rPr>
      </w:pPr>
      <w:r>
        <w:rPr>
          <w:rFonts w:cs="Times New Roman"/>
        </w:rPr>
        <w:separator/>
      </w:r>
    </w:p>
  </w:endnote>
  <w:endnote w:type="continuationSeparator" w:id="0">
    <w:p w:rsidR="00864DBA" w:rsidRDefault="00864DBA" w:rsidP="00E436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ppleSystemUIFont">
    <w:altName w:val="Cambria"/>
    <w:panose1 w:val="00000000000000000000"/>
    <w:charset w:val="00"/>
    <w:family w:val="roman"/>
    <w:notTrueType/>
    <w:pitch w:val="default"/>
    <w:sig w:usb0="00000003" w:usb1="00000000" w:usb2="00000000" w:usb3="00000000" w:csb0="00000001" w:csb1="00000000"/>
  </w:font>
  <w:font w:name=".SFUI-Regular">
    <w:altName w:val="Cambria"/>
    <w:panose1 w:val="00000000000000000000"/>
    <w:charset w:val="00"/>
    <w:family w:val="roman"/>
    <w:notTrueType/>
    <w:pitch w:val="default"/>
    <w:sig w:usb0="00000003" w:usb1="00000000" w:usb2="00000000" w:usb3="00000000" w:csb0="00000001" w:csb1="00000000"/>
  </w:font>
  <w:font w:name="DengXian Light">
    <w:altName w:val="Arial Unicode MS"/>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6D" w:rsidRDefault="0037676D">
    <w:pPr>
      <w:pStyle w:val="Footer"/>
      <w:jc w:val="center"/>
      <w:rPr>
        <w:rFonts w:cs="Times New Roman"/>
      </w:rPr>
    </w:pPr>
    <w:r>
      <w:fldChar w:fldCharType="begin"/>
    </w:r>
    <w:r>
      <w:instrText xml:space="preserve"> PAGE   \* MERGEFORMAT </w:instrText>
    </w:r>
    <w:r>
      <w:fldChar w:fldCharType="separate"/>
    </w:r>
    <w:r w:rsidR="00686EDE">
      <w:rPr>
        <w:noProof/>
      </w:rPr>
      <w:t>1</w:t>
    </w:r>
    <w:r>
      <w:fldChar w:fldCharType="end"/>
    </w:r>
  </w:p>
  <w:p w:rsidR="0037676D" w:rsidRDefault="0037676D">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DBA" w:rsidRDefault="00864DBA" w:rsidP="00E4363E">
      <w:pPr>
        <w:rPr>
          <w:rFonts w:cs="Times New Roman"/>
        </w:rPr>
      </w:pPr>
      <w:r>
        <w:rPr>
          <w:rFonts w:cs="Times New Roman"/>
        </w:rPr>
        <w:separator/>
      </w:r>
    </w:p>
  </w:footnote>
  <w:footnote w:type="continuationSeparator" w:id="0">
    <w:p w:rsidR="00864DBA" w:rsidRDefault="00864DBA" w:rsidP="00E4363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56E2"/>
    <w:multiLevelType w:val="hybridMultilevel"/>
    <w:tmpl w:val="B86ED8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71A646CD"/>
    <w:multiLevelType w:val="hybridMultilevel"/>
    <w:tmpl w:val="BAE6A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oNotHyphenateCaps/>
  <w:drawingGridVerticalSpacing w:val="156"/>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3D"/>
    <w:rsid w:val="00006E2F"/>
    <w:rsid w:val="00041530"/>
    <w:rsid w:val="00057155"/>
    <w:rsid w:val="00094337"/>
    <w:rsid w:val="000A3081"/>
    <w:rsid w:val="000B3A10"/>
    <w:rsid w:val="000D4323"/>
    <w:rsid w:val="000D48E4"/>
    <w:rsid w:val="000D6BE5"/>
    <w:rsid w:val="000E1911"/>
    <w:rsid w:val="000E69B4"/>
    <w:rsid w:val="000F24B8"/>
    <w:rsid w:val="0011510C"/>
    <w:rsid w:val="001155CD"/>
    <w:rsid w:val="00124833"/>
    <w:rsid w:val="00155A28"/>
    <w:rsid w:val="0016113E"/>
    <w:rsid w:val="00163FF6"/>
    <w:rsid w:val="0019418D"/>
    <w:rsid w:val="001A555F"/>
    <w:rsid w:val="001B149A"/>
    <w:rsid w:val="001E377A"/>
    <w:rsid w:val="001F0B6E"/>
    <w:rsid w:val="00235643"/>
    <w:rsid w:val="00254ECA"/>
    <w:rsid w:val="002764F1"/>
    <w:rsid w:val="002B37BA"/>
    <w:rsid w:val="002B6547"/>
    <w:rsid w:val="002C3964"/>
    <w:rsid w:val="002D2D79"/>
    <w:rsid w:val="002D7246"/>
    <w:rsid w:val="002E49D4"/>
    <w:rsid w:val="002E6FCB"/>
    <w:rsid w:val="0030762D"/>
    <w:rsid w:val="003437F6"/>
    <w:rsid w:val="00346ED3"/>
    <w:rsid w:val="003574C8"/>
    <w:rsid w:val="0035783D"/>
    <w:rsid w:val="00364199"/>
    <w:rsid w:val="00367C2B"/>
    <w:rsid w:val="0037676D"/>
    <w:rsid w:val="0038050D"/>
    <w:rsid w:val="003C4A10"/>
    <w:rsid w:val="003C6338"/>
    <w:rsid w:val="003C77C4"/>
    <w:rsid w:val="003E4B4C"/>
    <w:rsid w:val="003F3CEB"/>
    <w:rsid w:val="003F43A1"/>
    <w:rsid w:val="00407B35"/>
    <w:rsid w:val="004103EB"/>
    <w:rsid w:val="0041176B"/>
    <w:rsid w:val="00436C82"/>
    <w:rsid w:val="00443DC7"/>
    <w:rsid w:val="0045336E"/>
    <w:rsid w:val="004826E7"/>
    <w:rsid w:val="00483D65"/>
    <w:rsid w:val="00486D11"/>
    <w:rsid w:val="004A140B"/>
    <w:rsid w:val="004B665C"/>
    <w:rsid w:val="004C7E52"/>
    <w:rsid w:val="0051328F"/>
    <w:rsid w:val="005162CC"/>
    <w:rsid w:val="00533118"/>
    <w:rsid w:val="00542B45"/>
    <w:rsid w:val="00553691"/>
    <w:rsid w:val="005563FD"/>
    <w:rsid w:val="00557F55"/>
    <w:rsid w:val="0056433D"/>
    <w:rsid w:val="005678F6"/>
    <w:rsid w:val="00567DC2"/>
    <w:rsid w:val="00583860"/>
    <w:rsid w:val="00591094"/>
    <w:rsid w:val="005B4622"/>
    <w:rsid w:val="005B5535"/>
    <w:rsid w:val="005B6A6C"/>
    <w:rsid w:val="005C6BA9"/>
    <w:rsid w:val="005D3F52"/>
    <w:rsid w:val="005E376E"/>
    <w:rsid w:val="006017F7"/>
    <w:rsid w:val="00627E54"/>
    <w:rsid w:val="00633A65"/>
    <w:rsid w:val="00637B08"/>
    <w:rsid w:val="0064297C"/>
    <w:rsid w:val="00651AC6"/>
    <w:rsid w:val="00654A40"/>
    <w:rsid w:val="00686EDE"/>
    <w:rsid w:val="006A3152"/>
    <w:rsid w:val="006A515B"/>
    <w:rsid w:val="006A7151"/>
    <w:rsid w:val="006D3C08"/>
    <w:rsid w:val="006F0AEF"/>
    <w:rsid w:val="00750188"/>
    <w:rsid w:val="00750DD8"/>
    <w:rsid w:val="00751E05"/>
    <w:rsid w:val="007718C5"/>
    <w:rsid w:val="00780B7E"/>
    <w:rsid w:val="0078642B"/>
    <w:rsid w:val="00793062"/>
    <w:rsid w:val="007A0205"/>
    <w:rsid w:val="007A1E4D"/>
    <w:rsid w:val="007A69FF"/>
    <w:rsid w:val="007B6BD4"/>
    <w:rsid w:val="007C6E83"/>
    <w:rsid w:val="007D0DE7"/>
    <w:rsid w:val="007D7DE5"/>
    <w:rsid w:val="00814116"/>
    <w:rsid w:val="00864DBA"/>
    <w:rsid w:val="008667ED"/>
    <w:rsid w:val="008812FF"/>
    <w:rsid w:val="008846E0"/>
    <w:rsid w:val="00887FE5"/>
    <w:rsid w:val="008A7352"/>
    <w:rsid w:val="008C2ACB"/>
    <w:rsid w:val="008C55B6"/>
    <w:rsid w:val="008E1582"/>
    <w:rsid w:val="009421A5"/>
    <w:rsid w:val="00944CC2"/>
    <w:rsid w:val="00956D10"/>
    <w:rsid w:val="009621C7"/>
    <w:rsid w:val="009963B4"/>
    <w:rsid w:val="009A7451"/>
    <w:rsid w:val="009A7AE8"/>
    <w:rsid w:val="009B029C"/>
    <w:rsid w:val="009B04CF"/>
    <w:rsid w:val="009C1EB4"/>
    <w:rsid w:val="009C71F7"/>
    <w:rsid w:val="00A11AFA"/>
    <w:rsid w:val="00A24BB8"/>
    <w:rsid w:val="00A4407A"/>
    <w:rsid w:val="00A819EE"/>
    <w:rsid w:val="00A93CFC"/>
    <w:rsid w:val="00AA1C21"/>
    <w:rsid w:val="00AD5BCF"/>
    <w:rsid w:val="00AF0643"/>
    <w:rsid w:val="00B04C2A"/>
    <w:rsid w:val="00B17261"/>
    <w:rsid w:val="00B23BA4"/>
    <w:rsid w:val="00B707C0"/>
    <w:rsid w:val="00B84B98"/>
    <w:rsid w:val="00B9713F"/>
    <w:rsid w:val="00BA6380"/>
    <w:rsid w:val="00BC6AB4"/>
    <w:rsid w:val="00BD223A"/>
    <w:rsid w:val="00BF3B4D"/>
    <w:rsid w:val="00C004A0"/>
    <w:rsid w:val="00C03E89"/>
    <w:rsid w:val="00C321A8"/>
    <w:rsid w:val="00C54576"/>
    <w:rsid w:val="00C73E9E"/>
    <w:rsid w:val="00C77979"/>
    <w:rsid w:val="00C77DA9"/>
    <w:rsid w:val="00CC316C"/>
    <w:rsid w:val="00D03C6F"/>
    <w:rsid w:val="00D06D58"/>
    <w:rsid w:val="00D474AA"/>
    <w:rsid w:val="00D5588F"/>
    <w:rsid w:val="00D626CA"/>
    <w:rsid w:val="00D8053B"/>
    <w:rsid w:val="00DB299A"/>
    <w:rsid w:val="00DC2EFC"/>
    <w:rsid w:val="00DC6533"/>
    <w:rsid w:val="00DD197D"/>
    <w:rsid w:val="00DD1F13"/>
    <w:rsid w:val="00DF53F6"/>
    <w:rsid w:val="00E06DBD"/>
    <w:rsid w:val="00E07FE1"/>
    <w:rsid w:val="00E4363E"/>
    <w:rsid w:val="00E4669A"/>
    <w:rsid w:val="00E6155C"/>
    <w:rsid w:val="00EA2A27"/>
    <w:rsid w:val="00EA2C63"/>
    <w:rsid w:val="00ED0551"/>
    <w:rsid w:val="00F13D2D"/>
    <w:rsid w:val="00F206AE"/>
    <w:rsid w:val="00F23902"/>
    <w:rsid w:val="00F30638"/>
    <w:rsid w:val="00F35AD7"/>
    <w:rsid w:val="00F55D19"/>
    <w:rsid w:val="00F77083"/>
    <w:rsid w:val="00F928CF"/>
    <w:rsid w:val="00F935C4"/>
    <w:rsid w:val="00F977B4"/>
    <w:rsid w:val="00FC09B8"/>
    <w:rsid w:val="00FC52D1"/>
    <w:rsid w:val="00FD0BAF"/>
    <w:rsid w:val="00FD1F94"/>
    <w:rsid w:val="00FD6883"/>
    <w:rsid w:val="00FF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FC4D404-D82C-4B6E-958C-E2C1E9C7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83D"/>
    <w:rPr>
      <w:rFonts w:ascii="Calibri" w:eastAsia="DengXian" w:hAnsi="Calibri" w:cs="Calibri"/>
      <w:sz w:val="20"/>
      <w:szCs w:val="20"/>
      <w:lang w:eastAsia="zh-CN"/>
    </w:rPr>
  </w:style>
  <w:style w:type="paragraph" w:styleId="Heading2">
    <w:name w:val="heading 2"/>
    <w:basedOn w:val="Normal"/>
    <w:next w:val="Normal"/>
    <w:link w:val="Heading2Char"/>
    <w:uiPriority w:val="99"/>
    <w:qFormat/>
    <w:rsid w:val="009421A5"/>
    <w:pPr>
      <w:keepNext/>
      <w:keepLines/>
      <w:spacing w:before="40"/>
      <w:outlineLvl w:val="1"/>
    </w:pPr>
    <w:rPr>
      <w:rFonts w:ascii="Cambria" w:eastAsia="SimSun" w:hAnsi="Cambria" w:cs="Cambria"/>
      <w:color w:val="365F91"/>
      <w:sz w:val="26"/>
      <w:szCs w:val="26"/>
    </w:rPr>
  </w:style>
  <w:style w:type="paragraph" w:styleId="Heading3">
    <w:name w:val="heading 3"/>
    <w:basedOn w:val="Normal"/>
    <w:link w:val="Heading3Char"/>
    <w:uiPriority w:val="99"/>
    <w:qFormat/>
    <w:rsid w:val="0035783D"/>
    <w:pPr>
      <w:spacing w:before="100" w:beforeAutospacing="1" w:after="100" w:afterAutospacing="1"/>
      <w:outlineLvl w:val="2"/>
    </w:pPr>
    <w:rPr>
      <w:rFonts w:ascii="Times New Roman" w:eastAsia="SimSu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421A5"/>
    <w:rPr>
      <w:rFonts w:ascii="Cambria" w:eastAsia="SimSun" w:hAnsi="Cambria" w:cs="Cambria"/>
      <w:color w:val="365F91"/>
      <w:sz w:val="26"/>
      <w:szCs w:val="26"/>
      <w:lang w:eastAsia="zh-CN"/>
    </w:rPr>
  </w:style>
  <w:style w:type="character" w:customStyle="1" w:styleId="Heading3Char">
    <w:name w:val="Heading 3 Char"/>
    <w:basedOn w:val="DefaultParagraphFont"/>
    <w:link w:val="Heading3"/>
    <w:uiPriority w:val="99"/>
    <w:locked/>
    <w:rsid w:val="0035783D"/>
    <w:rPr>
      <w:rFonts w:eastAsia="Times New Roman"/>
      <w:b/>
      <w:bCs/>
      <w:sz w:val="27"/>
      <w:szCs w:val="27"/>
      <w:lang w:val="en-GB" w:eastAsia="en-GB"/>
    </w:rPr>
  </w:style>
  <w:style w:type="paragraph" w:styleId="NormalWeb">
    <w:name w:val="Normal (Web)"/>
    <w:basedOn w:val="Normal"/>
    <w:uiPriority w:val="99"/>
    <w:rsid w:val="0035783D"/>
    <w:pPr>
      <w:spacing w:before="100" w:beforeAutospacing="1" w:after="100" w:afterAutospacing="1"/>
    </w:pPr>
    <w:rPr>
      <w:rFonts w:ascii="Times New Roman" w:eastAsia="SimSun" w:hAnsi="Times New Roman" w:cs="Times New Roman"/>
      <w:sz w:val="24"/>
      <w:szCs w:val="24"/>
    </w:rPr>
  </w:style>
  <w:style w:type="character" w:styleId="Strong">
    <w:name w:val="Strong"/>
    <w:basedOn w:val="DefaultParagraphFont"/>
    <w:uiPriority w:val="99"/>
    <w:qFormat/>
    <w:rsid w:val="0035783D"/>
    <w:rPr>
      <w:b/>
      <w:bCs/>
    </w:rPr>
  </w:style>
  <w:style w:type="character" w:styleId="Emphasis">
    <w:name w:val="Emphasis"/>
    <w:basedOn w:val="DefaultParagraphFont"/>
    <w:uiPriority w:val="99"/>
    <w:qFormat/>
    <w:rsid w:val="0035783D"/>
    <w:rPr>
      <w:i/>
      <w:iCs/>
    </w:rPr>
  </w:style>
  <w:style w:type="paragraph" w:customStyle="1" w:styleId="Default">
    <w:name w:val="Default"/>
    <w:uiPriority w:val="99"/>
    <w:rsid w:val="0035783D"/>
    <w:pPr>
      <w:autoSpaceDE w:val="0"/>
      <w:autoSpaceDN w:val="0"/>
      <w:adjustRightInd w:val="0"/>
    </w:pPr>
    <w:rPr>
      <w:rFonts w:ascii="Arial" w:hAnsi="Arial" w:cs="Arial"/>
      <w:color w:val="000000"/>
      <w:sz w:val="24"/>
      <w:szCs w:val="24"/>
      <w:lang w:val="en-ZA" w:eastAsia="en-ZA"/>
    </w:rPr>
  </w:style>
  <w:style w:type="paragraph" w:styleId="NoSpacing">
    <w:name w:val="No Spacing"/>
    <w:uiPriority w:val="99"/>
    <w:qFormat/>
    <w:rsid w:val="004B665C"/>
    <w:rPr>
      <w:rFonts w:ascii="Calibri" w:hAnsi="Calibri" w:cs="Calibri"/>
    </w:rPr>
  </w:style>
  <w:style w:type="table" w:styleId="TableGrid">
    <w:name w:val="Table Grid"/>
    <w:basedOn w:val="TableNormal"/>
    <w:uiPriority w:val="99"/>
    <w:rsid w:val="004B665C"/>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B665C"/>
    <w:pPr>
      <w:spacing w:after="200" w:line="276" w:lineRule="auto"/>
      <w:ind w:left="720"/>
    </w:pPr>
    <w:rPr>
      <w:rFonts w:eastAsia="SimSun"/>
      <w:sz w:val="22"/>
      <w:szCs w:val="22"/>
      <w:lang w:eastAsia="en-US"/>
    </w:rPr>
  </w:style>
  <w:style w:type="paragraph" w:styleId="Header">
    <w:name w:val="header"/>
    <w:basedOn w:val="Normal"/>
    <w:link w:val="HeaderChar"/>
    <w:uiPriority w:val="99"/>
    <w:rsid w:val="00E4363E"/>
    <w:pPr>
      <w:tabs>
        <w:tab w:val="center" w:pos="4680"/>
        <w:tab w:val="right" w:pos="9360"/>
      </w:tabs>
    </w:pPr>
  </w:style>
  <w:style w:type="character" w:customStyle="1" w:styleId="HeaderChar">
    <w:name w:val="Header Char"/>
    <w:basedOn w:val="DefaultParagraphFont"/>
    <w:link w:val="Header"/>
    <w:uiPriority w:val="99"/>
    <w:locked/>
    <w:rsid w:val="00E4363E"/>
    <w:rPr>
      <w:rFonts w:ascii="Calibri" w:eastAsia="DengXian" w:hAnsi="Calibri" w:cs="Calibri"/>
      <w:lang w:eastAsia="zh-CN"/>
    </w:rPr>
  </w:style>
  <w:style w:type="paragraph" w:styleId="Footer">
    <w:name w:val="footer"/>
    <w:basedOn w:val="Normal"/>
    <w:link w:val="FooterChar"/>
    <w:uiPriority w:val="99"/>
    <w:rsid w:val="00E4363E"/>
    <w:pPr>
      <w:tabs>
        <w:tab w:val="center" w:pos="4680"/>
        <w:tab w:val="right" w:pos="9360"/>
      </w:tabs>
    </w:pPr>
  </w:style>
  <w:style w:type="character" w:customStyle="1" w:styleId="FooterChar">
    <w:name w:val="Footer Char"/>
    <w:basedOn w:val="DefaultParagraphFont"/>
    <w:link w:val="Footer"/>
    <w:uiPriority w:val="99"/>
    <w:locked/>
    <w:rsid w:val="00E4363E"/>
    <w:rPr>
      <w:rFonts w:ascii="Calibri" w:eastAsia="DengXian" w:hAnsi="Calibri" w:cs="Calibri"/>
      <w:lang w:eastAsia="zh-CN"/>
    </w:rPr>
  </w:style>
  <w:style w:type="paragraph" w:customStyle="1" w:styleId="p1">
    <w:name w:val="p1"/>
    <w:basedOn w:val="Normal"/>
    <w:uiPriority w:val="99"/>
    <w:rsid w:val="000B3A10"/>
    <w:pPr>
      <w:spacing w:after="255"/>
    </w:pPr>
    <w:rPr>
      <w:rFonts w:ascii=".AppleSystemUIFont" w:eastAsia="SimSun" w:hAnsi=".AppleSystemUIFont" w:cs=".AppleSystemUIFont"/>
      <w:color w:val="000000"/>
      <w:sz w:val="26"/>
      <w:szCs w:val="26"/>
      <w:lang w:eastAsia="en-GB"/>
    </w:rPr>
  </w:style>
  <w:style w:type="character" w:customStyle="1" w:styleId="s1">
    <w:name w:val="s1"/>
    <w:uiPriority w:val="99"/>
    <w:rsid w:val="000B3A10"/>
    <w:rPr>
      <w:rFonts w:ascii=".SFUI-Regular" w:hAnsi=".SFUI-Regular" w:cs=".SFUI-Regular"/>
      <w:sz w:val="26"/>
      <w:szCs w:val="26"/>
    </w:rPr>
  </w:style>
  <w:style w:type="character" w:customStyle="1" w:styleId="apple-converted-space">
    <w:name w:val="apple-converted-space"/>
    <w:basedOn w:val="DefaultParagraphFont"/>
    <w:uiPriority w:val="99"/>
    <w:rsid w:val="000B3A10"/>
  </w:style>
  <w:style w:type="paragraph" w:customStyle="1" w:styleId="p2">
    <w:name w:val="p2"/>
    <w:basedOn w:val="Normal"/>
    <w:uiPriority w:val="99"/>
    <w:rsid w:val="009963B4"/>
    <w:pPr>
      <w:spacing w:after="255"/>
    </w:pPr>
    <w:rPr>
      <w:rFonts w:ascii=".AppleSystemUIFont" w:eastAsia="SimSun" w:hAnsi=".AppleSystemUIFont" w:cs=".AppleSystemUIFont"/>
      <w:color w:val="000000"/>
      <w:sz w:val="26"/>
      <w:szCs w:val="26"/>
      <w:lang w:eastAsia="en-GB"/>
    </w:rPr>
  </w:style>
  <w:style w:type="character" w:styleId="Hyperlink">
    <w:name w:val="Hyperlink"/>
    <w:basedOn w:val="DefaultParagraphFont"/>
    <w:uiPriority w:val="99"/>
    <w:rsid w:val="008C2ACB"/>
    <w:rPr>
      <w:color w:val="0000FF"/>
      <w:u w:val="single"/>
    </w:rPr>
  </w:style>
  <w:style w:type="character" w:customStyle="1" w:styleId="UnresolvedMention">
    <w:name w:val="Unresolved Mention"/>
    <w:uiPriority w:val="99"/>
    <w:semiHidden/>
    <w:rsid w:val="008C2AC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4943">
      <w:marLeft w:val="0"/>
      <w:marRight w:val="0"/>
      <w:marTop w:val="0"/>
      <w:marBottom w:val="0"/>
      <w:divBdr>
        <w:top w:val="none" w:sz="0" w:space="0" w:color="auto"/>
        <w:left w:val="none" w:sz="0" w:space="0" w:color="auto"/>
        <w:bottom w:val="none" w:sz="0" w:space="0" w:color="auto"/>
        <w:right w:val="none" w:sz="0" w:space="0" w:color="auto"/>
      </w:divBdr>
    </w:div>
    <w:div w:id="102504945">
      <w:marLeft w:val="0"/>
      <w:marRight w:val="0"/>
      <w:marTop w:val="0"/>
      <w:marBottom w:val="0"/>
      <w:divBdr>
        <w:top w:val="none" w:sz="0" w:space="0" w:color="auto"/>
        <w:left w:val="none" w:sz="0" w:space="0" w:color="auto"/>
        <w:bottom w:val="none" w:sz="0" w:space="0" w:color="auto"/>
        <w:right w:val="none" w:sz="0" w:space="0" w:color="auto"/>
      </w:divBdr>
    </w:div>
    <w:div w:id="102504951">
      <w:marLeft w:val="0"/>
      <w:marRight w:val="0"/>
      <w:marTop w:val="0"/>
      <w:marBottom w:val="0"/>
      <w:divBdr>
        <w:top w:val="none" w:sz="0" w:space="0" w:color="auto"/>
        <w:left w:val="none" w:sz="0" w:space="0" w:color="auto"/>
        <w:bottom w:val="none" w:sz="0" w:space="0" w:color="auto"/>
        <w:right w:val="none" w:sz="0" w:space="0" w:color="auto"/>
      </w:divBdr>
    </w:div>
    <w:div w:id="102504956">
      <w:marLeft w:val="0"/>
      <w:marRight w:val="0"/>
      <w:marTop w:val="0"/>
      <w:marBottom w:val="0"/>
      <w:divBdr>
        <w:top w:val="none" w:sz="0" w:space="0" w:color="auto"/>
        <w:left w:val="none" w:sz="0" w:space="0" w:color="auto"/>
        <w:bottom w:val="none" w:sz="0" w:space="0" w:color="auto"/>
        <w:right w:val="none" w:sz="0" w:space="0" w:color="auto"/>
      </w:divBdr>
    </w:div>
    <w:div w:id="102504958">
      <w:marLeft w:val="0"/>
      <w:marRight w:val="0"/>
      <w:marTop w:val="0"/>
      <w:marBottom w:val="0"/>
      <w:divBdr>
        <w:top w:val="none" w:sz="0" w:space="0" w:color="auto"/>
        <w:left w:val="none" w:sz="0" w:space="0" w:color="auto"/>
        <w:bottom w:val="none" w:sz="0" w:space="0" w:color="auto"/>
        <w:right w:val="none" w:sz="0" w:space="0" w:color="auto"/>
      </w:divBdr>
    </w:div>
    <w:div w:id="102504961">
      <w:marLeft w:val="0"/>
      <w:marRight w:val="0"/>
      <w:marTop w:val="0"/>
      <w:marBottom w:val="0"/>
      <w:divBdr>
        <w:top w:val="none" w:sz="0" w:space="0" w:color="auto"/>
        <w:left w:val="none" w:sz="0" w:space="0" w:color="auto"/>
        <w:bottom w:val="none" w:sz="0" w:space="0" w:color="auto"/>
        <w:right w:val="none" w:sz="0" w:space="0" w:color="auto"/>
      </w:divBdr>
    </w:div>
    <w:div w:id="102504964">
      <w:marLeft w:val="0"/>
      <w:marRight w:val="0"/>
      <w:marTop w:val="0"/>
      <w:marBottom w:val="0"/>
      <w:divBdr>
        <w:top w:val="none" w:sz="0" w:space="0" w:color="auto"/>
        <w:left w:val="none" w:sz="0" w:space="0" w:color="auto"/>
        <w:bottom w:val="none" w:sz="0" w:space="0" w:color="auto"/>
        <w:right w:val="none" w:sz="0" w:space="0" w:color="auto"/>
      </w:divBdr>
    </w:div>
    <w:div w:id="102504966">
      <w:marLeft w:val="0"/>
      <w:marRight w:val="0"/>
      <w:marTop w:val="0"/>
      <w:marBottom w:val="0"/>
      <w:divBdr>
        <w:top w:val="none" w:sz="0" w:space="0" w:color="auto"/>
        <w:left w:val="none" w:sz="0" w:space="0" w:color="auto"/>
        <w:bottom w:val="none" w:sz="0" w:space="0" w:color="auto"/>
        <w:right w:val="none" w:sz="0" w:space="0" w:color="auto"/>
      </w:divBdr>
    </w:div>
    <w:div w:id="102504970">
      <w:marLeft w:val="0"/>
      <w:marRight w:val="0"/>
      <w:marTop w:val="0"/>
      <w:marBottom w:val="0"/>
      <w:divBdr>
        <w:top w:val="none" w:sz="0" w:space="0" w:color="auto"/>
        <w:left w:val="none" w:sz="0" w:space="0" w:color="auto"/>
        <w:bottom w:val="none" w:sz="0" w:space="0" w:color="auto"/>
        <w:right w:val="none" w:sz="0" w:space="0" w:color="auto"/>
      </w:divBdr>
    </w:div>
    <w:div w:id="102504975">
      <w:marLeft w:val="0"/>
      <w:marRight w:val="0"/>
      <w:marTop w:val="0"/>
      <w:marBottom w:val="0"/>
      <w:divBdr>
        <w:top w:val="none" w:sz="0" w:space="0" w:color="auto"/>
        <w:left w:val="none" w:sz="0" w:space="0" w:color="auto"/>
        <w:bottom w:val="none" w:sz="0" w:space="0" w:color="auto"/>
        <w:right w:val="none" w:sz="0" w:space="0" w:color="auto"/>
      </w:divBdr>
    </w:div>
    <w:div w:id="102504976">
      <w:marLeft w:val="0"/>
      <w:marRight w:val="0"/>
      <w:marTop w:val="0"/>
      <w:marBottom w:val="0"/>
      <w:divBdr>
        <w:top w:val="none" w:sz="0" w:space="0" w:color="auto"/>
        <w:left w:val="none" w:sz="0" w:space="0" w:color="auto"/>
        <w:bottom w:val="none" w:sz="0" w:space="0" w:color="auto"/>
        <w:right w:val="none" w:sz="0" w:space="0" w:color="auto"/>
      </w:divBdr>
    </w:div>
    <w:div w:id="102504977">
      <w:marLeft w:val="0"/>
      <w:marRight w:val="0"/>
      <w:marTop w:val="0"/>
      <w:marBottom w:val="0"/>
      <w:divBdr>
        <w:top w:val="none" w:sz="0" w:space="0" w:color="auto"/>
        <w:left w:val="none" w:sz="0" w:space="0" w:color="auto"/>
        <w:bottom w:val="none" w:sz="0" w:space="0" w:color="auto"/>
        <w:right w:val="none" w:sz="0" w:space="0" w:color="auto"/>
      </w:divBdr>
    </w:div>
    <w:div w:id="102504981">
      <w:marLeft w:val="0"/>
      <w:marRight w:val="0"/>
      <w:marTop w:val="0"/>
      <w:marBottom w:val="0"/>
      <w:divBdr>
        <w:top w:val="none" w:sz="0" w:space="0" w:color="auto"/>
        <w:left w:val="none" w:sz="0" w:space="0" w:color="auto"/>
        <w:bottom w:val="none" w:sz="0" w:space="0" w:color="auto"/>
        <w:right w:val="none" w:sz="0" w:space="0" w:color="auto"/>
      </w:divBdr>
    </w:div>
    <w:div w:id="102504984">
      <w:marLeft w:val="0"/>
      <w:marRight w:val="0"/>
      <w:marTop w:val="0"/>
      <w:marBottom w:val="0"/>
      <w:divBdr>
        <w:top w:val="none" w:sz="0" w:space="0" w:color="auto"/>
        <w:left w:val="none" w:sz="0" w:space="0" w:color="auto"/>
        <w:bottom w:val="none" w:sz="0" w:space="0" w:color="auto"/>
        <w:right w:val="none" w:sz="0" w:space="0" w:color="auto"/>
      </w:divBdr>
    </w:div>
    <w:div w:id="102504988">
      <w:marLeft w:val="0"/>
      <w:marRight w:val="0"/>
      <w:marTop w:val="0"/>
      <w:marBottom w:val="0"/>
      <w:divBdr>
        <w:top w:val="none" w:sz="0" w:space="0" w:color="auto"/>
        <w:left w:val="none" w:sz="0" w:space="0" w:color="auto"/>
        <w:bottom w:val="none" w:sz="0" w:space="0" w:color="auto"/>
        <w:right w:val="none" w:sz="0" w:space="0" w:color="auto"/>
      </w:divBdr>
    </w:div>
    <w:div w:id="102504990">
      <w:marLeft w:val="0"/>
      <w:marRight w:val="0"/>
      <w:marTop w:val="0"/>
      <w:marBottom w:val="0"/>
      <w:divBdr>
        <w:top w:val="none" w:sz="0" w:space="0" w:color="auto"/>
        <w:left w:val="none" w:sz="0" w:space="0" w:color="auto"/>
        <w:bottom w:val="none" w:sz="0" w:space="0" w:color="auto"/>
        <w:right w:val="none" w:sz="0" w:space="0" w:color="auto"/>
      </w:divBdr>
    </w:div>
    <w:div w:id="102504991">
      <w:marLeft w:val="0"/>
      <w:marRight w:val="0"/>
      <w:marTop w:val="0"/>
      <w:marBottom w:val="0"/>
      <w:divBdr>
        <w:top w:val="none" w:sz="0" w:space="0" w:color="auto"/>
        <w:left w:val="none" w:sz="0" w:space="0" w:color="auto"/>
        <w:bottom w:val="none" w:sz="0" w:space="0" w:color="auto"/>
        <w:right w:val="none" w:sz="0" w:space="0" w:color="auto"/>
      </w:divBdr>
    </w:div>
    <w:div w:id="102504993">
      <w:marLeft w:val="0"/>
      <w:marRight w:val="0"/>
      <w:marTop w:val="0"/>
      <w:marBottom w:val="0"/>
      <w:divBdr>
        <w:top w:val="none" w:sz="0" w:space="0" w:color="auto"/>
        <w:left w:val="none" w:sz="0" w:space="0" w:color="auto"/>
        <w:bottom w:val="none" w:sz="0" w:space="0" w:color="auto"/>
        <w:right w:val="none" w:sz="0" w:space="0" w:color="auto"/>
      </w:divBdr>
    </w:div>
    <w:div w:id="102504994">
      <w:marLeft w:val="0"/>
      <w:marRight w:val="0"/>
      <w:marTop w:val="0"/>
      <w:marBottom w:val="0"/>
      <w:divBdr>
        <w:top w:val="none" w:sz="0" w:space="0" w:color="auto"/>
        <w:left w:val="none" w:sz="0" w:space="0" w:color="auto"/>
        <w:bottom w:val="none" w:sz="0" w:space="0" w:color="auto"/>
        <w:right w:val="none" w:sz="0" w:space="0" w:color="auto"/>
      </w:divBdr>
    </w:div>
    <w:div w:id="102504995">
      <w:marLeft w:val="0"/>
      <w:marRight w:val="0"/>
      <w:marTop w:val="0"/>
      <w:marBottom w:val="0"/>
      <w:divBdr>
        <w:top w:val="none" w:sz="0" w:space="0" w:color="auto"/>
        <w:left w:val="none" w:sz="0" w:space="0" w:color="auto"/>
        <w:bottom w:val="none" w:sz="0" w:space="0" w:color="auto"/>
        <w:right w:val="none" w:sz="0" w:space="0" w:color="auto"/>
      </w:divBdr>
    </w:div>
    <w:div w:id="102504998">
      <w:marLeft w:val="0"/>
      <w:marRight w:val="0"/>
      <w:marTop w:val="0"/>
      <w:marBottom w:val="0"/>
      <w:divBdr>
        <w:top w:val="none" w:sz="0" w:space="0" w:color="auto"/>
        <w:left w:val="none" w:sz="0" w:space="0" w:color="auto"/>
        <w:bottom w:val="none" w:sz="0" w:space="0" w:color="auto"/>
        <w:right w:val="none" w:sz="0" w:space="0" w:color="auto"/>
      </w:divBdr>
    </w:div>
    <w:div w:id="102504999">
      <w:marLeft w:val="0"/>
      <w:marRight w:val="0"/>
      <w:marTop w:val="0"/>
      <w:marBottom w:val="0"/>
      <w:divBdr>
        <w:top w:val="none" w:sz="0" w:space="0" w:color="auto"/>
        <w:left w:val="none" w:sz="0" w:space="0" w:color="auto"/>
        <w:bottom w:val="none" w:sz="0" w:space="0" w:color="auto"/>
        <w:right w:val="none" w:sz="0" w:space="0" w:color="auto"/>
      </w:divBdr>
    </w:div>
    <w:div w:id="102505001">
      <w:marLeft w:val="0"/>
      <w:marRight w:val="0"/>
      <w:marTop w:val="0"/>
      <w:marBottom w:val="0"/>
      <w:divBdr>
        <w:top w:val="none" w:sz="0" w:space="0" w:color="auto"/>
        <w:left w:val="none" w:sz="0" w:space="0" w:color="auto"/>
        <w:bottom w:val="none" w:sz="0" w:space="0" w:color="auto"/>
        <w:right w:val="none" w:sz="0" w:space="0" w:color="auto"/>
      </w:divBdr>
    </w:div>
    <w:div w:id="102505005">
      <w:marLeft w:val="0"/>
      <w:marRight w:val="0"/>
      <w:marTop w:val="0"/>
      <w:marBottom w:val="0"/>
      <w:divBdr>
        <w:top w:val="none" w:sz="0" w:space="0" w:color="auto"/>
        <w:left w:val="none" w:sz="0" w:space="0" w:color="auto"/>
        <w:bottom w:val="none" w:sz="0" w:space="0" w:color="auto"/>
        <w:right w:val="none" w:sz="0" w:space="0" w:color="auto"/>
      </w:divBdr>
    </w:div>
    <w:div w:id="102505010">
      <w:marLeft w:val="0"/>
      <w:marRight w:val="0"/>
      <w:marTop w:val="0"/>
      <w:marBottom w:val="0"/>
      <w:divBdr>
        <w:top w:val="none" w:sz="0" w:space="0" w:color="auto"/>
        <w:left w:val="none" w:sz="0" w:space="0" w:color="auto"/>
        <w:bottom w:val="none" w:sz="0" w:space="0" w:color="auto"/>
        <w:right w:val="none" w:sz="0" w:space="0" w:color="auto"/>
      </w:divBdr>
    </w:div>
    <w:div w:id="102505013">
      <w:marLeft w:val="0"/>
      <w:marRight w:val="0"/>
      <w:marTop w:val="0"/>
      <w:marBottom w:val="0"/>
      <w:divBdr>
        <w:top w:val="none" w:sz="0" w:space="0" w:color="auto"/>
        <w:left w:val="none" w:sz="0" w:space="0" w:color="auto"/>
        <w:bottom w:val="none" w:sz="0" w:space="0" w:color="auto"/>
        <w:right w:val="none" w:sz="0" w:space="0" w:color="auto"/>
      </w:divBdr>
    </w:div>
    <w:div w:id="102505017">
      <w:marLeft w:val="0"/>
      <w:marRight w:val="0"/>
      <w:marTop w:val="0"/>
      <w:marBottom w:val="0"/>
      <w:divBdr>
        <w:top w:val="none" w:sz="0" w:space="0" w:color="auto"/>
        <w:left w:val="none" w:sz="0" w:space="0" w:color="auto"/>
        <w:bottom w:val="none" w:sz="0" w:space="0" w:color="auto"/>
        <w:right w:val="none" w:sz="0" w:space="0" w:color="auto"/>
      </w:divBdr>
    </w:div>
    <w:div w:id="102505018">
      <w:marLeft w:val="0"/>
      <w:marRight w:val="0"/>
      <w:marTop w:val="0"/>
      <w:marBottom w:val="0"/>
      <w:divBdr>
        <w:top w:val="none" w:sz="0" w:space="0" w:color="auto"/>
        <w:left w:val="none" w:sz="0" w:space="0" w:color="auto"/>
        <w:bottom w:val="none" w:sz="0" w:space="0" w:color="auto"/>
        <w:right w:val="none" w:sz="0" w:space="0" w:color="auto"/>
      </w:divBdr>
    </w:div>
    <w:div w:id="102505024">
      <w:marLeft w:val="0"/>
      <w:marRight w:val="0"/>
      <w:marTop w:val="0"/>
      <w:marBottom w:val="0"/>
      <w:divBdr>
        <w:top w:val="none" w:sz="0" w:space="0" w:color="auto"/>
        <w:left w:val="none" w:sz="0" w:space="0" w:color="auto"/>
        <w:bottom w:val="none" w:sz="0" w:space="0" w:color="auto"/>
        <w:right w:val="none" w:sz="0" w:space="0" w:color="auto"/>
      </w:divBdr>
    </w:div>
    <w:div w:id="102505031">
      <w:marLeft w:val="0"/>
      <w:marRight w:val="0"/>
      <w:marTop w:val="0"/>
      <w:marBottom w:val="0"/>
      <w:divBdr>
        <w:top w:val="none" w:sz="0" w:space="0" w:color="auto"/>
        <w:left w:val="none" w:sz="0" w:space="0" w:color="auto"/>
        <w:bottom w:val="none" w:sz="0" w:space="0" w:color="auto"/>
        <w:right w:val="none" w:sz="0" w:space="0" w:color="auto"/>
      </w:divBdr>
    </w:div>
    <w:div w:id="102505032">
      <w:marLeft w:val="0"/>
      <w:marRight w:val="0"/>
      <w:marTop w:val="0"/>
      <w:marBottom w:val="0"/>
      <w:divBdr>
        <w:top w:val="none" w:sz="0" w:space="0" w:color="auto"/>
        <w:left w:val="none" w:sz="0" w:space="0" w:color="auto"/>
        <w:bottom w:val="none" w:sz="0" w:space="0" w:color="auto"/>
        <w:right w:val="none" w:sz="0" w:space="0" w:color="auto"/>
      </w:divBdr>
    </w:div>
    <w:div w:id="102505033">
      <w:marLeft w:val="0"/>
      <w:marRight w:val="0"/>
      <w:marTop w:val="0"/>
      <w:marBottom w:val="0"/>
      <w:divBdr>
        <w:top w:val="none" w:sz="0" w:space="0" w:color="auto"/>
        <w:left w:val="none" w:sz="0" w:space="0" w:color="auto"/>
        <w:bottom w:val="none" w:sz="0" w:space="0" w:color="auto"/>
        <w:right w:val="none" w:sz="0" w:space="0" w:color="auto"/>
      </w:divBdr>
    </w:div>
    <w:div w:id="102505034">
      <w:marLeft w:val="0"/>
      <w:marRight w:val="0"/>
      <w:marTop w:val="0"/>
      <w:marBottom w:val="0"/>
      <w:divBdr>
        <w:top w:val="none" w:sz="0" w:space="0" w:color="auto"/>
        <w:left w:val="none" w:sz="0" w:space="0" w:color="auto"/>
        <w:bottom w:val="none" w:sz="0" w:space="0" w:color="auto"/>
        <w:right w:val="none" w:sz="0" w:space="0" w:color="auto"/>
      </w:divBdr>
    </w:div>
    <w:div w:id="102505035">
      <w:marLeft w:val="0"/>
      <w:marRight w:val="0"/>
      <w:marTop w:val="0"/>
      <w:marBottom w:val="0"/>
      <w:divBdr>
        <w:top w:val="none" w:sz="0" w:space="0" w:color="auto"/>
        <w:left w:val="none" w:sz="0" w:space="0" w:color="auto"/>
        <w:bottom w:val="none" w:sz="0" w:space="0" w:color="auto"/>
        <w:right w:val="none" w:sz="0" w:space="0" w:color="auto"/>
      </w:divBdr>
    </w:div>
    <w:div w:id="102505036">
      <w:marLeft w:val="0"/>
      <w:marRight w:val="0"/>
      <w:marTop w:val="0"/>
      <w:marBottom w:val="0"/>
      <w:divBdr>
        <w:top w:val="none" w:sz="0" w:space="0" w:color="auto"/>
        <w:left w:val="none" w:sz="0" w:space="0" w:color="auto"/>
        <w:bottom w:val="none" w:sz="0" w:space="0" w:color="auto"/>
        <w:right w:val="none" w:sz="0" w:space="0" w:color="auto"/>
      </w:divBdr>
    </w:div>
    <w:div w:id="102505039">
      <w:marLeft w:val="0"/>
      <w:marRight w:val="0"/>
      <w:marTop w:val="0"/>
      <w:marBottom w:val="0"/>
      <w:divBdr>
        <w:top w:val="none" w:sz="0" w:space="0" w:color="auto"/>
        <w:left w:val="none" w:sz="0" w:space="0" w:color="auto"/>
        <w:bottom w:val="none" w:sz="0" w:space="0" w:color="auto"/>
        <w:right w:val="none" w:sz="0" w:space="0" w:color="auto"/>
      </w:divBdr>
    </w:div>
    <w:div w:id="102505040">
      <w:marLeft w:val="0"/>
      <w:marRight w:val="0"/>
      <w:marTop w:val="0"/>
      <w:marBottom w:val="0"/>
      <w:divBdr>
        <w:top w:val="none" w:sz="0" w:space="0" w:color="auto"/>
        <w:left w:val="none" w:sz="0" w:space="0" w:color="auto"/>
        <w:bottom w:val="none" w:sz="0" w:space="0" w:color="auto"/>
        <w:right w:val="none" w:sz="0" w:space="0" w:color="auto"/>
      </w:divBdr>
    </w:div>
    <w:div w:id="102505042">
      <w:marLeft w:val="0"/>
      <w:marRight w:val="0"/>
      <w:marTop w:val="0"/>
      <w:marBottom w:val="0"/>
      <w:divBdr>
        <w:top w:val="none" w:sz="0" w:space="0" w:color="auto"/>
        <w:left w:val="none" w:sz="0" w:space="0" w:color="auto"/>
        <w:bottom w:val="none" w:sz="0" w:space="0" w:color="auto"/>
        <w:right w:val="none" w:sz="0" w:space="0" w:color="auto"/>
      </w:divBdr>
    </w:div>
    <w:div w:id="102505044">
      <w:marLeft w:val="0"/>
      <w:marRight w:val="0"/>
      <w:marTop w:val="0"/>
      <w:marBottom w:val="0"/>
      <w:divBdr>
        <w:top w:val="none" w:sz="0" w:space="0" w:color="auto"/>
        <w:left w:val="none" w:sz="0" w:space="0" w:color="auto"/>
        <w:bottom w:val="none" w:sz="0" w:space="0" w:color="auto"/>
        <w:right w:val="none" w:sz="0" w:space="0" w:color="auto"/>
      </w:divBdr>
    </w:div>
    <w:div w:id="102505047">
      <w:marLeft w:val="0"/>
      <w:marRight w:val="0"/>
      <w:marTop w:val="0"/>
      <w:marBottom w:val="0"/>
      <w:divBdr>
        <w:top w:val="none" w:sz="0" w:space="0" w:color="auto"/>
        <w:left w:val="none" w:sz="0" w:space="0" w:color="auto"/>
        <w:bottom w:val="none" w:sz="0" w:space="0" w:color="auto"/>
        <w:right w:val="none" w:sz="0" w:space="0" w:color="auto"/>
      </w:divBdr>
    </w:div>
    <w:div w:id="102505051">
      <w:marLeft w:val="0"/>
      <w:marRight w:val="0"/>
      <w:marTop w:val="0"/>
      <w:marBottom w:val="0"/>
      <w:divBdr>
        <w:top w:val="none" w:sz="0" w:space="0" w:color="auto"/>
        <w:left w:val="none" w:sz="0" w:space="0" w:color="auto"/>
        <w:bottom w:val="none" w:sz="0" w:space="0" w:color="auto"/>
        <w:right w:val="none" w:sz="0" w:space="0" w:color="auto"/>
      </w:divBdr>
      <w:divsChild>
        <w:div w:id="102505025">
          <w:marLeft w:val="0"/>
          <w:marRight w:val="0"/>
          <w:marTop w:val="0"/>
          <w:marBottom w:val="0"/>
          <w:divBdr>
            <w:top w:val="none" w:sz="0" w:space="0" w:color="auto"/>
            <w:left w:val="none" w:sz="0" w:space="0" w:color="auto"/>
            <w:bottom w:val="none" w:sz="0" w:space="0" w:color="auto"/>
            <w:right w:val="none" w:sz="0" w:space="0" w:color="auto"/>
          </w:divBdr>
          <w:divsChild>
            <w:div w:id="102504953">
              <w:marLeft w:val="0"/>
              <w:marRight w:val="0"/>
              <w:marTop w:val="0"/>
              <w:marBottom w:val="0"/>
              <w:divBdr>
                <w:top w:val="none" w:sz="0" w:space="0" w:color="auto"/>
                <w:left w:val="none" w:sz="0" w:space="0" w:color="auto"/>
                <w:bottom w:val="none" w:sz="0" w:space="0" w:color="auto"/>
                <w:right w:val="none" w:sz="0" w:space="0" w:color="auto"/>
              </w:divBdr>
              <w:divsChild>
                <w:div w:id="102504952">
                  <w:marLeft w:val="0"/>
                  <w:marRight w:val="0"/>
                  <w:marTop w:val="0"/>
                  <w:marBottom w:val="0"/>
                  <w:divBdr>
                    <w:top w:val="none" w:sz="0" w:space="0" w:color="auto"/>
                    <w:left w:val="none" w:sz="0" w:space="0" w:color="auto"/>
                    <w:bottom w:val="none" w:sz="0" w:space="0" w:color="auto"/>
                    <w:right w:val="none" w:sz="0" w:space="0" w:color="auto"/>
                  </w:divBdr>
                  <w:divsChild>
                    <w:div w:id="102504944">
                      <w:marLeft w:val="0"/>
                      <w:marRight w:val="0"/>
                      <w:marTop w:val="0"/>
                      <w:marBottom w:val="0"/>
                      <w:divBdr>
                        <w:top w:val="none" w:sz="0" w:space="0" w:color="auto"/>
                        <w:left w:val="none" w:sz="0" w:space="0" w:color="auto"/>
                        <w:bottom w:val="none" w:sz="0" w:space="0" w:color="auto"/>
                        <w:right w:val="none" w:sz="0" w:space="0" w:color="auto"/>
                      </w:divBdr>
                      <w:divsChild>
                        <w:div w:id="102505026">
                          <w:marLeft w:val="0"/>
                          <w:marRight w:val="0"/>
                          <w:marTop w:val="0"/>
                          <w:marBottom w:val="0"/>
                          <w:divBdr>
                            <w:top w:val="none" w:sz="0" w:space="0" w:color="auto"/>
                            <w:left w:val="none" w:sz="0" w:space="0" w:color="auto"/>
                            <w:bottom w:val="none" w:sz="0" w:space="0" w:color="auto"/>
                            <w:right w:val="none" w:sz="0" w:space="0" w:color="auto"/>
                          </w:divBdr>
                          <w:divsChild>
                            <w:div w:id="102505020">
                              <w:marLeft w:val="0"/>
                              <w:marRight w:val="0"/>
                              <w:marTop w:val="0"/>
                              <w:marBottom w:val="0"/>
                              <w:divBdr>
                                <w:top w:val="none" w:sz="0" w:space="0" w:color="auto"/>
                                <w:left w:val="none" w:sz="0" w:space="0" w:color="auto"/>
                                <w:bottom w:val="none" w:sz="0" w:space="0" w:color="auto"/>
                                <w:right w:val="none" w:sz="0" w:space="0" w:color="auto"/>
                              </w:divBdr>
                              <w:divsChild>
                                <w:div w:id="102505079">
                                  <w:marLeft w:val="0"/>
                                  <w:marRight w:val="0"/>
                                  <w:marTop w:val="0"/>
                                  <w:marBottom w:val="0"/>
                                  <w:divBdr>
                                    <w:top w:val="none" w:sz="0" w:space="0" w:color="auto"/>
                                    <w:left w:val="none" w:sz="0" w:space="0" w:color="auto"/>
                                    <w:bottom w:val="none" w:sz="0" w:space="0" w:color="auto"/>
                                    <w:right w:val="none" w:sz="0" w:space="0" w:color="auto"/>
                                  </w:divBdr>
                                  <w:divsChild>
                                    <w:div w:id="102504947">
                                      <w:marLeft w:val="0"/>
                                      <w:marRight w:val="0"/>
                                      <w:marTop w:val="210"/>
                                      <w:marBottom w:val="0"/>
                                      <w:divBdr>
                                        <w:top w:val="none" w:sz="0" w:space="0" w:color="auto"/>
                                        <w:left w:val="none" w:sz="0" w:space="0" w:color="auto"/>
                                        <w:bottom w:val="none" w:sz="0" w:space="0" w:color="auto"/>
                                        <w:right w:val="none" w:sz="0" w:space="0" w:color="auto"/>
                                      </w:divBdr>
                                    </w:div>
                                    <w:div w:id="102504987">
                                      <w:marLeft w:val="0"/>
                                      <w:marRight w:val="0"/>
                                      <w:marTop w:val="0"/>
                                      <w:marBottom w:val="0"/>
                                      <w:divBdr>
                                        <w:top w:val="none" w:sz="0" w:space="0" w:color="auto"/>
                                        <w:left w:val="none" w:sz="0" w:space="0" w:color="auto"/>
                                        <w:bottom w:val="none" w:sz="0" w:space="0" w:color="auto"/>
                                        <w:right w:val="none" w:sz="0" w:space="0" w:color="auto"/>
                                      </w:divBdr>
                                      <w:divsChild>
                                        <w:div w:id="102504982">
                                          <w:marLeft w:val="0"/>
                                          <w:marRight w:val="0"/>
                                          <w:marTop w:val="0"/>
                                          <w:marBottom w:val="0"/>
                                          <w:divBdr>
                                            <w:top w:val="none" w:sz="0" w:space="0" w:color="auto"/>
                                            <w:left w:val="none" w:sz="0" w:space="0" w:color="auto"/>
                                            <w:bottom w:val="none" w:sz="0" w:space="0" w:color="auto"/>
                                            <w:right w:val="none" w:sz="0" w:space="0" w:color="auto"/>
                                          </w:divBdr>
                                          <w:divsChild>
                                            <w:div w:id="102505015">
                                              <w:marLeft w:val="0"/>
                                              <w:marRight w:val="0"/>
                                              <w:marTop w:val="0"/>
                                              <w:marBottom w:val="0"/>
                                              <w:divBdr>
                                                <w:top w:val="none" w:sz="0" w:space="0" w:color="auto"/>
                                                <w:left w:val="none" w:sz="0" w:space="0" w:color="auto"/>
                                                <w:bottom w:val="none" w:sz="0" w:space="0" w:color="auto"/>
                                                <w:right w:val="none" w:sz="0" w:space="0" w:color="auto"/>
                                              </w:divBdr>
                                              <w:divsChild>
                                                <w:div w:id="102504959">
                                                  <w:marLeft w:val="0"/>
                                                  <w:marRight w:val="0"/>
                                                  <w:marTop w:val="0"/>
                                                  <w:marBottom w:val="0"/>
                                                  <w:divBdr>
                                                    <w:top w:val="none" w:sz="0" w:space="0" w:color="auto"/>
                                                    <w:left w:val="none" w:sz="0" w:space="0" w:color="auto"/>
                                                    <w:bottom w:val="none" w:sz="0" w:space="0" w:color="auto"/>
                                                    <w:right w:val="none" w:sz="0" w:space="0" w:color="auto"/>
                                                  </w:divBdr>
                                                  <w:divsChild>
                                                    <w:div w:id="102504971">
                                                      <w:marLeft w:val="0"/>
                                                      <w:marRight w:val="0"/>
                                                      <w:marTop w:val="0"/>
                                                      <w:marBottom w:val="0"/>
                                                      <w:divBdr>
                                                        <w:top w:val="none" w:sz="0" w:space="0" w:color="auto"/>
                                                        <w:left w:val="none" w:sz="0" w:space="0" w:color="auto"/>
                                                        <w:bottom w:val="none" w:sz="0" w:space="0" w:color="auto"/>
                                                        <w:right w:val="none" w:sz="0" w:space="0" w:color="auto"/>
                                                      </w:divBdr>
                                                      <w:divsChild>
                                                        <w:div w:id="102504989">
                                                          <w:marLeft w:val="0"/>
                                                          <w:marRight w:val="0"/>
                                                          <w:marTop w:val="0"/>
                                                          <w:marBottom w:val="0"/>
                                                          <w:divBdr>
                                                            <w:top w:val="none" w:sz="0" w:space="0" w:color="auto"/>
                                                            <w:left w:val="none" w:sz="0" w:space="0" w:color="auto"/>
                                                            <w:bottom w:val="none" w:sz="0" w:space="0" w:color="auto"/>
                                                            <w:right w:val="none" w:sz="0" w:space="0" w:color="auto"/>
                                                          </w:divBdr>
                                                          <w:divsChild>
                                                            <w:div w:id="102505074">
                                                              <w:marLeft w:val="0"/>
                                                              <w:marRight w:val="0"/>
                                                              <w:marTop w:val="0"/>
                                                              <w:marBottom w:val="0"/>
                                                              <w:divBdr>
                                                                <w:top w:val="none" w:sz="0" w:space="0" w:color="auto"/>
                                                                <w:left w:val="none" w:sz="0" w:space="0" w:color="auto"/>
                                                                <w:bottom w:val="none" w:sz="0" w:space="0" w:color="auto"/>
                                                                <w:right w:val="none" w:sz="0" w:space="0" w:color="auto"/>
                                                              </w:divBdr>
                                                              <w:divsChild>
                                                                <w:div w:id="102505038">
                                                                  <w:marLeft w:val="0"/>
                                                                  <w:marRight w:val="0"/>
                                                                  <w:marTop w:val="0"/>
                                                                  <w:marBottom w:val="0"/>
                                                                  <w:divBdr>
                                                                    <w:top w:val="none" w:sz="0" w:space="0" w:color="auto"/>
                                                                    <w:left w:val="none" w:sz="0" w:space="0" w:color="auto"/>
                                                                    <w:bottom w:val="none" w:sz="0" w:space="0" w:color="auto"/>
                                                                    <w:right w:val="none" w:sz="0" w:space="0" w:color="auto"/>
                                                                  </w:divBdr>
                                                                  <w:divsChild>
                                                                    <w:div w:id="102505012">
                                                                      <w:marLeft w:val="0"/>
                                                                      <w:marRight w:val="0"/>
                                                                      <w:marTop w:val="0"/>
                                                                      <w:marBottom w:val="0"/>
                                                                      <w:divBdr>
                                                                        <w:top w:val="none" w:sz="0" w:space="0" w:color="auto"/>
                                                                        <w:left w:val="none" w:sz="0" w:space="0" w:color="auto"/>
                                                                        <w:bottom w:val="none" w:sz="0" w:space="0" w:color="auto"/>
                                                                        <w:right w:val="none" w:sz="0" w:space="0" w:color="auto"/>
                                                                      </w:divBdr>
                                                                      <w:divsChild>
                                                                        <w:div w:id="102505029">
                                                                          <w:marLeft w:val="0"/>
                                                                          <w:marRight w:val="0"/>
                                                                          <w:marTop w:val="0"/>
                                                                          <w:marBottom w:val="0"/>
                                                                          <w:divBdr>
                                                                            <w:top w:val="none" w:sz="0" w:space="0" w:color="auto"/>
                                                                            <w:left w:val="none" w:sz="0" w:space="0" w:color="auto"/>
                                                                            <w:bottom w:val="none" w:sz="0" w:space="0" w:color="auto"/>
                                                                            <w:right w:val="none" w:sz="0" w:space="0" w:color="auto"/>
                                                                          </w:divBdr>
                                                                          <w:divsChild>
                                                                            <w:div w:id="102504980">
                                                                              <w:marLeft w:val="0"/>
                                                                              <w:marRight w:val="0"/>
                                                                              <w:marTop w:val="0"/>
                                                                              <w:marBottom w:val="0"/>
                                                                              <w:divBdr>
                                                                                <w:top w:val="none" w:sz="0" w:space="0" w:color="auto"/>
                                                                                <w:left w:val="none" w:sz="0" w:space="0" w:color="auto"/>
                                                                                <w:bottom w:val="none" w:sz="0" w:space="0" w:color="auto"/>
                                                                                <w:right w:val="none" w:sz="0" w:space="0" w:color="auto"/>
                                                                              </w:divBdr>
                                                                            </w:div>
                                                                          </w:divsChild>
                                                                        </w:div>
                                                                        <w:div w:id="102505030">
                                                                          <w:marLeft w:val="0"/>
                                                                          <w:marRight w:val="0"/>
                                                                          <w:marTop w:val="0"/>
                                                                          <w:marBottom w:val="0"/>
                                                                          <w:divBdr>
                                                                            <w:top w:val="none" w:sz="0" w:space="0" w:color="auto"/>
                                                                            <w:left w:val="none" w:sz="0" w:space="0" w:color="auto"/>
                                                                            <w:bottom w:val="none" w:sz="0" w:space="0" w:color="auto"/>
                                                                            <w:right w:val="none" w:sz="0" w:space="0" w:color="auto"/>
                                                                          </w:divBdr>
                                                                          <w:divsChild>
                                                                            <w:div w:id="1025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05087">
                                              <w:marLeft w:val="0"/>
                                              <w:marRight w:val="0"/>
                                              <w:marTop w:val="0"/>
                                              <w:marBottom w:val="0"/>
                                              <w:divBdr>
                                                <w:top w:val="none" w:sz="0" w:space="0" w:color="auto"/>
                                                <w:left w:val="none" w:sz="0" w:space="0" w:color="auto"/>
                                                <w:bottom w:val="none" w:sz="0" w:space="0" w:color="auto"/>
                                                <w:right w:val="none" w:sz="0" w:space="0" w:color="auto"/>
                                              </w:divBdr>
                                              <w:divsChild>
                                                <w:div w:id="102505008">
                                                  <w:marLeft w:val="0"/>
                                                  <w:marRight w:val="0"/>
                                                  <w:marTop w:val="0"/>
                                                  <w:marBottom w:val="0"/>
                                                  <w:divBdr>
                                                    <w:top w:val="none" w:sz="0" w:space="0" w:color="auto"/>
                                                    <w:left w:val="none" w:sz="0" w:space="0" w:color="auto"/>
                                                    <w:bottom w:val="none" w:sz="0" w:space="0" w:color="auto"/>
                                                    <w:right w:val="none" w:sz="0" w:space="0" w:color="auto"/>
                                                  </w:divBdr>
                                                  <w:divsChild>
                                                    <w:div w:id="102505000">
                                                      <w:marLeft w:val="0"/>
                                                      <w:marRight w:val="0"/>
                                                      <w:marTop w:val="0"/>
                                                      <w:marBottom w:val="0"/>
                                                      <w:divBdr>
                                                        <w:top w:val="none" w:sz="0" w:space="0" w:color="auto"/>
                                                        <w:left w:val="none" w:sz="0" w:space="0" w:color="auto"/>
                                                        <w:bottom w:val="none" w:sz="0" w:space="0" w:color="auto"/>
                                                        <w:right w:val="none" w:sz="0" w:space="0" w:color="auto"/>
                                                      </w:divBdr>
                                                      <w:divsChild>
                                                        <w:div w:id="102504996">
                                                          <w:marLeft w:val="0"/>
                                                          <w:marRight w:val="0"/>
                                                          <w:marTop w:val="0"/>
                                                          <w:marBottom w:val="0"/>
                                                          <w:divBdr>
                                                            <w:top w:val="none" w:sz="0" w:space="0" w:color="auto"/>
                                                            <w:left w:val="none" w:sz="0" w:space="0" w:color="auto"/>
                                                            <w:bottom w:val="none" w:sz="0" w:space="0" w:color="auto"/>
                                                            <w:right w:val="none" w:sz="0" w:space="0" w:color="auto"/>
                                                          </w:divBdr>
                                                          <w:divsChild>
                                                            <w:div w:id="102505041">
                                                              <w:marLeft w:val="0"/>
                                                              <w:marRight w:val="0"/>
                                                              <w:marTop w:val="0"/>
                                                              <w:marBottom w:val="0"/>
                                                              <w:divBdr>
                                                                <w:top w:val="none" w:sz="0" w:space="0" w:color="auto"/>
                                                                <w:left w:val="none" w:sz="0" w:space="0" w:color="auto"/>
                                                                <w:bottom w:val="none" w:sz="0" w:space="0" w:color="auto"/>
                                                                <w:right w:val="none" w:sz="0" w:space="0" w:color="auto"/>
                                                              </w:divBdr>
                                                              <w:divsChild>
                                                                <w:div w:id="102505048">
                                                                  <w:marLeft w:val="0"/>
                                                                  <w:marRight w:val="0"/>
                                                                  <w:marTop w:val="0"/>
                                                                  <w:marBottom w:val="0"/>
                                                                  <w:divBdr>
                                                                    <w:top w:val="none" w:sz="0" w:space="0" w:color="auto"/>
                                                                    <w:left w:val="none" w:sz="0" w:space="0" w:color="auto"/>
                                                                    <w:bottom w:val="none" w:sz="0" w:space="0" w:color="auto"/>
                                                                    <w:right w:val="none" w:sz="0" w:space="0" w:color="auto"/>
                                                                  </w:divBdr>
                                                                  <w:divsChild>
                                                                    <w:div w:id="102505061">
                                                                      <w:marLeft w:val="0"/>
                                                                      <w:marRight w:val="0"/>
                                                                      <w:marTop w:val="0"/>
                                                                      <w:marBottom w:val="0"/>
                                                                      <w:divBdr>
                                                                        <w:top w:val="none" w:sz="0" w:space="0" w:color="auto"/>
                                                                        <w:left w:val="none" w:sz="0" w:space="0" w:color="auto"/>
                                                                        <w:bottom w:val="none" w:sz="0" w:space="0" w:color="auto"/>
                                                                        <w:right w:val="none" w:sz="0" w:space="0" w:color="auto"/>
                                                                      </w:divBdr>
                                                                      <w:divsChild>
                                                                        <w:div w:id="102505046">
                                                                          <w:marLeft w:val="0"/>
                                                                          <w:marRight w:val="0"/>
                                                                          <w:marTop w:val="0"/>
                                                                          <w:marBottom w:val="0"/>
                                                                          <w:divBdr>
                                                                            <w:top w:val="none" w:sz="0" w:space="0" w:color="auto"/>
                                                                            <w:left w:val="none" w:sz="0" w:space="0" w:color="auto"/>
                                                                            <w:bottom w:val="none" w:sz="0" w:space="0" w:color="auto"/>
                                                                            <w:right w:val="none" w:sz="0" w:space="0" w:color="auto"/>
                                                                          </w:divBdr>
                                                                          <w:divsChild>
                                                                            <w:div w:id="1025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5045">
                                      <w:marLeft w:val="0"/>
                                      <w:marRight w:val="0"/>
                                      <w:marTop w:val="0"/>
                                      <w:marBottom w:val="0"/>
                                      <w:divBdr>
                                        <w:top w:val="none" w:sz="0" w:space="0" w:color="auto"/>
                                        <w:left w:val="none" w:sz="0" w:space="0" w:color="auto"/>
                                        <w:bottom w:val="none" w:sz="0" w:space="0" w:color="auto"/>
                                        <w:right w:val="none" w:sz="0" w:space="0" w:color="auto"/>
                                      </w:divBdr>
                                      <w:divsChild>
                                        <w:div w:id="102504946">
                                          <w:marLeft w:val="0"/>
                                          <w:marRight w:val="0"/>
                                          <w:marTop w:val="0"/>
                                          <w:marBottom w:val="0"/>
                                          <w:divBdr>
                                            <w:top w:val="none" w:sz="0" w:space="0" w:color="auto"/>
                                            <w:left w:val="none" w:sz="0" w:space="0" w:color="auto"/>
                                            <w:bottom w:val="none" w:sz="0" w:space="0" w:color="auto"/>
                                            <w:right w:val="none" w:sz="0" w:space="0" w:color="auto"/>
                                          </w:divBdr>
                                        </w:div>
                                        <w:div w:id="102504948">
                                          <w:marLeft w:val="0"/>
                                          <w:marRight w:val="0"/>
                                          <w:marTop w:val="0"/>
                                          <w:marBottom w:val="0"/>
                                          <w:divBdr>
                                            <w:top w:val="none" w:sz="0" w:space="0" w:color="auto"/>
                                            <w:left w:val="none" w:sz="0" w:space="0" w:color="auto"/>
                                            <w:bottom w:val="none" w:sz="0" w:space="0" w:color="auto"/>
                                            <w:right w:val="none" w:sz="0" w:space="0" w:color="auto"/>
                                          </w:divBdr>
                                        </w:div>
                                        <w:div w:id="102504949">
                                          <w:marLeft w:val="0"/>
                                          <w:marRight w:val="0"/>
                                          <w:marTop w:val="0"/>
                                          <w:marBottom w:val="0"/>
                                          <w:divBdr>
                                            <w:top w:val="none" w:sz="0" w:space="0" w:color="auto"/>
                                            <w:left w:val="none" w:sz="0" w:space="0" w:color="auto"/>
                                            <w:bottom w:val="none" w:sz="0" w:space="0" w:color="auto"/>
                                            <w:right w:val="none" w:sz="0" w:space="0" w:color="auto"/>
                                          </w:divBdr>
                                        </w:div>
                                        <w:div w:id="102504950">
                                          <w:marLeft w:val="0"/>
                                          <w:marRight w:val="0"/>
                                          <w:marTop w:val="0"/>
                                          <w:marBottom w:val="0"/>
                                          <w:divBdr>
                                            <w:top w:val="none" w:sz="0" w:space="0" w:color="auto"/>
                                            <w:left w:val="none" w:sz="0" w:space="0" w:color="auto"/>
                                            <w:bottom w:val="none" w:sz="0" w:space="0" w:color="auto"/>
                                            <w:right w:val="none" w:sz="0" w:space="0" w:color="auto"/>
                                          </w:divBdr>
                                        </w:div>
                                        <w:div w:id="102504954">
                                          <w:marLeft w:val="0"/>
                                          <w:marRight w:val="0"/>
                                          <w:marTop w:val="0"/>
                                          <w:marBottom w:val="0"/>
                                          <w:divBdr>
                                            <w:top w:val="none" w:sz="0" w:space="0" w:color="auto"/>
                                            <w:left w:val="none" w:sz="0" w:space="0" w:color="auto"/>
                                            <w:bottom w:val="none" w:sz="0" w:space="0" w:color="auto"/>
                                            <w:right w:val="none" w:sz="0" w:space="0" w:color="auto"/>
                                          </w:divBdr>
                                        </w:div>
                                        <w:div w:id="102504960">
                                          <w:marLeft w:val="0"/>
                                          <w:marRight w:val="0"/>
                                          <w:marTop w:val="0"/>
                                          <w:marBottom w:val="0"/>
                                          <w:divBdr>
                                            <w:top w:val="none" w:sz="0" w:space="0" w:color="auto"/>
                                            <w:left w:val="none" w:sz="0" w:space="0" w:color="auto"/>
                                            <w:bottom w:val="none" w:sz="0" w:space="0" w:color="auto"/>
                                            <w:right w:val="none" w:sz="0" w:space="0" w:color="auto"/>
                                          </w:divBdr>
                                        </w:div>
                                        <w:div w:id="102504962">
                                          <w:marLeft w:val="0"/>
                                          <w:marRight w:val="0"/>
                                          <w:marTop w:val="0"/>
                                          <w:marBottom w:val="0"/>
                                          <w:divBdr>
                                            <w:top w:val="none" w:sz="0" w:space="0" w:color="auto"/>
                                            <w:left w:val="none" w:sz="0" w:space="0" w:color="auto"/>
                                            <w:bottom w:val="none" w:sz="0" w:space="0" w:color="auto"/>
                                            <w:right w:val="none" w:sz="0" w:space="0" w:color="auto"/>
                                          </w:divBdr>
                                        </w:div>
                                        <w:div w:id="102504967">
                                          <w:marLeft w:val="0"/>
                                          <w:marRight w:val="0"/>
                                          <w:marTop w:val="0"/>
                                          <w:marBottom w:val="0"/>
                                          <w:divBdr>
                                            <w:top w:val="none" w:sz="0" w:space="0" w:color="auto"/>
                                            <w:left w:val="none" w:sz="0" w:space="0" w:color="auto"/>
                                            <w:bottom w:val="none" w:sz="0" w:space="0" w:color="auto"/>
                                            <w:right w:val="none" w:sz="0" w:space="0" w:color="auto"/>
                                          </w:divBdr>
                                        </w:div>
                                        <w:div w:id="102504968">
                                          <w:marLeft w:val="0"/>
                                          <w:marRight w:val="0"/>
                                          <w:marTop w:val="0"/>
                                          <w:marBottom w:val="0"/>
                                          <w:divBdr>
                                            <w:top w:val="none" w:sz="0" w:space="0" w:color="auto"/>
                                            <w:left w:val="none" w:sz="0" w:space="0" w:color="auto"/>
                                            <w:bottom w:val="none" w:sz="0" w:space="0" w:color="auto"/>
                                            <w:right w:val="none" w:sz="0" w:space="0" w:color="auto"/>
                                          </w:divBdr>
                                        </w:div>
                                        <w:div w:id="102504972">
                                          <w:marLeft w:val="0"/>
                                          <w:marRight w:val="0"/>
                                          <w:marTop w:val="0"/>
                                          <w:marBottom w:val="0"/>
                                          <w:divBdr>
                                            <w:top w:val="none" w:sz="0" w:space="0" w:color="auto"/>
                                            <w:left w:val="none" w:sz="0" w:space="0" w:color="auto"/>
                                            <w:bottom w:val="none" w:sz="0" w:space="0" w:color="auto"/>
                                            <w:right w:val="none" w:sz="0" w:space="0" w:color="auto"/>
                                          </w:divBdr>
                                        </w:div>
                                        <w:div w:id="102504974">
                                          <w:marLeft w:val="0"/>
                                          <w:marRight w:val="0"/>
                                          <w:marTop w:val="0"/>
                                          <w:marBottom w:val="0"/>
                                          <w:divBdr>
                                            <w:top w:val="none" w:sz="0" w:space="0" w:color="auto"/>
                                            <w:left w:val="none" w:sz="0" w:space="0" w:color="auto"/>
                                            <w:bottom w:val="none" w:sz="0" w:space="0" w:color="auto"/>
                                            <w:right w:val="none" w:sz="0" w:space="0" w:color="auto"/>
                                          </w:divBdr>
                                        </w:div>
                                        <w:div w:id="102504978">
                                          <w:marLeft w:val="0"/>
                                          <w:marRight w:val="0"/>
                                          <w:marTop w:val="0"/>
                                          <w:marBottom w:val="0"/>
                                          <w:divBdr>
                                            <w:top w:val="none" w:sz="0" w:space="0" w:color="auto"/>
                                            <w:left w:val="none" w:sz="0" w:space="0" w:color="auto"/>
                                            <w:bottom w:val="none" w:sz="0" w:space="0" w:color="auto"/>
                                            <w:right w:val="none" w:sz="0" w:space="0" w:color="auto"/>
                                          </w:divBdr>
                                        </w:div>
                                        <w:div w:id="102504983">
                                          <w:marLeft w:val="0"/>
                                          <w:marRight w:val="0"/>
                                          <w:marTop w:val="0"/>
                                          <w:marBottom w:val="0"/>
                                          <w:divBdr>
                                            <w:top w:val="none" w:sz="0" w:space="0" w:color="auto"/>
                                            <w:left w:val="none" w:sz="0" w:space="0" w:color="auto"/>
                                            <w:bottom w:val="none" w:sz="0" w:space="0" w:color="auto"/>
                                            <w:right w:val="none" w:sz="0" w:space="0" w:color="auto"/>
                                          </w:divBdr>
                                        </w:div>
                                        <w:div w:id="102504986">
                                          <w:marLeft w:val="0"/>
                                          <w:marRight w:val="0"/>
                                          <w:marTop w:val="0"/>
                                          <w:marBottom w:val="0"/>
                                          <w:divBdr>
                                            <w:top w:val="none" w:sz="0" w:space="0" w:color="auto"/>
                                            <w:left w:val="none" w:sz="0" w:space="0" w:color="auto"/>
                                            <w:bottom w:val="none" w:sz="0" w:space="0" w:color="auto"/>
                                            <w:right w:val="none" w:sz="0" w:space="0" w:color="auto"/>
                                          </w:divBdr>
                                        </w:div>
                                        <w:div w:id="102504997">
                                          <w:marLeft w:val="0"/>
                                          <w:marRight w:val="0"/>
                                          <w:marTop w:val="0"/>
                                          <w:marBottom w:val="0"/>
                                          <w:divBdr>
                                            <w:top w:val="none" w:sz="0" w:space="0" w:color="auto"/>
                                            <w:left w:val="none" w:sz="0" w:space="0" w:color="auto"/>
                                            <w:bottom w:val="none" w:sz="0" w:space="0" w:color="auto"/>
                                            <w:right w:val="none" w:sz="0" w:space="0" w:color="auto"/>
                                          </w:divBdr>
                                        </w:div>
                                        <w:div w:id="102505002">
                                          <w:marLeft w:val="0"/>
                                          <w:marRight w:val="0"/>
                                          <w:marTop w:val="0"/>
                                          <w:marBottom w:val="0"/>
                                          <w:divBdr>
                                            <w:top w:val="none" w:sz="0" w:space="0" w:color="auto"/>
                                            <w:left w:val="none" w:sz="0" w:space="0" w:color="auto"/>
                                            <w:bottom w:val="none" w:sz="0" w:space="0" w:color="auto"/>
                                            <w:right w:val="none" w:sz="0" w:space="0" w:color="auto"/>
                                          </w:divBdr>
                                        </w:div>
                                        <w:div w:id="102505007">
                                          <w:marLeft w:val="0"/>
                                          <w:marRight w:val="0"/>
                                          <w:marTop w:val="0"/>
                                          <w:marBottom w:val="0"/>
                                          <w:divBdr>
                                            <w:top w:val="none" w:sz="0" w:space="0" w:color="auto"/>
                                            <w:left w:val="none" w:sz="0" w:space="0" w:color="auto"/>
                                            <w:bottom w:val="none" w:sz="0" w:space="0" w:color="auto"/>
                                            <w:right w:val="none" w:sz="0" w:space="0" w:color="auto"/>
                                          </w:divBdr>
                                        </w:div>
                                        <w:div w:id="102505023">
                                          <w:marLeft w:val="0"/>
                                          <w:marRight w:val="0"/>
                                          <w:marTop w:val="0"/>
                                          <w:marBottom w:val="0"/>
                                          <w:divBdr>
                                            <w:top w:val="none" w:sz="0" w:space="0" w:color="auto"/>
                                            <w:left w:val="none" w:sz="0" w:space="0" w:color="auto"/>
                                            <w:bottom w:val="none" w:sz="0" w:space="0" w:color="auto"/>
                                            <w:right w:val="none" w:sz="0" w:space="0" w:color="auto"/>
                                          </w:divBdr>
                                        </w:div>
                                        <w:div w:id="102505027">
                                          <w:marLeft w:val="0"/>
                                          <w:marRight w:val="0"/>
                                          <w:marTop w:val="0"/>
                                          <w:marBottom w:val="0"/>
                                          <w:divBdr>
                                            <w:top w:val="none" w:sz="0" w:space="0" w:color="auto"/>
                                            <w:left w:val="none" w:sz="0" w:space="0" w:color="auto"/>
                                            <w:bottom w:val="none" w:sz="0" w:space="0" w:color="auto"/>
                                            <w:right w:val="none" w:sz="0" w:space="0" w:color="auto"/>
                                          </w:divBdr>
                                        </w:div>
                                        <w:div w:id="102505037">
                                          <w:marLeft w:val="0"/>
                                          <w:marRight w:val="0"/>
                                          <w:marTop w:val="0"/>
                                          <w:marBottom w:val="0"/>
                                          <w:divBdr>
                                            <w:top w:val="none" w:sz="0" w:space="0" w:color="auto"/>
                                            <w:left w:val="none" w:sz="0" w:space="0" w:color="auto"/>
                                            <w:bottom w:val="none" w:sz="0" w:space="0" w:color="auto"/>
                                            <w:right w:val="none" w:sz="0" w:space="0" w:color="auto"/>
                                          </w:divBdr>
                                        </w:div>
                                        <w:div w:id="102505049">
                                          <w:marLeft w:val="0"/>
                                          <w:marRight w:val="0"/>
                                          <w:marTop w:val="0"/>
                                          <w:marBottom w:val="0"/>
                                          <w:divBdr>
                                            <w:top w:val="none" w:sz="0" w:space="0" w:color="auto"/>
                                            <w:left w:val="none" w:sz="0" w:space="0" w:color="auto"/>
                                            <w:bottom w:val="none" w:sz="0" w:space="0" w:color="auto"/>
                                            <w:right w:val="none" w:sz="0" w:space="0" w:color="auto"/>
                                          </w:divBdr>
                                        </w:div>
                                        <w:div w:id="102505059">
                                          <w:marLeft w:val="0"/>
                                          <w:marRight w:val="0"/>
                                          <w:marTop w:val="53"/>
                                          <w:marBottom w:val="53"/>
                                          <w:divBdr>
                                            <w:top w:val="none" w:sz="0" w:space="0" w:color="auto"/>
                                            <w:left w:val="none" w:sz="0" w:space="0" w:color="auto"/>
                                            <w:bottom w:val="none" w:sz="0" w:space="0" w:color="auto"/>
                                            <w:right w:val="none" w:sz="0" w:space="0" w:color="auto"/>
                                          </w:divBdr>
                                        </w:div>
                                        <w:div w:id="102505062">
                                          <w:marLeft w:val="0"/>
                                          <w:marRight w:val="0"/>
                                          <w:marTop w:val="53"/>
                                          <w:marBottom w:val="53"/>
                                          <w:divBdr>
                                            <w:top w:val="none" w:sz="0" w:space="0" w:color="auto"/>
                                            <w:left w:val="none" w:sz="0" w:space="0" w:color="auto"/>
                                            <w:bottom w:val="none" w:sz="0" w:space="0" w:color="auto"/>
                                            <w:right w:val="none" w:sz="0" w:space="0" w:color="auto"/>
                                          </w:divBdr>
                                        </w:div>
                                        <w:div w:id="102505064">
                                          <w:marLeft w:val="0"/>
                                          <w:marRight w:val="0"/>
                                          <w:marTop w:val="0"/>
                                          <w:marBottom w:val="0"/>
                                          <w:divBdr>
                                            <w:top w:val="none" w:sz="0" w:space="0" w:color="auto"/>
                                            <w:left w:val="none" w:sz="0" w:space="0" w:color="auto"/>
                                            <w:bottom w:val="none" w:sz="0" w:space="0" w:color="auto"/>
                                            <w:right w:val="none" w:sz="0" w:space="0" w:color="auto"/>
                                          </w:divBdr>
                                        </w:div>
                                        <w:div w:id="102505071">
                                          <w:marLeft w:val="0"/>
                                          <w:marRight w:val="0"/>
                                          <w:marTop w:val="0"/>
                                          <w:marBottom w:val="0"/>
                                          <w:divBdr>
                                            <w:top w:val="none" w:sz="0" w:space="0" w:color="auto"/>
                                            <w:left w:val="none" w:sz="0" w:space="0" w:color="auto"/>
                                            <w:bottom w:val="none" w:sz="0" w:space="0" w:color="auto"/>
                                            <w:right w:val="none" w:sz="0" w:space="0" w:color="auto"/>
                                          </w:divBdr>
                                        </w:div>
                                        <w:div w:id="102505081">
                                          <w:marLeft w:val="0"/>
                                          <w:marRight w:val="0"/>
                                          <w:marTop w:val="0"/>
                                          <w:marBottom w:val="0"/>
                                          <w:divBdr>
                                            <w:top w:val="none" w:sz="0" w:space="0" w:color="auto"/>
                                            <w:left w:val="none" w:sz="0" w:space="0" w:color="auto"/>
                                            <w:bottom w:val="none" w:sz="0" w:space="0" w:color="auto"/>
                                            <w:right w:val="none" w:sz="0" w:space="0" w:color="auto"/>
                                          </w:divBdr>
                                        </w:div>
                                        <w:div w:id="102505085">
                                          <w:marLeft w:val="0"/>
                                          <w:marRight w:val="0"/>
                                          <w:marTop w:val="0"/>
                                          <w:marBottom w:val="0"/>
                                          <w:divBdr>
                                            <w:top w:val="none" w:sz="0" w:space="0" w:color="auto"/>
                                            <w:left w:val="none" w:sz="0" w:space="0" w:color="auto"/>
                                            <w:bottom w:val="none" w:sz="0" w:space="0" w:color="auto"/>
                                            <w:right w:val="none" w:sz="0" w:space="0" w:color="auto"/>
                                          </w:divBdr>
                                        </w:div>
                                        <w:div w:id="1025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080">
                              <w:marLeft w:val="0"/>
                              <w:marRight w:val="0"/>
                              <w:marTop w:val="0"/>
                              <w:marBottom w:val="0"/>
                              <w:divBdr>
                                <w:top w:val="none" w:sz="0" w:space="0" w:color="auto"/>
                                <w:left w:val="none" w:sz="0" w:space="0" w:color="auto"/>
                                <w:bottom w:val="none" w:sz="0" w:space="0" w:color="auto"/>
                                <w:right w:val="none" w:sz="0" w:space="0" w:color="auto"/>
                              </w:divBdr>
                              <w:divsChild>
                                <w:div w:id="102504985">
                                  <w:marLeft w:val="0"/>
                                  <w:marRight w:val="0"/>
                                  <w:marTop w:val="0"/>
                                  <w:marBottom w:val="0"/>
                                  <w:divBdr>
                                    <w:top w:val="none" w:sz="0" w:space="0" w:color="auto"/>
                                    <w:left w:val="none" w:sz="0" w:space="0" w:color="auto"/>
                                    <w:bottom w:val="none" w:sz="0" w:space="0" w:color="auto"/>
                                    <w:right w:val="none" w:sz="0" w:space="0" w:color="auto"/>
                                  </w:divBdr>
                                  <w:divsChild>
                                    <w:div w:id="102504973">
                                      <w:marLeft w:val="0"/>
                                      <w:marRight w:val="0"/>
                                      <w:marTop w:val="735"/>
                                      <w:marBottom w:val="0"/>
                                      <w:divBdr>
                                        <w:top w:val="none" w:sz="0" w:space="0" w:color="auto"/>
                                        <w:left w:val="none" w:sz="0" w:space="0" w:color="auto"/>
                                        <w:bottom w:val="none" w:sz="0" w:space="0" w:color="auto"/>
                                        <w:right w:val="none" w:sz="0" w:space="0" w:color="auto"/>
                                      </w:divBdr>
                                      <w:divsChild>
                                        <w:div w:id="102504965">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sChild>
                                                <w:div w:id="1025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019">
                                  <w:marLeft w:val="0"/>
                                  <w:marRight w:val="0"/>
                                  <w:marTop w:val="0"/>
                                  <w:marBottom w:val="0"/>
                                  <w:divBdr>
                                    <w:top w:val="none" w:sz="0" w:space="0" w:color="auto"/>
                                    <w:left w:val="none" w:sz="0" w:space="0" w:color="auto"/>
                                    <w:bottom w:val="none" w:sz="0" w:space="0" w:color="auto"/>
                                    <w:right w:val="none" w:sz="0" w:space="0" w:color="auto"/>
                                  </w:divBdr>
                                  <w:divsChild>
                                    <w:div w:id="102505054">
                                      <w:marLeft w:val="0"/>
                                      <w:marRight w:val="0"/>
                                      <w:marTop w:val="0"/>
                                      <w:marBottom w:val="0"/>
                                      <w:divBdr>
                                        <w:top w:val="none" w:sz="0" w:space="0" w:color="auto"/>
                                        <w:left w:val="none" w:sz="0" w:space="0" w:color="auto"/>
                                        <w:bottom w:val="none" w:sz="0" w:space="0" w:color="auto"/>
                                        <w:right w:val="none" w:sz="0" w:space="0" w:color="auto"/>
                                      </w:divBdr>
                                      <w:divsChild>
                                        <w:div w:id="102505050">
                                          <w:marLeft w:val="0"/>
                                          <w:marRight w:val="0"/>
                                          <w:marTop w:val="0"/>
                                          <w:marBottom w:val="0"/>
                                          <w:divBdr>
                                            <w:top w:val="none" w:sz="0" w:space="0" w:color="auto"/>
                                            <w:left w:val="none" w:sz="0" w:space="0" w:color="auto"/>
                                            <w:bottom w:val="none" w:sz="0" w:space="0" w:color="auto"/>
                                            <w:right w:val="none" w:sz="0" w:space="0" w:color="auto"/>
                                          </w:divBdr>
                                          <w:divsChild>
                                            <w:div w:id="102505003">
                                              <w:marLeft w:val="0"/>
                                              <w:marRight w:val="0"/>
                                              <w:marTop w:val="0"/>
                                              <w:marBottom w:val="0"/>
                                              <w:divBdr>
                                                <w:top w:val="none" w:sz="0" w:space="0" w:color="auto"/>
                                                <w:left w:val="none" w:sz="0" w:space="0" w:color="auto"/>
                                                <w:bottom w:val="none" w:sz="0" w:space="0" w:color="auto"/>
                                                <w:right w:val="none" w:sz="0" w:space="0" w:color="auto"/>
                                              </w:divBdr>
                                              <w:divsChild>
                                                <w:div w:id="102504957">
                                                  <w:marLeft w:val="0"/>
                                                  <w:marRight w:val="0"/>
                                                  <w:marTop w:val="0"/>
                                                  <w:marBottom w:val="0"/>
                                                  <w:divBdr>
                                                    <w:top w:val="none" w:sz="0" w:space="0" w:color="auto"/>
                                                    <w:left w:val="none" w:sz="0" w:space="0" w:color="auto"/>
                                                    <w:bottom w:val="none" w:sz="0" w:space="0" w:color="auto"/>
                                                    <w:right w:val="none" w:sz="0" w:space="0" w:color="auto"/>
                                                  </w:divBdr>
                                                  <w:divsChild>
                                                    <w:div w:id="102504955">
                                                      <w:marLeft w:val="0"/>
                                                      <w:marRight w:val="0"/>
                                                      <w:marTop w:val="0"/>
                                                      <w:marBottom w:val="0"/>
                                                      <w:divBdr>
                                                        <w:top w:val="none" w:sz="0" w:space="0" w:color="auto"/>
                                                        <w:left w:val="none" w:sz="0" w:space="0" w:color="auto"/>
                                                        <w:bottom w:val="none" w:sz="0" w:space="0" w:color="auto"/>
                                                        <w:right w:val="none" w:sz="0" w:space="0" w:color="auto"/>
                                                      </w:divBdr>
                                                      <w:divsChild>
                                                        <w:div w:id="102505021">
                                                          <w:marLeft w:val="0"/>
                                                          <w:marRight w:val="0"/>
                                                          <w:marTop w:val="0"/>
                                                          <w:marBottom w:val="0"/>
                                                          <w:divBdr>
                                                            <w:top w:val="none" w:sz="0" w:space="0" w:color="auto"/>
                                                            <w:left w:val="single" w:sz="4" w:space="0" w:color="D9D9D9"/>
                                                            <w:bottom w:val="none" w:sz="0" w:space="0" w:color="auto"/>
                                                            <w:right w:val="single" w:sz="4" w:space="0" w:color="D9D9D9"/>
                                                          </w:divBdr>
                                                          <w:divsChild>
                                                            <w:div w:id="102505014">
                                                              <w:marLeft w:val="0"/>
                                                              <w:marRight w:val="0"/>
                                                              <w:marTop w:val="0"/>
                                                              <w:marBottom w:val="0"/>
                                                              <w:divBdr>
                                                                <w:top w:val="none" w:sz="0" w:space="0" w:color="auto"/>
                                                                <w:left w:val="none" w:sz="0" w:space="0" w:color="auto"/>
                                                                <w:bottom w:val="none" w:sz="0" w:space="0" w:color="auto"/>
                                                                <w:right w:val="none" w:sz="0" w:space="0" w:color="auto"/>
                                                              </w:divBdr>
                                                              <w:divsChild>
                                                                <w:div w:id="102504969">
                                                                  <w:marLeft w:val="0"/>
                                                                  <w:marRight w:val="0"/>
                                                                  <w:marTop w:val="0"/>
                                                                  <w:marBottom w:val="0"/>
                                                                  <w:divBdr>
                                                                    <w:top w:val="none" w:sz="0" w:space="0" w:color="auto"/>
                                                                    <w:left w:val="none" w:sz="0" w:space="0" w:color="auto"/>
                                                                    <w:bottom w:val="none" w:sz="0" w:space="0" w:color="auto"/>
                                                                    <w:right w:val="none" w:sz="0" w:space="0" w:color="auto"/>
                                                                  </w:divBdr>
                                                                  <w:divsChild>
                                                                    <w:div w:id="102505004">
                                                                      <w:marLeft w:val="0"/>
                                                                      <w:marRight w:val="0"/>
                                                                      <w:marTop w:val="0"/>
                                                                      <w:marBottom w:val="0"/>
                                                                      <w:divBdr>
                                                                        <w:top w:val="none" w:sz="0" w:space="0" w:color="auto"/>
                                                                        <w:left w:val="none" w:sz="0" w:space="0" w:color="auto"/>
                                                                        <w:bottom w:val="none" w:sz="0" w:space="0" w:color="auto"/>
                                                                        <w:right w:val="none" w:sz="0" w:space="0" w:color="auto"/>
                                                                      </w:divBdr>
                                                                    </w:div>
                                                                    <w:div w:id="102505093">
                                                                      <w:marLeft w:val="0"/>
                                                                      <w:marRight w:val="0"/>
                                                                      <w:marTop w:val="0"/>
                                                                      <w:marBottom w:val="0"/>
                                                                      <w:divBdr>
                                                                        <w:top w:val="none" w:sz="0" w:space="0" w:color="auto"/>
                                                                        <w:left w:val="none" w:sz="0" w:space="0" w:color="auto"/>
                                                                        <w:bottom w:val="none" w:sz="0" w:space="0" w:color="auto"/>
                                                                        <w:right w:val="none" w:sz="0" w:space="0" w:color="auto"/>
                                                                      </w:divBdr>
                                                                      <w:divsChild>
                                                                        <w:div w:id="102505006">
                                                                          <w:marLeft w:val="0"/>
                                                                          <w:marRight w:val="0"/>
                                                                          <w:marTop w:val="105"/>
                                                                          <w:marBottom w:val="105"/>
                                                                          <w:divBdr>
                                                                            <w:top w:val="none" w:sz="0" w:space="0" w:color="auto"/>
                                                                            <w:left w:val="none" w:sz="0" w:space="0" w:color="auto"/>
                                                                            <w:bottom w:val="none" w:sz="0" w:space="0" w:color="auto"/>
                                                                            <w:right w:val="none" w:sz="0" w:space="0" w:color="auto"/>
                                                                          </w:divBdr>
                                                                          <w:divsChild>
                                                                            <w:div w:id="102505022">
                                                                              <w:marLeft w:val="0"/>
                                                                              <w:marRight w:val="0"/>
                                                                              <w:marTop w:val="0"/>
                                                                              <w:marBottom w:val="0"/>
                                                                              <w:divBdr>
                                                                                <w:top w:val="none" w:sz="0" w:space="0" w:color="auto"/>
                                                                                <w:left w:val="none" w:sz="0" w:space="0" w:color="auto"/>
                                                                                <w:bottom w:val="none" w:sz="0" w:space="0" w:color="auto"/>
                                                                                <w:right w:val="none" w:sz="0" w:space="0" w:color="auto"/>
                                                                              </w:divBdr>
                                                                              <w:divsChild>
                                                                                <w:div w:id="1025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05016">
                                                              <w:marLeft w:val="0"/>
                                                              <w:marRight w:val="0"/>
                                                              <w:marTop w:val="0"/>
                                                              <w:marBottom w:val="0"/>
                                                              <w:divBdr>
                                                                <w:top w:val="none" w:sz="0" w:space="0" w:color="auto"/>
                                                                <w:left w:val="none" w:sz="0" w:space="0" w:color="auto"/>
                                                                <w:bottom w:val="none" w:sz="0" w:space="0" w:color="auto"/>
                                                                <w:right w:val="none" w:sz="0" w:space="0" w:color="auto"/>
                                                              </w:divBdr>
                                                              <w:divsChild>
                                                                <w:div w:id="102505028">
                                                                  <w:marLeft w:val="0"/>
                                                                  <w:marRight w:val="0"/>
                                                                  <w:marTop w:val="0"/>
                                                                  <w:marBottom w:val="0"/>
                                                                  <w:divBdr>
                                                                    <w:top w:val="none" w:sz="0" w:space="0" w:color="auto"/>
                                                                    <w:left w:val="none" w:sz="0" w:space="0" w:color="auto"/>
                                                                    <w:bottom w:val="none" w:sz="0" w:space="0" w:color="auto"/>
                                                                    <w:right w:val="none" w:sz="0" w:space="0" w:color="auto"/>
                                                                  </w:divBdr>
                                                                  <w:divsChild>
                                                                    <w:div w:id="102504979">
                                                                      <w:marLeft w:val="0"/>
                                                                      <w:marRight w:val="0"/>
                                                                      <w:marTop w:val="0"/>
                                                                      <w:marBottom w:val="0"/>
                                                                      <w:divBdr>
                                                                        <w:top w:val="none" w:sz="0" w:space="0" w:color="auto"/>
                                                                        <w:left w:val="none" w:sz="0" w:space="0" w:color="auto"/>
                                                                        <w:bottom w:val="none" w:sz="0" w:space="0" w:color="auto"/>
                                                                        <w:right w:val="none" w:sz="0" w:space="0" w:color="auto"/>
                                                                      </w:divBdr>
                                                                      <w:divsChild>
                                                                        <w:div w:id="102505053">
                                                                          <w:marLeft w:val="0"/>
                                                                          <w:marRight w:val="0"/>
                                                                          <w:marTop w:val="0"/>
                                                                          <w:marBottom w:val="0"/>
                                                                          <w:divBdr>
                                                                            <w:top w:val="none" w:sz="0" w:space="0" w:color="auto"/>
                                                                            <w:left w:val="none" w:sz="0" w:space="0" w:color="auto"/>
                                                                            <w:bottom w:val="single" w:sz="4" w:space="0" w:color="D9D9D9"/>
                                                                            <w:right w:val="none" w:sz="0" w:space="0" w:color="auto"/>
                                                                          </w:divBdr>
                                                                          <w:divsChild>
                                                                            <w:div w:id="102505076">
                                                                              <w:marLeft w:val="0"/>
                                                                              <w:marRight w:val="0"/>
                                                                              <w:marTop w:val="0"/>
                                                                              <w:marBottom w:val="0"/>
                                                                              <w:divBdr>
                                                                                <w:top w:val="none" w:sz="0" w:space="0" w:color="auto"/>
                                                                                <w:left w:val="none" w:sz="0" w:space="0" w:color="auto"/>
                                                                                <w:bottom w:val="none" w:sz="0" w:space="0" w:color="auto"/>
                                                                                <w:right w:val="none" w:sz="0" w:space="0" w:color="auto"/>
                                                                              </w:divBdr>
                                                                              <w:divsChild>
                                                                                <w:div w:id="102505011">
                                                                                  <w:marLeft w:val="0"/>
                                                                                  <w:marRight w:val="0"/>
                                                                                  <w:marTop w:val="0"/>
                                                                                  <w:marBottom w:val="0"/>
                                                                                  <w:divBdr>
                                                                                    <w:top w:val="none" w:sz="0" w:space="0" w:color="auto"/>
                                                                                    <w:left w:val="none" w:sz="0" w:space="0" w:color="auto"/>
                                                                                    <w:bottom w:val="none" w:sz="0" w:space="0" w:color="auto"/>
                                                                                    <w:right w:val="none" w:sz="0" w:space="0" w:color="auto"/>
                                                                                  </w:divBdr>
                                                                                </w:div>
                                                                                <w:div w:id="102505043">
                                                                                  <w:marLeft w:val="0"/>
                                                                                  <w:marRight w:val="0"/>
                                                                                  <w:marTop w:val="0"/>
                                                                                  <w:marBottom w:val="0"/>
                                                                                  <w:divBdr>
                                                                                    <w:top w:val="none" w:sz="0" w:space="0" w:color="auto"/>
                                                                                    <w:left w:val="none" w:sz="0" w:space="0" w:color="auto"/>
                                                                                    <w:bottom w:val="none" w:sz="0" w:space="0" w:color="auto"/>
                                                                                    <w:right w:val="none" w:sz="0" w:space="0" w:color="auto"/>
                                                                                  </w:divBdr>
                                                                                </w:div>
                                                                                <w:div w:id="1025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05052">
      <w:marLeft w:val="0"/>
      <w:marRight w:val="0"/>
      <w:marTop w:val="0"/>
      <w:marBottom w:val="0"/>
      <w:divBdr>
        <w:top w:val="none" w:sz="0" w:space="0" w:color="auto"/>
        <w:left w:val="none" w:sz="0" w:space="0" w:color="auto"/>
        <w:bottom w:val="none" w:sz="0" w:space="0" w:color="auto"/>
        <w:right w:val="none" w:sz="0" w:space="0" w:color="auto"/>
      </w:divBdr>
    </w:div>
    <w:div w:id="102505055">
      <w:marLeft w:val="0"/>
      <w:marRight w:val="0"/>
      <w:marTop w:val="0"/>
      <w:marBottom w:val="0"/>
      <w:divBdr>
        <w:top w:val="none" w:sz="0" w:space="0" w:color="auto"/>
        <w:left w:val="none" w:sz="0" w:space="0" w:color="auto"/>
        <w:bottom w:val="none" w:sz="0" w:space="0" w:color="auto"/>
        <w:right w:val="none" w:sz="0" w:space="0" w:color="auto"/>
      </w:divBdr>
    </w:div>
    <w:div w:id="102505056">
      <w:marLeft w:val="0"/>
      <w:marRight w:val="0"/>
      <w:marTop w:val="0"/>
      <w:marBottom w:val="0"/>
      <w:divBdr>
        <w:top w:val="none" w:sz="0" w:space="0" w:color="auto"/>
        <w:left w:val="none" w:sz="0" w:space="0" w:color="auto"/>
        <w:bottom w:val="none" w:sz="0" w:space="0" w:color="auto"/>
        <w:right w:val="none" w:sz="0" w:space="0" w:color="auto"/>
      </w:divBdr>
    </w:div>
    <w:div w:id="102505057">
      <w:marLeft w:val="0"/>
      <w:marRight w:val="0"/>
      <w:marTop w:val="0"/>
      <w:marBottom w:val="0"/>
      <w:divBdr>
        <w:top w:val="none" w:sz="0" w:space="0" w:color="auto"/>
        <w:left w:val="none" w:sz="0" w:space="0" w:color="auto"/>
        <w:bottom w:val="none" w:sz="0" w:space="0" w:color="auto"/>
        <w:right w:val="none" w:sz="0" w:space="0" w:color="auto"/>
      </w:divBdr>
    </w:div>
    <w:div w:id="102505060">
      <w:marLeft w:val="0"/>
      <w:marRight w:val="0"/>
      <w:marTop w:val="0"/>
      <w:marBottom w:val="0"/>
      <w:divBdr>
        <w:top w:val="none" w:sz="0" w:space="0" w:color="auto"/>
        <w:left w:val="none" w:sz="0" w:space="0" w:color="auto"/>
        <w:bottom w:val="none" w:sz="0" w:space="0" w:color="auto"/>
        <w:right w:val="none" w:sz="0" w:space="0" w:color="auto"/>
      </w:divBdr>
    </w:div>
    <w:div w:id="102505065">
      <w:marLeft w:val="0"/>
      <w:marRight w:val="0"/>
      <w:marTop w:val="0"/>
      <w:marBottom w:val="0"/>
      <w:divBdr>
        <w:top w:val="none" w:sz="0" w:space="0" w:color="auto"/>
        <w:left w:val="none" w:sz="0" w:space="0" w:color="auto"/>
        <w:bottom w:val="none" w:sz="0" w:space="0" w:color="auto"/>
        <w:right w:val="none" w:sz="0" w:space="0" w:color="auto"/>
      </w:divBdr>
    </w:div>
    <w:div w:id="102505066">
      <w:marLeft w:val="0"/>
      <w:marRight w:val="0"/>
      <w:marTop w:val="0"/>
      <w:marBottom w:val="0"/>
      <w:divBdr>
        <w:top w:val="none" w:sz="0" w:space="0" w:color="auto"/>
        <w:left w:val="none" w:sz="0" w:space="0" w:color="auto"/>
        <w:bottom w:val="none" w:sz="0" w:space="0" w:color="auto"/>
        <w:right w:val="none" w:sz="0" w:space="0" w:color="auto"/>
      </w:divBdr>
    </w:div>
    <w:div w:id="102505067">
      <w:marLeft w:val="0"/>
      <w:marRight w:val="0"/>
      <w:marTop w:val="0"/>
      <w:marBottom w:val="0"/>
      <w:divBdr>
        <w:top w:val="none" w:sz="0" w:space="0" w:color="auto"/>
        <w:left w:val="none" w:sz="0" w:space="0" w:color="auto"/>
        <w:bottom w:val="none" w:sz="0" w:space="0" w:color="auto"/>
        <w:right w:val="none" w:sz="0" w:space="0" w:color="auto"/>
      </w:divBdr>
    </w:div>
    <w:div w:id="102505069">
      <w:marLeft w:val="0"/>
      <w:marRight w:val="0"/>
      <w:marTop w:val="0"/>
      <w:marBottom w:val="0"/>
      <w:divBdr>
        <w:top w:val="none" w:sz="0" w:space="0" w:color="auto"/>
        <w:left w:val="none" w:sz="0" w:space="0" w:color="auto"/>
        <w:bottom w:val="none" w:sz="0" w:space="0" w:color="auto"/>
        <w:right w:val="none" w:sz="0" w:space="0" w:color="auto"/>
      </w:divBdr>
    </w:div>
    <w:div w:id="102505072">
      <w:marLeft w:val="0"/>
      <w:marRight w:val="0"/>
      <w:marTop w:val="0"/>
      <w:marBottom w:val="0"/>
      <w:divBdr>
        <w:top w:val="none" w:sz="0" w:space="0" w:color="auto"/>
        <w:left w:val="none" w:sz="0" w:space="0" w:color="auto"/>
        <w:bottom w:val="none" w:sz="0" w:space="0" w:color="auto"/>
        <w:right w:val="none" w:sz="0" w:space="0" w:color="auto"/>
      </w:divBdr>
    </w:div>
    <w:div w:id="102505073">
      <w:marLeft w:val="0"/>
      <w:marRight w:val="0"/>
      <w:marTop w:val="0"/>
      <w:marBottom w:val="0"/>
      <w:divBdr>
        <w:top w:val="none" w:sz="0" w:space="0" w:color="auto"/>
        <w:left w:val="none" w:sz="0" w:space="0" w:color="auto"/>
        <w:bottom w:val="none" w:sz="0" w:space="0" w:color="auto"/>
        <w:right w:val="none" w:sz="0" w:space="0" w:color="auto"/>
      </w:divBdr>
    </w:div>
    <w:div w:id="102505075">
      <w:marLeft w:val="0"/>
      <w:marRight w:val="0"/>
      <w:marTop w:val="0"/>
      <w:marBottom w:val="0"/>
      <w:divBdr>
        <w:top w:val="none" w:sz="0" w:space="0" w:color="auto"/>
        <w:left w:val="none" w:sz="0" w:space="0" w:color="auto"/>
        <w:bottom w:val="none" w:sz="0" w:space="0" w:color="auto"/>
        <w:right w:val="none" w:sz="0" w:space="0" w:color="auto"/>
      </w:divBdr>
    </w:div>
    <w:div w:id="102505077">
      <w:marLeft w:val="0"/>
      <w:marRight w:val="0"/>
      <w:marTop w:val="0"/>
      <w:marBottom w:val="0"/>
      <w:divBdr>
        <w:top w:val="none" w:sz="0" w:space="0" w:color="auto"/>
        <w:left w:val="none" w:sz="0" w:space="0" w:color="auto"/>
        <w:bottom w:val="none" w:sz="0" w:space="0" w:color="auto"/>
        <w:right w:val="none" w:sz="0" w:space="0" w:color="auto"/>
      </w:divBdr>
      <w:divsChild>
        <w:div w:id="102505009">
          <w:marLeft w:val="0"/>
          <w:marRight w:val="0"/>
          <w:marTop w:val="0"/>
          <w:marBottom w:val="0"/>
          <w:divBdr>
            <w:top w:val="none" w:sz="0" w:space="0" w:color="auto"/>
            <w:left w:val="none" w:sz="0" w:space="0" w:color="auto"/>
            <w:bottom w:val="none" w:sz="0" w:space="0" w:color="auto"/>
            <w:right w:val="none" w:sz="0" w:space="0" w:color="auto"/>
          </w:divBdr>
        </w:div>
      </w:divsChild>
    </w:div>
    <w:div w:id="102505078">
      <w:marLeft w:val="0"/>
      <w:marRight w:val="0"/>
      <w:marTop w:val="0"/>
      <w:marBottom w:val="0"/>
      <w:divBdr>
        <w:top w:val="none" w:sz="0" w:space="0" w:color="auto"/>
        <w:left w:val="none" w:sz="0" w:space="0" w:color="auto"/>
        <w:bottom w:val="none" w:sz="0" w:space="0" w:color="auto"/>
        <w:right w:val="none" w:sz="0" w:space="0" w:color="auto"/>
      </w:divBdr>
    </w:div>
    <w:div w:id="102505082">
      <w:marLeft w:val="0"/>
      <w:marRight w:val="0"/>
      <w:marTop w:val="0"/>
      <w:marBottom w:val="0"/>
      <w:divBdr>
        <w:top w:val="none" w:sz="0" w:space="0" w:color="auto"/>
        <w:left w:val="none" w:sz="0" w:space="0" w:color="auto"/>
        <w:bottom w:val="none" w:sz="0" w:space="0" w:color="auto"/>
        <w:right w:val="none" w:sz="0" w:space="0" w:color="auto"/>
      </w:divBdr>
    </w:div>
    <w:div w:id="102505083">
      <w:marLeft w:val="0"/>
      <w:marRight w:val="0"/>
      <w:marTop w:val="0"/>
      <w:marBottom w:val="0"/>
      <w:divBdr>
        <w:top w:val="none" w:sz="0" w:space="0" w:color="auto"/>
        <w:left w:val="none" w:sz="0" w:space="0" w:color="auto"/>
        <w:bottom w:val="none" w:sz="0" w:space="0" w:color="auto"/>
        <w:right w:val="none" w:sz="0" w:space="0" w:color="auto"/>
      </w:divBdr>
    </w:div>
    <w:div w:id="102505084">
      <w:marLeft w:val="0"/>
      <w:marRight w:val="0"/>
      <w:marTop w:val="0"/>
      <w:marBottom w:val="0"/>
      <w:divBdr>
        <w:top w:val="none" w:sz="0" w:space="0" w:color="auto"/>
        <w:left w:val="none" w:sz="0" w:space="0" w:color="auto"/>
        <w:bottom w:val="none" w:sz="0" w:space="0" w:color="auto"/>
        <w:right w:val="none" w:sz="0" w:space="0" w:color="auto"/>
      </w:divBdr>
    </w:div>
    <w:div w:id="102505086">
      <w:marLeft w:val="0"/>
      <w:marRight w:val="0"/>
      <w:marTop w:val="0"/>
      <w:marBottom w:val="0"/>
      <w:divBdr>
        <w:top w:val="none" w:sz="0" w:space="0" w:color="auto"/>
        <w:left w:val="none" w:sz="0" w:space="0" w:color="auto"/>
        <w:bottom w:val="none" w:sz="0" w:space="0" w:color="auto"/>
        <w:right w:val="none" w:sz="0" w:space="0" w:color="auto"/>
      </w:divBdr>
    </w:div>
    <w:div w:id="102505089">
      <w:marLeft w:val="0"/>
      <w:marRight w:val="0"/>
      <w:marTop w:val="0"/>
      <w:marBottom w:val="0"/>
      <w:divBdr>
        <w:top w:val="none" w:sz="0" w:space="0" w:color="auto"/>
        <w:left w:val="none" w:sz="0" w:space="0" w:color="auto"/>
        <w:bottom w:val="none" w:sz="0" w:space="0" w:color="auto"/>
        <w:right w:val="none" w:sz="0" w:space="0" w:color="auto"/>
      </w:divBdr>
    </w:div>
    <w:div w:id="102505091">
      <w:marLeft w:val="0"/>
      <w:marRight w:val="0"/>
      <w:marTop w:val="0"/>
      <w:marBottom w:val="0"/>
      <w:divBdr>
        <w:top w:val="none" w:sz="0" w:space="0" w:color="auto"/>
        <w:left w:val="none" w:sz="0" w:space="0" w:color="auto"/>
        <w:bottom w:val="none" w:sz="0" w:space="0" w:color="auto"/>
        <w:right w:val="none" w:sz="0" w:space="0" w:color="auto"/>
      </w:divBdr>
    </w:div>
    <w:div w:id="102505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i.org/10.1002/pam.20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153</Pages>
  <Words>11761</Words>
  <Characters>67040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RossyVal Business Functions</Company>
  <LinksUpToDate>false</LinksUpToDate>
  <CharactersWithSpaces>78644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Henry_Achuagu</dc:creator>
  <cp:keywords/>
  <dc:description/>
  <cp:lastModifiedBy>Windows User</cp:lastModifiedBy>
  <cp:revision>2</cp:revision>
  <cp:lastPrinted>2025-02-07T13:31:00Z</cp:lastPrinted>
  <dcterms:created xsi:type="dcterms:W3CDTF">2026-05-29T13:28:00Z</dcterms:created>
  <dcterms:modified xsi:type="dcterms:W3CDTF">2026-05-29T13:28:00Z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8e72a82b3c034c1f926ec03951dab510</vt:lpwstr>
  </property>
  <property fmtid="{D5CDD505-2E9C-101B-9397-08002B2CF9AE}" pid="4" name="GrammarlyDocumentId">
    <vt:lpwstr>1f407685-7f46-4994-afa0-1b56e847994b</vt:lpwstr>
  </property>
</Properties>
</file>