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6C4" w:rsidRDefault="00C536C4" w:rsidP="00F05A39">
      <w:pPr>
        <w:pStyle w:val="Heading1"/>
        <w:rPr>
          <w:rFonts w:ascii="Times New Roman" w:eastAsia="Times New Roman" w:hAnsi="Times New Roman" w:cs="Times New Roman"/>
          <w:b w:val="0"/>
          <w:sz w:val="24"/>
          <w:szCs w:val="24"/>
        </w:rPr>
      </w:pPr>
      <w:bookmarkStart w:id="0" w:name="_GoBack"/>
      <w:bookmarkEnd w:id="0"/>
    </w:p>
    <w:p w:rsidR="00C536C4" w:rsidRDefault="00C536C4" w:rsidP="00F05A39">
      <w:pPr>
        <w:pStyle w:val="Heading1"/>
        <w:rPr>
          <w:rFonts w:ascii="Times New Roman" w:eastAsia="Times New Roman" w:hAnsi="Times New Roman" w:cs="Times New Roman"/>
          <w:b w:val="0"/>
          <w:sz w:val="24"/>
          <w:szCs w:val="24"/>
        </w:rPr>
        <w:sectPr w:rsidR="00C536C4" w:rsidSect="002E7DAD">
          <w:footerReference w:type="default" r:id="rId9"/>
          <w:pgSz w:w="11906" w:h="16838"/>
          <w:pgMar w:top="1440" w:right="1800" w:bottom="1440" w:left="1800" w:header="720" w:footer="720" w:gutter="0"/>
          <w:pgNumType w:start="1"/>
          <w:cols w:space="720"/>
        </w:sectPr>
      </w:pPr>
    </w:p>
    <w:p w:rsidR="00C536C4" w:rsidRDefault="006849F2" w:rsidP="00F05A39">
      <w:pPr>
        <w:pStyle w:val="Heading1"/>
        <w:rPr>
          <w:rFonts w:ascii="Times New Roman" w:eastAsia="Times New Roman" w:hAnsi="Times New Roman" w:cs="Times New Roman"/>
          <w:b w:val="0"/>
          <w:sz w:val="24"/>
          <w:szCs w:val="24"/>
        </w:rPr>
      </w:pPr>
      <w:bookmarkStart w:id="1" w:name="_Toc199664974"/>
      <w:r>
        <w:rPr>
          <w:rFonts w:ascii="Times New Roman" w:eastAsia="Times New Roman" w:hAnsi="Times New Roman" w:cs="Times New Roman"/>
          <w:sz w:val="24"/>
          <w:szCs w:val="24"/>
        </w:rPr>
        <w:lastRenderedPageBreak/>
        <w:t xml:space="preserve">                                                    </w:t>
      </w:r>
      <w:r w:rsidR="002E7DAD">
        <w:rPr>
          <w:rFonts w:ascii="Times New Roman" w:eastAsia="Times New Roman" w:hAnsi="Times New Roman" w:cs="Times New Roman"/>
          <w:sz w:val="24"/>
          <w:szCs w:val="24"/>
        </w:rPr>
        <w:t>TITLE PAGE</w:t>
      </w:r>
      <w:bookmarkEnd w:id="1"/>
    </w:p>
    <w:p w:rsidR="00C536C4" w:rsidRDefault="00C536C4">
      <w:pPr>
        <w:jc w:val="center"/>
        <w:rPr>
          <w:rFonts w:ascii="Times New Roman" w:eastAsia="Times New Roman" w:hAnsi="Times New Roman" w:cs="Times New Roman"/>
          <w:b/>
          <w:sz w:val="24"/>
          <w:szCs w:val="24"/>
        </w:rPr>
      </w:pPr>
    </w:p>
    <w:p w:rsidR="00C536C4" w:rsidRDefault="008454F8">
      <w:pPr>
        <w:jc w:val="center"/>
        <w:rPr>
          <w:rFonts w:ascii="Times New Roman" w:eastAsia="Times New Roman" w:hAnsi="Times New Roman" w:cs="Times New Roman"/>
          <w:b/>
          <w:sz w:val="24"/>
          <w:szCs w:val="24"/>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2489200</wp:posOffset>
                </wp:positionH>
                <wp:positionV relativeFrom="paragraph">
                  <wp:posOffset>175895</wp:posOffset>
                </wp:positionV>
                <wp:extent cx="266700" cy="45085"/>
                <wp:effectExtent l="317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66700" cy="45085"/>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FB4" w:rsidRDefault="00375FB4">
                            <w:pPr>
                              <w:textDirection w:val="btLr"/>
                            </w:pPr>
                            <w:r>
                              <w:t>T</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id="Rectangle 2" o:spid="_x0000_s1026" style="position:absolute;left:0;text-align:left;margin-left:196pt;margin-top:13.85pt;width:21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" fillcolor="white [3201]" stroked="f">
                <v:textbox inset="2.53958mm,1.2694mm,2.53958mm,1.2694mm">
                  <w:txbxContent>
                    <w:p w:rsidR="00375FB4" w:rsidRDefault="00375FB4">
                      <w:pPr>
                        <w:textDirection w:val="btLr"/>
                      </w:pPr>
                      <w:r>
                        <w:t>T</w:t>
                      </w:r>
                    </w:p>
                  </w:txbxContent>
                </v:textbox>
              </v:rect>
            </w:pict>
          </mc:Fallback>
        </mc:AlternateContent>
      </w:r>
      <w:r w:rsidR="00E7748E">
        <w:rPr>
          <w:rFonts w:ascii="Times New Roman" w:eastAsia="Times New Roman" w:hAnsi="Times New Roman" w:cs="Times New Roman"/>
          <w:b/>
          <w:sz w:val="24"/>
          <w:szCs w:val="24"/>
        </w:rPr>
        <w:t xml:space="preserve">THE IMPACT OF HUMAN CAPITAL </w:t>
      </w:r>
      <w:r w:rsidR="002E7DAD">
        <w:rPr>
          <w:rFonts w:ascii="Times New Roman" w:eastAsia="Times New Roman" w:hAnsi="Times New Roman" w:cs="Times New Roman"/>
          <w:b/>
          <w:sz w:val="24"/>
          <w:szCs w:val="24"/>
        </w:rPr>
        <w:t>IN</w:t>
      </w:r>
      <w:r w:rsidR="00226132">
        <w:rPr>
          <w:rFonts w:ascii="Times New Roman" w:eastAsia="Times New Roman" w:hAnsi="Times New Roman" w:cs="Times New Roman"/>
          <w:b/>
          <w:sz w:val="24"/>
          <w:szCs w:val="24"/>
        </w:rPr>
        <w:t>VESTMENT ON DOMESTIC INVESTMENT I</w:t>
      </w:r>
      <w:r w:rsidR="002E7DAD">
        <w:rPr>
          <w:rFonts w:ascii="Times New Roman" w:eastAsia="Times New Roman" w:hAnsi="Times New Roman" w:cs="Times New Roman"/>
          <w:b/>
          <w:sz w:val="24"/>
          <w:szCs w:val="24"/>
        </w:rPr>
        <w:t>N NIGERIA</w:t>
      </w: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2E7D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2E7D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NWODO, EZINNE JULIET</w:t>
      </w:r>
    </w:p>
    <w:p w:rsidR="00C536C4" w:rsidRDefault="00C60FD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GOU/P22/M.S</w:t>
      </w:r>
      <w:r w:rsidR="002E7DAD">
        <w:rPr>
          <w:rFonts w:ascii="Times New Roman" w:eastAsia="Times New Roman" w:hAnsi="Times New Roman" w:cs="Times New Roman"/>
          <w:b/>
          <w:sz w:val="24"/>
          <w:szCs w:val="24"/>
        </w:rPr>
        <w:t>c/ECO/001</w:t>
      </w: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2E7D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 DESSERTATION BEING PRESENTED TO THE DEPARTMENT OF ECONOMICS, FACULTY OF MANAGEMENT AND SOCIAL SCIENCES IN PARTIALFULFILMENT OF THE REQUIREMENTS FOR T</w:t>
      </w:r>
      <w:r w:rsidR="00C60FDD">
        <w:rPr>
          <w:rFonts w:ascii="Times New Roman" w:eastAsia="Times New Roman" w:hAnsi="Times New Roman" w:cs="Times New Roman"/>
          <w:b/>
          <w:sz w:val="24"/>
          <w:szCs w:val="24"/>
        </w:rPr>
        <w:t>HE AWARD OF MASTER’S DEGREE (M.S</w:t>
      </w:r>
      <w:r>
        <w:rPr>
          <w:rFonts w:ascii="Times New Roman" w:eastAsia="Times New Roman" w:hAnsi="Times New Roman" w:cs="Times New Roman"/>
          <w:b/>
          <w:sz w:val="24"/>
          <w:szCs w:val="24"/>
        </w:rPr>
        <w:t>c) IN ECONOMICS</w:t>
      </w: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2E7D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 DR. OLUCHUKWU F. ANOWOR</w:t>
      </w: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C536C4">
      <w:pPr>
        <w:jc w:val="center"/>
        <w:rPr>
          <w:rFonts w:ascii="Times New Roman" w:eastAsia="Times New Roman" w:hAnsi="Times New Roman" w:cs="Times New Roman"/>
          <w:b/>
          <w:sz w:val="24"/>
          <w:szCs w:val="24"/>
        </w:rPr>
      </w:pPr>
    </w:p>
    <w:p w:rsidR="00C536C4" w:rsidRDefault="007509BE" w:rsidP="007509B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FEBRUARY, 2025</w:t>
      </w:r>
    </w:p>
    <w:p w:rsidR="00C536C4" w:rsidRDefault="00C536C4" w:rsidP="007509BE">
      <w:pPr>
        <w:jc w:val="center"/>
        <w:rPr>
          <w:rFonts w:ascii="Times New Roman" w:eastAsia="Times New Roman" w:hAnsi="Times New Roman" w:cs="Times New Roman"/>
          <w:b/>
          <w:sz w:val="24"/>
          <w:szCs w:val="24"/>
        </w:rPr>
      </w:pPr>
    </w:p>
    <w:p w:rsidR="00C536C4" w:rsidRDefault="00C536C4">
      <w:pPr>
        <w:jc w:val="both"/>
        <w:rPr>
          <w:rFonts w:ascii="Times New Roman" w:eastAsia="Times New Roman" w:hAnsi="Times New Roman" w:cs="Times New Roman"/>
          <w:b/>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AB05D3" w:rsidP="00F05A39">
      <w:pPr>
        <w:pStyle w:val="Heading1"/>
        <w:rPr>
          <w:rFonts w:ascii="Times New Roman" w:eastAsia="Times New Roman" w:hAnsi="Times New Roman" w:cs="Times New Roman"/>
          <w:b w:val="0"/>
          <w:sz w:val="24"/>
          <w:szCs w:val="24"/>
        </w:rPr>
      </w:pPr>
      <w:bookmarkStart w:id="2" w:name="_Toc199664975"/>
      <w:r>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DECLARATION PAGE</w:t>
      </w:r>
      <w:bookmarkEnd w:id="2"/>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E774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Nwodo Ezinne Juliet humbly declare that this Dissertation titled “Impact of Human Capital Investment on Domestic Investment In Nigeria 1980-2022” presented in partial fulfilment of the requirements for the </w:t>
      </w:r>
      <w:r w:rsidR="00C60FDD">
        <w:rPr>
          <w:rFonts w:ascii="Times New Roman" w:eastAsia="Times New Roman" w:hAnsi="Times New Roman" w:cs="Times New Roman"/>
          <w:sz w:val="24"/>
          <w:szCs w:val="24"/>
        </w:rPr>
        <w:t>award of Masters of Science (M.S</w:t>
      </w:r>
      <w:r>
        <w:rPr>
          <w:rFonts w:ascii="Times New Roman" w:eastAsia="Times New Roman" w:hAnsi="Times New Roman" w:cs="Times New Roman"/>
          <w:sz w:val="24"/>
          <w:szCs w:val="24"/>
        </w:rPr>
        <w:t>c) Degree in Economics is original and has not been submitted in part or full for any other degree or diploma either in this or any other tertiary institution.</w:t>
      </w:r>
    </w:p>
    <w:p w:rsidR="00C60FDD" w:rsidRDefault="00C60FDD" w:rsidP="00E7748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attest that all sources of information and literature used in this study have been duly acknowledged and referenced.</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C536C4" w:rsidP="002E7DAD">
      <w:pPr>
        <w:spacing w:line="360" w:lineRule="auto"/>
        <w:jc w:val="both"/>
        <w:rPr>
          <w:rFonts w:ascii="Times New Roman" w:eastAsia="Times New Roman" w:hAnsi="Times New Roman" w:cs="Times New Roman"/>
          <w:sz w:val="24"/>
          <w:szCs w:val="24"/>
        </w:rPr>
      </w:pPr>
    </w:p>
    <w:p w:rsidR="00C536C4" w:rsidRDefault="00C536C4" w:rsidP="002E7DAD">
      <w:pPr>
        <w:spacing w:line="360" w:lineRule="auto"/>
        <w:jc w:val="both"/>
        <w:rPr>
          <w:rFonts w:ascii="Times New Roman" w:eastAsia="Times New Roman" w:hAnsi="Times New Roman" w:cs="Times New Roman"/>
          <w:sz w:val="24"/>
          <w:szCs w:val="24"/>
        </w:rPr>
      </w:pPr>
    </w:p>
    <w:p w:rsidR="00C536C4" w:rsidRDefault="00C536C4" w:rsidP="002E7DAD">
      <w:pPr>
        <w:spacing w:line="360" w:lineRule="auto"/>
        <w:jc w:val="both"/>
        <w:rPr>
          <w:rFonts w:ascii="Times New Roman" w:eastAsia="Times New Roman" w:hAnsi="Times New Roman" w:cs="Times New Roman"/>
          <w:sz w:val="24"/>
          <w:szCs w:val="24"/>
        </w:rPr>
      </w:pPr>
    </w:p>
    <w:p w:rsidR="00C536C4" w:rsidRDefault="00C536C4" w:rsidP="002E7DAD">
      <w:pPr>
        <w:spacing w:line="360" w:lineRule="auto"/>
        <w:jc w:val="both"/>
        <w:rPr>
          <w:rFonts w:ascii="Times New Roman" w:eastAsia="Times New Roman" w:hAnsi="Times New Roman" w:cs="Times New Roman"/>
          <w:sz w:val="24"/>
          <w:szCs w:val="24"/>
        </w:rPr>
      </w:pPr>
    </w:p>
    <w:p w:rsidR="00C536C4" w:rsidRDefault="00C536C4" w:rsidP="002E7DAD">
      <w:pPr>
        <w:spacing w:line="360" w:lineRule="auto"/>
        <w:jc w:val="both"/>
        <w:rPr>
          <w:rFonts w:ascii="Times New Roman" w:eastAsia="Times New Roman" w:hAnsi="Times New Roman" w:cs="Times New Roman"/>
          <w:sz w:val="24"/>
          <w:szCs w:val="24"/>
        </w:rPr>
      </w:pP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w:t>
      </w:r>
      <w:r w:rsidR="00E774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Nwodo Ezinne Juliet​​​​​​​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AB05D3" w:rsidP="00F05A39">
      <w:pPr>
        <w:pStyle w:val="Heading1"/>
        <w:rPr>
          <w:rFonts w:ascii="Times New Roman" w:eastAsia="Times New Roman" w:hAnsi="Times New Roman" w:cs="Times New Roman"/>
          <w:b w:val="0"/>
          <w:sz w:val="24"/>
          <w:szCs w:val="24"/>
        </w:rPr>
      </w:pPr>
      <w:bookmarkStart w:id="3" w:name="_Toc199664976"/>
      <w:r>
        <w:rPr>
          <w:rFonts w:ascii="Times New Roman" w:eastAsia="Times New Roman" w:hAnsi="Times New Roman" w:cs="Times New Roman"/>
          <w:sz w:val="24"/>
          <w:szCs w:val="24"/>
        </w:rPr>
        <w:lastRenderedPageBreak/>
        <w:t xml:space="preserve">                                                 </w:t>
      </w:r>
      <w:r w:rsidR="002E7DAD">
        <w:rPr>
          <w:rFonts w:ascii="Times New Roman" w:eastAsia="Times New Roman" w:hAnsi="Times New Roman" w:cs="Times New Roman"/>
          <w:sz w:val="24"/>
          <w:szCs w:val="24"/>
        </w:rPr>
        <w:t>APPROVAL PAGE</w:t>
      </w:r>
      <w:bookmarkEnd w:id="3"/>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Dissertation Impact of Human Capital Investment on Domestic Investment in Nigeria was carried out by Nwodo Ezinne Juliet in the Faculty of Management and Social Sciences, Godfrey Okoye University Ugwuomu-Nike Enugu, that for its literary presentation and contribution to knowledge meet the requirements governing the award o</w:t>
      </w:r>
      <w:r w:rsidR="00C60FDD">
        <w:rPr>
          <w:rFonts w:ascii="Times New Roman" w:eastAsia="Times New Roman" w:hAnsi="Times New Roman" w:cs="Times New Roman"/>
          <w:sz w:val="24"/>
          <w:szCs w:val="24"/>
        </w:rPr>
        <w:t>f Masters of Science degree (M.S</w:t>
      </w:r>
      <w:r>
        <w:rPr>
          <w:rFonts w:ascii="Times New Roman" w:eastAsia="Times New Roman" w:hAnsi="Times New Roman" w:cs="Times New Roman"/>
          <w:sz w:val="24"/>
          <w:szCs w:val="24"/>
        </w:rPr>
        <w:t>c) in Economics of the Post Graduate studies of the University.</w:t>
      </w:r>
    </w:p>
    <w:p w:rsidR="00C536C4" w:rsidRDefault="002E7DAD" w:rsidP="002E7DAD">
      <w:pPr>
        <w:tabs>
          <w:tab w:val="left" w:pos="2535"/>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Oluchukwu F. Anowor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Oluchukwu F. Anowor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Date</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C536C4">
      <w:pPr>
        <w:jc w:val="both"/>
        <w:rPr>
          <w:rFonts w:ascii="Times New Roman" w:eastAsia="Times New Roman" w:hAnsi="Times New Roman" w:cs="Times New Roman"/>
          <w:sz w:val="24"/>
          <w:szCs w:val="24"/>
        </w:rPr>
      </w:pP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AB05D3" w:rsidP="00F05A39">
      <w:pPr>
        <w:pStyle w:val="Heading1"/>
        <w:rPr>
          <w:rFonts w:ascii="Times New Roman" w:eastAsia="Times New Roman" w:hAnsi="Times New Roman" w:cs="Times New Roman"/>
          <w:b w:val="0"/>
          <w:sz w:val="24"/>
          <w:szCs w:val="24"/>
        </w:rPr>
      </w:pPr>
      <w:bookmarkStart w:id="4" w:name="_Toc199664977"/>
      <w:r>
        <w:rPr>
          <w:rFonts w:ascii="Times New Roman" w:eastAsia="Times New Roman" w:hAnsi="Times New Roman" w:cs="Times New Roman"/>
          <w:sz w:val="24"/>
          <w:szCs w:val="24"/>
        </w:rPr>
        <w:lastRenderedPageBreak/>
        <w:t xml:space="preserve">                                         </w:t>
      </w:r>
      <w:r w:rsidR="002E7DAD">
        <w:rPr>
          <w:rFonts w:ascii="Times New Roman" w:eastAsia="Times New Roman" w:hAnsi="Times New Roman" w:cs="Times New Roman"/>
          <w:sz w:val="24"/>
          <w:szCs w:val="24"/>
        </w:rPr>
        <w:t>DEDICATION</w:t>
      </w:r>
      <w:bookmarkEnd w:id="4"/>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work is dedicated to Almighty God for his mercies and strength, my lovely mother and amazing brothers.</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C536C4">
      <w:pPr>
        <w:jc w:val="both"/>
        <w:rPr>
          <w:rFonts w:ascii="Times New Roman" w:eastAsia="Times New Roman" w:hAnsi="Times New Roman" w:cs="Times New Roman"/>
          <w:sz w:val="24"/>
          <w:szCs w:val="24"/>
        </w:rPr>
      </w:pP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454F8" w:rsidRDefault="00AB05D3" w:rsidP="00F05A39">
      <w:pPr>
        <w:pStyle w:val="Heading1"/>
        <w:rPr>
          <w:rFonts w:ascii="Times New Roman" w:eastAsia="Times New Roman" w:hAnsi="Times New Roman" w:cs="Times New Roman"/>
          <w:sz w:val="24"/>
          <w:szCs w:val="24"/>
        </w:rPr>
      </w:pPr>
      <w:bookmarkStart w:id="5" w:name="_Toc199664978"/>
      <w:r>
        <w:rPr>
          <w:rFonts w:ascii="Times New Roman" w:eastAsia="Times New Roman" w:hAnsi="Times New Roman" w:cs="Times New Roman"/>
          <w:sz w:val="24"/>
          <w:szCs w:val="24"/>
        </w:rPr>
        <w:t xml:space="preserve">                                 </w:t>
      </w:r>
    </w:p>
    <w:p w:rsidR="008454F8" w:rsidRDefault="008454F8" w:rsidP="00F05A39">
      <w:pPr>
        <w:pStyle w:val="Heading1"/>
        <w:rPr>
          <w:rFonts w:ascii="Times New Roman" w:eastAsia="Times New Roman" w:hAnsi="Times New Roman" w:cs="Times New Roman"/>
          <w:sz w:val="24"/>
          <w:szCs w:val="24"/>
        </w:rPr>
      </w:pPr>
    </w:p>
    <w:p w:rsidR="008454F8" w:rsidRDefault="008454F8" w:rsidP="008454F8"/>
    <w:p w:rsidR="008454F8" w:rsidRDefault="008454F8" w:rsidP="008454F8"/>
    <w:p w:rsidR="008454F8" w:rsidRDefault="008454F8" w:rsidP="00F05A39">
      <w:pPr>
        <w:pStyle w:val="Heading1"/>
        <w:rPr>
          <w:b w:val="0"/>
          <w:sz w:val="20"/>
          <w:szCs w:val="20"/>
        </w:rPr>
      </w:pPr>
    </w:p>
    <w:p w:rsidR="008454F8" w:rsidRPr="008454F8" w:rsidRDefault="008454F8" w:rsidP="008454F8"/>
    <w:p w:rsidR="00C536C4" w:rsidRDefault="008454F8" w:rsidP="00F05A39">
      <w:pPr>
        <w:pStyle w:val="Heading1"/>
        <w:rPr>
          <w:rFonts w:ascii="Times New Roman" w:eastAsia="Times New Roman" w:hAnsi="Times New Roman" w:cs="Times New Roman"/>
          <w:b w:val="0"/>
          <w:sz w:val="24"/>
          <w:szCs w:val="24"/>
        </w:rPr>
      </w:pPr>
      <w:r>
        <w:rPr>
          <w:rFonts w:ascii="Times New Roman" w:eastAsia="Times New Roman" w:hAnsi="Times New Roman" w:cs="Times New Roman"/>
          <w:sz w:val="24"/>
          <w:szCs w:val="24"/>
        </w:rPr>
        <w:lastRenderedPageBreak/>
        <w:t xml:space="preserve">   </w:t>
      </w:r>
      <w:r w:rsidR="00AB05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B05D3">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ACKNOWLEDGEMENTS</w:t>
      </w:r>
      <w:bookmarkEnd w:id="5"/>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Pr="00033436" w:rsidRDefault="002E7DAD" w:rsidP="006F7A4F">
      <w:pPr>
        <w:spacing w:line="360" w:lineRule="auto"/>
        <w:jc w:val="both"/>
        <w:rPr>
          <w:rFonts w:ascii="Times New Roman" w:eastAsia="Arial" w:hAnsi="Times New Roman" w:cs="Times New Roman"/>
          <w:sz w:val="24"/>
          <w:szCs w:val="24"/>
        </w:rPr>
      </w:pPr>
      <w:r w:rsidRPr="00033436">
        <w:rPr>
          <w:rFonts w:ascii="Times New Roman" w:eastAsia="Arial" w:hAnsi="Times New Roman" w:cs="Times New Roman"/>
          <w:sz w:val="24"/>
          <w:szCs w:val="24"/>
        </w:rPr>
        <w:t xml:space="preserve">I am highly indebted to everyone who directly or indirectly contributed in the process of this research work. I wish to acknowledge and express my profound gratitude and indebtedness to my supervisor, Dr. Oluchukwu F. Anowor who is also the Head of Department for his enviable and immeasurable contributions, in all sphere of work which has made this project a success.  My unalloyed gratitude goes to my mummy Mrs. Chinyere Atu (Arukakwa) for providing me with all the parental care which is the most essential ingredients necessary for the accomplishment of this great task, I thank you immensely. I cannot thank enough my brothers, Onyebuchi(Asa), Sammy(Nwa Nkanu), Tochukwu(T.money), Ebube(Celeb), Chibueze(Igwe) and Ebuka(Okpos) for their encouragement and financial support. </w:t>
      </w:r>
    </w:p>
    <w:p w:rsidR="00C536C4" w:rsidRPr="00033436" w:rsidRDefault="00E7748E" w:rsidP="006F7A4F">
      <w:pPr>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Also, my utmost </w:t>
      </w:r>
      <w:r w:rsidR="002E7DAD" w:rsidRPr="00033436">
        <w:rPr>
          <w:rFonts w:ascii="Times New Roman" w:eastAsia="Arial" w:hAnsi="Times New Roman" w:cs="Times New Roman"/>
          <w:sz w:val="24"/>
          <w:szCs w:val="24"/>
        </w:rPr>
        <w:t>appreciation goes to the following lecturers in the department for their assistance during my studies; Dr. S.I Odo, Dr. A.C Odo, Dr. George Okorie, and Prof. Akubuilo I say, thank you. May God Bless you, as I remain eternally indebted to you all.</w:t>
      </w:r>
    </w:p>
    <w:p w:rsidR="00C536C4" w:rsidRPr="00033436" w:rsidRDefault="00C536C4" w:rsidP="002E7DAD">
      <w:pPr>
        <w:spacing w:line="360" w:lineRule="auto"/>
        <w:jc w:val="both"/>
        <w:rPr>
          <w:rFonts w:ascii="Times New Roman" w:eastAsia="Times New Roman" w:hAnsi="Times New Roman" w:cs="Times New Roman"/>
          <w:sz w:val="24"/>
          <w:szCs w:val="24"/>
        </w:rPr>
      </w:pPr>
    </w:p>
    <w:p w:rsidR="00C536C4" w:rsidRPr="00033436" w:rsidRDefault="00C536C4" w:rsidP="002E7DAD">
      <w:pPr>
        <w:spacing w:line="360" w:lineRule="auto"/>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792612" w:rsidRDefault="00792612">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p w:rsidR="00C536C4" w:rsidRDefault="00C536C4">
      <w:pPr>
        <w:jc w:val="both"/>
        <w:rPr>
          <w:rFonts w:ascii="Times New Roman" w:eastAsia="Times New Roman" w:hAnsi="Times New Roman" w:cs="Times New Roman"/>
          <w:sz w:val="24"/>
          <w:szCs w:val="24"/>
        </w:rPr>
      </w:pPr>
    </w:p>
    <w:sdt>
      <w:sdtPr>
        <w:rPr>
          <w:rFonts w:asciiTheme="minorHAnsi" w:eastAsiaTheme="minorEastAsia" w:hAnsiTheme="minorHAnsi" w:cstheme="minorBidi"/>
          <w:color w:val="auto"/>
          <w:sz w:val="20"/>
          <w:szCs w:val="20"/>
          <w:lang w:eastAsia="zh-CN"/>
        </w:rPr>
        <w:id w:val="-128331326"/>
        <w:docPartObj>
          <w:docPartGallery w:val="Table of Contents"/>
          <w:docPartUnique/>
        </w:docPartObj>
      </w:sdtPr>
      <w:sdtEndPr>
        <w:rPr>
          <w:b/>
          <w:bCs/>
          <w:noProof/>
        </w:rPr>
      </w:sdtEndPr>
      <w:sdtContent>
        <w:p w:rsidR="00F05A39" w:rsidRDefault="00F05A39">
          <w:pPr>
            <w:pStyle w:val="TOCHeading"/>
          </w:pPr>
          <w:r>
            <w:t>Contents</w:t>
          </w:r>
        </w:p>
        <w:p w:rsidR="00F05A39" w:rsidRDefault="00F05A39">
          <w:pPr>
            <w:pStyle w:val="TOC1"/>
            <w:tabs>
              <w:tab w:val="right" w:leader="dot" w:pos="8296"/>
            </w:tabs>
            <w:rPr>
              <w:noProof/>
              <w:sz w:val="22"/>
              <w:szCs w:val="22"/>
              <w:lang w:eastAsia="en-US"/>
            </w:rPr>
          </w:pPr>
          <w:r>
            <w:fldChar w:fldCharType="begin"/>
          </w:r>
          <w:r>
            <w:instrText xml:space="preserve"> TOC \o "1-3" \h \z \u </w:instrText>
          </w:r>
          <w:r>
            <w:fldChar w:fldCharType="separate"/>
          </w:r>
          <w:hyperlink w:anchor="_Toc199664974" w:history="1">
            <w:r w:rsidRPr="001410E1">
              <w:rPr>
                <w:rStyle w:val="Hyperlink"/>
                <w:rFonts w:ascii="Times New Roman" w:eastAsia="Times New Roman" w:hAnsi="Times New Roman" w:cs="Times New Roman"/>
                <w:noProof/>
              </w:rPr>
              <w:t>TITLE PAGE</w:t>
            </w:r>
            <w:r>
              <w:rPr>
                <w:noProof/>
                <w:webHidden/>
              </w:rPr>
              <w:tab/>
            </w:r>
            <w:r>
              <w:rPr>
                <w:noProof/>
                <w:webHidden/>
              </w:rPr>
              <w:fldChar w:fldCharType="begin"/>
            </w:r>
            <w:r>
              <w:rPr>
                <w:noProof/>
                <w:webHidden/>
              </w:rPr>
              <w:instrText xml:space="preserve"> PAGEREF _Toc199664974 \h </w:instrText>
            </w:r>
            <w:r>
              <w:rPr>
                <w:noProof/>
                <w:webHidden/>
              </w:rPr>
            </w:r>
            <w:r>
              <w:rPr>
                <w:noProof/>
                <w:webHidden/>
              </w:rPr>
              <w:fldChar w:fldCharType="separate"/>
            </w:r>
            <w:r>
              <w:rPr>
                <w:noProof/>
                <w:webHidden/>
              </w:rPr>
              <w:t>1</w:t>
            </w:r>
            <w:r>
              <w:rPr>
                <w:noProof/>
                <w:webHidden/>
              </w:rPr>
              <w:fldChar w:fldCharType="end"/>
            </w:r>
          </w:hyperlink>
        </w:p>
        <w:p w:rsidR="00F05A39" w:rsidRDefault="001E63D4">
          <w:pPr>
            <w:pStyle w:val="TOC1"/>
            <w:tabs>
              <w:tab w:val="right" w:leader="dot" w:pos="8296"/>
            </w:tabs>
            <w:rPr>
              <w:noProof/>
              <w:sz w:val="22"/>
              <w:szCs w:val="22"/>
              <w:lang w:eastAsia="en-US"/>
            </w:rPr>
          </w:pPr>
          <w:hyperlink w:anchor="_Toc199664975" w:history="1">
            <w:r w:rsidR="00F05A39" w:rsidRPr="001410E1">
              <w:rPr>
                <w:rStyle w:val="Hyperlink"/>
                <w:rFonts w:ascii="Times New Roman" w:eastAsia="Times New Roman" w:hAnsi="Times New Roman" w:cs="Times New Roman"/>
                <w:noProof/>
              </w:rPr>
              <w:t>DECLARATION PAGE</w:t>
            </w:r>
            <w:r w:rsidR="00F05A39">
              <w:rPr>
                <w:noProof/>
                <w:webHidden/>
              </w:rPr>
              <w:tab/>
            </w:r>
            <w:r w:rsidR="00F05A39">
              <w:rPr>
                <w:noProof/>
                <w:webHidden/>
              </w:rPr>
              <w:fldChar w:fldCharType="begin"/>
            </w:r>
            <w:r w:rsidR="00F05A39">
              <w:rPr>
                <w:noProof/>
                <w:webHidden/>
              </w:rPr>
              <w:instrText xml:space="preserve"> PAGEREF _Toc199664975 \h </w:instrText>
            </w:r>
            <w:r w:rsidR="00F05A39">
              <w:rPr>
                <w:noProof/>
                <w:webHidden/>
              </w:rPr>
            </w:r>
            <w:r w:rsidR="00F05A39">
              <w:rPr>
                <w:noProof/>
                <w:webHidden/>
              </w:rPr>
              <w:fldChar w:fldCharType="separate"/>
            </w:r>
            <w:r w:rsidR="00F05A39">
              <w:rPr>
                <w:noProof/>
                <w:webHidden/>
              </w:rPr>
              <w:t>2</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76" w:history="1">
            <w:r w:rsidR="00F05A39" w:rsidRPr="001410E1">
              <w:rPr>
                <w:rStyle w:val="Hyperlink"/>
                <w:rFonts w:ascii="Times New Roman" w:eastAsia="Times New Roman" w:hAnsi="Times New Roman" w:cs="Times New Roman"/>
                <w:noProof/>
              </w:rPr>
              <w:t>APPROVAL PAGE</w:t>
            </w:r>
            <w:r w:rsidR="00F05A39">
              <w:rPr>
                <w:noProof/>
                <w:webHidden/>
              </w:rPr>
              <w:tab/>
            </w:r>
            <w:r w:rsidR="00F05A39">
              <w:rPr>
                <w:noProof/>
                <w:webHidden/>
              </w:rPr>
              <w:fldChar w:fldCharType="begin"/>
            </w:r>
            <w:r w:rsidR="00F05A39">
              <w:rPr>
                <w:noProof/>
                <w:webHidden/>
              </w:rPr>
              <w:instrText xml:space="preserve"> PAGEREF _Toc199664976 \h </w:instrText>
            </w:r>
            <w:r w:rsidR="00F05A39">
              <w:rPr>
                <w:noProof/>
                <w:webHidden/>
              </w:rPr>
            </w:r>
            <w:r w:rsidR="00F05A39">
              <w:rPr>
                <w:noProof/>
                <w:webHidden/>
              </w:rPr>
              <w:fldChar w:fldCharType="separate"/>
            </w:r>
            <w:r w:rsidR="00F05A39">
              <w:rPr>
                <w:noProof/>
                <w:webHidden/>
              </w:rPr>
              <w:t>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77" w:history="1">
            <w:r w:rsidR="00F05A39" w:rsidRPr="001410E1">
              <w:rPr>
                <w:rStyle w:val="Hyperlink"/>
                <w:rFonts w:ascii="Times New Roman" w:eastAsia="Times New Roman" w:hAnsi="Times New Roman" w:cs="Times New Roman"/>
                <w:noProof/>
              </w:rPr>
              <w:t>DEDICATION</w:t>
            </w:r>
            <w:r w:rsidR="00F05A39">
              <w:rPr>
                <w:noProof/>
                <w:webHidden/>
              </w:rPr>
              <w:tab/>
            </w:r>
            <w:r w:rsidR="00F05A39">
              <w:rPr>
                <w:noProof/>
                <w:webHidden/>
              </w:rPr>
              <w:fldChar w:fldCharType="begin"/>
            </w:r>
            <w:r w:rsidR="00F05A39">
              <w:rPr>
                <w:noProof/>
                <w:webHidden/>
              </w:rPr>
              <w:instrText xml:space="preserve"> PAGEREF _Toc199664977 \h </w:instrText>
            </w:r>
            <w:r w:rsidR="00F05A39">
              <w:rPr>
                <w:noProof/>
                <w:webHidden/>
              </w:rPr>
            </w:r>
            <w:r w:rsidR="00F05A39">
              <w:rPr>
                <w:noProof/>
                <w:webHidden/>
              </w:rPr>
              <w:fldChar w:fldCharType="separate"/>
            </w:r>
            <w:r w:rsidR="00F05A39">
              <w:rPr>
                <w:noProof/>
                <w:webHidden/>
              </w:rPr>
              <w:t>4</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78" w:history="1">
            <w:r w:rsidR="00F05A39" w:rsidRPr="001410E1">
              <w:rPr>
                <w:rStyle w:val="Hyperlink"/>
                <w:rFonts w:ascii="Times New Roman" w:eastAsia="Times New Roman" w:hAnsi="Times New Roman" w:cs="Times New Roman"/>
                <w:noProof/>
              </w:rPr>
              <w:t>ACKNOWLEDGEMENTS</w:t>
            </w:r>
            <w:r w:rsidR="00F05A39">
              <w:rPr>
                <w:noProof/>
                <w:webHidden/>
              </w:rPr>
              <w:tab/>
            </w:r>
            <w:r w:rsidR="00F05A39">
              <w:rPr>
                <w:noProof/>
                <w:webHidden/>
              </w:rPr>
              <w:fldChar w:fldCharType="begin"/>
            </w:r>
            <w:r w:rsidR="00F05A39">
              <w:rPr>
                <w:noProof/>
                <w:webHidden/>
              </w:rPr>
              <w:instrText xml:space="preserve"> PAGEREF _Toc199664978 \h </w:instrText>
            </w:r>
            <w:r w:rsidR="00F05A39">
              <w:rPr>
                <w:noProof/>
                <w:webHidden/>
              </w:rPr>
            </w:r>
            <w:r w:rsidR="00F05A39">
              <w:rPr>
                <w:noProof/>
                <w:webHidden/>
              </w:rPr>
              <w:fldChar w:fldCharType="separate"/>
            </w:r>
            <w:r w:rsidR="00F05A39">
              <w:rPr>
                <w:noProof/>
                <w:webHidden/>
              </w:rPr>
              <w:t>5</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79" w:history="1">
            <w:r w:rsidR="00F05A39" w:rsidRPr="001410E1">
              <w:rPr>
                <w:rStyle w:val="Hyperlink"/>
                <w:rFonts w:ascii="Times New Roman" w:eastAsia="Times New Roman" w:hAnsi="Times New Roman" w:cs="Times New Roman"/>
                <w:noProof/>
              </w:rPr>
              <w:t>Abstract</w:t>
            </w:r>
            <w:r w:rsidR="00F05A39">
              <w:rPr>
                <w:noProof/>
                <w:webHidden/>
              </w:rPr>
              <w:tab/>
            </w:r>
            <w:r w:rsidR="00F05A39">
              <w:rPr>
                <w:noProof/>
                <w:webHidden/>
              </w:rPr>
              <w:fldChar w:fldCharType="begin"/>
            </w:r>
            <w:r w:rsidR="00F05A39">
              <w:rPr>
                <w:noProof/>
                <w:webHidden/>
              </w:rPr>
              <w:instrText xml:space="preserve"> PAGEREF _Toc199664979 \h </w:instrText>
            </w:r>
            <w:r w:rsidR="00F05A39">
              <w:rPr>
                <w:noProof/>
                <w:webHidden/>
              </w:rPr>
            </w:r>
            <w:r w:rsidR="00F05A39">
              <w:rPr>
                <w:noProof/>
                <w:webHidden/>
              </w:rPr>
              <w:fldChar w:fldCharType="separate"/>
            </w:r>
            <w:r w:rsidR="00F05A39">
              <w:rPr>
                <w:noProof/>
                <w:webHidden/>
              </w:rPr>
              <w:t>8</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0" w:history="1">
            <w:r w:rsidR="00F05A39" w:rsidRPr="001410E1">
              <w:rPr>
                <w:rStyle w:val="Hyperlink"/>
                <w:rFonts w:ascii="Times New Roman" w:eastAsia="Times New Roman" w:hAnsi="Times New Roman" w:cs="Times New Roman"/>
                <w:noProof/>
              </w:rPr>
              <w:t>CHAPTER ONE</w:t>
            </w:r>
            <w:r w:rsidR="00F05A39">
              <w:rPr>
                <w:noProof/>
                <w:webHidden/>
              </w:rPr>
              <w:tab/>
            </w:r>
            <w:r w:rsidR="00F05A39">
              <w:rPr>
                <w:noProof/>
                <w:webHidden/>
              </w:rPr>
              <w:fldChar w:fldCharType="begin"/>
            </w:r>
            <w:r w:rsidR="00F05A39">
              <w:rPr>
                <w:noProof/>
                <w:webHidden/>
              </w:rPr>
              <w:instrText xml:space="preserve"> PAGEREF _Toc199664980 \h </w:instrText>
            </w:r>
            <w:r w:rsidR="00F05A39">
              <w:rPr>
                <w:noProof/>
                <w:webHidden/>
              </w:rPr>
            </w:r>
            <w:r w:rsidR="00F05A39">
              <w:rPr>
                <w:noProof/>
                <w:webHidden/>
              </w:rPr>
              <w:fldChar w:fldCharType="separate"/>
            </w:r>
            <w:r w:rsidR="00F05A39">
              <w:rPr>
                <w:noProof/>
                <w:webHidden/>
              </w:rPr>
              <w:t>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1" w:history="1">
            <w:r w:rsidR="00F05A39" w:rsidRPr="001410E1">
              <w:rPr>
                <w:rStyle w:val="Hyperlink"/>
                <w:rFonts w:ascii="Times New Roman" w:eastAsia="Times New Roman" w:hAnsi="Times New Roman" w:cs="Times New Roman"/>
                <w:noProof/>
              </w:rPr>
              <w:t>INTRODUCTION</w:t>
            </w:r>
            <w:r w:rsidR="00F05A39">
              <w:rPr>
                <w:noProof/>
                <w:webHidden/>
              </w:rPr>
              <w:tab/>
            </w:r>
            <w:r w:rsidR="00F05A39">
              <w:rPr>
                <w:noProof/>
                <w:webHidden/>
              </w:rPr>
              <w:fldChar w:fldCharType="begin"/>
            </w:r>
            <w:r w:rsidR="00F05A39">
              <w:rPr>
                <w:noProof/>
                <w:webHidden/>
              </w:rPr>
              <w:instrText xml:space="preserve"> PAGEREF _Toc199664981 \h </w:instrText>
            </w:r>
            <w:r w:rsidR="00F05A39">
              <w:rPr>
                <w:noProof/>
                <w:webHidden/>
              </w:rPr>
            </w:r>
            <w:r w:rsidR="00F05A39">
              <w:rPr>
                <w:noProof/>
                <w:webHidden/>
              </w:rPr>
              <w:fldChar w:fldCharType="separate"/>
            </w:r>
            <w:r w:rsidR="00F05A39">
              <w:rPr>
                <w:noProof/>
                <w:webHidden/>
              </w:rPr>
              <w:t>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2" w:history="1">
            <w:r w:rsidR="00F05A39" w:rsidRPr="001410E1">
              <w:rPr>
                <w:rStyle w:val="Hyperlink"/>
                <w:rFonts w:ascii="Times New Roman" w:eastAsia="Times New Roman" w:hAnsi="Times New Roman" w:cs="Times New Roman"/>
                <w:noProof/>
              </w:rPr>
              <w:t>Background to the Study</w:t>
            </w:r>
            <w:r w:rsidR="00F05A39">
              <w:rPr>
                <w:noProof/>
                <w:webHidden/>
              </w:rPr>
              <w:tab/>
            </w:r>
            <w:r w:rsidR="00F05A39">
              <w:rPr>
                <w:noProof/>
                <w:webHidden/>
              </w:rPr>
              <w:fldChar w:fldCharType="begin"/>
            </w:r>
            <w:r w:rsidR="00F05A39">
              <w:rPr>
                <w:noProof/>
                <w:webHidden/>
              </w:rPr>
              <w:instrText xml:space="preserve"> PAGEREF _Toc199664982 \h </w:instrText>
            </w:r>
            <w:r w:rsidR="00F05A39">
              <w:rPr>
                <w:noProof/>
                <w:webHidden/>
              </w:rPr>
            </w:r>
            <w:r w:rsidR="00F05A39">
              <w:rPr>
                <w:noProof/>
                <w:webHidden/>
              </w:rPr>
              <w:fldChar w:fldCharType="separate"/>
            </w:r>
            <w:r w:rsidR="00F05A39">
              <w:rPr>
                <w:noProof/>
                <w:webHidden/>
              </w:rPr>
              <w:t>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3" w:history="1">
            <w:r w:rsidR="00F05A39" w:rsidRPr="001410E1">
              <w:rPr>
                <w:rStyle w:val="Hyperlink"/>
                <w:rFonts w:ascii="Times New Roman" w:eastAsia="Times New Roman" w:hAnsi="Times New Roman" w:cs="Times New Roman"/>
                <w:noProof/>
              </w:rPr>
              <w:t>1.2  Statement of the Problem</w:t>
            </w:r>
            <w:r w:rsidR="00F05A39">
              <w:rPr>
                <w:noProof/>
                <w:webHidden/>
              </w:rPr>
              <w:tab/>
            </w:r>
            <w:r w:rsidR="00F05A39">
              <w:rPr>
                <w:noProof/>
                <w:webHidden/>
              </w:rPr>
              <w:fldChar w:fldCharType="begin"/>
            </w:r>
            <w:r w:rsidR="00F05A39">
              <w:rPr>
                <w:noProof/>
                <w:webHidden/>
              </w:rPr>
              <w:instrText xml:space="preserve"> PAGEREF _Toc199664983 \h </w:instrText>
            </w:r>
            <w:r w:rsidR="00F05A39">
              <w:rPr>
                <w:noProof/>
                <w:webHidden/>
              </w:rPr>
            </w:r>
            <w:r w:rsidR="00F05A39">
              <w:rPr>
                <w:noProof/>
                <w:webHidden/>
              </w:rPr>
              <w:fldChar w:fldCharType="separate"/>
            </w:r>
            <w:r w:rsidR="00F05A39">
              <w:rPr>
                <w:noProof/>
                <w:webHidden/>
              </w:rPr>
              <w:t>12</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4" w:history="1">
            <w:r w:rsidR="00F05A39" w:rsidRPr="001410E1">
              <w:rPr>
                <w:rStyle w:val="Hyperlink"/>
                <w:rFonts w:ascii="Times New Roman" w:eastAsia="Times New Roman" w:hAnsi="Times New Roman" w:cs="Times New Roman"/>
                <w:noProof/>
              </w:rPr>
              <w:t>1.3 Research Question</w:t>
            </w:r>
            <w:r w:rsidR="00F05A39">
              <w:rPr>
                <w:noProof/>
                <w:webHidden/>
              </w:rPr>
              <w:tab/>
            </w:r>
            <w:r w:rsidR="00F05A39">
              <w:rPr>
                <w:noProof/>
                <w:webHidden/>
              </w:rPr>
              <w:fldChar w:fldCharType="begin"/>
            </w:r>
            <w:r w:rsidR="00F05A39">
              <w:rPr>
                <w:noProof/>
                <w:webHidden/>
              </w:rPr>
              <w:instrText xml:space="preserve"> PAGEREF _Toc199664984 \h </w:instrText>
            </w:r>
            <w:r w:rsidR="00F05A39">
              <w:rPr>
                <w:noProof/>
                <w:webHidden/>
              </w:rPr>
            </w:r>
            <w:r w:rsidR="00F05A39">
              <w:rPr>
                <w:noProof/>
                <w:webHidden/>
              </w:rPr>
              <w:fldChar w:fldCharType="separate"/>
            </w:r>
            <w:r w:rsidR="00F05A39">
              <w:rPr>
                <w:noProof/>
                <w:webHidden/>
              </w:rPr>
              <w:t>13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5" w:history="1">
            <w:r w:rsidR="00F05A39" w:rsidRPr="001410E1">
              <w:rPr>
                <w:rStyle w:val="Hyperlink"/>
                <w:rFonts w:ascii="Times New Roman" w:eastAsia="Times New Roman" w:hAnsi="Times New Roman" w:cs="Times New Roman"/>
                <w:noProof/>
              </w:rPr>
              <w:t>1.4 Objectives</w:t>
            </w:r>
            <w:r w:rsidR="00F05A39">
              <w:rPr>
                <w:noProof/>
                <w:webHidden/>
              </w:rPr>
              <w:tab/>
            </w:r>
            <w:r w:rsidR="00F05A39">
              <w:rPr>
                <w:noProof/>
                <w:webHidden/>
              </w:rPr>
              <w:fldChar w:fldCharType="begin"/>
            </w:r>
            <w:r w:rsidR="00F05A39">
              <w:rPr>
                <w:noProof/>
                <w:webHidden/>
              </w:rPr>
              <w:instrText xml:space="preserve"> PAGEREF _Toc199664985 \h </w:instrText>
            </w:r>
            <w:r w:rsidR="00F05A39">
              <w:rPr>
                <w:noProof/>
                <w:webHidden/>
              </w:rPr>
            </w:r>
            <w:r w:rsidR="00F05A39">
              <w:rPr>
                <w:noProof/>
                <w:webHidden/>
              </w:rPr>
              <w:fldChar w:fldCharType="separate"/>
            </w:r>
            <w:r w:rsidR="00F05A39">
              <w:rPr>
                <w:noProof/>
                <w:webHidden/>
              </w:rPr>
              <w:t>14</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6" w:history="1">
            <w:r w:rsidR="00F05A39" w:rsidRPr="001410E1">
              <w:rPr>
                <w:rStyle w:val="Hyperlink"/>
                <w:rFonts w:ascii="Times New Roman" w:eastAsia="Times New Roman" w:hAnsi="Times New Roman" w:cs="Times New Roman"/>
                <w:noProof/>
              </w:rPr>
              <w:t>1.5 Hypotheses</w:t>
            </w:r>
            <w:r w:rsidR="00F05A39">
              <w:rPr>
                <w:noProof/>
                <w:webHidden/>
              </w:rPr>
              <w:tab/>
            </w:r>
            <w:r w:rsidR="00F05A39">
              <w:rPr>
                <w:noProof/>
                <w:webHidden/>
              </w:rPr>
              <w:fldChar w:fldCharType="begin"/>
            </w:r>
            <w:r w:rsidR="00F05A39">
              <w:rPr>
                <w:noProof/>
                <w:webHidden/>
              </w:rPr>
              <w:instrText xml:space="preserve"> PAGEREF _Toc199664986 \h </w:instrText>
            </w:r>
            <w:r w:rsidR="00F05A39">
              <w:rPr>
                <w:noProof/>
                <w:webHidden/>
              </w:rPr>
            </w:r>
            <w:r w:rsidR="00F05A39">
              <w:rPr>
                <w:noProof/>
                <w:webHidden/>
              </w:rPr>
              <w:fldChar w:fldCharType="separate"/>
            </w:r>
            <w:r w:rsidR="00F05A39">
              <w:rPr>
                <w:noProof/>
                <w:webHidden/>
              </w:rPr>
              <w:t>14</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7" w:history="1">
            <w:r w:rsidR="00F05A39" w:rsidRPr="001410E1">
              <w:rPr>
                <w:rStyle w:val="Hyperlink"/>
                <w:rFonts w:ascii="Times New Roman" w:eastAsia="Times New Roman" w:hAnsi="Times New Roman" w:cs="Times New Roman"/>
                <w:noProof/>
              </w:rPr>
              <w:t>1.6 Significance of the Study</w:t>
            </w:r>
            <w:r w:rsidR="00F05A39">
              <w:rPr>
                <w:noProof/>
                <w:webHidden/>
              </w:rPr>
              <w:tab/>
            </w:r>
            <w:r w:rsidR="00F05A39">
              <w:rPr>
                <w:noProof/>
                <w:webHidden/>
              </w:rPr>
              <w:fldChar w:fldCharType="begin"/>
            </w:r>
            <w:r w:rsidR="00F05A39">
              <w:rPr>
                <w:noProof/>
                <w:webHidden/>
              </w:rPr>
              <w:instrText xml:space="preserve"> PAGEREF _Toc199664987 \h </w:instrText>
            </w:r>
            <w:r w:rsidR="00F05A39">
              <w:rPr>
                <w:noProof/>
                <w:webHidden/>
              </w:rPr>
            </w:r>
            <w:r w:rsidR="00F05A39">
              <w:rPr>
                <w:noProof/>
                <w:webHidden/>
              </w:rPr>
              <w:fldChar w:fldCharType="separate"/>
            </w:r>
            <w:r w:rsidR="00F05A39">
              <w:rPr>
                <w:noProof/>
                <w:webHidden/>
              </w:rPr>
              <w:t>15</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8" w:history="1">
            <w:r w:rsidR="00F05A39" w:rsidRPr="001410E1">
              <w:rPr>
                <w:rStyle w:val="Hyperlink"/>
                <w:rFonts w:ascii="Times New Roman" w:eastAsia="Times New Roman" w:hAnsi="Times New Roman" w:cs="Times New Roman"/>
                <w:noProof/>
              </w:rPr>
              <w:t>1.4 Scope of the Study</w:t>
            </w:r>
            <w:r w:rsidR="00F05A39">
              <w:rPr>
                <w:noProof/>
                <w:webHidden/>
              </w:rPr>
              <w:tab/>
            </w:r>
            <w:r w:rsidR="00F05A39">
              <w:rPr>
                <w:noProof/>
                <w:webHidden/>
              </w:rPr>
              <w:fldChar w:fldCharType="begin"/>
            </w:r>
            <w:r w:rsidR="00F05A39">
              <w:rPr>
                <w:noProof/>
                <w:webHidden/>
              </w:rPr>
              <w:instrText xml:space="preserve"> PAGEREF _Toc199664988 \h </w:instrText>
            </w:r>
            <w:r w:rsidR="00F05A39">
              <w:rPr>
                <w:noProof/>
                <w:webHidden/>
              </w:rPr>
            </w:r>
            <w:r w:rsidR="00F05A39">
              <w:rPr>
                <w:noProof/>
                <w:webHidden/>
              </w:rPr>
              <w:fldChar w:fldCharType="separate"/>
            </w:r>
            <w:r w:rsidR="00F05A39">
              <w:rPr>
                <w:noProof/>
                <w:webHidden/>
              </w:rPr>
              <w:t>15</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89" w:history="1">
            <w:r w:rsidR="00F05A39" w:rsidRPr="001410E1">
              <w:rPr>
                <w:rStyle w:val="Hyperlink"/>
                <w:rFonts w:ascii="Times New Roman" w:eastAsia="Times New Roman" w:hAnsi="Times New Roman" w:cs="Times New Roman"/>
                <w:noProof/>
              </w:rPr>
              <w:t>CHAPTER TW0</w:t>
            </w:r>
            <w:r w:rsidR="00F05A39">
              <w:rPr>
                <w:noProof/>
                <w:webHidden/>
              </w:rPr>
              <w:tab/>
            </w:r>
            <w:r w:rsidR="00F05A39">
              <w:rPr>
                <w:noProof/>
                <w:webHidden/>
              </w:rPr>
              <w:fldChar w:fldCharType="begin"/>
            </w:r>
            <w:r w:rsidR="00F05A39">
              <w:rPr>
                <w:noProof/>
                <w:webHidden/>
              </w:rPr>
              <w:instrText xml:space="preserve"> PAGEREF _Toc199664989 \h </w:instrText>
            </w:r>
            <w:r w:rsidR="00F05A39">
              <w:rPr>
                <w:noProof/>
                <w:webHidden/>
              </w:rPr>
            </w:r>
            <w:r w:rsidR="00F05A39">
              <w:rPr>
                <w:noProof/>
                <w:webHidden/>
              </w:rPr>
              <w:fldChar w:fldCharType="separate"/>
            </w:r>
            <w:r w:rsidR="00F05A39">
              <w:rPr>
                <w:noProof/>
                <w:webHidden/>
              </w:rPr>
              <w:t>16</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0" w:history="1">
            <w:r w:rsidR="00F05A39" w:rsidRPr="001410E1">
              <w:rPr>
                <w:rStyle w:val="Hyperlink"/>
                <w:rFonts w:ascii="Times New Roman" w:eastAsia="Times New Roman" w:hAnsi="Times New Roman" w:cs="Times New Roman"/>
                <w:noProof/>
              </w:rPr>
              <w:t>2.0 LITERATURE REVIEW</w:t>
            </w:r>
            <w:r w:rsidR="00F05A39">
              <w:rPr>
                <w:noProof/>
                <w:webHidden/>
              </w:rPr>
              <w:tab/>
            </w:r>
            <w:r w:rsidR="00F05A39">
              <w:rPr>
                <w:noProof/>
                <w:webHidden/>
              </w:rPr>
              <w:fldChar w:fldCharType="begin"/>
            </w:r>
            <w:r w:rsidR="00F05A39">
              <w:rPr>
                <w:noProof/>
                <w:webHidden/>
              </w:rPr>
              <w:instrText xml:space="preserve"> PAGEREF _Toc199664990 \h </w:instrText>
            </w:r>
            <w:r w:rsidR="00F05A39">
              <w:rPr>
                <w:noProof/>
                <w:webHidden/>
              </w:rPr>
            </w:r>
            <w:r w:rsidR="00F05A39">
              <w:rPr>
                <w:noProof/>
                <w:webHidden/>
              </w:rPr>
              <w:fldChar w:fldCharType="separate"/>
            </w:r>
            <w:r w:rsidR="00F05A39">
              <w:rPr>
                <w:noProof/>
                <w:webHidden/>
              </w:rPr>
              <w:t>16</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1" w:history="1">
            <w:r w:rsidR="00F05A39" w:rsidRPr="001410E1">
              <w:rPr>
                <w:rStyle w:val="Hyperlink"/>
                <w:rFonts w:ascii="Times New Roman" w:eastAsia="Times New Roman" w:hAnsi="Times New Roman" w:cs="Times New Roman"/>
                <w:noProof/>
              </w:rPr>
              <w:t xml:space="preserve">2.1 CONCEPTUAL </w:t>
            </w:r>
            <w:r w:rsidR="00F05A39" w:rsidRPr="001410E1">
              <w:rPr>
                <w:rStyle w:val="Hyperlink"/>
                <w:rFonts w:ascii="Times New Roman" w:eastAsia="Times New Roman" w:hAnsi="Times New Roman" w:cs="Times New Roman"/>
                <w:i/>
                <w:noProof/>
              </w:rPr>
              <w:t>LITERATURE</w:t>
            </w:r>
            <w:r w:rsidR="00F05A39">
              <w:rPr>
                <w:noProof/>
                <w:webHidden/>
              </w:rPr>
              <w:tab/>
            </w:r>
            <w:r w:rsidR="00F05A39">
              <w:rPr>
                <w:noProof/>
                <w:webHidden/>
              </w:rPr>
              <w:fldChar w:fldCharType="begin"/>
            </w:r>
            <w:r w:rsidR="00F05A39">
              <w:rPr>
                <w:noProof/>
                <w:webHidden/>
              </w:rPr>
              <w:instrText xml:space="preserve"> PAGEREF _Toc199664991 \h </w:instrText>
            </w:r>
            <w:r w:rsidR="00F05A39">
              <w:rPr>
                <w:noProof/>
                <w:webHidden/>
              </w:rPr>
            </w:r>
            <w:r w:rsidR="00F05A39">
              <w:rPr>
                <w:noProof/>
                <w:webHidden/>
              </w:rPr>
              <w:fldChar w:fldCharType="separate"/>
            </w:r>
            <w:r w:rsidR="00F05A39">
              <w:rPr>
                <w:noProof/>
                <w:webHidden/>
              </w:rPr>
              <w:t>16</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2" w:history="1">
            <w:r w:rsidR="00F05A39" w:rsidRPr="001410E1">
              <w:rPr>
                <w:rStyle w:val="Hyperlink"/>
                <w:rFonts w:ascii="Times New Roman" w:eastAsia="Times New Roman" w:hAnsi="Times New Roman" w:cs="Times New Roman"/>
                <w:noProof/>
              </w:rPr>
              <w:t>2.1.3.0 The Concept of Domestic Investment</w:t>
            </w:r>
            <w:r w:rsidR="00F05A39">
              <w:rPr>
                <w:noProof/>
                <w:webHidden/>
              </w:rPr>
              <w:tab/>
            </w:r>
            <w:r w:rsidR="00F05A39">
              <w:rPr>
                <w:noProof/>
                <w:webHidden/>
              </w:rPr>
              <w:fldChar w:fldCharType="begin"/>
            </w:r>
            <w:r w:rsidR="00F05A39">
              <w:rPr>
                <w:noProof/>
                <w:webHidden/>
              </w:rPr>
              <w:instrText xml:space="preserve"> PAGEREF _Toc199664992 \h </w:instrText>
            </w:r>
            <w:r w:rsidR="00F05A39">
              <w:rPr>
                <w:noProof/>
                <w:webHidden/>
              </w:rPr>
            </w:r>
            <w:r w:rsidR="00F05A39">
              <w:rPr>
                <w:noProof/>
                <w:webHidden/>
              </w:rPr>
              <w:fldChar w:fldCharType="separate"/>
            </w:r>
            <w:r w:rsidR="00F05A39">
              <w:rPr>
                <w:noProof/>
                <w:webHidden/>
              </w:rPr>
              <w:t>18</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3" w:history="1">
            <w:r w:rsidR="00F05A39" w:rsidRPr="001410E1">
              <w:rPr>
                <w:rStyle w:val="Hyperlink"/>
                <w:rFonts w:ascii="Times New Roman" w:eastAsia="Times New Roman" w:hAnsi="Times New Roman" w:cs="Times New Roman"/>
                <w:noProof/>
              </w:rPr>
              <w:t>2.2.0 THEORETICAL LITERATURE</w:t>
            </w:r>
            <w:r w:rsidR="00F05A39">
              <w:rPr>
                <w:noProof/>
                <w:webHidden/>
              </w:rPr>
              <w:tab/>
            </w:r>
            <w:r w:rsidR="00F05A39">
              <w:rPr>
                <w:noProof/>
                <w:webHidden/>
              </w:rPr>
              <w:fldChar w:fldCharType="begin"/>
            </w:r>
            <w:r w:rsidR="00F05A39">
              <w:rPr>
                <w:noProof/>
                <w:webHidden/>
              </w:rPr>
              <w:instrText xml:space="preserve"> PAGEREF _Toc199664993 \h </w:instrText>
            </w:r>
            <w:r w:rsidR="00F05A39">
              <w:rPr>
                <w:noProof/>
                <w:webHidden/>
              </w:rPr>
            </w:r>
            <w:r w:rsidR="00F05A39">
              <w:rPr>
                <w:noProof/>
                <w:webHidden/>
              </w:rPr>
              <w:fldChar w:fldCharType="separate"/>
            </w:r>
            <w:r w:rsidR="00F05A39">
              <w:rPr>
                <w:noProof/>
                <w:webHidden/>
              </w:rPr>
              <w:t>19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4" w:history="1">
            <w:r w:rsidR="00F05A39" w:rsidRPr="001410E1">
              <w:rPr>
                <w:rStyle w:val="Hyperlink"/>
                <w:rFonts w:ascii="Times New Roman" w:eastAsia="Times New Roman" w:hAnsi="Times New Roman" w:cs="Times New Roman"/>
                <w:noProof/>
                <w:highlight w:val="white"/>
              </w:rPr>
              <w:t>2.3   EMPIRICAL REVIEW</w:t>
            </w:r>
            <w:r w:rsidR="00F05A39">
              <w:rPr>
                <w:noProof/>
                <w:webHidden/>
              </w:rPr>
              <w:tab/>
            </w:r>
            <w:r w:rsidR="00F05A39">
              <w:rPr>
                <w:noProof/>
                <w:webHidden/>
              </w:rPr>
              <w:fldChar w:fldCharType="begin"/>
            </w:r>
            <w:r w:rsidR="00F05A39">
              <w:rPr>
                <w:noProof/>
                <w:webHidden/>
              </w:rPr>
              <w:instrText xml:space="preserve"> PAGEREF _Toc199664994 \h </w:instrText>
            </w:r>
            <w:r w:rsidR="00F05A39">
              <w:rPr>
                <w:noProof/>
                <w:webHidden/>
              </w:rPr>
            </w:r>
            <w:r w:rsidR="00F05A39">
              <w:rPr>
                <w:noProof/>
                <w:webHidden/>
              </w:rPr>
              <w:fldChar w:fldCharType="separate"/>
            </w:r>
            <w:r w:rsidR="00F05A39">
              <w:rPr>
                <w:noProof/>
                <w:webHidden/>
              </w:rPr>
              <w:t>24</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5" w:history="1">
            <w:r w:rsidR="00F05A39" w:rsidRPr="001410E1">
              <w:rPr>
                <w:rStyle w:val="Hyperlink"/>
                <w:rFonts w:ascii="Times New Roman" w:eastAsia="Times New Roman" w:hAnsi="Times New Roman" w:cs="Times New Roman"/>
                <w:noProof/>
              </w:rPr>
              <w:t>2.4 Gap in Literature</w:t>
            </w:r>
            <w:r w:rsidR="00F05A39">
              <w:rPr>
                <w:noProof/>
                <w:webHidden/>
              </w:rPr>
              <w:tab/>
            </w:r>
            <w:r w:rsidR="00F05A39">
              <w:rPr>
                <w:noProof/>
                <w:webHidden/>
              </w:rPr>
              <w:fldChar w:fldCharType="begin"/>
            </w:r>
            <w:r w:rsidR="00F05A39">
              <w:rPr>
                <w:noProof/>
                <w:webHidden/>
              </w:rPr>
              <w:instrText xml:space="preserve"> PAGEREF _Toc199664995 \h </w:instrText>
            </w:r>
            <w:r w:rsidR="00F05A39">
              <w:rPr>
                <w:noProof/>
                <w:webHidden/>
              </w:rPr>
            </w:r>
            <w:r w:rsidR="00F05A39">
              <w:rPr>
                <w:noProof/>
                <w:webHidden/>
              </w:rPr>
              <w:fldChar w:fldCharType="separate"/>
            </w:r>
            <w:r w:rsidR="00F05A39">
              <w:rPr>
                <w:noProof/>
                <w:webHidden/>
              </w:rPr>
              <w:t>33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6" w:history="1">
            <w:r w:rsidR="00F05A39" w:rsidRPr="001410E1">
              <w:rPr>
                <w:rStyle w:val="Hyperlink"/>
                <w:rFonts w:ascii="Times New Roman" w:eastAsia="Times New Roman" w:hAnsi="Times New Roman" w:cs="Times New Roman"/>
                <w:noProof/>
              </w:rPr>
              <w:t>CHAPTER THREE</w:t>
            </w:r>
            <w:r w:rsidR="00F05A39">
              <w:rPr>
                <w:noProof/>
                <w:webHidden/>
              </w:rPr>
              <w:tab/>
            </w:r>
            <w:r w:rsidR="00F05A39">
              <w:rPr>
                <w:noProof/>
                <w:webHidden/>
              </w:rPr>
              <w:fldChar w:fldCharType="begin"/>
            </w:r>
            <w:r w:rsidR="00F05A39">
              <w:rPr>
                <w:noProof/>
                <w:webHidden/>
              </w:rPr>
              <w:instrText xml:space="preserve"> PAGEREF _Toc199664996 \h </w:instrText>
            </w:r>
            <w:r w:rsidR="00F05A39">
              <w:rPr>
                <w:noProof/>
                <w:webHidden/>
              </w:rPr>
            </w:r>
            <w:r w:rsidR="00F05A39">
              <w:rPr>
                <w:noProof/>
                <w:webHidden/>
              </w:rPr>
              <w:fldChar w:fldCharType="separate"/>
            </w:r>
            <w:r w:rsidR="00F05A39">
              <w:rPr>
                <w:noProof/>
                <w:webHidden/>
              </w:rPr>
              <w:t>33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7" w:history="1">
            <w:r w:rsidR="00F05A39" w:rsidRPr="001410E1">
              <w:rPr>
                <w:rStyle w:val="Hyperlink"/>
                <w:rFonts w:ascii="Times New Roman" w:eastAsia="Times New Roman" w:hAnsi="Times New Roman" w:cs="Times New Roman"/>
                <w:noProof/>
              </w:rPr>
              <w:t>METHODOLOGY</w:t>
            </w:r>
            <w:r w:rsidR="00F05A39">
              <w:rPr>
                <w:noProof/>
                <w:webHidden/>
              </w:rPr>
              <w:tab/>
            </w:r>
            <w:r w:rsidR="00F05A39">
              <w:rPr>
                <w:noProof/>
                <w:webHidden/>
              </w:rPr>
              <w:fldChar w:fldCharType="begin"/>
            </w:r>
            <w:r w:rsidR="00F05A39">
              <w:rPr>
                <w:noProof/>
                <w:webHidden/>
              </w:rPr>
              <w:instrText xml:space="preserve"> PAGEREF _Toc199664997 \h </w:instrText>
            </w:r>
            <w:r w:rsidR="00F05A39">
              <w:rPr>
                <w:noProof/>
                <w:webHidden/>
              </w:rPr>
            </w:r>
            <w:r w:rsidR="00F05A39">
              <w:rPr>
                <w:noProof/>
                <w:webHidden/>
              </w:rPr>
              <w:fldChar w:fldCharType="separate"/>
            </w:r>
            <w:r w:rsidR="00F05A39">
              <w:rPr>
                <w:noProof/>
                <w:webHidden/>
              </w:rPr>
              <w:t>33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8" w:history="1">
            <w:r w:rsidR="00F05A39" w:rsidRPr="001410E1">
              <w:rPr>
                <w:rStyle w:val="Hyperlink"/>
                <w:rFonts w:ascii="Times New Roman" w:eastAsia="Times New Roman" w:hAnsi="Times New Roman" w:cs="Times New Roman"/>
                <w:noProof/>
              </w:rPr>
              <w:t>3.1 Theoretical Framework</w:t>
            </w:r>
            <w:r w:rsidR="00F05A39">
              <w:rPr>
                <w:noProof/>
                <w:webHidden/>
              </w:rPr>
              <w:tab/>
            </w:r>
            <w:r w:rsidR="00F05A39">
              <w:rPr>
                <w:noProof/>
                <w:webHidden/>
              </w:rPr>
              <w:fldChar w:fldCharType="begin"/>
            </w:r>
            <w:r w:rsidR="00F05A39">
              <w:rPr>
                <w:noProof/>
                <w:webHidden/>
              </w:rPr>
              <w:instrText xml:space="preserve"> PAGEREF _Toc199664998 \h </w:instrText>
            </w:r>
            <w:r w:rsidR="00F05A39">
              <w:rPr>
                <w:noProof/>
                <w:webHidden/>
              </w:rPr>
            </w:r>
            <w:r w:rsidR="00F05A39">
              <w:rPr>
                <w:noProof/>
                <w:webHidden/>
              </w:rPr>
              <w:fldChar w:fldCharType="separate"/>
            </w:r>
            <w:r w:rsidR="00F05A39">
              <w:rPr>
                <w:noProof/>
                <w:webHidden/>
              </w:rPr>
              <w:t>33</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4999" w:history="1">
            <w:r w:rsidR="00F05A39" w:rsidRPr="001410E1">
              <w:rPr>
                <w:rStyle w:val="Hyperlink"/>
                <w:rFonts w:ascii="Times New Roman" w:eastAsia="Times New Roman" w:hAnsi="Times New Roman" w:cs="Times New Roman"/>
                <w:noProof/>
              </w:rPr>
              <w:t>3.2 Model Specification</w:t>
            </w:r>
            <w:r w:rsidR="00F05A39">
              <w:rPr>
                <w:noProof/>
                <w:webHidden/>
              </w:rPr>
              <w:tab/>
            </w:r>
            <w:r w:rsidR="00F05A39">
              <w:rPr>
                <w:noProof/>
                <w:webHidden/>
              </w:rPr>
              <w:fldChar w:fldCharType="begin"/>
            </w:r>
            <w:r w:rsidR="00F05A39">
              <w:rPr>
                <w:noProof/>
                <w:webHidden/>
              </w:rPr>
              <w:instrText xml:space="preserve"> PAGEREF _Toc199664999 \h </w:instrText>
            </w:r>
            <w:r w:rsidR="00F05A39">
              <w:rPr>
                <w:noProof/>
                <w:webHidden/>
              </w:rPr>
            </w:r>
            <w:r w:rsidR="00F05A39">
              <w:rPr>
                <w:noProof/>
                <w:webHidden/>
              </w:rPr>
              <w:fldChar w:fldCharType="separate"/>
            </w:r>
            <w:r w:rsidR="00F05A39">
              <w:rPr>
                <w:noProof/>
                <w:webHidden/>
              </w:rPr>
              <w:t>35</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0" w:history="1">
            <w:r w:rsidR="00F05A39" w:rsidRPr="001410E1">
              <w:rPr>
                <w:rStyle w:val="Hyperlink"/>
                <w:rFonts w:ascii="Times New Roman" w:eastAsia="Times New Roman" w:hAnsi="Times New Roman" w:cs="Times New Roman"/>
                <w:noProof/>
              </w:rPr>
              <w:t>3.3 ESTIMATION PROCEDURE</w:t>
            </w:r>
            <w:r w:rsidR="00F05A39">
              <w:rPr>
                <w:noProof/>
                <w:webHidden/>
              </w:rPr>
              <w:tab/>
            </w:r>
            <w:r w:rsidR="00F05A39">
              <w:rPr>
                <w:noProof/>
                <w:webHidden/>
              </w:rPr>
              <w:fldChar w:fldCharType="begin"/>
            </w:r>
            <w:r w:rsidR="00F05A39">
              <w:rPr>
                <w:noProof/>
                <w:webHidden/>
              </w:rPr>
              <w:instrText xml:space="preserve"> PAGEREF _Toc199665000 \h </w:instrText>
            </w:r>
            <w:r w:rsidR="00F05A39">
              <w:rPr>
                <w:noProof/>
                <w:webHidden/>
              </w:rPr>
            </w:r>
            <w:r w:rsidR="00F05A39">
              <w:rPr>
                <w:noProof/>
                <w:webHidden/>
              </w:rPr>
              <w:fldChar w:fldCharType="separate"/>
            </w:r>
            <w:r w:rsidR="00F05A39">
              <w:rPr>
                <w:noProof/>
                <w:webHidden/>
              </w:rPr>
              <w:t>37</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1" w:history="1">
            <w:r w:rsidR="00F05A39" w:rsidRPr="001410E1">
              <w:rPr>
                <w:rStyle w:val="Hyperlink"/>
                <w:rFonts w:ascii="Times New Roman" w:eastAsia="Times New Roman" w:hAnsi="Times New Roman" w:cs="Times New Roman"/>
                <w:noProof/>
              </w:rPr>
              <w:t>3.4 DIAGNOSTIC TEST</w:t>
            </w:r>
            <w:r w:rsidR="00F05A39">
              <w:rPr>
                <w:noProof/>
                <w:webHidden/>
              </w:rPr>
              <w:tab/>
            </w:r>
            <w:r w:rsidR="00F05A39">
              <w:rPr>
                <w:noProof/>
                <w:webHidden/>
              </w:rPr>
              <w:fldChar w:fldCharType="begin"/>
            </w:r>
            <w:r w:rsidR="00F05A39">
              <w:rPr>
                <w:noProof/>
                <w:webHidden/>
              </w:rPr>
              <w:instrText xml:space="preserve"> PAGEREF _Toc199665001 \h </w:instrText>
            </w:r>
            <w:r w:rsidR="00F05A39">
              <w:rPr>
                <w:noProof/>
                <w:webHidden/>
              </w:rPr>
            </w:r>
            <w:r w:rsidR="00F05A39">
              <w:rPr>
                <w:noProof/>
                <w:webHidden/>
              </w:rPr>
              <w:fldChar w:fldCharType="separate"/>
            </w:r>
            <w:r w:rsidR="00F05A39">
              <w:rPr>
                <w:noProof/>
                <w:webHidden/>
              </w:rPr>
              <w:t>38</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2" w:history="1">
            <w:r w:rsidR="00F05A39" w:rsidRPr="001410E1">
              <w:rPr>
                <w:rStyle w:val="Hyperlink"/>
                <w:rFonts w:ascii="Times New Roman" w:eastAsia="Times New Roman" w:hAnsi="Times New Roman" w:cs="Times New Roman"/>
                <w:noProof/>
              </w:rPr>
              <w:t>3.5 SOURCE OF DATA</w:t>
            </w:r>
            <w:r w:rsidR="00F05A39">
              <w:rPr>
                <w:noProof/>
                <w:webHidden/>
              </w:rPr>
              <w:tab/>
            </w:r>
            <w:r w:rsidR="00F05A39">
              <w:rPr>
                <w:noProof/>
                <w:webHidden/>
              </w:rPr>
              <w:fldChar w:fldCharType="begin"/>
            </w:r>
            <w:r w:rsidR="00F05A39">
              <w:rPr>
                <w:noProof/>
                <w:webHidden/>
              </w:rPr>
              <w:instrText xml:space="preserve"> PAGEREF _Toc199665002 \h </w:instrText>
            </w:r>
            <w:r w:rsidR="00F05A39">
              <w:rPr>
                <w:noProof/>
                <w:webHidden/>
              </w:rPr>
            </w:r>
            <w:r w:rsidR="00F05A39">
              <w:rPr>
                <w:noProof/>
                <w:webHidden/>
              </w:rPr>
              <w:fldChar w:fldCharType="separate"/>
            </w:r>
            <w:r w:rsidR="00F05A39">
              <w:rPr>
                <w:noProof/>
                <w:webHidden/>
              </w:rPr>
              <w:t>38</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3" w:history="1">
            <w:r w:rsidR="00F05A39" w:rsidRPr="001410E1">
              <w:rPr>
                <w:rStyle w:val="Hyperlink"/>
                <w:rFonts w:ascii="Times New Roman" w:eastAsia="Times New Roman" w:hAnsi="Times New Roman" w:cs="Times New Roman"/>
                <w:noProof/>
              </w:rPr>
              <w:t>CHAPTER FOUR</w:t>
            </w:r>
            <w:r w:rsidR="00F05A39">
              <w:rPr>
                <w:noProof/>
                <w:webHidden/>
              </w:rPr>
              <w:tab/>
            </w:r>
            <w:r w:rsidR="00F05A39">
              <w:rPr>
                <w:noProof/>
                <w:webHidden/>
              </w:rPr>
              <w:fldChar w:fldCharType="begin"/>
            </w:r>
            <w:r w:rsidR="00F05A39">
              <w:rPr>
                <w:noProof/>
                <w:webHidden/>
              </w:rPr>
              <w:instrText xml:space="preserve"> PAGEREF _Toc199665003 \h </w:instrText>
            </w:r>
            <w:r w:rsidR="00F05A39">
              <w:rPr>
                <w:noProof/>
                <w:webHidden/>
              </w:rPr>
            </w:r>
            <w:r w:rsidR="00F05A39">
              <w:rPr>
                <w:noProof/>
                <w:webHidden/>
              </w:rPr>
              <w:fldChar w:fldCharType="separate"/>
            </w:r>
            <w:r w:rsidR="00F05A39">
              <w:rPr>
                <w:noProof/>
                <w:webHidden/>
              </w:rPr>
              <w:t>39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4" w:history="1">
            <w:r w:rsidR="00F05A39" w:rsidRPr="001410E1">
              <w:rPr>
                <w:rStyle w:val="Hyperlink"/>
                <w:rFonts w:ascii="Times New Roman" w:eastAsia="Times New Roman" w:hAnsi="Times New Roman" w:cs="Times New Roman"/>
                <w:noProof/>
              </w:rPr>
              <w:t>PRESENTATION OF RESULT</w:t>
            </w:r>
            <w:r w:rsidR="00F05A39">
              <w:rPr>
                <w:noProof/>
                <w:webHidden/>
              </w:rPr>
              <w:tab/>
            </w:r>
            <w:r w:rsidR="00F05A39">
              <w:rPr>
                <w:noProof/>
                <w:webHidden/>
              </w:rPr>
              <w:fldChar w:fldCharType="begin"/>
            </w:r>
            <w:r w:rsidR="00F05A39">
              <w:rPr>
                <w:noProof/>
                <w:webHidden/>
              </w:rPr>
              <w:instrText xml:space="preserve"> PAGEREF _Toc199665004 \h </w:instrText>
            </w:r>
            <w:r w:rsidR="00F05A39">
              <w:rPr>
                <w:noProof/>
                <w:webHidden/>
              </w:rPr>
            </w:r>
            <w:r w:rsidR="00F05A39">
              <w:rPr>
                <w:noProof/>
                <w:webHidden/>
              </w:rPr>
              <w:fldChar w:fldCharType="separate"/>
            </w:r>
            <w:r w:rsidR="00F05A39">
              <w:rPr>
                <w:noProof/>
                <w:webHidden/>
              </w:rPr>
              <w:t>39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5" w:history="1">
            <w:r w:rsidR="00F05A39" w:rsidRPr="001410E1">
              <w:rPr>
                <w:rStyle w:val="Hyperlink"/>
                <w:rFonts w:ascii="Times New Roman" w:eastAsia="Times New Roman" w:hAnsi="Times New Roman" w:cs="Times New Roman"/>
                <w:noProof/>
              </w:rPr>
              <w:t>4.1 Descriptive Statistics</w:t>
            </w:r>
            <w:r w:rsidR="00F05A39">
              <w:rPr>
                <w:noProof/>
                <w:webHidden/>
              </w:rPr>
              <w:tab/>
            </w:r>
            <w:r w:rsidR="00F05A39">
              <w:rPr>
                <w:noProof/>
                <w:webHidden/>
              </w:rPr>
              <w:fldChar w:fldCharType="begin"/>
            </w:r>
            <w:r w:rsidR="00F05A39">
              <w:rPr>
                <w:noProof/>
                <w:webHidden/>
              </w:rPr>
              <w:instrText xml:space="preserve"> PAGEREF _Toc199665005 \h </w:instrText>
            </w:r>
            <w:r w:rsidR="00F05A39">
              <w:rPr>
                <w:noProof/>
                <w:webHidden/>
              </w:rPr>
            </w:r>
            <w:r w:rsidR="00F05A39">
              <w:rPr>
                <w:noProof/>
                <w:webHidden/>
              </w:rPr>
              <w:fldChar w:fldCharType="separate"/>
            </w:r>
            <w:r w:rsidR="00F05A39">
              <w:rPr>
                <w:noProof/>
                <w:webHidden/>
              </w:rPr>
              <w:t>39</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6" w:history="1">
            <w:r w:rsidR="00F05A39" w:rsidRPr="001410E1">
              <w:rPr>
                <w:rStyle w:val="Hyperlink"/>
                <w:rFonts w:ascii="Times New Roman" w:eastAsia="Times New Roman" w:hAnsi="Times New Roman" w:cs="Times New Roman"/>
                <w:noProof/>
              </w:rPr>
              <w:t>4.3 ARDL Bounds Testing for Cointegration</w:t>
            </w:r>
            <w:r w:rsidR="00F05A39">
              <w:rPr>
                <w:noProof/>
                <w:webHidden/>
              </w:rPr>
              <w:tab/>
            </w:r>
            <w:r w:rsidR="00F05A39">
              <w:rPr>
                <w:noProof/>
                <w:webHidden/>
              </w:rPr>
              <w:fldChar w:fldCharType="begin"/>
            </w:r>
            <w:r w:rsidR="00F05A39">
              <w:rPr>
                <w:noProof/>
                <w:webHidden/>
              </w:rPr>
              <w:instrText xml:space="preserve"> PAGEREF _Toc199665006 \h </w:instrText>
            </w:r>
            <w:r w:rsidR="00F05A39">
              <w:rPr>
                <w:noProof/>
                <w:webHidden/>
              </w:rPr>
            </w:r>
            <w:r w:rsidR="00F05A39">
              <w:rPr>
                <w:noProof/>
                <w:webHidden/>
              </w:rPr>
              <w:fldChar w:fldCharType="separate"/>
            </w:r>
            <w:r w:rsidR="00F05A39">
              <w:rPr>
                <w:noProof/>
                <w:webHidden/>
              </w:rPr>
              <w:t>41</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7" w:history="1">
            <w:r w:rsidR="00F05A39" w:rsidRPr="001410E1">
              <w:rPr>
                <w:rStyle w:val="Hyperlink"/>
                <w:rFonts w:ascii="Times New Roman" w:eastAsia="Times New Roman" w:hAnsi="Times New Roman" w:cs="Times New Roman"/>
                <w:noProof/>
              </w:rPr>
              <w:t>4.6 Diagnostic Tests Results</w:t>
            </w:r>
            <w:r w:rsidR="00F05A39">
              <w:rPr>
                <w:noProof/>
                <w:webHidden/>
              </w:rPr>
              <w:tab/>
            </w:r>
            <w:r w:rsidR="00F05A39">
              <w:rPr>
                <w:noProof/>
                <w:webHidden/>
              </w:rPr>
              <w:fldChar w:fldCharType="begin"/>
            </w:r>
            <w:r w:rsidR="00F05A39">
              <w:rPr>
                <w:noProof/>
                <w:webHidden/>
              </w:rPr>
              <w:instrText xml:space="preserve"> PAGEREF _Toc199665007 \h </w:instrText>
            </w:r>
            <w:r w:rsidR="00F05A39">
              <w:rPr>
                <w:noProof/>
                <w:webHidden/>
              </w:rPr>
            </w:r>
            <w:r w:rsidR="00F05A39">
              <w:rPr>
                <w:noProof/>
                <w:webHidden/>
              </w:rPr>
              <w:fldChar w:fldCharType="separate"/>
            </w:r>
            <w:r w:rsidR="00F05A39">
              <w:rPr>
                <w:noProof/>
                <w:webHidden/>
              </w:rPr>
              <w:t>45</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8" w:history="1">
            <w:r w:rsidR="00F05A39" w:rsidRPr="001410E1">
              <w:rPr>
                <w:rStyle w:val="Hyperlink"/>
                <w:rFonts w:ascii="Times New Roman" w:eastAsia="Times New Roman" w:hAnsi="Times New Roman" w:cs="Times New Roman"/>
                <w:noProof/>
              </w:rPr>
              <w:t>CHAPTER FIVE</w:t>
            </w:r>
            <w:r w:rsidR="00F05A39">
              <w:rPr>
                <w:noProof/>
                <w:webHidden/>
              </w:rPr>
              <w:tab/>
            </w:r>
            <w:r w:rsidR="00F05A39">
              <w:rPr>
                <w:noProof/>
                <w:webHidden/>
              </w:rPr>
              <w:fldChar w:fldCharType="begin"/>
            </w:r>
            <w:r w:rsidR="00F05A39">
              <w:rPr>
                <w:noProof/>
                <w:webHidden/>
              </w:rPr>
              <w:instrText xml:space="preserve"> PAGEREF _Toc199665008 \h </w:instrText>
            </w:r>
            <w:r w:rsidR="00F05A39">
              <w:rPr>
                <w:noProof/>
                <w:webHidden/>
              </w:rPr>
            </w:r>
            <w:r w:rsidR="00F05A39">
              <w:rPr>
                <w:noProof/>
                <w:webHidden/>
              </w:rPr>
              <w:fldChar w:fldCharType="separate"/>
            </w:r>
            <w:r w:rsidR="00F05A39">
              <w:rPr>
                <w:noProof/>
                <w:webHidden/>
              </w:rPr>
              <w:t>46</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09" w:history="1">
            <w:r w:rsidR="00F05A39" w:rsidRPr="001410E1">
              <w:rPr>
                <w:rStyle w:val="Hyperlink"/>
                <w:rFonts w:ascii="Times New Roman" w:eastAsia="Times New Roman" w:hAnsi="Times New Roman" w:cs="Times New Roman"/>
                <w:noProof/>
              </w:rPr>
              <w:t>SUMMARY, CONCLUSION AND RECOMMENDATIONS</w:t>
            </w:r>
            <w:r w:rsidR="00F05A39">
              <w:rPr>
                <w:noProof/>
                <w:webHidden/>
              </w:rPr>
              <w:tab/>
            </w:r>
            <w:r w:rsidR="00F05A39">
              <w:rPr>
                <w:noProof/>
                <w:webHidden/>
              </w:rPr>
              <w:fldChar w:fldCharType="begin"/>
            </w:r>
            <w:r w:rsidR="00F05A39">
              <w:rPr>
                <w:noProof/>
                <w:webHidden/>
              </w:rPr>
              <w:instrText xml:space="preserve"> PAGEREF _Toc199665009 \h </w:instrText>
            </w:r>
            <w:r w:rsidR="00F05A39">
              <w:rPr>
                <w:noProof/>
                <w:webHidden/>
              </w:rPr>
            </w:r>
            <w:r w:rsidR="00F05A39">
              <w:rPr>
                <w:noProof/>
                <w:webHidden/>
              </w:rPr>
              <w:fldChar w:fldCharType="separate"/>
            </w:r>
            <w:r w:rsidR="00F05A39">
              <w:rPr>
                <w:noProof/>
                <w:webHidden/>
              </w:rPr>
              <w:t>46</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10" w:history="1">
            <w:r w:rsidR="00F05A39" w:rsidRPr="001410E1">
              <w:rPr>
                <w:rStyle w:val="Hyperlink"/>
                <w:rFonts w:ascii="Times New Roman" w:eastAsia="Times New Roman" w:hAnsi="Times New Roman" w:cs="Times New Roman"/>
                <w:noProof/>
              </w:rPr>
              <w:t>5.2 Conclusion</w:t>
            </w:r>
            <w:r w:rsidR="00F05A39">
              <w:rPr>
                <w:noProof/>
                <w:webHidden/>
              </w:rPr>
              <w:tab/>
            </w:r>
            <w:r w:rsidR="00F05A39">
              <w:rPr>
                <w:noProof/>
                <w:webHidden/>
              </w:rPr>
              <w:fldChar w:fldCharType="begin"/>
            </w:r>
            <w:r w:rsidR="00F05A39">
              <w:rPr>
                <w:noProof/>
                <w:webHidden/>
              </w:rPr>
              <w:instrText xml:space="preserve"> PAGEREF _Toc199665010 \h </w:instrText>
            </w:r>
            <w:r w:rsidR="00F05A39">
              <w:rPr>
                <w:noProof/>
                <w:webHidden/>
              </w:rPr>
            </w:r>
            <w:r w:rsidR="00F05A39">
              <w:rPr>
                <w:noProof/>
                <w:webHidden/>
              </w:rPr>
              <w:fldChar w:fldCharType="separate"/>
            </w:r>
            <w:r w:rsidR="00F05A39">
              <w:rPr>
                <w:noProof/>
                <w:webHidden/>
              </w:rPr>
              <w:t>47</w:t>
            </w:r>
            <w:r w:rsidR="00F05A39">
              <w:rPr>
                <w:noProof/>
                <w:webHidden/>
              </w:rPr>
              <w:fldChar w:fldCharType="end"/>
            </w:r>
          </w:hyperlink>
        </w:p>
        <w:p w:rsidR="00F05A39" w:rsidRDefault="001E63D4">
          <w:pPr>
            <w:pStyle w:val="TOC1"/>
            <w:tabs>
              <w:tab w:val="left" w:pos="660"/>
              <w:tab w:val="right" w:leader="dot" w:pos="8296"/>
            </w:tabs>
            <w:rPr>
              <w:noProof/>
              <w:sz w:val="22"/>
              <w:szCs w:val="22"/>
              <w:lang w:eastAsia="en-US"/>
            </w:rPr>
          </w:pPr>
          <w:hyperlink w:anchor="_Toc199665011" w:history="1">
            <w:r w:rsidR="00F05A39" w:rsidRPr="001410E1">
              <w:rPr>
                <w:rStyle w:val="Hyperlink"/>
                <w:rFonts w:ascii="Times New Roman" w:eastAsia="Times New Roman" w:hAnsi="Times New Roman" w:cs="Times New Roman"/>
                <w:noProof/>
              </w:rPr>
              <w:t>5.3</w:t>
            </w:r>
            <w:r w:rsidR="00F05A39">
              <w:rPr>
                <w:noProof/>
                <w:sz w:val="22"/>
                <w:szCs w:val="22"/>
                <w:lang w:eastAsia="en-US"/>
              </w:rPr>
              <w:tab/>
            </w:r>
            <w:r w:rsidR="00F05A39" w:rsidRPr="001410E1">
              <w:rPr>
                <w:rStyle w:val="Hyperlink"/>
                <w:rFonts w:ascii="Times New Roman" w:eastAsia="Times New Roman" w:hAnsi="Times New Roman" w:cs="Times New Roman"/>
                <w:noProof/>
              </w:rPr>
              <w:t>Policy Recommendations</w:t>
            </w:r>
            <w:r w:rsidR="00F05A39">
              <w:rPr>
                <w:noProof/>
                <w:webHidden/>
              </w:rPr>
              <w:tab/>
            </w:r>
            <w:r w:rsidR="00F05A39">
              <w:rPr>
                <w:noProof/>
                <w:webHidden/>
              </w:rPr>
              <w:fldChar w:fldCharType="begin"/>
            </w:r>
            <w:r w:rsidR="00F05A39">
              <w:rPr>
                <w:noProof/>
                <w:webHidden/>
              </w:rPr>
              <w:instrText xml:space="preserve"> PAGEREF _Toc199665011 \h </w:instrText>
            </w:r>
            <w:r w:rsidR="00F05A39">
              <w:rPr>
                <w:noProof/>
                <w:webHidden/>
              </w:rPr>
            </w:r>
            <w:r w:rsidR="00F05A39">
              <w:rPr>
                <w:noProof/>
                <w:webHidden/>
              </w:rPr>
              <w:fldChar w:fldCharType="separate"/>
            </w:r>
            <w:r w:rsidR="00F05A39">
              <w:rPr>
                <w:noProof/>
                <w:webHidden/>
              </w:rPr>
              <w:t>47</w:t>
            </w:r>
            <w:r w:rsidR="00F05A39">
              <w:rPr>
                <w:noProof/>
                <w:webHidden/>
              </w:rPr>
              <w:fldChar w:fldCharType="end"/>
            </w:r>
          </w:hyperlink>
        </w:p>
        <w:p w:rsidR="00F05A39" w:rsidRDefault="001E63D4">
          <w:pPr>
            <w:pStyle w:val="TOC1"/>
            <w:tabs>
              <w:tab w:val="right" w:leader="dot" w:pos="8296"/>
            </w:tabs>
            <w:rPr>
              <w:noProof/>
              <w:sz w:val="22"/>
              <w:szCs w:val="22"/>
              <w:lang w:eastAsia="en-US"/>
            </w:rPr>
          </w:pPr>
          <w:hyperlink w:anchor="_Toc199665012" w:history="1">
            <w:r w:rsidR="00F05A39" w:rsidRPr="001410E1">
              <w:rPr>
                <w:rStyle w:val="Hyperlink"/>
                <w:rFonts w:ascii="Times New Roman" w:eastAsia="Times New Roman" w:hAnsi="Times New Roman" w:cs="Times New Roman"/>
                <w:noProof/>
              </w:rPr>
              <w:t>REFERENCES</w:t>
            </w:r>
            <w:r w:rsidR="00F05A39">
              <w:rPr>
                <w:noProof/>
                <w:webHidden/>
              </w:rPr>
              <w:tab/>
            </w:r>
            <w:r w:rsidR="00F05A39">
              <w:rPr>
                <w:noProof/>
                <w:webHidden/>
              </w:rPr>
              <w:fldChar w:fldCharType="begin"/>
            </w:r>
            <w:r w:rsidR="00F05A39">
              <w:rPr>
                <w:noProof/>
                <w:webHidden/>
              </w:rPr>
              <w:instrText xml:space="preserve"> PAGEREF _Toc199665012 \h </w:instrText>
            </w:r>
            <w:r w:rsidR="00F05A39">
              <w:rPr>
                <w:noProof/>
                <w:webHidden/>
              </w:rPr>
            </w:r>
            <w:r w:rsidR="00F05A39">
              <w:rPr>
                <w:noProof/>
                <w:webHidden/>
              </w:rPr>
              <w:fldChar w:fldCharType="separate"/>
            </w:r>
            <w:r w:rsidR="00F05A39">
              <w:rPr>
                <w:noProof/>
                <w:webHidden/>
              </w:rPr>
              <w:t>48</w:t>
            </w:r>
            <w:r w:rsidR="00F05A39">
              <w:rPr>
                <w:noProof/>
                <w:webHidden/>
              </w:rPr>
              <w:fldChar w:fldCharType="end"/>
            </w:r>
          </w:hyperlink>
        </w:p>
        <w:p w:rsidR="008454F8" w:rsidRDefault="00F05A39" w:rsidP="008454F8">
          <w:pPr>
            <w:rPr>
              <w:b/>
              <w:bCs/>
              <w:noProof/>
            </w:rPr>
          </w:pPr>
          <w:r>
            <w:rPr>
              <w:b/>
              <w:bCs/>
              <w:noProof/>
            </w:rPr>
            <w:lastRenderedPageBreak/>
            <w:fldChar w:fldCharType="end"/>
          </w:r>
        </w:p>
      </w:sdtContent>
    </w:sdt>
    <w:bookmarkStart w:id="6" w:name="_Toc199664979" w:displacedByCustomXml="prev"/>
    <w:p w:rsidR="00C536C4" w:rsidRPr="008454F8" w:rsidRDefault="005E2A01" w:rsidP="008454F8">
      <w:pPr>
        <w:rPr>
          <w:b/>
        </w:rPr>
      </w:pPr>
      <w:r w:rsidRPr="008454F8">
        <w:rPr>
          <w:rFonts w:ascii="Times New Roman" w:eastAsia="Times New Roman" w:hAnsi="Times New Roman" w:cs="Times New Roman"/>
          <w:b/>
          <w:sz w:val="24"/>
          <w:szCs w:val="24"/>
        </w:rPr>
        <w:t xml:space="preserve">                                                   </w:t>
      </w:r>
      <w:r w:rsidR="002E7DAD" w:rsidRPr="008454F8">
        <w:rPr>
          <w:rFonts w:ascii="Times New Roman" w:eastAsia="Times New Roman" w:hAnsi="Times New Roman" w:cs="Times New Roman"/>
          <w:b/>
          <w:sz w:val="24"/>
          <w:szCs w:val="24"/>
        </w:rPr>
        <w:t>Abstract</w:t>
      </w:r>
      <w:bookmarkEnd w:id="6"/>
    </w:p>
    <w:p w:rsidR="00C536C4" w:rsidRDefault="00C536C4">
      <w:pPr>
        <w:jc w:val="both"/>
        <w:rPr>
          <w:rFonts w:ascii="Times New Roman" w:eastAsia="Times New Roman" w:hAnsi="Times New Roman" w:cs="Times New Roman"/>
          <w:sz w:val="24"/>
          <w:szCs w:val="24"/>
        </w:rPr>
      </w:pPr>
    </w:p>
    <w:p w:rsidR="00A41E7E"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impact of human capital investment on domestic investment in Nigeria from 1980- 2022. An econometric model was formulated using the Autoregressive Distribut</w:t>
      </w:r>
      <w:r w:rsidR="00C60FDD">
        <w:rPr>
          <w:rFonts w:ascii="Times New Roman" w:eastAsia="Times New Roman" w:hAnsi="Times New Roman" w:cs="Times New Roman"/>
          <w:sz w:val="24"/>
          <w:szCs w:val="24"/>
        </w:rPr>
        <w:t xml:space="preserve">ed Lag (ARDL) </w:t>
      </w:r>
      <w:r w:rsidR="00A41E7E">
        <w:rPr>
          <w:rFonts w:ascii="Times New Roman" w:eastAsia="Times New Roman" w:hAnsi="Times New Roman" w:cs="Times New Roman"/>
          <w:sz w:val="24"/>
          <w:szCs w:val="24"/>
        </w:rPr>
        <w:t>model to analyze the relationship between human capital investment and domestic investment. The result show that investment in education and health care has a positive and significant impact on domestic investment in Nigeria, both in the short and long run.</w:t>
      </w:r>
    </w:p>
    <w:p w:rsidR="00C536C4" w:rsidRDefault="00A41E7E"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study also finds that vocational training has a positive but insignificant impact on domestic investment. The findings suggest that policy makers should prio</w:t>
      </w:r>
      <w:r w:rsidR="003E29F1">
        <w:rPr>
          <w:rFonts w:ascii="Times New Roman" w:eastAsia="Times New Roman" w:hAnsi="Times New Roman" w:cs="Times New Roman"/>
          <w:sz w:val="24"/>
          <w:szCs w:val="24"/>
        </w:rPr>
        <w:t>ri</w:t>
      </w:r>
      <w:r>
        <w:rPr>
          <w:rFonts w:ascii="Times New Roman" w:eastAsia="Times New Roman" w:hAnsi="Times New Roman" w:cs="Times New Roman"/>
          <w:sz w:val="24"/>
          <w:szCs w:val="24"/>
        </w:rPr>
        <w:t>tize investment in education and health care to promote domestic investment and stimulate economic growth in Nigeria. The study contributes to the existing literature on human capital and economic growth in developing countries.</w:t>
      </w:r>
      <w:r w:rsidR="002E7DAD">
        <w:rPr>
          <w:rFonts w:ascii="Times New Roman" w:eastAsia="Times New Roman" w:hAnsi="Times New Roman" w:cs="Times New Roman"/>
          <w:sz w:val="24"/>
          <w:szCs w:val="24"/>
        </w:rPr>
        <w:t xml:space="preserve"> The study therefore recommended that human capital investment should be sustained through adequate allocation to education and health sectors as well as maintaining a balanced growth strategy to cater for peoples’ welfare.</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536C4" w:rsidRDefault="002E7D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E2A01" w:rsidRDefault="002E7DAD" w:rsidP="005E2A0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7" w:name="_Toc199664980"/>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5E2A01" w:rsidRDefault="005E2A01" w:rsidP="005E2A01">
      <w:pPr>
        <w:jc w:val="both"/>
        <w:rPr>
          <w:rFonts w:ascii="Times New Roman" w:eastAsia="Times New Roman" w:hAnsi="Times New Roman" w:cs="Times New Roman"/>
          <w:sz w:val="24"/>
          <w:szCs w:val="24"/>
        </w:rPr>
      </w:pPr>
    </w:p>
    <w:p w:rsidR="008454F8" w:rsidRDefault="005E2A01" w:rsidP="005E2A01">
      <w:p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AB05D3">
        <w:rPr>
          <w:rFonts w:ascii="Times New Roman" w:eastAsia="Times New Roman" w:hAnsi="Times New Roman" w:cs="Times New Roman"/>
          <w:color w:val="000000"/>
          <w:sz w:val="24"/>
          <w:szCs w:val="24"/>
        </w:rPr>
        <w:t xml:space="preserve"> </w:t>
      </w: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8454F8" w:rsidRDefault="008454F8" w:rsidP="005E2A01">
      <w:pPr>
        <w:jc w:val="both"/>
        <w:rPr>
          <w:rFonts w:ascii="Times New Roman" w:eastAsia="Times New Roman" w:hAnsi="Times New Roman" w:cs="Times New Roman"/>
          <w:color w:val="000000"/>
          <w:sz w:val="24"/>
          <w:szCs w:val="24"/>
        </w:rPr>
      </w:pPr>
    </w:p>
    <w:p w:rsidR="00C536C4" w:rsidRPr="005E2A01" w:rsidRDefault="008454F8" w:rsidP="005E2A01">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lastRenderedPageBreak/>
        <w:t xml:space="preserve">                                                  </w:t>
      </w:r>
      <w:r w:rsidR="00AB05D3">
        <w:rPr>
          <w:rFonts w:ascii="Times New Roman" w:eastAsia="Times New Roman" w:hAnsi="Times New Roman" w:cs="Times New Roman"/>
          <w:color w:val="000000"/>
          <w:sz w:val="24"/>
          <w:szCs w:val="24"/>
        </w:rPr>
        <w:t xml:space="preserve">    </w:t>
      </w:r>
      <w:r w:rsidR="002E7DAD" w:rsidRPr="005E2A01">
        <w:rPr>
          <w:rFonts w:ascii="Times New Roman" w:eastAsia="Times New Roman" w:hAnsi="Times New Roman" w:cs="Times New Roman"/>
          <w:b/>
          <w:color w:val="000000"/>
          <w:sz w:val="24"/>
          <w:szCs w:val="24"/>
        </w:rPr>
        <w:t>CHAPTER ONE</w:t>
      </w:r>
      <w:bookmarkEnd w:id="7"/>
    </w:p>
    <w:p w:rsidR="00C536C4" w:rsidRDefault="002E7DAD" w:rsidP="00F05A39">
      <w:pPr>
        <w:pStyle w:val="Heading1"/>
        <w:rPr>
          <w:rFonts w:ascii="Times New Roman" w:eastAsia="Times New Roman" w:hAnsi="Times New Roman" w:cs="Times New Roman"/>
          <w:color w:val="000000"/>
          <w:sz w:val="24"/>
          <w:szCs w:val="24"/>
        </w:rPr>
      </w:pPr>
      <w:bookmarkStart w:id="8" w:name="_Toc199664981"/>
      <w:r>
        <w:rPr>
          <w:rFonts w:ascii="Times New Roman" w:eastAsia="Times New Roman" w:hAnsi="Times New Roman" w:cs="Times New Roman"/>
          <w:color w:val="000000"/>
          <w:sz w:val="24"/>
          <w:szCs w:val="24"/>
        </w:rPr>
        <w:t>INTRODUCTI</w:t>
      </w:r>
      <w:bookmarkEnd w:id="8"/>
      <w:r w:rsidR="00E9667B">
        <w:rPr>
          <w:rFonts w:ascii="Times New Roman" w:eastAsia="Times New Roman" w:hAnsi="Times New Roman" w:cs="Times New Roman"/>
          <w:color w:val="000000"/>
          <w:sz w:val="24"/>
          <w:szCs w:val="24"/>
        </w:rPr>
        <w:t>ON</w:t>
      </w:r>
    </w:p>
    <w:p w:rsidR="00C536C4" w:rsidRDefault="00E9667B" w:rsidP="00F05A39">
      <w:pPr>
        <w:pStyle w:val="Heading1"/>
        <w:rPr>
          <w:rFonts w:ascii="Times New Roman" w:eastAsia="Times New Roman" w:hAnsi="Times New Roman" w:cs="Times New Roman"/>
          <w:b w:val="0"/>
          <w:color w:val="000000"/>
          <w:sz w:val="24"/>
          <w:szCs w:val="24"/>
        </w:rPr>
      </w:pPr>
      <w:bookmarkStart w:id="9" w:name="_Toc199664982"/>
      <w:r>
        <w:rPr>
          <w:rFonts w:ascii="Times New Roman" w:eastAsia="Times New Roman" w:hAnsi="Times New Roman" w:cs="Times New Roman"/>
          <w:color w:val="000000"/>
          <w:sz w:val="24"/>
          <w:szCs w:val="24"/>
        </w:rPr>
        <w:t xml:space="preserve">1.1   </w:t>
      </w:r>
      <w:r w:rsidR="002E7DAD">
        <w:rPr>
          <w:rFonts w:ascii="Times New Roman" w:eastAsia="Times New Roman" w:hAnsi="Times New Roman" w:cs="Times New Roman"/>
          <w:color w:val="000000"/>
          <w:sz w:val="24"/>
          <w:szCs w:val="24"/>
        </w:rPr>
        <w:t>Background to the Study</w:t>
      </w:r>
      <w:bookmarkEnd w:id="9"/>
    </w:p>
    <w:p w:rsidR="00C536C4" w:rsidRDefault="002E7DAD" w:rsidP="002E7DAD">
      <w:pPr>
        <w:spacing w:line="360" w:lineRule="auto"/>
        <w:jc w:val="both"/>
        <w:rPr>
          <w:rFonts w:ascii="Times New Roman" w:eastAsia="Times New Roman" w:hAnsi="Times New Roman" w:cs="Times New Roman"/>
          <w:sz w:val="24"/>
          <w:szCs w:val="24"/>
        </w:rPr>
      </w:pPr>
      <w:bookmarkStart w:id="10" w:name="_heading=h.30j0zll" w:colFirst="0" w:colLast="0"/>
      <w:bookmarkEnd w:id="10"/>
      <w:r>
        <w:rPr>
          <w:rFonts w:ascii="Times New Roman" w:eastAsia="Times New Roman" w:hAnsi="Times New Roman" w:cs="Times New Roman"/>
          <w:sz w:val="24"/>
          <w:szCs w:val="24"/>
        </w:rPr>
        <w:t>Any economy that fails to invest in human capital may not sustainably witness economic growth and development. Human capital refers to the knowledge, managerial skills, entrepreneurial and innovative abilities plus the level of medical accessibility for the people. To measure the rate of investment in human capital, the performance of educational sector and the health sector needed to be ascertained.  Therefore, for a count</w:t>
      </w:r>
      <w:r w:rsidR="005E2A01">
        <w:rPr>
          <w:rFonts w:ascii="Times New Roman" w:eastAsia="Times New Roman" w:hAnsi="Times New Roman" w:cs="Times New Roman"/>
          <w:sz w:val="24"/>
          <w:szCs w:val="24"/>
        </w:rPr>
        <w:t>r</w:t>
      </w:r>
      <w:r>
        <w:rPr>
          <w:rFonts w:ascii="Times New Roman" w:eastAsia="Times New Roman" w:hAnsi="Times New Roman" w:cs="Times New Roman"/>
          <w:sz w:val="24"/>
          <w:szCs w:val="24"/>
        </w:rPr>
        <w:t>y to sustain its economic growth and development, the need to invest in human capital is required. The effect of human capital on economic growth has been debated since the later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as sparked off by the endogenous growth models developed by Romer, Lucas and Barro in 1986. These were the foremost among those that emphasized the importance of human capital in increasing national income. </w:t>
      </w:r>
    </w:p>
    <w:p w:rsidR="00C536C4" w:rsidRDefault="00C536C4" w:rsidP="002E7DAD">
      <w:pPr>
        <w:spacing w:line="360" w:lineRule="auto"/>
        <w:jc w:val="both"/>
        <w:rPr>
          <w:rFonts w:ascii="Times New Roman" w:eastAsia="Times New Roman" w:hAnsi="Times New Roman" w:cs="Times New Roman"/>
          <w:sz w:val="6"/>
          <w:szCs w:val="6"/>
          <w:highlight w:val="white"/>
        </w:rPr>
      </w:pPr>
    </w:p>
    <w:p w:rsidR="00C536C4" w:rsidRDefault="002E7DAD" w:rsidP="002E7DA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highlight w:val="white"/>
        </w:rPr>
        <w:t xml:space="preserve">Domestic investment is crucial and paramount for spontaneous growth in gross domestic product in Nigeria. Domestic investment is the summation of investments made within a particular country excluding those made outside the country. It is important to note that no country can compete internationally if their domestic investment is unhealthy. According to </w:t>
      </w:r>
      <w:r>
        <w:rPr>
          <w:rFonts w:ascii="Times New Roman" w:eastAsia="Times New Roman" w:hAnsi="Times New Roman" w:cs="Times New Roman"/>
          <w:color w:val="000000"/>
          <w:sz w:val="24"/>
          <w:szCs w:val="24"/>
        </w:rPr>
        <w:t>Bakare (201</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investment is the commitment of resources made with the hope of realizing benefits which are expected to occur over a reasonably long period of time. It is an economic activity where an individual, group or government buys assets with the hope of receiving adequate risk premium (returns) overtime.  </w:t>
      </w:r>
    </w:p>
    <w:p w:rsidR="00C536C4" w:rsidRDefault="005F61AB"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relationship</w:t>
      </w:r>
      <w:r w:rsidR="002E7DAD">
        <w:rPr>
          <w:rFonts w:ascii="Times New Roman" w:eastAsia="Times New Roman" w:hAnsi="Times New Roman" w:cs="Times New Roman"/>
          <w:color w:val="000000"/>
          <w:sz w:val="24"/>
          <w:szCs w:val="24"/>
        </w:rPr>
        <w:t xml:space="preserve"> that exists between human capital investment and domestic investment needs to be established to guide on policy measures. To achieve economic </w:t>
      </w:r>
      <w:r w:rsidR="005E2A01">
        <w:rPr>
          <w:rFonts w:ascii="Times New Roman" w:eastAsia="Times New Roman" w:hAnsi="Times New Roman" w:cs="Times New Roman"/>
          <w:color w:val="000000"/>
          <w:sz w:val="24"/>
          <w:szCs w:val="24"/>
        </w:rPr>
        <w:t>growth,</w:t>
      </w:r>
      <w:r w:rsidR="002E7DAD">
        <w:rPr>
          <w:rFonts w:ascii="Times New Roman" w:eastAsia="Times New Roman" w:hAnsi="Times New Roman" w:cs="Times New Roman"/>
          <w:color w:val="000000"/>
          <w:sz w:val="24"/>
          <w:szCs w:val="24"/>
        </w:rPr>
        <w:t xml:space="preserve"> the country must make concerted effort towards investing in human beings as well as physical investment. This is in consonance with the opinion of Ogunmuyiwa, Okuneye and Amaefule (2017). The growth and development of any economy depends largely on size of domestic investment. Essentially, developing country such as Nigeria desires sufficient and steady supply of energy infrastructure for domestic investment trepidation either small, medium or large-scale businesses in order to achieve anticipated progression and improvement the nation needs. Muhammad and Mohammed (2004) noted that investment plays a very important and positive role for </w:t>
      </w:r>
      <w:r w:rsidR="002E7DAD">
        <w:rPr>
          <w:rFonts w:ascii="Times New Roman" w:eastAsia="Times New Roman" w:hAnsi="Times New Roman" w:cs="Times New Roman"/>
          <w:color w:val="000000"/>
          <w:sz w:val="24"/>
          <w:szCs w:val="24"/>
        </w:rPr>
        <w:lastRenderedPageBreak/>
        <w:t>progress and prosperity of any country. Many countries rely on investment to solve their economic problem such as povert</w:t>
      </w:r>
      <w:r>
        <w:rPr>
          <w:rFonts w:ascii="Times New Roman" w:eastAsia="Times New Roman" w:hAnsi="Times New Roman" w:cs="Times New Roman"/>
          <w:color w:val="000000"/>
          <w:sz w:val="24"/>
          <w:szCs w:val="24"/>
        </w:rPr>
        <w:t xml:space="preserve">y, unemployment, etc. </w:t>
      </w:r>
      <w:r w:rsidR="002E7DAD">
        <w:rPr>
          <w:rFonts w:ascii="Times New Roman" w:eastAsia="Times New Roman" w:hAnsi="Times New Roman" w:cs="Times New Roman"/>
          <w:sz w:val="24"/>
          <w:szCs w:val="24"/>
        </w:rPr>
        <w:t xml:space="preserve">Okafor and Ogbonna (2017), argued that the level of human development in Nigeria as a developing economy is quite discouraging considering the level of human capital and enormous resources available in Nigeria. </w:t>
      </w:r>
    </w:p>
    <w:p w:rsidR="00C536C4" w:rsidRDefault="00C536C4" w:rsidP="002E7DAD">
      <w:pPr>
        <w:spacing w:line="360" w:lineRule="auto"/>
        <w:jc w:val="both"/>
        <w:rPr>
          <w:rFonts w:ascii="Times New Roman" w:eastAsia="Times New Roman" w:hAnsi="Times New Roman" w:cs="Times New Roman"/>
          <w:sz w:val="2"/>
          <w:szCs w:val="2"/>
        </w:rPr>
      </w:pP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two main components of human capital with strong complementary; early ability and skills learned through formal education or training on the job. Skills signify individual abilities adding to production as a reason in the production function. Human capital is different from other assets because it generates market proceeds only in proportion to the workers supply of labour. However, Human capital is made up of imperceptible that workers make available for their employers (Ogohi, 2019). However, nations have, in varying degrees, attempted to stimulate the accumulation of human capital through education expenditure as well as government expenditure on health and other related social services. Government expenditure is the most readily available policy instrument for provision of social services in primary, secondary, tertiary institutions including health care delivery although, fiscal policies and engagement of Nigerian government expenditure have overtime failed to address the necessary human development within the economy.</w:t>
      </w:r>
    </w:p>
    <w:p w:rsidR="00C536C4" w:rsidRDefault="00C536C4" w:rsidP="002E7DAD">
      <w:pPr>
        <w:spacing w:line="360" w:lineRule="auto"/>
        <w:jc w:val="both"/>
        <w:rPr>
          <w:rFonts w:ascii="Times New Roman" w:eastAsia="Times New Roman" w:hAnsi="Times New Roman" w:cs="Times New Roman"/>
          <w:sz w:val="2"/>
          <w:szCs w:val="2"/>
        </w:rPr>
      </w:pPr>
    </w:p>
    <w:p w:rsidR="00C536C4" w:rsidRDefault="002E7DAD" w:rsidP="002E7DA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Health expenditure, public (percent of government expenditure) in Nigeria was reported at 131 percent in 2014 while the government expenditure in tertiary institutions counterpart as perce</w:t>
      </w:r>
      <w:r w:rsidR="00E7748E">
        <w:rPr>
          <w:rFonts w:ascii="Times New Roman" w:eastAsia="Times New Roman" w:hAnsi="Times New Roman" w:cs="Times New Roman"/>
          <w:color w:val="000000"/>
          <w:sz w:val="24"/>
          <w:szCs w:val="24"/>
        </w:rPr>
        <w:t xml:space="preserve">nt of GDP (percent) in Nigeria </w:t>
      </w:r>
      <w:r>
        <w:rPr>
          <w:rFonts w:ascii="Times New Roman" w:eastAsia="Times New Roman" w:hAnsi="Times New Roman" w:cs="Times New Roman"/>
          <w:color w:val="000000"/>
          <w:sz w:val="24"/>
          <w:szCs w:val="24"/>
        </w:rPr>
        <w:t>was reported at 0.50335 percent in 2003 (World Bank, 2020). The percentage of gover</w:t>
      </w:r>
      <w:r w:rsidR="00E7748E">
        <w:rPr>
          <w:rFonts w:ascii="Times New Roman" w:eastAsia="Times New Roman" w:hAnsi="Times New Roman" w:cs="Times New Roman"/>
          <w:color w:val="000000"/>
          <w:sz w:val="24"/>
          <w:szCs w:val="24"/>
        </w:rPr>
        <w:t xml:space="preserve">nment allocation to </w:t>
      </w:r>
      <w:r>
        <w:rPr>
          <w:rFonts w:ascii="Times New Roman" w:eastAsia="Times New Roman" w:hAnsi="Times New Roman" w:cs="Times New Roman"/>
          <w:color w:val="000000"/>
          <w:sz w:val="24"/>
          <w:szCs w:val="24"/>
        </w:rPr>
        <w:t xml:space="preserve">education steadily declined from 7.14 percent in 2018 to 7.11 percent in 2019 </w:t>
      </w:r>
      <w:r w:rsidR="00E7748E">
        <w:rPr>
          <w:rFonts w:ascii="Times New Roman" w:eastAsia="Times New Roman" w:hAnsi="Times New Roman" w:cs="Times New Roman"/>
          <w:color w:val="000000"/>
          <w:sz w:val="24"/>
          <w:szCs w:val="24"/>
        </w:rPr>
        <w:t xml:space="preserve">and 6.48 percent in 2020 while </w:t>
      </w:r>
      <w:r>
        <w:rPr>
          <w:rFonts w:ascii="Times New Roman" w:eastAsia="Times New Roman" w:hAnsi="Times New Roman" w:cs="Times New Roman"/>
          <w:color w:val="000000"/>
          <w:sz w:val="24"/>
          <w:szCs w:val="24"/>
        </w:rPr>
        <w:t>aggregate expenditure on health was less than five percent (Budgit, 2020).</w:t>
      </w:r>
    </w:p>
    <w:p w:rsidR="00C536C4" w:rsidRDefault="00C536C4" w:rsidP="002E7DAD">
      <w:pPr>
        <w:spacing w:line="360" w:lineRule="auto"/>
        <w:jc w:val="both"/>
        <w:rPr>
          <w:rFonts w:ascii="Times New Roman" w:eastAsia="Times New Roman" w:hAnsi="Times New Roman" w:cs="Times New Roman"/>
          <w:color w:val="000000"/>
          <w:sz w:val="4"/>
          <w:szCs w:val="4"/>
        </w:rPr>
      </w:pPr>
    </w:p>
    <w:p w:rsidR="00C536C4" w:rsidRDefault="002E7DAD"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Odia and Omofonmwan (2007) states that educational system in Nigeria is limited by several challenges, which included poor funding, poor educational infrastructure, inadequate classrooms, lack of teaching aids (such as projectors, computers, laboratories and libraries), dearth of quality teachers and non-conducive learning environment. On another note, Federal Ministry of Health (2005) reported that communicable diseases account for 72% of deaths while non-communicable diseases account for 21%. It further reported that 38% of children are stunted, 29% are underweight, infant mortality rate is 100 deaths per 1000, while under-5 mortality rate is 201 per 10</w:t>
      </w:r>
      <w:r w:rsidR="003B767B">
        <w:rPr>
          <w:rFonts w:ascii="Times New Roman" w:eastAsia="Times New Roman" w:hAnsi="Times New Roman" w:cs="Times New Roman"/>
          <w:sz w:val="24"/>
          <w:szCs w:val="24"/>
        </w:rPr>
        <w:t>00.</w:t>
      </w:r>
    </w:p>
    <w:p w:rsidR="004F0516" w:rsidRDefault="003B767B" w:rsidP="004F0516">
      <w:pPr>
        <w:spacing w:line="360"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sz w:val="24"/>
          <w:szCs w:val="24"/>
        </w:rPr>
        <w:lastRenderedPageBreak/>
        <w:t>One of the challenges the economy face is the inappropriate investment on the labour force which has caused the under-utilization of human resources. Similarly, the economy is challenged with food scarcity, insecurity and other vices. This could be one of the rationales why the government focus more on insecurity while giving less attention to adequate domestic investment. Given the budgetary allocation to health sector, education and other sectors associated with investment, it could be deduced that tremendous changes have not been witnessed over time.</w:t>
      </w:r>
      <w:r w:rsidR="004F0516" w:rsidRPr="004F0516">
        <w:rPr>
          <w:rFonts w:ascii="Times New Roman" w:eastAsia="Times New Roman" w:hAnsi="Times New Roman" w:cs="Times New Roman"/>
          <w:sz w:val="24"/>
          <w:szCs w:val="24"/>
        </w:rPr>
        <w:t xml:space="preserve"> </w:t>
      </w:r>
      <w:r w:rsidR="004F0516">
        <w:rPr>
          <w:rFonts w:ascii="Times New Roman" w:eastAsia="Times New Roman" w:hAnsi="Times New Roman" w:cs="Times New Roman"/>
          <w:sz w:val="24"/>
          <w:szCs w:val="24"/>
        </w:rPr>
        <w:t>The CBN (2007) elaborated on the position of government expenditure on education as a percentage of the GDP was 1.5% in 1960 (the era of independence), 1.7% between the period of 1985 to 1987 and 0.7% in 1995, 2.4% of GDP in 2002 and 14.3% of government expenditure in 2006.</w:t>
      </w:r>
      <w:r w:rsidR="004F0516">
        <w:rPr>
          <w:rFonts w:ascii="Times New Roman" w:eastAsia="Times New Roman" w:hAnsi="Times New Roman" w:cs="Times New Roman"/>
          <w:b/>
          <w:sz w:val="24"/>
          <w:szCs w:val="24"/>
        </w:rPr>
        <w:t xml:space="preserve"> </w:t>
      </w:r>
      <w:r w:rsidR="004F0516">
        <w:rPr>
          <w:rFonts w:ascii="Times New Roman" w:eastAsia="Times New Roman" w:hAnsi="Times New Roman" w:cs="Times New Roman"/>
          <w:sz w:val="24"/>
          <w:szCs w:val="24"/>
        </w:rPr>
        <w:t>Nominal growth in the Education sector in the third quarter of 2017 was 3.37% down by -12.28% points from the growth of 15.64% reported in the corresponding quarter of 2016 and lower by - 5.12% points when compared to the second quarter 2017 growth rate of 8.49%. The contribution of Education to nominal GDP in third quarter, 2017 was 2.27%; down from 2.43 % estimated in third quarter, 2016 and up from 1.90 % in second quarter, 2017.</w:t>
      </w:r>
      <w:r w:rsidR="004F0516">
        <w:rPr>
          <w:rFonts w:ascii="Times New Roman" w:eastAsia="Times New Roman" w:hAnsi="Times New Roman" w:cs="Times New Roman"/>
          <w:b/>
          <w:sz w:val="24"/>
          <w:szCs w:val="24"/>
        </w:rPr>
        <w:t xml:space="preserve"> </w:t>
      </w:r>
      <w:r w:rsidR="004F0516">
        <w:rPr>
          <w:rFonts w:ascii="Times New Roman" w:eastAsia="Times New Roman" w:hAnsi="Times New Roman" w:cs="Times New Roman"/>
          <w:sz w:val="24"/>
          <w:szCs w:val="24"/>
        </w:rPr>
        <w:t>Real growth in Education stood at -1.22% in Q3 2017; a decrease of -1.11% points from the corresponding quarter of 2016 which was estimated at -0.11%. When compared with the previous quarter’s rate of -1.34%, the sector increased by 0.12% points. The education Sector contributed 2.18% to total real GDP in Q3 2017 which was lower as against 2.24% reported for corresponding Quarter of 2016 but higher than 1.83% recorded in Q2 2017. Recently, the g</w:t>
      </w:r>
      <w:r w:rsidR="004F0516">
        <w:rPr>
          <w:rFonts w:ascii="Times New Roman" w:eastAsia="Times New Roman" w:hAnsi="Times New Roman" w:cs="Times New Roman"/>
          <w:color w:val="212529"/>
          <w:sz w:val="24"/>
          <w:szCs w:val="24"/>
          <w:highlight w:val="white"/>
        </w:rPr>
        <w:t>overnment expenditure on education, total (% of government expenditure) in Nigeria was reported at 5.1402 % in 2021, and 5.3298 % (World Bank collection of development indicators, 2022).</w:t>
      </w:r>
    </w:p>
    <w:p w:rsidR="004F0516" w:rsidRDefault="004F0516" w:rsidP="004F0516">
      <w:pPr>
        <w:spacing w:line="360" w:lineRule="auto"/>
        <w:jc w:val="both"/>
        <w:rPr>
          <w:rFonts w:ascii="Times New Roman" w:eastAsia="Times New Roman" w:hAnsi="Times New Roman" w:cs="Times New Roman"/>
          <w:color w:val="000000"/>
          <w:sz w:val="6"/>
          <w:szCs w:val="6"/>
          <w:highlight w:val="white"/>
        </w:rPr>
      </w:pPr>
    </w:p>
    <w:p w:rsidR="00814C18" w:rsidRDefault="004F0516" w:rsidP="004F0516">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Gross capital formation (formerly gross domestic investment) consists of outlays on additions to the fixed assets of the economy plus net changes in the level of inventories. The value for Gross capital formation (annual % growth) in Nigeria was -7.02 as of 2020. Over the past 38 years, the parameter reached a maximum value of 40.74 in 2006 and a minimum value of -30.18 in 1984. however, in 2012 gross capital formation recorded 3.36, 7.82 in 2013, 12.99 in 2014, -1.53 in 2015, -4.67 in 2016, -1.83 in 2017, 9.38 in 2018, 6.32 in 2019, -7.02 in 2020, 5.23 in 2021 and 6.32 in 2022 (World Bank national accounts data, 2022).</w:t>
      </w:r>
    </w:p>
    <w:p w:rsidR="00814C18" w:rsidRDefault="00814C18" w:rsidP="00814C18">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The Federal Government of Nigeria in tandem with global best practice incorporated human capital development into the Economic Recovery and Growth plan (ERGP), a </w:t>
      </w:r>
      <w:r>
        <w:rPr>
          <w:rFonts w:ascii="Times New Roman" w:eastAsia="Times New Roman" w:hAnsi="Times New Roman" w:cs="Times New Roman"/>
          <w:color w:val="000000"/>
          <w:sz w:val="24"/>
          <w:szCs w:val="24"/>
        </w:rPr>
        <w:lastRenderedPageBreak/>
        <w:t xml:space="preserve">medium term plan for 2017-2020 advanced to restore sustained economic growth while leveraging on the ingenuity and resilience of the Nigerian people – the nation‟s most priceless assets (Ministry of Budget and National Planning, 2017). Quite antithetical to expectations, investment in human capital development witnessed no substantial improvement. For instance, budgetary allocation to the health sector is comparatively inconsequential to other African countries (Goshit and Anga, 2014). </w:t>
      </w:r>
    </w:p>
    <w:p w:rsidR="00814C18" w:rsidRDefault="00814C18" w:rsidP="00814C18">
      <w:pPr>
        <w:spacing w:line="360" w:lineRule="auto"/>
        <w:jc w:val="both"/>
        <w:rPr>
          <w:rFonts w:ascii="Times New Roman" w:eastAsia="Times New Roman" w:hAnsi="Times New Roman" w:cs="Times New Roman"/>
          <w:color w:val="000000"/>
          <w:sz w:val="8"/>
          <w:szCs w:val="8"/>
          <w:highlight w:val="white"/>
        </w:rPr>
      </w:pPr>
    </w:p>
    <w:p w:rsidR="00814C18" w:rsidRDefault="00814C18" w:rsidP="004F0516">
      <w:pPr>
        <w:spacing w:line="360" w:lineRule="auto"/>
        <w:jc w:val="both"/>
        <w:rPr>
          <w:rFonts w:ascii="Times New Roman" w:eastAsia="Times New Roman" w:hAnsi="Times New Roman" w:cs="Times New Roman"/>
          <w:color w:val="000000"/>
          <w:sz w:val="24"/>
          <w:szCs w:val="24"/>
          <w:highlight w:val="white"/>
        </w:rPr>
      </w:pPr>
    </w:p>
    <w:p w:rsidR="003B767B" w:rsidRDefault="003B767B" w:rsidP="002E7DAD">
      <w:pPr>
        <w:spacing w:line="360" w:lineRule="auto"/>
        <w:jc w:val="both"/>
        <w:rPr>
          <w:rFonts w:ascii="Times New Roman" w:eastAsia="Times New Roman" w:hAnsi="Times New Roman" w:cs="Times New Roman"/>
          <w:sz w:val="24"/>
          <w:szCs w:val="24"/>
        </w:rPr>
      </w:pPr>
    </w:p>
    <w:p w:rsidR="00C536C4" w:rsidRDefault="00C536C4" w:rsidP="002E7DAD">
      <w:pPr>
        <w:spacing w:line="360" w:lineRule="auto"/>
        <w:jc w:val="both"/>
        <w:rPr>
          <w:rFonts w:ascii="Times New Roman" w:eastAsia="Times New Roman" w:hAnsi="Times New Roman" w:cs="Times New Roman"/>
          <w:color w:val="000000"/>
          <w:sz w:val="24"/>
          <w:szCs w:val="24"/>
        </w:rPr>
      </w:pPr>
    </w:p>
    <w:p w:rsidR="00C536C4" w:rsidRDefault="005F61AB" w:rsidP="00F05A39">
      <w:pPr>
        <w:pStyle w:val="Heading1"/>
        <w:rPr>
          <w:rFonts w:ascii="Times New Roman" w:eastAsia="Times New Roman" w:hAnsi="Times New Roman" w:cs="Times New Roman"/>
          <w:b w:val="0"/>
          <w:color w:val="000000"/>
          <w:sz w:val="24"/>
          <w:szCs w:val="24"/>
        </w:rPr>
      </w:pPr>
      <w:bookmarkStart w:id="11" w:name="_Toc199664983"/>
      <w:r>
        <w:rPr>
          <w:rFonts w:ascii="Times New Roman" w:eastAsia="Times New Roman" w:hAnsi="Times New Roman" w:cs="Times New Roman"/>
          <w:color w:val="000000"/>
          <w:sz w:val="24"/>
          <w:szCs w:val="24"/>
        </w:rPr>
        <w:t>1.2 Statement</w:t>
      </w:r>
      <w:r w:rsidR="002E7DAD">
        <w:rPr>
          <w:rFonts w:ascii="Times New Roman" w:eastAsia="Times New Roman" w:hAnsi="Times New Roman" w:cs="Times New Roman"/>
          <w:color w:val="000000"/>
          <w:sz w:val="24"/>
          <w:szCs w:val="24"/>
        </w:rPr>
        <w:t xml:space="preserve"> of the Problem</w:t>
      </w:r>
      <w:bookmarkEnd w:id="11"/>
    </w:p>
    <w:p w:rsidR="00C536C4" w:rsidRDefault="00C536C4" w:rsidP="002E7DAD">
      <w:pPr>
        <w:spacing w:line="360" w:lineRule="auto"/>
        <w:jc w:val="both"/>
        <w:rPr>
          <w:rFonts w:ascii="Times New Roman" w:eastAsia="Times New Roman" w:hAnsi="Times New Roman" w:cs="Times New Roman"/>
          <w:sz w:val="24"/>
          <w:szCs w:val="24"/>
        </w:rPr>
      </w:pPr>
    </w:p>
    <w:p w:rsidR="00C86EA8" w:rsidRDefault="00ED67F2"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Nigeria’s significant human and natural resources, the country continues to experience low levels of domestic investment</w:t>
      </w:r>
      <w:r w:rsidR="00C86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which hinders economic growth and development. Human capital investment, and vocational training, is widely recognized as a key driver of economic growth and development. However, the Nigerian economy has been plagued by inadequate investment in human capital, leading to a shortage of skilled workers, low productivity, and reduced competitiveness</w:t>
      </w:r>
      <w:r w:rsidR="003E29F1">
        <w:rPr>
          <w:rFonts w:ascii="Times New Roman" w:eastAsia="Times New Roman" w:hAnsi="Times New Roman" w:cs="Times New Roman"/>
          <w:sz w:val="24"/>
          <w:szCs w:val="24"/>
        </w:rPr>
        <w:t xml:space="preserve">. </w:t>
      </w:r>
    </w:p>
    <w:p w:rsidR="00C86EA8" w:rsidRDefault="00C86EA8"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 is further compounded by the fact that Nigeria’s human capital investment has not been translating to increased domestic investment, which is essential for economic growth development. This raises questions about the effectiveness of human capital investment in promoting domestic investment in Nigeria.</w:t>
      </w:r>
    </w:p>
    <w:p w:rsidR="003B767B" w:rsidRDefault="003E29F1" w:rsidP="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capital investment, which encompasses education, health care, and vocational training, is widely recognized as a key driver of economic growth and development. However, the extent to which human capital investment impacts domestic investment </w:t>
      </w:r>
      <w:r w:rsidR="00A32992">
        <w:rPr>
          <w:rFonts w:ascii="Times New Roman" w:eastAsia="Times New Roman" w:hAnsi="Times New Roman" w:cs="Times New Roman"/>
          <w:sz w:val="24"/>
          <w:szCs w:val="24"/>
        </w:rPr>
        <w:t>in Nigeria remains unclear. This study seeks to investigate the relationship between human capital investment and domestic investment in Nigeria, with view to identifying the specific channels through which human capital investment can be leveraged to promote domestic investment and stimulate economic growth.</w:t>
      </w:r>
      <w:r>
        <w:rPr>
          <w:rFonts w:ascii="Times New Roman" w:eastAsia="Times New Roman" w:hAnsi="Times New Roman" w:cs="Times New Roman"/>
          <w:sz w:val="24"/>
          <w:szCs w:val="24"/>
        </w:rPr>
        <w:t xml:space="preserve"> </w:t>
      </w:r>
    </w:p>
    <w:p w:rsidR="00C536C4" w:rsidRDefault="00C536C4" w:rsidP="002E7DAD">
      <w:pPr>
        <w:spacing w:line="360" w:lineRule="auto"/>
        <w:jc w:val="both"/>
        <w:rPr>
          <w:rFonts w:ascii="Times New Roman" w:eastAsia="Times New Roman" w:hAnsi="Times New Roman" w:cs="Times New Roman"/>
          <w:sz w:val="4"/>
          <w:szCs w:val="4"/>
        </w:rPr>
      </w:pPr>
    </w:p>
    <w:p w:rsidR="00C536C4" w:rsidRDefault="002E7DAD" w:rsidP="002E7D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highlight w:val="white"/>
        </w:rPr>
        <w:t xml:space="preserve">Health expenditure, public (% of GDP) in Nigeria was </w:t>
      </w:r>
      <w:r>
        <w:rPr>
          <w:rFonts w:ascii="Times New Roman" w:eastAsia="Times New Roman" w:hAnsi="Times New Roman" w:cs="Times New Roman"/>
          <w:sz w:val="24"/>
          <w:szCs w:val="24"/>
        </w:rPr>
        <w:t xml:space="preserve">0.66 in 1995, 0.60 in 1966, 0.72 in 1997, 0.91 in 1998, 0.98 in 1999, 0.95 in 2000, 1.02 in 2001, 0.62 in 2002, 0.91 in 2003, 1.41 in 2004, 1.20 in 2005, 1.20 in 2006, 1.47 in 2007, 1.47 in 2008, 1.32 in 2009, 0.91 in 2010, 1.15 in 2011, 1.03 in 2012, 0.88 in 2013, 0.92 in 2014, 3.58  in 2015, 3.65 </w:t>
      </w:r>
      <w:r>
        <w:rPr>
          <w:rFonts w:ascii="Times New Roman" w:eastAsia="Times New Roman" w:hAnsi="Times New Roman" w:cs="Times New Roman"/>
          <w:sz w:val="24"/>
          <w:szCs w:val="24"/>
        </w:rPr>
        <w:lastRenderedPageBreak/>
        <w:t xml:space="preserve">in 2016, 3.75 in 2017, 3.09 in 2018, 3.03 in 2019, 3.25 in 2020, 3.46 in 2021, 3.89 in 2022 </w:t>
      </w:r>
      <w:r>
        <w:rPr>
          <w:rFonts w:ascii="Times New Roman" w:eastAsia="Times New Roman" w:hAnsi="Times New Roman" w:cs="Times New Roman"/>
          <w:color w:val="000000"/>
          <w:sz w:val="24"/>
          <w:szCs w:val="24"/>
          <w:highlight w:val="white"/>
        </w:rPr>
        <w:t>(World Health Organization Global Health Expenditure database 2022).</w:t>
      </w:r>
      <w:r>
        <w:rPr>
          <w:rFonts w:ascii="Times New Roman" w:eastAsia="Times New Roman" w:hAnsi="Times New Roman" w:cs="Times New Roman"/>
          <w:b/>
          <w:sz w:val="24"/>
          <w:szCs w:val="24"/>
        </w:rPr>
        <w:t xml:space="preserve"> </w:t>
      </w:r>
    </w:p>
    <w:p w:rsidR="00C536C4" w:rsidRDefault="00C536C4" w:rsidP="002E7DAD">
      <w:pPr>
        <w:spacing w:line="360" w:lineRule="auto"/>
        <w:jc w:val="both"/>
        <w:rPr>
          <w:rFonts w:ascii="Times New Roman" w:eastAsia="Times New Roman" w:hAnsi="Times New Roman" w:cs="Times New Roman"/>
          <w:sz w:val="8"/>
          <w:szCs w:val="8"/>
        </w:rPr>
      </w:pPr>
    </w:p>
    <w:p w:rsidR="00C536C4" w:rsidRDefault="00C536C4">
      <w:pPr>
        <w:spacing w:line="360" w:lineRule="auto"/>
        <w:jc w:val="both"/>
        <w:rPr>
          <w:rFonts w:ascii="Times New Roman" w:eastAsia="Times New Roman" w:hAnsi="Times New Roman" w:cs="Times New Roman"/>
          <w:color w:val="000000"/>
          <w:sz w:val="2"/>
          <w:szCs w:val="2"/>
          <w:highlight w:val="white"/>
        </w:rPr>
      </w:pPr>
    </w:p>
    <w:p w:rsidR="00C536C4" w:rsidRDefault="002E7DAD">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The Federal Government of Nigeria in tandem with global best practice incorporated human capital development into the Economic Recovery and Growth plan (ERGP), a </w:t>
      </w:r>
      <w:r w:rsidR="00E7748E">
        <w:rPr>
          <w:rFonts w:ascii="Times New Roman" w:eastAsia="Times New Roman" w:hAnsi="Times New Roman" w:cs="Times New Roman"/>
          <w:color w:val="000000"/>
          <w:sz w:val="24"/>
          <w:szCs w:val="24"/>
        </w:rPr>
        <w:t xml:space="preserve">medium term plan for 2017-2020 </w:t>
      </w:r>
      <w:r>
        <w:rPr>
          <w:rFonts w:ascii="Times New Roman" w:eastAsia="Times New Roman" w:hAnsi="Times New Roman" w:cs="Times New Roman"/>
          <w:color w:val="000000"/>
          <w:sz w:val="24"/>
          <w:szCs w:val="24"/>
        </w:rPr>
        <w:t>advanced to restore sustained economic growth while leveraging on the ingenuity and resilience of the Nigerian</w:t>
      </w:r>
      <w:r w:rsidR="00E774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people – the nation‟s most priceless assets (Ministry of Budget and National Planning</w:t>
      </w:r>
      <w:r w:rsidR="00E7748E">
        <w:rPr>
          <w:rFonts w:ascii="Times New Roman" w:eastAsia="Times New Roman" w:hAnsi="Times New Roman" w:cs="Times New Roman"/>
          <w:color w:val="000000"/>
          <w:sz w:val="24"/>
          <w:szCs w:val="24"/>
        </w:rPr>
        <w:t xml:space="preserve">, 2017). Quite antithetical to </w:t>
      </w:r>
      <w:r>
        <w:rPr>
          <w:rFonts w:ascii="Times New Roman" w:eastAsia="Times New Roman" w:hAnsi="Times New Roman" w:cs="Times New Roman"/>
          <w:color w:val="000000"/>
          <w:sz w:val="24"/>
          <w:szCs w:val="24"/>
        </w:rPr>
        <w:t>expectations, investment in human capital development witnessed no substant</w:t>
      </w:r>
      <w:r w:rsidR="00E7748E">
        <w:rPr>
          <w:rFonts w:ascii="Times New Roman" w:eastAsia="Times New Roman" w:hAnsi="Times New Roman" w:cs="Times New Roman"/>
          <w:color w:val="000000"/>
          <w:sz w:val="24"/>
          <w:szCs w:val="24"/>
        </w:rPr>
        <w:t xml:space="preserve">ial improvement. For instance, </w:t>
      </w:r>
      <w:r>
        <w:rPr>
          <w:rFonts w:ascii="Times New Roman" w:eastAsia="Times New Roman" w:hAnsi="Times New Roman" w:cs="Times New Roman"/>
          <w:color w:val="000000"/>
          <w:sz w:val="24"/>
          <w:szCs w:val="24"/>
        </w:rPr>
        <w:t xml:space="preserve">budgetary allocation to the health sector is comparatively inconsequential to other African countries (Goshit and Anga, 2014). </w:t>
      </w:r>
    </w:p>
    <w:p w:rsidR="00C536C4" w:rsidRDefault="00C536C4">
      <w:pPr>
        <w:spacing w:line="360" w:lineRule="auto"/>
        <w:jc w:val="both"/>
        <w:rPr>
          <w:rFonts w:ascii="Times New Roman" w:eastAsia="Times New Roman" w:hAnsi="Times New Roman" w:cs="Times New Roman"/>
          <w:color w:val="000000"/>
          <w:sz w:val="8"/>
          <w:szCs w:val="8"/>
          <w:highlight w:val="white"/>
        </w:rPr>
      </w:pP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spending certainly has implications on the level of human capital development. Thus, the quality of human resources connotes the state of education, health and other human capabilities that could raise productivity when increased. Generally, the increase in GDP in Nigeria has not resulted to greater investments in public services (education, health, water and sanitation) which remained very low over the period from 1980 to 2022. Notwithstanding how much is allocated, the critical question is how effective and efficient has human capital investment transformed domestic investment in Nigeria?</w:t>
      </w:r>
    </w:p>
    <w:p w:rsidR="00C536C4" w:rsidRDefault="002E7DAD" w:rsidP="00F05A39">
      <w:pPr>
        <w:pStyle w:val="Heading1"/>
        <w:rPr>
          <w:rFonts w:ascii="Times New Roman" w:eastAsia="Times New Roman" w:hAnsi="Times New Roman" w:cs="Times New Roman"/>
          <w:b w:val="0"/>
          <w:sz w:val="24"/>
          <w:szCs w:val="24"/>
        </w:rPr>
      </w:pPr>
      <w:bookmarkStart w:id="12" w:name="_Toc199664984"/>
      <w:r>
        <w:rPr>
          <w:rFonts w:ascii="Times New Roman" w:eastAsia="Times New Roman" w:hAnsi="Times New Roman" w:cs="Times New Roman"/>
          <w:sz w:val="24"/>
          <w:szCs w:val="24"/>
        </w:rPr>
        <w:t>1.3 Research Question</w:t>
      </w:r>
      <w:bookmarkEnd w:id="12"/>
      <w:r>
        <w:rPr>
          <w:rFonts w:ascii="Times New Roman" w:eastAsia="Times New Roman" w:hAnsi="Times New Roman" w:cs="Times New Roman"/>
          <w:sz w:val="24"/>
          <w:szCs w:val="24"/>
        </w:rPr>
        <w:t xml:space="preserve"> </w:t>
      </w:r>
    </w:p>
    <w:p w:rsidR="00C536C4" w:rsidRDefault="004F051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w:t>
      </w:r>
      <w:r w:rsidR="0061397C">
        <w:rPr>
          <w:rFonts w:ascii="Times New Roman" w:eastAsia="Times New Roman" w:hAnsi="Times New Roman" w:cs="Times New Roman"/>
          <w:sz w:val="24"/>
          <w:szCs w:val="24"/>
        </w:rPr>
        <w:t>o what extent does education expenditure aff</w:t>
      </w:r>
      <w:r>
        <w:rPr>
          <w:rFonts w:ascii="Times New Roman" w:eastAsia="Times New Roman" w:hAnsi="Times New Roman" w:cs="Times New Roman"/>
          <w:sz w:val="24"/>
          <w:szCs w:val="24"/>
        </w:rPr>
        <w:t xml:space="preserve">ect </w:t>
      </w:r>
      <w:r w:rsidR="002E7DAD">
        <w:rPr>
          <w:rFonts w:ascii="Times New Roman" w:eastAsia="Times New Roman" w:hAnsi="Times New Roman" w:cs="Times New Roman"/>
          <w:sz w:val="24"/>
          <w:szCs w:val="24"/>
        </w:rPr>
        <w:t>domestic investment in Nigeria?</w:t>
      </w:r>
    </w:p>
    <w:p w:rsidR="008D526A" w:rsidRPr="008D526A" w:rsidRDefault="004F0516" w:rsidP="008D526A">
      <w:pPr>
        <w:spacing w:line="360" w:lineRule="auto"/>
        <w:jc w:val="both"/>
        <w:rPr>
          <w:rFonts w:ascii="Times New Roman" w:eastAsia="Times New Roman" w:hAnsi="Times New Roman"/>
          <w:sz w:val="24"/>
          <w:szCs w:val="24"/>
        </w:rPr>
      </w:pPr>
      <w:r w:rsidRPr="008D526A">
        <w:rPr>
          <w:rFonts w:ascii="Times New Roman" w:eastAsia="Times New Roman" w:hAnsi="Times New Roman"/>
          <w:sz w:val="24"/>
          <w:szCs w:val="24"/>
        </w:rPr>
        <w:t>2. How does public</w:t>
      </w:r>
      <w:r w:rsidR="002E7DAD" w:rsidRPr="008D526A">
        <w:rPr>
          <w:rFonts w:ascii="Times New Roman" w:eastAsia="Times New Roman" w:hAnsi="Times New Roman"/>
          <w:sz w:val="24"/>
          <w:szCs w:val="24"/>
        </w:rPr>
        <w:t xml:space="preserve"> expe</w:t>
      </w:r>
      <w:r w:rsidRPr="008D526A">
        <w:rPr>
          <w:rFonts w:ascii="Times New Roman" w:eastAsia="Times New Roman" w:hAnsi="Times New Roman"/>
          <w:sz w:val="24"/>
          <w:szCs w:val="24"/>
        </w:rPr>
        <w:t>nditure on public health influence</w:t>
      </w:r>
      <w:r w:rsidR="002E7DAD" w:rsidRPr="008D526A">
        <w:rPr>
          <w:rFonts w:ascii="Times New Roman" w:eastAsia="Times New Roman" w:hAnsi="Times New Roman"/>
          <w:sz w:val="24"/>
          <w:szCs w:val="24"/>
        </w:rPr>
        <w:t xml:space="preserve"> domestic investment in Nigeria?</w:t>
      </w:r>
    </w:p>
    <w:p w:rsidR="008D526A" w:rsidRPr="008D526A" w:rsidRDefault="008D526A" w:rsidP="008D526A">
      <w:pPr>
        <w:spacing w:line="360" w:lineRule="auto"/>
        <w:jc w:val="both"/>
        <w:rPr>
          <w:rFonts w:ascii="Times New Roman" w:eastAsia="Times New Roman" w:hAnsi="Times New Roman" w:cs="Times New Roman"/>
          <w:sz w:val="24"/>
          <w:szCs w:val="24"/>
        </w:rPr>
      </w:pPr>
      <w:r>
        <w:rPr>
          <w:rFonts w:ascii="Times New Roman" w:eastAsia="Times New Roman" w:hAnsi="Times New Roman"/>
          <w:sz w:val="24"/>
          <w:szCs w:val="24"/>
        </w:rPr>
        <w:t xml:space="preserve">3. </w:t>
      </w:r>
      <w:r w:rsidRPr="008D526A">
        <w:rPr>
          <w:rFonts w:ascii="Times New Roman" w:eastAsia="Times New Roman" w:hAnsi="Times New Roman"/>
          <w:sz w:val="24"/>
          <w:szCs w:val="24"/>
        </w:rPr>
        <w:t xml:space="preserve">What impact </w:t>
      </w:r>
      <w:r>
        <w:rPr>
          <w:rFonts w:ascii="Times New Roman" w:eastAsia="Times New Roman" w:hAnsi="Times New Roman"/>
          <w:sz w:val="24"/>
          <w:szCs w:val="24"/>
        </w:rPr>
        <w:t xml:space="preserve">does </w:t>
      </w:r>
      <w:r w:rsidRPr="008D526A">
        <w:rPr>
          <w:rFonts w:ascii="Times New Roman" w:eastAsia="Times New Roman" w:hAnsi="Times New Roman"/>
          <w:sz w:val="24"/>
          <w:szCs w:val="24"/>
        </w:rPr>
        <w:t>gross domestic product growth rate on domestic investment in Nigeria.</w:t>
      </w:r>
    </w:p>
    <w:p w:rsidR="00C536C4" w:rsidRDefault="002E7DAD" w:rsidP="00F05A39">
      <w:pPr>
        <w:pStyle w:val="Heading1"/>
        <w:rPr>
          <w:rFonts w:ascii="Times New Roman" w:eastAsia="Times New Roman" w:hAnsi="Times New Roman" w:cs="Times New Roman"/>
          <w:b w:val="0"/>
          <w:color w:val="000000"/>
          <w:sz w:val="24"/>
          <w:szCs w:val="24"/>
        </w:rPr>
      </w:pPr>
      <w:bookmarkStart w:id="13" w:name="_Toc199664985"/>
      <w:r>
        <w:rPr>
          <w:rFonts w:ascii="Times New Roman" w:eastAsia="Times New Roman" w:hAnsi="Times New Roman" w:cs="Times New Roman"/>
          <w:color w:val="000000"/>
          <w:sz w:val="24"/>
          <w:szCs w:val="24"/>
        </w:rPr>
        <w:t>1.</w:t>
      </w:r>
      <w:r>
        <w:rPr>
          <w:rFonts w:ascii="Times New Roman" w:eastAsia="Times New Roman" w:hAnsi="Times New Roman" w:cs="Times New Roman"/>
          <w:sz w:val="24"/>
          <w:szCs w:val="24"/>
        </w:rPr>
        <w:t>4</w:t>
      </w:r>
      <w:r w:rsidR="00E7748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Objectives</w:t>
      </w:r>
      <w:bookmarkEnd w:id="13"/>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broad objective is to examine </w:t>
      </w:r>
      <w:r>
        <w:rPr>
          <w:rFonts w:ascii="Times New Roman" w:eastAsia="Times New Roman" w:hAnsi="Times New Roman" w:cs="Times New Roman"/>
          <w:color w:val="000000"/>
          <w:sz w:val="24"/>
          <w:szCs w:val="24"/>
        </w:rPr>
        <w:t xml:space="preserve">the impact of human capital investment on domestic investment in Nigeria </w:t>
      </w:r>
      <w:r>
        <w:rPr>
          <w:rFonts w:ascii="Times New Roman" w:eastAsia="Times New Roman" w:hAnsi="Times New Roman" w:cs="Times New Roman"/>
          <w:sz w:val="24"/>
          <w:szCs w:val="24"/>
        </w:rPr>
        <w:t>from 1980-2022. Under the broad objectives, the specific objectives for the study are:</w:t>
      </w:r>
    </w:p>
    <w:p w:rsidR="00C536C4" w:rsidRDefault="002E7DA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 </w:t>
      </w:r>
      <w:r w:rsidR="00F01FE2">
        <w:rPr>
          <w:rFonts w:ascii="Times New Roman" w:eastAsia="Times New Roman" w:hAnsi="Times New Roman" w:cs="Times New Roman"/>
          <w:sz w:val="24"/>
          <w:szCs w:val="24"/>
        </w:rPr>
        <w:t>investigate</w:t>
      </w:r>
      <w:r>
        <w:rPr>
          <w:rFonts w:ascii="Times New Roman" w:eastAsia="Times New Roman" w:hAnsi="Times New Roman" w:cs="Times New Roman"/>
          <w:sz w:val="24"/>
          <w:szCs w:val="24"/>
        </w:rPr>
        <w:t xml:space="preserve"> </w:t>
      </w:r>
      <w:r w:rsidR="004F0516">
        <w:rPr>
          <w:rFonts w:ascii="Times New Roman" w:eastAsia="Times New Roman" w:hAnsi="Times New Roman" w:cs="Times New Roman"/>
          <w:color w:val="000000"/>
          <w:sz w:val="24"/>
          <w:szCs w:val="24"/>
        </w:rPr>
        <w:t xml:space="preserve">the relationship </w:t>
      </w:r>
      <w:r w:rsidR="00F01FE2">
        <w:rPr>
          <w:rFonts w:ascii="Times New Roman" w:eastAsia="Times New Roman" w:hAnsi="Times New Roman" w:cs="Times New Roman"/>
          <w:color w:val="000000"/>
          <w:sz w:val="24"/>
          <w:szCs w:val="24"/>
        </w:rPr>
        <w:t>between</w:t>
      </w:r>
      <w:r>
        <w:rPr>
          <w:rFonts w:ascii="Times New Roman" w:eastAsia="Times New Roman" w:hAnsi="Times New Roman" w:cs="Times New Roman"/>
          <w:color w:val="000000"/>
          <w:sz w:val="24"/>
          <w:szCs w:val="24"/>
        </w:rPr>
        <w:t xml:space="preserve"> education</w:t>
      </w:r>
      <w:r w:rsidR="00F01FE2">
        <w:rPr>
          <w:rFonts w:ascii="Times New Roman" w:eastAsia="Times New Roman" w:hAnsi="Times New Roman" w:cs="Times New Roman"/>
          <w:color w:val="000000"/>
          <w:sz w:val="24"/>
          <w:szCs w:val="24"/>
        </w:rPr>
        <w:t xml:space="preserve"> expenditure and</w:t>
      </w:r>
      <w:r>
        <w:rPr>
          <w:rFonts w:ascii="Times New Roman" w:eastAsia="Times New Roman" w:hAnsi="Times New Roman" w:cs="Times New Roman"/>
          <w:color w:val="000000"/>
          <w:sz w:val="24"/>
          <w:szCs w:val="24"/>
        </w:rPr>
        <w:t xml:space="preserve"> domestic investment in Nigeria.</w:t>
      </w:r>
    </w:p>
    <w:p w:rsidR="00C536C4" w:rsidRDefault="002E7DAD">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w:t>
      </w:r>
      <w:r>
        <w:rPr>
          <w:rFonts w:ascii="Times New Roman" w:eastAsia="Times New Roman" w:hAnsi="Times New Roman" w:cs="Times New Roman"/>
          <w:sz w:val="24"/>
          <w:szCs w:val="24"/>
        </w:rPr>
        <w:t xml:space="preserve">o identify </w:t>
      </w:r>
      <w:r w:rsidR="00F01FE2">
        <w:rPr>
          <w:rFonts w:ascii="Times New Roman" w:eastAsia="Times New Roman" w:hAnsi="Times New Roman" w:cs="Times New Roman"/>
          <w:color w:val="000000"/>
          <w:sz w:val="24"/>
          <w:szCs w:val="24"/>
        </w:rPr>
        <w:t xml:space="preserve">the effect of healthcare expenditure </w:t>
      </w:r>
      <w:r>
        <w:rPr>
          <w:rFonts w:ascii="Times New Roman" w:eastAsia="Times New Roman" w:hAnsi="Times New Roman" w:cs="Times New Roman"/>
          <w:color w:val="000000"/>
          <w:sz w:val="24"/>
          <w:szCs w:val="24"/>
        </w:rPr>
        <w:t>on domestic investment in Nigeria.</w:t>
      </w:r>
    </w:p>
    <w:p w:rsidR="00C536C4" w:rsidRPr="00F01FE2" w:rsidRDefault="002E7DAD">
      <w:pPr>
        <w:numPr>
          <w:ilvl w:val="0"/>
          <w:numId w:val="2"/>
        </w:num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w:t>
      </w:r>
      <w:r w:rsidR="00F01FE2">
        <w:rPr>
          <w:rFonts w:ascii="Times New Roman" w:eastAsia="Times New Roman" w:hAnsi="Times New Roman" w:cs="Times New Roman"/>
          <w:sz w:val="24"/>
          <w:szCs w:val="24"/>
        </w:rPr>
        <w:t xml:space="preserve"> evaluate</w:t>
      </w:r>
      <w:r>
        <w:rPr>
          <w:rFonts w:ascii="Times New Roman" w:eastAsia="Times New Roman" w:hAnsi="Times New Roman" w:cs="Times New Roman"/>
          <w:sz w:val="24"/>
          <w:szCs w:val="24"/>
        </w:rPr>
        <w:t xml:space="preserve"> </w:t>
      </w:r>
      <w:r w:rsidR="00F01FE2">
        <w:rPr>
          <w:rFonts w:ascii="Times New Roman" w:eastAsia="Times New Roman" w:hAnsi="Times New Roman" w:cs="Times New Roman"/>
          <w:color w:val="000000"/>
          <w:sz w:val="24"/>
          <w:szCs w:val="24"/>
        </w:rPr>
        <w:t xml:space="preserve">the impact of </w:t>
      </w:r>
      <w:r w:rsidR="008D526A">
        <w:rPr>
          <w:rFonts w:ascii="Times New Roman" w:eastAsia="Times New Roman" w:hAnsi="Times New Roman" w:cs="Times New Roman"/>
          <w:color w:val="000000"/>
          <w:sz w:val="24"/>
          <w:szCs w:val="24"/>
        </w:rPr>
        <w:t>gross domestic growth rate on domestic investment in Nigeria.</w:t>
      </w:r>
    </w:p>
    <w:p w:rsidR="00F01FE2" w:rsidRDefault="00F01FE2">
      <w:pPr>
        <w:numPr>
          <w:ilvl w:val="0"/>
          <w:numId w:val="2"/>
        </w:num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provide policy recommendations for enhancing human capital investment and promoting domestic investment in Nigeria.</w:t>
      </w:r>
    </w:p>
    <w:p w:rsidR="00C536C4" w:rsidRDefault="00E7748E" w:rsidP="00F05A39">
      <w:pPr>
        <w:pStyle w:val="Heading1"/>
        <w:rPr>
          <w:rFonts w:ascii="Times New Roman" w:eastAsia="Times New Roman" w:hAnsi="Times New Roman" w:cs="Times New Roman"/>
          <w:b w:val="0"/>
          <w:color w:val="000000"/>
          <w:sz w:val="24"/>
          <w:szCs w:val="24"/>
        </w:rPr>
      </w:pPr>
      <w:bookmarkStart w:id="14" w:name="_Toc199664986"/>
      <w:r>
        <w:rPr>
          <w:rFonts w:ascii="Times New Roman" w:eastAsia="Times New Roman" w:hAnsi="Times New Roman" w:cs="Times New Roman"/>
          <w:sz w:val="24"/>
          <w:szCs w:val="24"/>
        </w:rPr>
        <w:t>1.5</w:t>
      </w:r>
      <w:r w:rsidR="002E7DAD">
        <w:rPr>
          <w:rFonts w:ascii="Times New Roman" w:eastAsia="Times New Roman" w:hAnsi="Times New Roman" w:cs="Times New Roman"/>
          <w:sz w:val="24"/>
          <w:szCs w:val="24"/>
        </w:rPr>
        <w:t xml:space="preserve"> </w:t>
      </w:r>
      <w:r w:rsidR="002E7DAD">
        <w:rPr>
          <w:rFonts w:ascii="Times New Roman" w:eastAsia="Times New Roman" w:hAnsi="Times New Roman" w:cs="Times New Roman"/>
          <w:color w:val="000000"/>
          <w:sz w:val="24"/>
          <w:szCs w:val="24"/>
        </w:rPr>
        <w:t>Hypotheses</w:t>
      </w:r>
      <w:bookmarkEnd w:id="14"/>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guided by the following hypotheses;</w:t>
      </w:r>
    </w:p>
    <w:p w:rsidR="00C536C4" w:rsidRDefault="002E7D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objective 1:</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Expenditure in education </w:t>
      </w:r>
      <w:r>
        <w:rPr>
          <w:rFonts w:ascii="Times New Roman" w:eastAsia="Times New Roman" w:hAnsi="Times New Roman" w:cs="Times New Roman"/>
          <w:sz w:val="24"/>
          <w:szCs w:val="24"/>
        </w:rPr>
        <w:t xml:space="preserve">has no significant impact on </w:t>
      </w:r>
      <w:r>
        <w:rPr>
          <w:rFonts w:ascii="Times New Roman" w:eastAsia="Times New Roman" w:hAnsi="Times New Roman" w:cs="Times New Roman"/>
          <w:color w:val="000000"/>
          <w:sz w:val="24"/>
          <w:szCs w:val="24"/>
        </w:rPr>
        <w:t>domestic investment</w:t>
      </w:r>
      <w:r>
        <w:rPr>
          <w:rFonts w:ascii="Times New Roman" w:eastAsia="Times New Roman" w:hAnsi="Times New Roman" w:cs="Times New Roman"/>
          <w:sz w:val="24"/>
          <w:szCs w:val="24"/>
        </w:rPr>
        <w:t xml:space="preserve"> in Nigeria.</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 xml:space="preserve">1 </w:t>
      </w: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Expenditure in education </w:t>
      </w:r>
      <w:r>
        <w:rPr>
          <w:rFonts w:ascii="Times New Roman" w:eastAsia="Times New Roman" w:hAnsi="Times New Roman" w:cs="Times New Roman"/>
          <w:sz w:val="24"/>
          <w:szCs w:val="24"/>
        </w:rPr>
        <w:t xml:space="preserve">has significant impact on </w:t>
      </w:r>
      <w:r>
        <w:rPr>
          <w:rFonts w:ascii="Times New Roman" w:eastAsia="Times New Roman" w:hAnsi="Times New Roman" w:cs="Times New Roman"/>
          <w:color w:val="000000"/>
          <w:sz w:val="24"/>
          <w:szCs w:val="24"/>
        </w:rPr>
        <w:t>domestic investment</w:t>
      </w:r>
      <w:r>
        <w:rPr>
          <w:rFonts w:ascii="Times New Roman" w:eastAsia="Times New Roman" w:hAnsi="Times New Roman" w:cs="Times New Roman"/>
          <w:sz w:val="24"/>
          <w:szCs w:val="24"/>
        </w:rPr>
        <w:t xml:space="preserve"> in Nigeria.</w:t>
      </w:r>
    </w:p>
    <w:p w:rsidR="00C536C4" w:rsidRDefault="002E7D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objective 2:</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sz w:val="24"/>
          <w:szCs w:val="24"/>
        </w:rPr>
        <w:t>- Public</w:t>
      </w:r>
      <w:r>
        <w:rPr>
          <w:rFonts w:ascii="Times New Roman" w:eastAsia="Times New Roman" w:hAnsi="Times New Roman" w:cs="Times New Roman"/>
          <w:color w:val="000000"/>
          <w:sz w:val="24"/>
          <w:szCs w:val="24"/>
        </w:rPr>
        <w:t xml:space="preserve"> expenditure in health </w:t>
      </w:r>
      <w:r>
        <w:rPr>
          <w:rFonts w:ascii="Times New Roman" w:eastAsia="Times New Roman" w:hAnsi="Times New Roman" w:cs="Times New Roman"/>
          <w:sz w:val="24"/>
          <w:szCs w:val="24"/>
        </w:rPr>
        <w:t xml:space="preserve">has no significant impact on </w:t>
      </w:r>
      <w:r>
        <w:rPr>
          <w:rFonts w:ascii="Times New Roman" w:eastAsia="Times New Roman" w:hAnsi="Times New Roman" w:cs="Times New Roman"/>
          <w:color w:val="000000"/>
          <w:sz w:val="24"/>
          <w:szCs w:val="24"/>
        </w:rPr>
        <w:t>domestic investment</w:t>
      </w:r>
      <w:r>
        <w:rPr>
          <w:rFonts w:ascii="Times New Roman" w:eastAsia="Times New Roman" w:hAnsi="Times New Roman" w:cs="Times New Roman"/>
          <w:sz w:val="24"/>
          <w:szCs w:val="24"/>
        </w:rPr>
        <w:t xml:space="preserve"> in Nigeria.</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vertAlign w:val="subscript"/>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Public</w:t>
      </w:r>
      <w:r>
        <w:rPr>
          <w:rFonts w:ascii="Times New Roman" w:eastAsia="Times New Roman" w:hAnsi="Times New Roman" w:cs="Times New Roman"/>
          <w:color w:val="000000"/>
          <w:sz w:val="24"/>
          <w:szCs w:val="24"/>
        </w:rPr>
        <w:t xml:space="preserve"> expenditure in health</w:t>
      </w:r>
      <w:r>
        <w:rPr>
          <w:rFonts w:ascii="Times New Roman" w:eastAsia="Times New Roman" w:hAnsi="Times New Roman" w:cs="Times New Roman"/>
          <w:sz w:val="24"/>
          <w:szCs w:val="24"/>
        </w:rPr>
        <w:t xml:space="preserve"> has significant impact on </w:t>
      </w:r>
      <w:r>
        <w:rPr>
          <w:rFonts w:ascii="Times New Roman" w:eastAsia="Times New Roman" w:hAnsi="Times New Roman" w:cs="Times New Roman"/>
          <w:color w:val="000000"/>
          <w:sz w:val="24"/>
          <w:szCs w:val="24"/>
        </w:rPr>
        <w:t xml:space="preserve">domestic investment </w:t>
      </w:r>
      <w:r>
        <w:rPr>
          <w:rFonts w:ascii="Times New Roman" w:eastAsia="Times New Roman" w:hAnsi="Times New Roman" w:cs="Times New Roman"/>
          <w:sz w:val="24"/>
          <w:szCs w:val="24"/>
        </w:rPr>
        <w:t>in Nigeria.</w:t>
      </w:r>
    </w:p>
    <w:p w:rsidR="00C536C4" w:rsidRDefault="002E7DA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For objective 3:</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sz w:val="24"/>
          <w:szCs w:val="24"/>
        </w:rPr>
        <w:t>- Out of pocket</w:t>
      </w:r>
      <w:r>
        <w:rPr>
          <w:rFonts w:ascii="Times New Roman" w:eastAsia="Times New Roman" w:hAnsi="Times New Roman" w:cs="Times New Roman"/>
          <w:color w:val="000000"/>
          <w:sz w:val="24"/>
          <w:szCs w:val="24"/>
        </w:rPr>
        <w:t xml:space="preserve"> expenditure in health </w:t>
      </w:r>
      <w:r>
        <w:rPr>
          <w:rFonts w:ascii="Times New Roman" w:eastAsia="Times New Roman" w:hAnsi="Times New Roman" w:cs="Times New Roman"/>
          <w:sz w:val="24"/>
          <w:szCs w:val="24"/>
        </w:rPr>
        <w:t xml:space="preserve">has no significant impact on </w:t>
      </w:r>
      <w:r>
        <w:rPr>
          <w:rFonts w:ascii="Times New Roman" w:eastAsia="Times New Roman" w:hAnsi="Times New Roman" w:cs="Times New Roman"/>
          <w:color w:val="000000"/>
          <w:sz w:val="24"/>
          <w:szCs w:val="24"/>
        </w:rPr>
        <w:t>domestic investment</w:t>
      </w:r>
      <w:r>
        <w:rPr>
          <w:rFonts w:ascii="Times New Roman" w:eastAsia="Times New Roman" w:hAnsi="Times New Roman" w:cs="Times New Roman"/>
          <w:sz w:val="24"/>
          <w:szCs w:val="24"/>
        </w:rPr>
        <w:t xml:space="preserve"> in Nigeria.</w:t>
      </w:r>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sz w:val="24"/>
          <w:szCs w:val="24"/>
          <w:vertAlign w:val="subscript"/>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Out of pocket</w:t>
      </w:r>
      <w:r>
        <w:rPr>
          <w:rFonts w:ascii="Times New Roman" w:eastAsia="Times New Roman" w:hAnsi="Times New Roman" w:cs="Times New Roman"/>
          <w:color w:val="000000"/>
          <w:sz w:val="24"/>
          <w:szCs w:val="24"/>
        </w:rPr>
        <w:t xml:space="preserve"> in health</w:t>
      </w:r>
      <w:r>
        <w:rPr>
          <w:rFonts w:ascii="Times New Roman" w:eastAsia="Times New Roman" w:hAnsi="Times New Roman" w:cs="Times New Roman"/>
          <w:sz w:val="24"/>
          <w:szCs w:val="24"/>
        </w:rPr>
        <w:t xml:space="preserve"> has significant impact on </w:t>
      </w:r>
      <w:r>
        <w:rPr>
          <w:rFonts w:ascii="Times New Roman" w:eastAsia="Times New Roman" w:hAnsi="Times New Roman" w:cs="Times New Roman"/>
          <w:color w:val="000000"/>
          <w:sz w:val="24"/>
          <w:szCs w:val="24"/>
        </w:rPr>
        <w:t xml:space="preserve">domestic investment </w:t>
      </w:r>
      <w:r>
        <w:rPr>
          <w:rFonts w:ascii="Times New Roman" w:eastAsia="Times New Roman" w:hAnsi="Times New Roman" w:cs="Times New Roman"/>
          <w:sz w:val="24"/>
          <w:szCs w:val="24"/>
        </w:rPr>
        <w:t>in Nigeria.</w:t>
      </w:r>
    </w:p>
    <w:p w:rsidR="00C536C4" w:rsidRDefault="00C536C4">
      <w:pPr>
        <w:spacing w:line="360" w:lineRule="auto"/>
        <w:jc w:val="both"/>
        <w:rPr>
          <w:rFonts w:ascii="Times New Roman" w:eastAsia="Times New Roman" w:hAnsi="Times New Roman" w:cs="Times New Roman"/>
          <w:sz w:val="24"/>
          <w:szCs w:val="24"/>
        </w:rPr>
      </w:pPr>
    </w:p>
    <w:p w:rsidR="00C536C4" w:rsidRDefault="00E7748E" w:rsidP="00F05A39">
      <w:pPr>
        <w:pStyle w:val="Heading1"/>
        <w:rPr>
          <w:rFonts w:ascii="Times New Roman" w:eastAsia="Times New Roman" w:hAnsi="Times New Roman" w:cs="Times New Roman"/>
          <w:b w:val="0"/>
          <w:sz w:val="24"/>
          <w:szCs w:val="24"/>
        </w:rPr>
      </w:pPr>
      <w:bookmarkStart w:id="15" w:name="_Toc199664987"/>
      <w:r>
        <w:rPr>
          <w:rFonts w:ascii="Times New Roman" w:eastAsia="Times New Roman" w:hAnsi="Times New Roman" w:cs="Times New Roman"/>
          <w:sz w:val="24"/>
          <w:szCs w:val="24"/>
        </w:rPr>
        <w:t xml:space="preserve">1.6 </w:t>
      </w:r>
      <w:r w:rsidR="002E7DAD">
        <w:rPr>
          <w:rFonts w:ascii="Times New Roman" w:eastAsia="Times New Roman" w:hAnsi="Times New Roman" w:cs="Times New Roman"/>
          <w:sz w:val="24"/>
          <w:szCs w:val="24"/>
        </w:rPr>
        <w:t>Significance of the Study</w:t>
      </w:r>
      <w:bookmarkEnd w:id="15"/>
    </w:p>
    <w:p w:rsidR="00C536C4" w:rsidRDefault="002E7DAD">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carried out to examine </w:t>
      </w:r>
      <w:r>
        <w:rPr>
          <w:rFonts w:ascii="Times New Roman" w:eastAsia="Times New Roman" w:hAnsi="Times New Roman" w:cs="Times New Roman"/>
          <w:color w:val="000000"/>
          <w:sz w:val="24"/>
          <w:szCs w:val="24"/>
        </w:rPr>
        <w:t>the impact of human capital development in Nigeria</w:t>
      </w:r>
      <w:r>
        <w:rPr>
          <w:rFonts w:ascii="Times New Roman" w:eastAsia="Times New Roman" w:hAnsi="Times New Roman" w:cs="Times New Roman"/>
          <w:sz w:val="24"/>
          <w:szCs w:val="24"/>
        </w:rPr>
        <w:t>. The findings of this research will immensely benefit the following categories</w:t>
      </w:r>
    </w:p>
    <w:p w:rsidR="00C536C4" w:rsidRDefault="002E7DAD">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The government</w:t>
      </w:r>
      <w:r>
        <w:rPr>
          <w:rFonts w:ascii="Times New Roman" w:eastAsia="Times New Roman" w:hAnsi="Times New Roman" w:cs="Times New Roman"/>
          <w:color w:val="000000"/>
          <w:sz w:val="24"/>
          <w:szCs w:val="24"/>
        </w:rPr>
        <w:t>- This study will highly be of benefit to federal, state and local government as it concerns national policy initiation, formulation and implementation that enable growth in health sector, education sector and investment sector</w:t>
      </w:r>
      <w:r w:rsidR="00F01FE2">
        <w:rPr>
          <w:rFonts w:ascii="Times New Roman" w:eastAsia="Times New Roman" w:hAnsi="Times New Roman" w:cs="Times New Roman"/>
          <w:color w:val="000000"/>
          <w:sz w:val="24"/>
          <w:szCs w:val="24"/>
        </w:rPr>
        <w:t xml:space="preserve">. This will be relevant to the government and think tanks on the need to strategically come up with </w:t>
      </w:r>
      <w:r w:rsidR="00F01FE2">
        <w:rPr>
          <w:rFonts w:ascii="Times New Roman" w:eastAsia="Times New Roman" w:hAnsi="Times New Roman" w:cs="Times New Roman"/>
          <w:color w:val="000000"/>
          <w:sz w:val="24"/>
          <w:szCs w:val="24"/>
        </w:rPr>
        <w:lastRenderedPageBreak/>
        <w:t>adequate policies and transformation plan to encourage education and health sectors having seen the contribution of education and health to the domestic investment.</w:t>
      </w:r>
    </w:p>
    <w:p w:rsidR="00C536C4" w:rsidRDefault="002E7DAD">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General public</w:t>
      </w:r>
      <w:r>
        <w:rPr>
          <w:rFonts w:ascii="Times New Roman" w:eastAsia="Times New Roman" w:hAnsi="Times New Roman" w:cs="Times New Roman"/>
          <w:color w:val="000000"/>
          <w:sz w:val="24"/>
          <w:szCs w:val="24"/>
        </w:rPr>
        <w:t>-   It will educate the general public on various government policies as related to education sector, health sector and investment sector.</w:t>
      </w:r>
    </w:p>
    <w:p w:rsidR="00C536C4" w:rsidRDefault="002E7DAD">
      <w:pP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Researchers</w:t>
      </w:r>
      <w:r>
        <w:rPr>
          <w:rFonts w:ascii="Times New Roman" w:eastAsia="Times New Roman" w:hAnsi="Times New Roman" w:cs="Times New Roman"/>
          <w:color w:val="000000"/>
          <w:sz w:val="24"/>
          <w:szCs w:val="24"/>
        </w:rPr>
        <w:t>- The research will beneficial to those who may be willing to improve the work subsequently and give them insight on how to embark on the research.</w:t>
      </w:r>
    </w:p>
    <w:p w:rsidR="00F01FE2" w:rsidRDefault="00F01FE2">
      <w:pPr>
        <w:spacing w:before="280" w:after="280" w:line="360" w:lineRule="auto"/>
        <w:jc w:val="both"/>
        <w:rPr>
          <w:rFonts w:ascii="Times New Roman" w:eastAsia="Times New Roman" w:hAnsi="Times New Roman" w:cs="Times New Roman"/>
          <w:sz w:val="24"/>
          <w:szCs w:val="24"/>
        </w:rPr>
      </w:pPr>
    </w:p>
    <w:p w:rsidR="00C536C4" w:rsidRDefault="002E7DAD" w:rsidP="00F05A39">
      <w:pPr>
        <w:pStyle w:val="Heading1"/>
        <w:rPr>
          <w:rFonts w:ascii="Times New Roman" w:eastAsia="Times New Roman" w:hAnsi="Times New Roman" w:cs="Times New Roman"/>
          <w:sz w:val="24"/>
          <w:szCs w:val="24"/>
        </w:rPr>
      </w:pPr>
      <w:bookmarkStart w:id="16" w:name="_Toc199664988"/>
      <w:r>
        <w:rPr>
          <w:rFonts w:ascii="Times New Roman" w:eastAsia="Times New Roman" w:hAnsi="Times New Roman" w:cs="Times New Roman"/>
          <w:sz w:val="24"/>
          <w:szCs w:val="24"/>
        </w:rPr>
        <w:t>1.4 Scope of the Study</w:t>
      </w:r>
      <w:bookmarkEnd w:id="16"/>
    </w:p>
    <w:p w:rsidR="00C536C4" w:rsidRDefault="002E7DA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focuses on the Impact of human capital investment on domestic investment for the period of 1980</w:t>
      </w:r>
      <w:r w:rsidR="0050701D">
        <w:rPr>
          <w:rFonts w:ascii="Times New Roman" w:eastAsia="Times New Roman" w:hAnsi="Times New Roman" w:cs="Times New Roman"/>
          <w:sz w:val="24"/>
          <w:szCs w:val="24"/>
        </w:rPr>
        <w:t>)</w:t>
      </w:r>
      <w:r>
        <w:rPr>
          <w:rFonts w:ascii="Times New Roman" w:eastAsia="Times New Roman" w:hAnsi="Times New Roman" w:cs="Times New Roman"/>
          <w:sz w:val="24"/>
          <w:szCs w:val="24"/>
        </w:rPr>
        <w:t>2022. The study centers on the relevant geographical area of Nigeria while addressing the issues of human capital investment and the domestic investment made over the years.</w:t>
      </w:r>
    </w:p>
    <w:p w:rsidR="00490F03" w:rsidRDefault="00490F03">
      <w:pPr>
        <w:spacing w:line="360" w:lineRule="auto"/>
        <w:jc w:val="both"/>
        <w:rPr>
          <w:rFonts w:ascii="Times New Roman" w:eastAsia="Times New Roman" w:hAnsi="Times New Roman" w:cs="Times New Roman"/>
          <w:sz w:val="24"/>
          <w:szCs w:val="24"/>
        </w:rPr>
      </w:pPr>
      <w:r w:rsidRPr="00490F03">
        <w:rPr>
          <w:rFonts w:ascii="Times New Roman" w:eastAsia="Times New Roman" w:hAnsi="Times New Roman" w:cs="Times New Roman"/>
          <w:b/>
          <w:sz w:val="24"/>
          <w:szCs w:val="24"/>
        </w:rPr>
        <w:t>Space Dimension</w:t>
      </w:r>
      <w:r>
        <w:rPr>
          <w:rFonts w:ascii="Times New Roman" w:eastAsia="Times New Roman" w:hAnsi="Times New Roman" w:cs="Times New Roman"/>
          <w:sz w:val="24"/>
          <w:szCs w:val="24"/>
        </w:rPr>
        <w:t>:</w:t>
      </w:r>
    </w:p>
    <w:p w:rsidR="00490F03" w:rsidRDefault="00490F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focus on Nigeria.</w:t>
      </w:r>
    </w:p>
    <w:p w:rsidR="00490F03" w:rsidRDefault="00490F03">
      <w:pPr>
        <w:spacing w:line="360" w:lineRule="auto"/>
        <w:jc w:val="both"/>
        <w:rPr>
          <w:rFonts w:ascii="Times New Roman" w:eastAsia="Times New Roman" w:hAnsi="Times New Roman" w:cs="Times New Roman"/>
          <w:b/>
          <w:sz w:val="24"/>
          <w:szCs w:val="24"/>
        </w:rPr>
      </w:pPr>
      <w:r w:rsidRPr="00490F03">
        <w:rPr>
          <w:rFonts w:ascii="Times New Roman" w:eastAsia="Times New Roman" w:hAnsi="Times New Roman" w:cs="Times New Roman"/>
          <w:b/>
          <w:sz w:val="24"/>
          <w:szCs w:val="24"/>
        </w:rPr>
        <w:t>Scope:</w:t>
      </w:r>
    </w:p>
    <w:p w:rsidR="00490F03" w:rsidRDefault="00490F0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Temporal Scope: </w:t>
      </w:r>
      <w:r>
        <w:rPr>
          <w:rFonts w:ascii="Times New Roman" w:eastAsia="Times New Roman" w:hAnsi="Times New Roman" w:cs="Times New Roman"/>
          <w:sz w:val="24"/>
          <w:szCs w:val="24"/>
        </w:rPr>
        <w:t>The study covers a specific period, 1980 to 2022, to analyze the impact of human capital investment on domestic investment over time.</w:t>
      </w:r>
    </w:p>
    <w:p w:rsidR="00490F03" w:rsidRDefault="00490F03">
      <w:pPr>
        <w:spacing w:line="360" w:lineRule="auto"/>
        <w:jc w:val="both"/>
        <w:rPr>
          <w:rFonts w:ascii="Times New Roman" w:eastAsia="Times New Roman" w:hAnsi="Times New Roman" w:cs="Times New Roman"/>
          <w:sz w:val="24"/>
          <w:szCs w:val="24"/>
        </w:rPr>
      </w:pPr>
      <w:r w:rsidRPr="00490F03">
        <w:rPr>
          <w:rFonts w:ascii="Times New Roman" w:eastAsia="Times New Roman" w:hAnsi="Times New Roman" w:cs="Times New Roman"/>
          <w:b/>
          <w:sz w:val="24"/>
          <w:szCs w:val="24"/>
        </w:rPr>
        <w:t>Thematic Scope: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study focuses on the impact of human capital i</w:t>
      </w:r>
      <w:r w:rsidR="00E7748E">
        <w:rPr>
          <w:rFonts w:ascii="Times New Roman" w:eastAsia="Times New Roman" w:hAnsi="Times New Roman" w:cs="Times New Roman"/>
          <w:sz w:val="24"/>
          <w:szCs w:val="24"/>
        </w:rPr>
        <w:t>nvestment (education, public health</w:t>
      </w:r>
      <w:r>
        <w:rPr>
          <w:rFonts w:ascii="Times New Roman" w:eastAsia="Times New Roman" w:hAnsi="Times New Roman" w:cs="Times New Roman"/>
          <w:sz w:val="24"/>
          <w:szCs w:val="24"/>
        </w:rPr>
        <w:t>, vocational training, etc.) on domestic investment in Nigeria.</w:t>
      </w:r>
    </w:p>
    <w:p w:rsidR="0050701D" w:rsidRDefault="0050701D">
      <w:pPr>
        <w:spacing w:line="360" w:lineRule="auto"/>
        <w:jc w:val="both"/>
        <w:rPr>
          <w:rFonts w:ascii="Times New Roman" w:eastAsia="Times New Roman" w:hAnsi="Times New Roman" w:cs="Times New Roman"/>
          <w:sz w:val="24"/>
          <w:szCs w:val="24"/>
        </w:rPr>
      </w:pPr>
      <w:r w:rsidRPr="0050701D">
        <w:rPr>
          <w:rFonts w:ascii="Times New Roman" w:eastAsia="Times New Roman" w:hAnsi="Times New Roman" w:cs="Times New Roman"/>
          <w:b/>
          <w:sz w:val="24"/>
          <w:szCs w:val="24"/>
        </w:rPr>
        <w:t>Sector Scope: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study focuses on specific sectors, such as:</w:t>
      </w:r>
    </w:p>
    <w:p w:rsidR="0050701D" w:rsidRDefault="0050701D" w:rsidP="0050701D">
      <w:pPr>
        <w:pStyle w:val="ListParagraph"/>
        <w:numPr>
          <w:ilvl w:val="0"/>
          <w:numId w:val="6"/>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Education sector (primary, secondary, tertiary)</w:t>
      </w:r>
    </w:p>
    <w:p w:rsidR="0050701D" w:rsidRDefault="0050701D" w:rsidP="0050701D">
      <w:pPr>
        <w:pStyle w:val="ListParagraph"/>
        <w:numPr>
          <w:ilvl w:val="0"/>
          <w:numId w:val="6"/>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Healthcare sector (public health, healthcare infrastructure)</w:t>
      </w:r>
    </w:p>
    <w:p w:rsidR="00F01FE2" w:rsidRPr="006120CB" w:rsidRDefault="0050701D" w:rsidP="006120CB">
      <w:pPr>
        <w:pStyle w:val="ListParagraph"/>
        <w:numPr>
          <w:ilvl w:val="0"/>
          <w:numId w:val="6"/>
        </w:numPr>
        <w:spacing w:line="360" w:lineRule="auto"/>
        <w:jc w:val="both"/>
        <w:rPr>
          <w:rFonts w:ascii="Times New Roman" w:eastAsia="Times New Roman" w:hAnsi="Times New Roman"/>
          <w:sz w:val="24"/>
          <w:szCs w:val="24"/>
        </w:rPr>
      </w:pPr>
      <w:r w:rsidRPr="0050701D">
        <w:rPr>
          <w:rFonts w:ascii="Times New Roman" w:eastAsia="Times New Roman" w:hAnsi="Times New Roman"/>
          <w:sz w:val="24"/>
          <w:szCs w:val="24"/>
        </w:rPr>
        <w:t>Vocational training sector (skills development, apprenticeships)</w:t>
      </w:r>
      <w:r>
        <w:rPr>
          <w:rFonts w:ascii="Times New Roman" w:eastAsia="Times New Roman" w:hAnsi="Times New Roman"/>
          <w:sz w:val="24"/>
          <w:szCs w:val="24"/>
        </w:rPr>
        <w:t>.</w:t>
      </w: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F01FE2" w:rsidRDefault="00F01FE2">
      <w:pPr>
        <w:spacing w:line="360" w:lineRule="auto"/>
        <w:jc w:val="both"/>
        <w:rPr>
          <w:rFonts w:ascii="Times New Roman" w:eastAsia="Times New Roman" w:hAnsi="Times New Roman" w:cs="Times New Roman"/>
          <w:color w:val="000000"/>
          <w:sz w:val="24"/>
          <w:szCs w:val="24"/>
          <w:highlight w:val="white"/>
        </w:rPr>
      </w:pPr>
    </w:p>
    <w:p w:rsidR="0050701D" w:rsidRDefault="0050701D" w:rsidP="0050701D">
      <w:pPr>
        <w:spacing w:line="360" w:lineRule="auto"/>
        <w:rPr>
          <w:rFonts w:ascii="Times New Roman" w:eastAsia="Times New Roman" w:hAnsi="Times New Roman" w:cs="Times New Roman"/>
          <w:b/>
          <w:color w:val="000000"/>
          <w:sz w:val="24"/>
          <w:szCs w:val="24"/>
        </w:rPr>
      </w:pPr>
    </w:p>
    <w:p w:rsidR="0050701D" w:rsidRDefault="0050701D" w:rsidP="0050701D">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                                             </w:t>
      </w:r>
    </w:p>
    <w:p w:rsidR="0050701D" w:rsidRDefault="0050701D" w:rsidP="0050701D">
      <w:pPr>
        <w:spacing w:line="360" w:lineRule="auto"/>
        <w:rPr>
          <w:rFonts w:ascii="Times New Roman" w:eastAsia="Times New Roman" w:hAnsi="Times New Roman" w:cs="Times New Roman"/>
          <w:b/>
          <w:color w:val="000000"/>
          <w:sz w:val="24"/>
          <w:szCs w:val="24"/>
        </w:rPr>
      </w:pPr>
    </w:p>
    <w:p w:rsidR="0050701D" w:rsidRDefault="0050701D" w:rsidP="00F05A39">
      <w:pPr>
        <w:pStyle w:val="Heading1"/>
        <w:rPr>
          <w:rFonts w:ascii="Times New Roman" w:eastAsia="Times New Roman" w:hAnsi="Times New Roman" w:cs="Times New Roman"/>
          <w:b w:val="0"/>
          <w:color w:val="000000"/>
          <w:sz w:val="24"/>
          <w:szCs w:val="24"/>
        </w:rPr>
      </w:pPr>
      <w:r>
        <w:rPr>
          <w:rFonts w:ascii="Times New Roman" w:eastAsia="Times New Roman" w:hAnsi="Times New Roman" w:cs="Times New Roman"/>
          <w:color w:val="000000"/>
          <w:sz w:val="24"/>
          <w:szCs w:val="24"/>
        </w:rPr>
        <w:t xml:space="preserve">                   </w:t>
      </w:r>
      <w:r w:rsidR="00AB05D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bookmarkStart w:id="17" w:name="_Toc199664989"/>
      <w:r>
        <w:rPr>
          <w:rFonts w:ascii="Times New Roman" w:eastAsia="Times New Roman" w:hAnsi="Times New Roman" w:cs="Times New Roman"/>
          <w:color w:val="000000"/>
          <w:sz w:val="24"/>
          <w:szCs w:val="24"/>
        </w:rPr>
        <w:t>CHAPTER TW0</w:t>
      </w:r>
      <w:bookmarkEnd w:id="17"/>
    </w:p>
    <w:p w:rsidR="00C536C4" w:rsidRDefault="005F61AB" w:rsidP="00F05A39">
      <w:pPr>
        <w:pStyle w:val="Heading1"/>
        <w:rPr>
          <w:rFonts w:ascii="Times New Roman" w:eastAsia="Times New Roman" w:hAnsi="Times New Roman" w:cs="Times New Roman"/>
          <w:b w:val="0"/>
          <w:color w:val="000000"/>
          <w:sz w:val="24"/>
          <w:szCs w:val="24"/>
        </w:rPr>
      </w:pPr>
      <w:bookmarkStart w:id="18" w:name="_Toc199664990"/>
      <w:r>
        <w:rPr>
          <w:rFonts w:ascii="Times New Roman" w:eastAsia="Times New Roman" w:hAnsi="Times New Roman" w:cs="Times New Roman"/>
          <w:color w:val="000000"/>
          <w:sz w:val="24"/>
          <w:szCs w:val="24"/>
        </w:rPr>
        <w:t>2.0 LITERATURE</w:t>
      </w:r>
      <w:r w:rsidR="002E7DAD">
        <w:rPr>
          <w:rFonts w:ascii="Times New Roman" w:eastAsia="Times New Roman" w:hAnsi="Times New Roman" w:cs="Times New Roman"/>
          <w:color w:val="000000"/>
          <w:sz w:val="24"/>
          <w:szCs w:val="24"/>
        </w:rPr>
        <w:t xml:space="preserve"> REVIEW</w:t>
      </w:r>
      <w:bookmarkEnd w:id="18"/>
    </w:p>
    <w:p w:rsidR="00C536C4" w:rsidRDefault="002E7DAD" w:rsidP="00F05A39">
      <w:pPr>
        <w:pStyle w:val="Heading1"/>
        <w:rPr>
          <w:rFonts w:ascii="Times New Roman" w:eastAsia="Times New Roman" w:hAnsi="Times New Roman" w:cs="Times New Roman"/>
          <w:b w:val="0"/>
          <w:i/>
          <w:color w:val="000000"/>
          <w:sz w:val="24"/>
          <w:szCs w:val="24"/>
        </w:rPr>
      </w:pPr>
      <w:bookmarkStart w:id="19" w:name="_Toc199664991"/>
      <w:r>
        <w:rPr>
          <w:rFonts w:ascii="Times New Roman" w:eastAsia="Times New Roman" w:hAnsi="Times New Roman" w:cs="Times New Roman"/>
          <w:color w:val="000000"/>
          <w:sz w:val="24"/>
          <w:szCs w:val="24"/>
        </w:rPr>
        <w:t xml:space="preserve">2.1 CONCEPTUAL </w:t>
      </w:r>
      <w:r>
        <w:rPr>
          <w:rFonts w:ascii="Times New Roman" w:eastAsia="Times New Roman" w:hAnsi="Times New Roman" w:cs="Times New Roman"/>
          <w:i/>
          <w:color w:val="000000"/>
          <w:sz w:val="24"/>
          <w:szCs w:val="24"/>
        </w:rPr>
        <w:t>LITERATURE</w:t>
      </w:r>
      <w:bookmarkEnd w:id="19"/>
    </w:p>
    <w:p w:rsidR="00C536C4" w:rsidRDefault="0050701D" w:rsidP="004809C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2.1.2 </w:t>
      </w:r>
      <w:r w:rsidR="002E7DAD">
        <w:rPr>
          <w:rFonts w:ascii="Times New Roman" w:eastAsia="Times New Roman" w:hAnsi="Times New Roman" w:cs="Times New Roman"/>
          <w:b/>
          <w:color w:val="000000"/>
          <w:sz w:val="24"/>
          <w:szCs w:val="24"/>
        </w:rPr>
        <w:t xml:space="preserve">Human Capital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concept of human capital goes beyond the physi</w:t>
      </w:r>
      <w:r w:rsidR="0050701D">
        <w:rPr>
          <w:rFonts w:ascii="Times New Roman" w:eastAsia="Times New Roman" w:hAnsi="Times New Roman" w:cs="Times New Roman"/>
          <w:color w:val="000000"/>
          <w:sz w:val="24"/>
          <w:szCs w:val="24"/>
        </w:rPr>
        <w:t xml:space="preserve">cal capital (tangible assets) </w:t>
      </w:r>
      <w:r>
        <w:rPr>
          <w:rFonts w:ascii="Times New Roman" w:eastAsia="Times New Roman" w:hAnsi="Times New Roman" w:cs="Times New Roman"/>
          <w:color w:val="000000"/>
          <w:sz w:val="24"/>
          <w:szCs w:val="24"/>
        </w:rPr>
        <w:t xml:space="preserve">to intangible assets that are achieved through acquisition of manipulative skill, intellectual skill, communication skill, labourial skill (mental and physical effort) and innovative minds that ensure the transformation of natural endowments for human consumption. This could be achieved if there is adequate and sustainable healthcare and maintenance of optimum population in the economy. </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capital was generally defined into five categories: (1) health facilities and services; (2) on-the-job training; (3) formally organized education at the elementary, secondary and higher levels; (4) study programs for adults; (5) migration of individuals and families to adjust to changing job opportunities (Theodore, 2015).  In other words, the concept of human capital refers to the abilities and skills of human resources of countries, while human capital formation refers to the process of acquiring and increasing the number of people who have the skills, good health, education and experience that are critical for economic growth. Thus, investment in education and health are considered as human capital components (Sushil and Girijasankar, 2017). </w:t>
      </w:r>
    </w:p>
    <w:p w:rsidR="00C536C4" w:rsidRDefault="00C536C4" w:rsidP="004809C3">
      <w:pPr>
        <w:spacing w:line="360" w:lineRule="auto"/>
        <w:jc w:val="both"/>
        <w:rPr>
          <w:rFonts w:ascii="Times New Roman" w:eastAsia="Times New Roman" w:hAnsi="Times New Roman" w:cs="Times New Roman"/>
          <w:color w:val="000000"/>
          <w:sz w:val="4"/>
          <w:szCs w:val="4"/>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can be defined as the skills and abilities of h</w:t>
      </w:r>
      <w:r w:rsidR="00E7748E">
        <w:rPr>
          <w:rFonts w:ascii="Times New Roman" w:eastAsia="Times New Roman" w:hAnsi="Times New Roman" w:cs="Times New Roman"/>
          <w:color w:val="000000"/>
          <w:sz w:val="24"/>
          <w:szCs w:val="24"/>
        </w:rPr>
        <w:t xml:space="preserve">uman resources available to be </w:t>
      </w:r>
      <w:r>
        <w:rPr>
          <w:rFonts w:ascii="Times New Roman" w:eastAsia="Times New Roman" w:hAnsi="Times New Roman" w:cs="Times New Roman"/>
          <w:color w:val="000000"/>
          <w:sz w:val="24"/>
          <w:szCs w:val="24"/>
        </w:rPr>
        <w:t>employed or who are working in an economy. Human capit</w:t>
      </w:r>
      <w:r w:rsidR="00E7748E">
        <w:rPr>
          <w:rFonts w:ascii="Times New Roman" w:eastAsia="Times New Roman" w:hAnsi="Times New Roman" w:cs="Times New Roman"/>
          <w:color w:val="000000"/>
          <w:sz w:val="24"/>
          <w:szCs w:val="24"/>
        </w:rPr>
        <w:t>al is multi-dimensional and all-encompassing that can</w:t>
      </w:r>
      <w:r>
        <w:rPr>
          <w:rFonts w:ascii="Times New Roman" w:eastAsia="Times New Roman" w:hAnsi="Times New Roman" w:cs="Times New Roman"/>
          <w:color w:val="000000"/>
          <w:sz w:val="24"/>
          <w:szCs w:val="24"/>
        </w:rPr>
        <w:t>not be captured in a single definition. It is a body of inta</w:t>
      </w:r>
      <w:r w:rsidR="00E7748E">
        <w:rPr>
          <w:rFonts w:ascii="Times New Roman" w:eastAsia="Times New Roman" w:hAnsi="Times New Roman" w:cs="Times New Roman"/>
          <w:color w:val="000000"/>
          <w:sz w:val="24"/>
          <w:szCs w:val="24"/>
        </w:rPr>
        <w:t>ngible factor of</w:t>
      </w:r>
      <w:r>
        <w:rPr>
          <w:rFonts w:ascii="Times New Roman" w:eastAsia="Times New Roman" w:hAnsi="Times New Roman" w:cs="Times New Roman"/>
          <w:color w:val="000000"/>
          <w:sz w:val="24"/>
          <w:szCs w:val="24"/>
        </w:rPr>
        <w:t xml:space="preserve"> production, human capability and productivity arising from educat</w:t>
      </w:r>
      <w:r w:rsidR="00E7748E">
        <w:rPr>
          <w:rFonts w:ascii="Times New Roman" w:eastAsia="Times New Roman" w:hAnsi="Times New Roman" w:cs="Times New Roman"/>
          <w:color w:val="000000"/>
          <w:sz w:val="24"/>
          <w:szCs w:val="24"/>
        </w:rPr>
        <w:t xml:space="preserve">ion and training acquired, and </w:t>
      </w:r>
      <w:r>
        <w:rPr>
          <w:rFonts w:ascii="Times New Roman" w:eastAsia="Times New Roman" w:hAnsi="Times New Roman" w:cs="Times New Roman"/>
          <w:color w:val="000000"/>
          <w:sz w:val="24"/>
          <w:szCs w:val="24"/>
        </w:rPr>
        <w:t xml:space="preserve">as a human resource in an economy (Aliyu, Ijoko, Abdulahi and Sakanko, 2023). The concept of human capital combines the cognitive and non-cognitive abilities that are acquired either formal or informal within the economy that are suitable in the production of goods, services and the aspect of research and development (Adeyemi and Ogunsola, 2016). It involves training, education and empowerment of people who are an essential factor in the production of goods and </w:t>
      </w:r>
      <w:r>
        <w:rPr>
          <w:rFonts w:ascii="Times New Roman" w:eastAsia="Times New Roman" w:hAnsi="Times New Roman" w:cs="Times New Roman"/>
          <w:color w:val="000000"/>
          <w:sz w:val="24"/>
          <w:szCs w:val="24"/>
        </w:rPr>
        <w:lastRenderedPageBreak/>
        <w:t>services. Human capital development is people centre, and not goods centre because through training and retraining individual are empowered to identify their area or project of interest and develop it. One key aspect of human capital development is to ensure continuous improvement in the workplace to meet new and existing challenges in its environment (Yesufu, 2000). Frank and Bemanke (2007) as cited in OE</w:t>
      </w:r>
      <w:r w:rsidR="00E7748E">
        <w:rPr>
          <w:rFonts w:ascii="Times New Roman" w:eastAsia="Times New Roman" w:hAnsi="Times New Roman" w:cs="Times New Roman"/>
          <w:color w:val="000000"/>
          <w:sz w:val="24"/>
          <w:szCs w:val="24"/>
        </w:rPr>
        <w:t xml:space="preserve">CD (2009) conceptualizes human </w:t>
      </w:r>
      <w:r>
        <w:rPr>
          <w:rFonts w:ascii="Times New Roman" w:eastAsia="Times New Roman" w:hAnsi="Times New Roman" w:cs="Times New Roman"/>
          <w:color w:val="000000"/>
          <w:sz w:val="24"/>
          <w:szCs w:val="24"/>
        </w:rPr>
        <w:t>capital as an amalgamation of education, experience, training, intelligence, energy, work habits, trustworthiness, and initiative that affect the value of a worker'</w:t>
      </w:r>
      <w:r w:rsidR="00E7748E">
        <w:rPr>
          <w:rFonts w:ascii="Times New Roman" w:eastAsia="Times New Roman" w:hAnsi="Times New Roman" w:cs="Times New Roman"/>
          <w:color w:val="000000"/>
          <w:sz w:val="24"/>
          <w:szCs w:val="24"/>
        </w:rPr>
        <w:t>s marginal product.  World Bank</w:t>
      </w:r>
      <w:r>
        <w:rPr>
          <w:rFonts w:ascii="Times New Roman" w:eastAsia="Times New Roman" w:hAnsi="Times New Roman" w:cs="Times New Roman"/>
          <w:color w:val="000000"/>
          <w:sz w:val="24"/>
          <w:szCs w:val="24"/>
        </w:rPr>
        <w:t xml:space="preserve"> (2018) aptly posited that human capital connotes the summation of a </w:t>
      </w:r>
      <w:r w:rsidR="005F61AB">
        <w:rPr>
          <w:rFonts w:ascii="Times New Roman" w:eastAsia="Times New Roman" w:hAnsi="Times New Roman" w:cs="Times New Roman"/>
          <w:color w:val="000000"/>
          <w:sz w:val="24"/>
          <w:szCs w:val="24"/>
        </w:rPr>
        <w:t>population’s</w:t>
      </w:r>
      <w:r w:rsidR="00E7748E">
        <w:rPr>
          <w:rFonts w:ascii="Times New Roman" w:eastAsia="Times New Roman" w:hAnsi="Times New Roman" w:cs="Times New Roman"/>
          <w:color w:val="000000"/>
          <w:sz w:val="24"/>
          <w:szCs w:val="24"/>
        </w:rPr>
        <w:t xml:space="preserve"> health, skills, knowledge, </w:t>
      </w:r>
      <w:r>
        <w:rPr>
          <w:rFonts w:ascii="Times New Roman" w:eastAsia="Times New Roman" w:hAnsi="Times New Roman" w:cs="Times New Roman"/>
          <w:color w:val="000000"/>
          <w:sz w:val="24"/>
          <w:szCs w:val="24"/>
        </w:rPr>
        <w:t xml:space="preserve">experience, and habits, and forms the basis for individual and societal well-being.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the one hand, the human capital development is commonly measured using a composite index called the human development index (HDI). This index comprises health, knowledge, and standard living components using life expectancy at birth, expected years of schooling and quality of life as </w:t>
      </w:r>
      <w:r w:rsidR="00A475BE">
        <w:rPr>
          <w:rFonts w:ascii="Times New Roman" w:eastAsia="Times New Roman" w:hAnsi="Times New Roman" w:cs="Times New Roman"/>
          <w:color w:val="000000"/>
          <w:sz w:val="24"/>
          <w:szCs w:val="24"/>
        </w:rPr>
        <w:t>proxy</w:t>
      </w:r>
      <w:r>
        <w:rPr>
          <w:rFonts w:ascii="Times New Roman" w:eastAsia="Times New Roman" w:hAnsi="Times New Roman" w:cs="Times New Roman"/>
          <w:color w:val="000000"/>
          <w:sz w:val="24"/>
          <w:szCs w:val="24"/>
        </w:rPr>
        <w:t>, respectively.  The HDI is an improvement on the traditional income indicator. The basis of the HDI is that human development goes beyond the improvement in income to the wider terrain of the choices open to an individual ( Iganiga and Obafemi, 2014). Aside the HDI, there are other human development composite indices like the inequality-adjusted human development index, gender inequality index and m</w:t>
      </w:r>
      <w:r w:rsidR="00E7748E">
        <w:rPr>
          <w:rFonts w:ascii="Times New Roman" w:eastAsia="Times New Roman" w:hAnsi="Times New Roman" w:cs="Times New Roman"/>
          <w:color w:val="000000"/>
          <w:sz w:val="24"/>
          <w:szCs w:val="24"/>
        </w:rPr>
        <w:t xml:space="preserve">ulti-dimensional poverty index </w:t>
      </w:r>
      <w:r>
        <w:rPr>
          <w:rFonts w:ascii="Times New Roman" w:eastAsia="Times New Roman" w:hAnsi="Times New Roman" w:cs="Times New Roman"/>
          <w:color w:val="000000"/>
          <w:sz w:val="24"/>
          <w:szCs w:val="24"/>
        </w:rPr>
        <w:t xml:space="preserve">(Kairo, MangOkeke and Aondo, 2017). </w:t>
      </w:r>
    </w:p>
    <w:p w:rsidR="00C536C4" w:rsidRDefault="00C536C4" w:rsidP="004809C3">
      <w:pPr>
        <w:spacing w:line="360" w:lineRule="auto"/>
        <w:jc w:val="both"/>
        <w:rPr>
          <w:rFonts w:ascii="Times New Roman" w:eastAsia="Times New Roman" w:hAnsi="Times New Roman" w:cs="Times New Roman"/>
          <w:color w:val="000000"/>
          <w:sz w:val="24"/>
          <w:szCs w:val="24"/>
        </w:rPr>
      </w:pPr>
    </w:p>
    <w:p w:rsidR="00C536C4" w:rsidRDefault="002E7DAD" w:rsidP="00F05A39">
      <w:pPr>
        <w:pStyle w:val="Heading1"/>
        <w:rPr>
          <w:rFonts w:ascii="Times New Roman" w:eastAsia="Times New Roman" w:hAnsi="Times New Roman" w:cs="Times New Roman"/>
          <w:b w:val="0"/>
          <w:sz w:val="24"/>
          <w:szCs w:val="24"/>
        </w:rPr>
      </w:pPr>
      <w:bookmarkStart w:id="20" w:name="_Toc199664992"/>
      <w:r>
        <w:rPr>
          <w:rFonts w:ascii="Times New Roman" w:eastAsia="Times New Roman" w:hAnsi="Times New Roman" w:cs="Times New Roman"/>
          <w:color w:val="000000"/>
          <w:sz w:val="24"/>
          <w:szCs w:val="24"/>
        </w:rPr>
        <w:t>2.1.3.0 The Concept of Domestic Investment</w:t>
      </w:r>
      <w:bookmarkEnd w:id="20"/>
    </w:p>
    <w:p w:rsidR="00C536C4" w:rsidRDefault="0050701D" w:rsidP="004809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2.1.3.1 Domestic</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Domestic investment is an investment made by residents or companies that conducts its affairs in its home country. A domestic corporation is usually taxed differently from a foreign corporation, and would be expected to pay duties or fees on the importation of their products. According to Investopedia (2016) a domestic resident or company usually is able to carry out business in other states or other parts of the country where it has filed its articles of incorporation. Foreign corporations are businesses which are incorporated in a different country from which they originate. Furthermore, domestic investment is an investment in the companies and products of someone's own country rather than in those of foreign countries. The calculator of Domestic Investment </w:t>
      </w:r>
      <w:r>
        <w:rPr>
          <w:rFonts w:ascii="Times New Roman" w:eastAsia="Times New Roman" w:hAnsi="Times New Roman" w:cs="Times New Roman"/>
          <w:sz w:val="24"/>
          <w:szCs w:val="24"/>
        </w:rPr>
        <w:lastRenderedPageBreak/>
        <w:t>computes the difference between National Savings and Net Capital Outflow. In macroeconomics, domestic Investment measures the physical investment used in computing GDP in the measurement of the economic activity of the country. However, gross private domestic investment is the measure of physical investment used in computing GDP in the measurement of nations’ economic activity. This is an important component of GDP because it provides a measure of the future economy’s productive capacity and these includes replacement purchases plus net additions to capital assets and investments in inventories.  Net investment is gross investment minus depreciation and it is by far the least stable of the four categories of GDP (investment, consumption, net exports, and government spending on goods and services).</w:t>
      </w:r>
    </w:p>
    <w:p w:rsidR="00C86920" w:rsidRDefault="00C86920" w:rsidP="004809C3">
      <w:pPr>
        <w:spacing w:line="360" w:lineRule="auto"/>
        <w:jc w:val="both"/>
        <w:rPr>
          <w:rFonts w:ascii="Times New Roman" w:eastAsia="Times New Roman" w:hAnsi="Times New Roman" w:cs="Times New Roman"/>
          <w:sz w:val="24"/>
          <w:szCs w:val="24"/>
        </w:rPr>
      </w:pPr>
    </w:p>
    <w:p w:rsidR="00C536C4" w:rsidRDefault="002E7DAD" w:rsidP="00F05A39">
      <w:pPr>
        <w:pStyle w:val="Heading1"/>
        <w:rPr>
          <w:rFonts w:ascii="Times New Roman" w:eastAsia="Times New Roman" w:hAnsi="Times New Roman" w:cs="Times New Roman"/>
          <w:b w:val="0"/>
          <w:sz w:val="24"/>
          <w:szCs w:val="24"/>
        </w:rPr>
      </w:pPr>
      <w:bookmarkStart w:id="21" w:name="_Toc199664993"/>
      <w:r>
        <w:rPr>
          <w:rFonts w:ascii="Times New Roman" w:eastAsia="Times New Roman" w:hAnsi="Times New Roman" w:cs="Times New Roman"/>
          <w:sz w:val="24"/>
          <w:szCs w:val="24"/>
        </w:rPr>
        <w:t>2.2.0 THEORETICAL LITERATURE</w:t>
      </w:r>
      <w:bookmarkEnd w:id="21"/>
    </w:p>
    <w:p w:rsidR="00C536C4" w:rsidRDefault="002E7DAD" w:rsidP="004809C3">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2.2.1 The Theory of Human Capital (Alfred Marshall, 1890) </w:t>
      </w:r>
    </w:p>
    <w:p w:rsidR="004E7CD3" w:rsidRDefault="002E7DAD" w:rsidP="004E7CD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Alfred Marshall’s article on “Principles of Economics”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did not confess human capital as a production factor. He presented a stream of ideas that capital is “neither appropriate nor practical to apply” for human beings, because it cannot be taken as a treatment in the practical analyses. Moreover, Marshall as well as his followers did not recognize investment into human capital as a production costs (“investments in human beings have seldom been incorporated in the formal core of economics”). Therefore, Alfred Marshall did not want to define “human capital” per se; however, he realized that human beings play crucial role in labor economics. Marshall defined “human capital” as non-material agent’s good (ability, skills, education, business connections, person’s openness, etc.). On the second hand, later he pointed out that capital-investment includes costs of parents for education, rearing and training of their offspring. This spending is a part of costs for labor production factor (needs to be mentioned that Marshal defined two types of production factors: capital (included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land) and labor). Likewise, such investments have returns in wage. However, there are two sources of costs (children put effort into studying and parents invest time and money), but there is just one return. Thus, according to Marshall, this is a description of parenthood (parents need to share theirs wage in a way to decrease/minimize dis-utility of child’s studying in order to help</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stimulate child to get higher level of education) Therefore, we can notice that Marshall described “indirect” investment into human capital. It means that </w:t>
      </w:r>
      <w:r>
        <w:rPr>
          <w:rFonts w:ascii="Times New Roman" w:eastAsia="Times New Roman" w:hAnsi="Times New Roman" w:cs="Times New Roman"/>
          <w:color w:val="000000"/>
          <w:sz w:val="24"/>
          <w:szCs w:val="24"/>
        </w:rPr>
        <w:lastRenderedPageBreak/>
        <w:t>he noticed and included costs of education and increasing skills into labor production factor costs, however, he did it through the third side – parents of children.</w:t>
      </w:r>
    </w:p>
    <w:p w:rsidR="004E7CD3" w:rsidRDefault="004E7CD3" w:rsidP="004E7CD3">
      <w:pPr>
        <w:spacing w:line="360" w:lineRule="auto"/>
        <w:jc w:val="both"/>
        <w:rPr>
          <w:rFonts w:ascii="Times New Roman" w:eastAsia="Times New Roman" w:hAnsi="Times New Roman" w:cs="Times New Roman"/>
          <w:color w:val="000000"/>
          <w:sz w:val="24"/>
          <w:szCs w:val="24"/>
        </w:rPr>
      </w:pPr>
    </w:p>
    <w:p w:rsidR="004E7CD3" w:rsidRDefault="004E7CD3" w:rsidP="004E7CD3">
      <w:pPr>
        <w:spacing w:line="360" w:lineRule="auto"/>
        <w:jc w:val="both"/>
        <w:rPr>
          <w:rFonts w:ascii="Times New Roman" w:eastAsia="Times New Roman" w:hAnsi="Times New Roman" w:cs="Times New Roman"/>
          <w:color w:val="000000"/>
          <w:sz w:val="24"/>
          <w:szCs w:val="24"/>
        </w:rPr>
      </w:pPr>
    </w:p>
    <w:p w:rsidR="004E7CD3" w:rsidRPr="004E7CD3" w:rsidRDefault="004E7CD3" w:rsidP="004E7CD3">
      <w:pPr>
        <w:spacing w:line="360" w:lineRule="auto"/>
        <w:jc w:val="both"/>
        <w:rPr>
          <w:rFonts w:ascii="Times New Roman" w:eastAsia="Times New Roman" w:hAnsi="Times New Roman" w:cs="Times New Roman"/>
          <w:color w:val="000000"/>
          <w:sz w:val="24"/>
          <w:szCs w:val="24"/>
        </w:rPr>
      </w:pPr>
    </w:p>
    <w:p w:rsidR="004E7CD3" w:rsidRDefault="004E7CD3" w:rsidP="004809C3">
      <w:pPr>
        <w:spacing w:line="360" w:lineRule="auto"/>
        <w:rPr>
          <w:rFonts w:ascii="Times New Roman" w:eastAsia="Times New Roman" w:hAnsi="Times New Roman" w:cs="Times New Roman"/>
          <w:b/>
          <w:sz w:val="24"/>
          <w:szCs w:val="24"/>
        </w:rPr>
      </w:pPr>
    </w:p>
    <w:p w:rsidR="0050701D" w:rsidRDefault="0050701D" w:rsidP="004809C3">
      <w:pPr>
        <w:spacing w:line="360" w:lineRule="auto"/>
        <w:rPr>
          <w:rFonts w:ascii="Times New Roman" w:eastAsia="Times New Roman" w:hAnsi="Times New Roman" w:cs="Times New Roman"/>
          <w:b/>
          <w:color w:val="000000"/>
          <w:sz w:val="24"/>
          <w:szCs w:val="24"/>
        </w:rPr>
      </w:pPr>
    </w:p>
    <w:p w:rsidR="004B6431" w:rsidRDefault="002E7DAD" w:rsidP="004809C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2.2.2 </w:t>
      </w:r>
      <w:r w:rsidR="004B6431">
        <w:rPr>
          <w:rFonts w:ascii="Times New Roman" w:eastAsia="Times New Roman" w:hAnsi="Times New Roman" w:cs="Times New Roman"/>
          <w:b/>
          <w:color w:val="000000"/>
          <w:sz w:val="24"/>
          <w:szCs w:val="24"/>
        </w:rPr>
        <w:t xml:space="preserve">Endogenous Growth Theory </w:t>
      </w:r>
      <w:r>
        <w:rPr>
          <w:rFonts w:ascii="Times New Roman" w:eastAsia="Times New Roman" w:hAnsi="Times New Roman" w:cs="Times New Roman"/>
          <w:b/>
          <w:sz w:val="24"/>
          <w:szCs w:val="24"/>
        </w:rPr>
        <w:t>(Romer, 1986)</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focus of the New Endogenous Growth Theory postulated by Romer (1986) who emphasized the vital role of human capital in increasing national income of a country. The concept of human capital refers to the abilities and skills of human resources of a country, while human capital development refers to the process of acquiring and increasing the number of persons who have the skills, education and experience that are critical for economic growth and development an economy (Okojie, 2005). A country which is unable to develop the knowledge and skills of its people and utilizes effectively in the national income will be unable to develop anything else (Harbison, 1973). However, nations have, in varying degrees, attempted to stimulate the accumulation of human capital through education expenditure as well as government expenditure on health and other related social services. Government expenditure is the most readily available policy instrument for provision of social services in primary, secondary, tertiary institutions including health care delivery. Historically, Human capital theory started back in the 17th century. According to Kwon (2009) the origin of human capital goes back to the emergence of classical economics in 1776, and thereafter developed into a scientific theory. After the manifestation of that concept as a theory, Schultz (1961) recognized the human capital as one of important factors for a national economic growth in the modern economy. With the emergence and development of human capital as an academic field, some researchers expansively attempted to clarify how the human capital could contribute to socio-political development and freedom. However, modern thoughts were developed in the work of Backer (1993). The basic tenets of the human capital development theory is that investment in human capital will lead to improvement in the quality of human capital and in turn yield greater economic outputs. The theory has been criticized on the grounds that the validity of the theory is sometimes hard to prove and contradictory. Traditionally, economic strength was largely dependent on tangible physical assets </w:t>
      </w:r>
      <w:r>
        <w:rPr>
          <w:rFonts w:ascii="Times New Roman" w:eastAsia="Times New Roman" w:hAnsi="Times New Roman" w:cs="Times New Roman"/>
          <w:sz w:val="24"/>
          <w:szCs w:val="24"/>
        </w:rPr>
        <w:lastRenderedPageBreak/>
        <w:t>such as land, factories and equipment. Labour was a necessary component, but increases in the value of the business came from investment in capital equipment. Despite the criticisms however, modern economists seem to concur that investment in education and health care are the key to improving human capital and ultimately increasing the economic outputs of the nation.</w:t>
      </w:r>
    </w:p>
    <w:p w:rsidR="00C536C4" w:rsidRDefault="00C536C4" w:rsidP="004809C3">
      <w:pPr>
        <w:spacing w:line="360" w:lineRule="auto"/>
        <w:jc w:val="both"/>
        <w:rPr>
          <w:rFonts w:ascii="Times New Roman" w:eastAsia="Times New Roman" w:hAnsi="Times New Roman" w:cs="Times New Roman"/>
          <w:sz w:val="10"/>
          <w:szCs w:val="10"/>
        </w:rPr>
      </w:pPr>
    </w:p>
    <w:p w:rsidR="00C536C4" w:rsidRDefault="002E7DAD" w:rsidP="004809C3">
      <w:pPr>
        <w:tabs>
          <w:tab w:val="left" w:pos="7920"/>
        </w:tabs>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2.2.3  The Endogenous Growth Model (The </w:t>
      </w:r>
      <w:hyperlink r:id="rId10">
        <w:r>
          <w:rPr>
            <w:rFonts w:ascii="Times New Roman" w:eastAsia="Times New Roman" w:hAnsi="Times New Roman" w:cs="Times New Roman"/>
            <w:b/>
            <w:color w:val="000000"/>
            <w:sz w:val="24"/>
            <w:szCs w:val="24"/>
          </w:rPr>
          <w:t>AK Model</w:t>
        </w:r>
      </w:hyperlink>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ab/>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new growth theory stems from the famous publication of Paul M. Roman titled ‘’increasing Return and Long-run Growth’’ in 1986 and Robert Lucas on ‘The Mechanics of Economic Development’ in 1988. Improving on Solow’s model, they work to integrate economic growth as being a function of technology. The endogenous growth gives great attention to the place of technology advancement by developing the mathematical explanation of growth as depending on technological advancement. Their model also incorporates the aspect of human capital, skilled and technology as a major factor of growth. Unlike the Solow-Swan model, capital exhibits constant returns while the human capital exhibit increased rates of return. Therefore, the constant returns to capital prevent the economies from reaching a steady state. The type of capital a country invests in is paramount in this growth theory, but growth in itself does not fall as capital accumulates. Finally, promotion of research as development will also promote the advancement in technology, education, human capital and innovation. In general, investing in human capital and adapting to technological change ensures sustainable welfare maximization and steady growth in developing countries.</w:t>
      </w:r>
    </w:p>
    <w:p w:rsidR="00C536C4" w:rsidRDefault="00C536C4" w:rsidP="004809C3">
      <w:pPr>
        <w:spacing w:line="360" w:lineRule="auto"/>
        <w:jc w:val="both"/>
        <w:rPr>
          <w:rFonts w:ascii="Times New Roman" w:eastAsia="Times New Roman" w:hAnsi="Times New Roman" w:cs="Times New Roman"/>
          <w:sz w:val="24"/>
          <w:szCs w:val="24"/>
        </w:rPr>
      </w:pPr>
    </w:p>
    <w:p w:rsidR="00C536C4" w:rsidRDefault="002E7DAD" w:rsidP="004809C3">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2.2.4 The Theory of Investment (Accelerator Theory)</w:t>
      </w:r>
    </w:p>
    <w:p w:rsidR="00C536C4" w:rsidRDefault="002E7DAD" w:rsidP="004809C3">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accelerator theory was conceived by Thomas Nixon Carver and Albert Aftalion, among others, before </w:t>
      </w:r>
      <w:hyperlink r:id="rId11">
        <w:r>
          <w:rPr>
            <w:rFonts w:ascii="Times New Roman" w:eastAsia="Times New Roman" w:hAnsi="Times New Roman" w:cs="Times New Roman"/>
            <w:color w:val="000000"/>
            <w:sz w:val="24"/>
            <w:szCs w:val="24"/>
            <w:highlight w:val="white"/>
          </w:rPr>
          <w:t>John Maynard Keynes</w:t>
        </w:r>
      </w:hyperlink>
      <w:r>
        <w:rPr>
          <w:rFonts w:ascii="Times New Roman" w:eastAsia="Times New Roman" w:hAnsi="Times New Roman" w:cs="Times New Roman"/>
          <w:color w:val="000000"/>
          <w:sz w:val="24"/>
          <w:szCs w:val="24"/>
          <w:highlight w:val="white"/>
        </w:rPr>
        <w:t> used it in his economic theories, but it came into public knowledge as Keynesian theory began to dominate the field of economics in the 20th century. The accelerator theory, a key concept of </w:t>
      </w:r>
      <w:hyperlink r:id="rId12">
        <w:r>
          <w:rPr>
            <w:rFonts w:ascii="Times New Roman" w:eastAsia="Times New Roman" w:hAnsi="Times New Roman" w:cs="Times New Roman"/>
            <w:color w:val="000000"/>
            <w:sz w:val="24"/>
            <w:szCs w:val="24"/>
            <w:highlight w:val="white"/>
          </w:rPr>
          <w:t>Keynesian economics</w:t>
        </w:r>
      </w:hyperlink>
      <w:r>
        <w:rPr>
          <w:rFonts w:ascii="Times New Roman" w:eastAsia="Times New Roman" w:hAnsi="Times New Roman" w:cs="Times New Roman"/>
          <w:color w:val="000000"/>
          <w:sz w:val="24"/>
          <w:szCs w:val="24"/>
          <w:highlight w:val="white"/>
        </w:rPr>
        <w:t>, stipulates that </w:t>
      </w:r>
      <w:hyperlink r:id="rId13">
        <w:r>
          <w:rPr>
            <w:rFonts w:ascii="Times New Roman" w:eastAsia="Times New Roman" w:hAnsi="Times New Roman" w:cs="Times New Roman"/>
            <w:color w:val="000000"/>
            <w:sz w:val="24"/>
            <w:szCs w:val="24"/>
            <w:highlight w:val="white"/>
          </w:rPr>
          <w:t>capital investment</w:t>
        </w:r>
      </w:hyperlink>
      <w:r>
        <w:rPr>
          <w:rFonts w:ascii="Times New Roman" w:eastAsia="Times New Roman" w:hAnsi="Times New Roman" w:cs="Times New Roman"/>
          <w:color w:val="000000"/>
          <w:sz w:val="24"/>
          <w:szCs w:val="24"/>
          <w:highlight w:val="white"/>
        </w:rPr>
        <w:t> outlay is a function of output. For example, an increase in national income, as measured by the </w:t>
      </w:r>
      <w:hyperlink r:id="rId14">
        <w:r>
          <w:rPr>
            <w:rFonts w:ascii="Times New Roman" w:eastAsia="Times New Roman" w:hAnsi="Times New Roman" w:cs="Times New Roman"/>
            <w:color w:val="000000"/>
            <w:sz w:val="24"/>
            <w:szCs w:val="24"/>
            <w:highlight w:val="white"/>
          </w:rPr>
          <w:t>gross domestic product (GDP)</w:t>
        </w:r>
      </w:hyperlink>
      <w:r>
        <w:rPr>
          <w:rFonts w:ascii="Times New Roman" w:eastAsia="Times New Roman" w:hAnsi="Times New Roman" w:cs="Times New Roman"/>
          <w:color w:val="000000"/>
          <w:sz w:val="24"/>
          <w:szCs w:val="24"/>
          <w:highlight w:val="white"/>
        </w:rPr>
        <w:t>, would see a proportional increase in capital investment spending.</w:t>
      </w:r>
    </w:p>
    <w:p w:rsidR="00C536C4" w:rsidRDefault="002E7DAD" w:rsidP="004809C3">
      <w:pPr>
        <w:shd w:val="clear" w:color="auto" w:fill="FFFFFF"/>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accelerator theory stipulates that capital investment outlay is a function of output. When faced with excess demand, the accelerator theory posits that companies typically </w:t>
      </w:r>
      <w:r>
        <w:rPr>
          <w:rFonts w:ascii="Times New Roman" w:eastAsia="Times New Roman" w:hAnsi="Times New Roman" w:cs="Times New Roman"/>
          <w:sz w:val="24"/>
          <w:szCs w:val="24"/>
        </w:rPr>
        <w:lastRenderedPageBreak/>
        <w:t>choose to increase investment to meet their capital-to-output ratio, thereby increasing profits. The accelerator theory is an economic postulation whereby investment expenditure increases when either </w:t>
      </w:r>
      <w:hyperlink r:id="rId15">
        <w:r>
          <w:rPr>
            <w:rFonts w:ascii="Times New Roman" w:eastAsia="Times New Roman" w:hAnsi="Times New Roman" w:cs="Times New Roman"/>
            <w:color w:val="000000"/>
            <w:sz w:val="24"/>
            <w:szCs w:val="24"/>
          </w:rPr>
          <w:t>demand</w:t>
        </w:r>
      </w:hyperlink>
      <w:r>
        <w:rPr>
          <w:rFonts w:ascii="Times New Roman" w:eastAsia="Times New Roman" w:hAnsi="Times New Roman" w:cs="Times New Roman"/>
          <w:sz w:val="24"/>
          <w:szCs w:val="24"/>
        </w:rPr>
        <w:t> or </w:t>
      </w:r>
      <w:hyperlink r:id="rId16">
        <w:r>
          <w:rPr>
            <w:rFonts w:ascii="Times New Roman" w:eastAsia="Times New Roman" w:hAnsi="Times New Roman" w:cs="Times New Roman"/>
            <w:color w:val="000000"/>
            <w:sz w:val="24"/>
            <w:szCs w:val="24"/>
          </w:rPr>
          <w:t>income</w:t>
        </w:r>
      </w:hyperlink>
      <w:r>
        <w:rPr>
          <w:rFonts w:ascii="Times New Roman" w:eastAsia="Times New Roman" w:hAnsi="Times New Roman" w:cs="Times New Roman"/>
          <w:sz w:val="24"/>
          <w:szCs w:val="24"/>
        </w:rPr>
        <w:t> increases. The theory also suggests that when there is excess demand, companies can either decrease demand by raising prices or </w:t>
      </w:r>
      <w:hyperlink r:id="rId17">
        <w:r>
          <w:rPr>
            <w:rFonts w:ascii="Times New Roman" w:eastAsia="Times New Roman" w:hAnsi="Times New Roman" w:cs="Times New Roman"/>
            <w:color w:val="000000"/>
            <w:sz w:val="24"/>
            <w:szCs w:val="24"/>
          </w:rPr>
          <w:t>increase investment to meet the level of demand</w:t>
        </w:r>
      </w:hyperlink>
      <w:r>
        <w:rPr>
          <w:rFonts w:ascii="Times New Roman" w:eastAsia="Times New Roman" w:hAnsi="Times New Roman" w:cs="Times New Roman"/>
          <w:sz w:val="24"/>
          <w:szCs w:val="24"/>
        </w:rPr>
        <w:t>. The accelerator theory posits that companies typically choose to increase production, thereby increasing profits, to meet their fixed capital–to-output ratio.</w:t>
      </w:r>
    </w:p>
    <w:p w:rsidR="00C536C4" w:rsidRDefault="002E7DAD" w:rsidP="004809C3">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fixed capital–to-output ratio states that if one machine was needed to produce 100 units and demand rose to 200 units, then investment in another machine would be needed to meet this increase in demand. From a macro-policy point of view, the accelerator effect could act as a catalyst for the </w:t>
      </w:r>
      <w:hyperlink r:id="rId18">
        <w:r>
          <w:rPr>
            <w:rFonts w:ascii="Times New Roman" w:eastAsia="Times New Roman" w:hAnsi="Times New Roman" w:cs="Times New Roman"/>
            <w:color w:val="000000"/>
            <w:sz w:val="24"/>
            <w:szCs w:val="24"/>
          </w:rPr>
          <w:t>multiplier effect</w:t>
        </w:r>
      </w:hyperlink>
      <w:r>
        <w:rPr>
          <w:rFonts w:ascii="Times New Roman" w:eastAsia="Times New Roman" w:hAnsi="Times New Roman" w:cs="Times New Roman"/>
          <w:color w:val="000000"/>
          <w:sz w:val="24"/>
          <w:szCs w:val="24"/>
        </w:rPr>
        <w:t xml:space="preserve">, though there is no direct correlation between these two. </w:t>
      </w:r>
      <w:r>
        <w:rPr>
          <w:rFonts w:ascii="Times New Roman" w:eastAsia="Times New Roman" w:hAnsi="Times New Roman" w:cs="Times New Roman"/>
          <w:color w:val="000000"/>
          <w:sz w:val="24"/>
          <w:szCs w:val="24"/>
          <w:highlight w:val="white"/>
        </w:rPr>
        <w:t>This theory is typically interpreted to establish new economic policies. For example, the accelerator theory might be used </w:t>
      </w:r>
      <w:hyperlink r:id="rId19">
        <w:r>
          <w:rPr>
            <w:rFonts w:ascii="Times New Roman" w:eastAsia="Times New Roman" w:hAnsi="Times New Roman" w:cs="Times New Roman"/>
            <w:color w:val="000000"/>
            <w:sz w:val="24"/>
            <w:szCs w:val="24"/>
            <w:highlight w:val="white"/>
          </w:rPr>
          <w:t>to determine if introducing tax cuts</w:t>
        </w:r>
      </w:hyperlink>
      <w:r>
        <w:rPr>
          <w:rFonts w:ascii="Times New Roman" w:eastAsia="Times New Roman" w:hAnsi="Times New Roman" w:cs="Times New Roman"/>
          <w:color w:val="000000"/>
          <w:sz w:val="24"/>
          <w:szCs w:val="24"/>
          <w:highlight w:val="white"/>
        </w:rPr>
        <w:t> to generate more </w:t>
      </w:r>
      <w:hyperlink r:id="rId20">
        <w:r>
          <w:rPr>
            <w:rFonts w:ascii="Times New Roman" w:eastAsia="Times New Roman" w:hAnsi="Times New Roman" w:cs="Times New Roman"/>
            <w:color w:val="000000"/>
            <w:sz w:val="24"/>
            <w:szCs w:val="24"/>
            <w:highlight w:val="white"/>
          </w:rPr>
          <w:t>disposable income</w:t>
        </w:r>
      </w:hyperlink>
      <w:r>
        <w:rPr>
          <w:rFonts w:ascii="Times New Roman" w:eastAsia="Times New Roman" w:hAnsi="Times New Roman" w:cs="Times New Roman"/>
          <w:color w:val="000000"/>
          <w:sz w:val="24"/>
          <w:szCs w:val="24"/>
          <w:highlight w:val="white"/>
        </w:rPr>
        <w:t> for consumers—consumers who would then demand more products—would be preferable to tax cuts for businesses, which could use the additional capital for expansion and growth. Each government and its economists formulate an interpretation of the theory, as well as questions that the theory can help answer.</w:t>
      </w:r>
    </w:p>
    <w:p w:rsidR="00C536C4" w:rsidRDefault="002E7DAD" w:rsidP="004809C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The Real Options Theory of Investment</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Using options-based pricing techniques to study the investment decision of firms, the real option theory of investment interprets a firm as consisting of a portfolio of options. As argued by Chen and Funke (2003), investment opportunities can be viewed as “option-rights” such that each investment project can be assimilated, in its nature, into the purchase of a financial call option, where the investor pays a premium price in order to get the right to buy an asset for some tithe at a predetermined price (exercise price), and eventually different from the spot market price of the asset (strike price). Similarly, in making investment decisions, a firm pays a price (the cost of setting up the project) which gives it the right to use the capital (exercise price), now or in the future, in return for an asset worth a strike price. The key impact of this analysis is that the overall adoption of the rule of the net present value to the expected future cash flows of the firm will give substandard results (Chen and Funke, 2003). To avoid this sub-optimal investment decision rule, it is important to consider the following three characteristics </w:t>
      </w:r>
      <w:r>
        <w:rPr>
          <w:rFonts w:ascii="Times New Roman" w:eastAsia="Times New Roman" w:hAnsi="Times New Roman" w:cs="Times New Roman"/>
          <w:sz w:val="24"/>
          <w:szCs w:val="24"/>
        </w:rPr>
        <w:lastRenderedPageBreak/>
        <w:t>of the firm’s investment decision: There is uncertainty about future payoffs from the investment; that investment does not entail a now-or-never decision; and that investment is at least partially irreversible. As argued in the literature, the direct implication of the foregoing characteristics of fixed corporate investment for optimal investment decision making is that the opportunity cost of investment will necessarily include the value of the. option to wait that is extinguished when an investment decision is taken (Abel and Eberly, 1994). Hence, Chen and Funke (2003) argue that the investment decision is affected by the determinants of the value of the option; consequently, an appropriate identification of the optimal exercise strategies for real options plays an important role in the maximization of the value of the firm.  The general focus in the literature has been the effect of demand, price and/or exchange rate uncertainty upon investment decisions of firms. On the basis of the objective and focus of this study, we now review the relevant aspects of the real option theory to the macro-policy environment/uncertainty.</w:t>
      </w:r>
    </w:p>
    <w:p w:rsidR="004B6431" w:rsidRDefault="004B6431" w:rsidP="004809C3">
      <w:pPr>
        <w:spacing w:line="360" w:lineRule="auto"/>
        <w:jc w:val="both"/>
        <w:rPr>
          <w:rFonts w:ascii="Times New Roman" w:eastAsia="Times New Roman" w:hAnsi="Times New Roman" w:cs="Times New Roman"/>
          <w:sz w:val="24"/>
          <w:szCs w:val="24"/>
        </w:rPr>
      </w:pPr>
    </w:p>
    <w:p w:rsidR="00C536C4" w:rsidRDefault="002E7DAD" w:rsidP="00F05A39">
      <w:pPr>
        <w:pStyle w:val="Heading1"/>
        <w:rPr>
          <w:rFonts w:ascii="Times New Roman" w:eastAsia="Times New Roman" w:hAnsi="Times New Roman" w:cs="Times New Roman"/>
          <w:b w:val="0"/>
          <w:color w:val="000000"/>
          <w:sz w:val="24"/>
          <w:szCs w:val="24"/>
          <w:highlight w:val="white"/>
        </w:rPr>
      </w:pPr>
      <w:bookmarkStart w:id="22" w:name="_Toc199664994"/>
      <w:r>
        <w:rPr>
          <w:rFonts w:ascii="Times New Roman" w:eastAsia="Times New Roman" w:hAnsi="Times New Roman" w:cs="Times New Roman"/>
          <w:color w:val="000000"/>
          <w:sz w:val="24"/>
          <w:szCs w:val="24"/>
          <w:highlight w:val="white"/>
        </w:rPr>
        <w:t xml:space="preserve">2.3   EMPIRICAL </w:t>
      </w:r>
      <w:r>
        <w:rPr>
          <w:rFonts w:ascii="Times New Roman" w:eastAsia="Times New Roman" w:hAnsi="Times New Roman" w:cs="Times New Roman"/>
          <w:sz w:val="24"/>
          <w:szCs w:val="24"/>
          <w:highlight w:val="white"/>
        </w:rPr>
        <w:t>REVIEW</w:t>
      </w:r>
      <w:bookmarkEnd w:id="22"/>
      <w:r>
        <w:rPr>
          <w:rFonts w:ascii="Times New Roman" w:eastAsia="Times New Roman" w:hAnsi="Times New Roman" w:cs="Times New Roman"/>
          <w:sz w:val="24"/>
          <w:szCs w:val="24"/>
          <w:highlight w:val="white"/>
        </w:rPr>
        <w:t xml:space="preserve"> </w:t>
      </w:r>
    </w:p>
    <w:p w:rsidR="00C536C4" w:rsidRDefault="002E7DAD" w:rsidP="004809C3">
      <w:pPr>
        <w:pBdr>
          <w:top w:val="nil"/>
          <w:left w:val="nil"/>
          <w:bottom w:val="nil"/>
          <w:right w:val="nil"/>
          <w:between w:val="nil"/>
        </w:pBdr>
        <w:shd w:val="clear" w:color="auto" w:fill="FFFFFF"/>
        <w:spacing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Abdulkariam (2023), most developing countries, including Nigeria, are stuck in a vicious cycle of low investment caused by insufficient domestic savings, resulting in inadequate capital formation and a large savings-investment gap. Given the significance of investment in poverty alleviation and economic growth, the study conducted a disaggregated analysis on the impact of various measures of investment on economic growth in Nigeria from 1981 to 2020. Using the conventional and structural break stationarity tests, as well as the autoregressive distributed lag (ARDL) approach, the epistemological findings confirm a compelling co-integrating relationship among the study variables and show that credit to the private sector, domestic investment, economic liberalization, foreign portfolio investment, and interest rate have a significant positive impact on long-term growth, whereas foreign direct investment, capital expenditure, and inflation rate retarded growth substantially in the long-run. Furthermore, the short-run results revealed that economic liberalization, private-sector credit, and portfolio investment all correlate positively with growth. In contrast, foreign direct investment, infrastructure spending, and inflation rate are profoundly negative. The study therefore advocated for effective fiscal and monetary policy coordination to </w:t>
      </w:r>
      <w:r>
        <w:rPr>
          <w:rFonts w:ascii="Times New Roman" w:eastAsia="Times New Roman" w:hAnsi="Times New Roman" w:cs="Times New Roman"/>
          <w:color w:val="000000"/>
          <w:sz w:val="24"/>
          <w:szCs w:val="24"/>
        </w:rPr>
        <w:lastRenderedPageBreak/>
        <w:t>lower the cost of doing business, incentivize and open up opportunities for domestic and foreign investors, increase infrastructure spending to create jobs, reduce poverty and sustain growth.</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Ewubare and Worlu (2020) examined the effect of domestic investment on economic growth in Nigeria. The study utilized annual series data obtained from the World Development Indicator of the World Bank, the statistical bulletin of the Central Bank of Nigeria and other secondary sources. The Ordinary Least Squares method and the Error Correction Model technique was employed in analyzing the annual series data that covered the 28 years of the study spanning from 1990 to 2017. The result of the Johansen co-integration test conducted revealed that gross domestic product growth rate, domestic investment in the manufacturing sector, domestic investment in the service sector and domestic investment in the agricultural sector move together in the long run. The outcome of the long run estimation indicated that neither domestic investment in the manufacturing sector, domestic investment in the service sector or domestic investment in the agricultural sector impacted significantly on economic growth (indexed by GDP growth rate). The short run results also divulged the lack of significant impact of the </w:t>
      </w:r>
      <w:r w:rsidR="00E7748E">
        <w:rPr>
          <w:rFonts w:ascii="Times New Roman" w:eastAsia="Times New Roman" w:hAnsi="Times New Roman" w:cs="Times New Roman"/>
          <w:color w:val="000000"/>
          <w:sz w:val="24"/>
          <w:szCs w:val="24"/>
        </w:rPr>
        <w:t>repressors</w:t>
      </w:r>
      <w:r>
        <w:rPr>
          <w:rFonts w:ascii="Times New Roman" w:eastAsia="Times New Roman" w:hAnsi="Times New Roman" w:cs="Times New Roman"/>
          <w:color w:val="000000"/>
          <w:sz w:val="24"/>
          <w:szCs w:val="24"/>
        </w:rPr>
        <w:t xml:space="preserve"> on economic growth in Nigeria. On the backdrop of this, the study advanced that the government improves on the ease of doing business in Nigeria so as to increase the volume of investment and make it growth-oriented and also provide a lasting solution to the prevailing farmers’/herdsmen clashes so as to encourage substantial investment in the sector.</w:t>
      </w:r>
    </w:p>
    <w:p w:rsidR="00C536C4" w:rsidRDefault="00C536C4" w:rsidP="004809C3">
      <w:pPr>
        <w:spacing w:line="360" w:lineRule="auto"/>
        <w:jc w:val="both"/>
        <w:rPr>
          <w:rFonts w:ascii="Times New Roman" w:eastAsia="Times New Roman" w:hAnsi="Times New Roman" w:cs="Times New Roman"/>
          <w:color w:val="000000"/>
          <w:sz w:val="6"/>
          <w:szCs w:val="6"/>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Tang, Seventh and Selvanathan (2008) investigated the causal link between foreign direct investment, domestic investment and economic growth for the period 1988-2003 in China, by applying a multivariate VAR system with error correction model (ECM). Their findings show that domestic investment and economic growth are positively correlated, as such great economic growth spurs large domestic investment and vice versa. By implication, it means China’s domestic investment has a greater impact on growth than FDI. They, therefore, recommend that the country’s precedence should be based on encouraging and promoting domestic savings for domestic investment than attracting FDI.</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Jameel and Naeem (2016) investigated the impact of human capital on economic growth using panel modeling of eleven (11) countries for the period of 1992 to 2014. </w:t>
      </w:r>
      <w:r>
        <w:rPr>
          <w:rFonts w:ascii="Times New Roman" w:eastAsia="Times New Roman" w:hAnsi="Times New Roman" w:cs="Times New Roman"/>
          <w:color w:val="000000"/>
          <w:sz w:val="24"/>
          <w:szCs w:val="24"/>
        </w:rPr>
        <w:lastRenderedPageBreak/>
        <w:t>The econometrics analysis inferred that there is a long term relationship between the real gross domestic product (GDP) and human capital in fixed effect model.</w:t>
      </w:r>
    </w:p>
    <w:p w:rsidR="00C536C4" w:rsidRDefault="002E7DAD" w:rsidP="004809C3">
      <w:pPr>
        <w:spacing w:line="360" w:lineRule="auto"/>
        <w:jc w:val="both"/>
        <w:rPr>
          <w:rFonts w:ascii="Times New Roman" w:eastAsia="Times New Roman" w:hAnsi="Times New Roman" w:cs="Times New Roman"/>
          <w:sz w:val="8"/>
          <w:szCs w:val="8"/>
        </w:rPr>
      </w:pPr>
      <w:r>
        <w:rPr>
          <w:rFonts w:ascii="Times New Roman" w:eastAsia="Times New Roman" w:hAnsi="Times New Roman" w:cs="Times New Roman"/>
          <w:color w:val="000000"/>
          <w:sz w:val="24"/>
          <w:szCs w:val="24"/>
        </w:rPr>
        <w:t xml:space="preserve">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Qin, Cagas, Quising and He (2006) show a causal relationship between domestic investment and economic growth show that the causality is running from economic growth to domestic investment. </w:t>
      </w:r>
    </w:p>
    <w:p w:rsidR="00C536C4" w:rsidRDefault="00C536C4" w:rsidP="004809C3">
      <w:pPr>
        <w:spacing w:line="360" w:lineRule="auto"/>
        <w:rPr>
          <w:rFonts w:ascii="Times New Roman" w:eastAsia="Times New Roman" w:hAnsi="Times New Roman" w:cs="Times New Roman"/>
          <w:color w:val="000000"/>
          <w:sz w:val="24"/>
          <w:szCs w:val="24"/>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Oyedokun and Ajose (2018) using ordinary least square technique (OLS) carried out </w:t>
      </w:r>
      <w:r w:rsidR="00226132">
        <w:rPr>
          <w:rFonts w:ascii="Times New Roman" w:eastAsia="Times New Roman" w:hAnsi="Times New Roman" w:cs="Times New Roman"/>
          <w:color w:val="000000"/>
          <w:sz w:val="24"/>
          <w:szCs w:val="24"/>
        </w:rPr>
        <w:t>a study on ‘Domestic Investment</w:t>
      </w:r>
      <w:r>
        <w:rPr>
          <w:rFonts w:ascii="Times New Roman" w:eastAsia="Times New Roman" w:hAnsi="Times New Roman" w:cs="Times New Roman"/>
          <w:color w:val="000000"/>
          <w:sz w:val="24"/>
          <w:szCs w:val="24"/>
        </w:rPr>
        <w:t xml:space="preserve"> and Economy Growth in Nigeria: An Empirical Investigation’ from 1980 to 2016. T</w:t>
      </w:r>
      <w:r w:rsidR="00226132">
        <w:rPr>
          <w:rFonts w:ascii="Times New Roman" w:eastAsia="Times New Roman" w:hAnsi="Times New Roman" w:cs="Times New Roman"/>
          <w:color w:val="000000"/>
          <w:sz w:val="24"/>
          <w:szCs w:val="24"/>
        </w:rPr>
        <w:t>he study revealed that domestic</w:t>
      </w:r>
      <w:r>
        <w:rPr>
          <w:rFonts w:ascii="Times New Roman" w:eastAsia="Times New Roman" w:hAnsi="Times New Roman" w:cs="Times New Roman"/>
          <w:color w:val="000000"/>
          <w:sz w:val="24"/>
          <w:szCs w:val="24"/>
        </w:rPr>
        <w:t xml:space="preserve"> investment positively influenc</w:t>
      </w:r>
      <w:r w:rsidR="00226132">
        <w:rPr>
          <w:rFonts w:ascii="Times New Roman" w:eastAsia="Times New Roman" w:hAnsi="Times New Roman" w:cs="Times New Roman"/>
          <w:color w:val="000000"/>
          <w:sz w:val="24"/>
          <w:szCs w:val="24"/>
        </w:rPr>
        <w:t xml:space="preserve">es real gross domestic product </w:t>
      </w:r>
      <w:r>
        <w:rPr>
          <w:rFonts w:ascii="Times New Roman" w:eastAsia="Times New Roman" w:hAnsi="Times New Roman" w:cs="Times New Roman"/>
          <w:color w:val="000000"/>
          <w:sz w:val="24"/>
          <w:szCs w:val="24"/>
        </w:rPr>
        <w:t>and recommends that govern</w:t>
      </w:r>
      <w:r w:rsidR="00226132">
        <w:rPr>
          <w:rFonts w:ascii="Times New Roman" w:eastAsia="Times New Roman" w:hAnsi="Times New Roman" w:cs="Times New Roman"/>
          <w:color w:val="000000"/>
          <w:sz w:val="24"/>
          <w:szCs w:val="24"/>
        </w:rPr>
        <w:t xml:space="preserve">ment should create enabling an </w:t>
      </w:r>
      <w:r>
        <w:rPr>
          <w:rFonts w:ascii="Times New Roman" w:eastAsia="Times New Roman" w:hAnsi="Times New Roman" w:cs="Times New Roman"/>
          <w:color w:val="000000"/>
          <w:sz w:val="24"/>
          <w:szCs w:val="24"/>
        </w:rPr>
        <w:t xml:space="preserve">environment for domestic </w:t>
      </w:r>
      <w:r w:rsidR="00226132">
        <w:rPr>
          <w:rFonts w:ascii="Times New Roman" w:eastAsia="Times New Roman" w:hAnsi="Times New Roman" w:cs="Times New Roman"/>
          <w:color w:val="000000"/>
          <w:sz w:val="24"/>
          <w:szCs w:val="24"/>
        </w:rPr>
        <w:t xml:space="preserve">investment to rise through the </w:t>
      </w:r>
      <w:r>
        <w:rPr>
          <w:rFonts w:ascii="Times New Roman" w:eastAsia="Times New Roman" w:hAnsi="Times New Roman" w:cs="Times New Roman"/>
          <w:color w:val="000000"/>
          <w:sz w:val="24"/>
          <w:szCs w:val="24"/>
        </w:rPr>
        <w:t>adoption of macroecono</w:t>
      </w:r>
      <w:r w:rsidR="00226132">
        <w:rPr>
          <w:rFonts w:ascii="Times New Roman" w:eastAsia="Times New Roman" w:hAnsi="Times New Roman" w:cs="Times New Roman"/>
          <w:color w:val="000000"/>
          <w:sz w:val="24"/>
          <w:szCs w:val="24"/>
        </w:rPr>
        <w:t>mic policies which will enhance</w:t>
      </w:r>
      <w:r>
        <w:rPr>
          <w:rFonts w:ascii="Times New Roman" w:eastAsia="Times New Roman" w:hAnsi="Times New Roman" w:cs="Times New Roman"/>
          <w:color w:val="000000"/>
          <w:sz w:val="24"/>
          <w:szCs w:val="24"/>
        </w:rPr>
        <w:t xml:space="preserve"> investment opportunities in the Nigerian economy.</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Adekunle and Aderemi (2012) carried out a study on the relationship between Domesti</w:t>
      </w:r>
      <w:r w:rsidR="00226132">
        <w:rPr>
          <w:rFonts w:ascii="Times New Roman" w:eastAsia="Times New Roman" w:hAnsi="Times New Roman" w:cs="Times New Roman"/>
          <w:sz w:val="24"/>
          <w:szCs w:val="24"/>
        </w:rPr>
        <w:t>c Investment, Capital Formation</w:t>
      </w:r>
      <w:r>
        <w:rPr>
          <w:rFonts w:ascii="Times New Roman" w:eastAsia="Times New Roman" w:hAnsi="Times New Roman" w:cs="Times New Roman"/>
          <w:sz w:val="24"/>
          <w:szCs w:val="24"/>
        </w:rPr>
        <w:t xml:space="preserve"> and Population Growth in Ni</w:t>
      </w:r>
      <w:r w:rsidR="00226132">
        <w:rPr>
          <w:rFonts w:ascii="Times New Roman" w:eastAsia="Times New Roman" w:hAnsi="Times New Roman" w:cs="Times New Roman"/>
          <w:sz w:val="24"/>
          <w:szCs w:val="24"/>
        </w:rPr>
        <w:t>geria. They used secondary data</w:t>
      </w:r>
      <w:r>
        <w:rPr>
          <w:rFonts w:ascii="Times New Roman" w:eastAsia="Times New Roman" w:hAnsi="Times New Roman" w:cs="Times New Roman"/>
          <w:sz w:val="24"/>
          <w:szCs w:val="24"/>
        </w:rPr>
        <w:t xml:space="preserve"> from Central Bank of Nigeria, for</w:t>
      </w:r>
      <w:r w:rsidR="00226132">
        <w:rPr>
          <w:rFonts w:ascii="Times New Roman" w:eastAsia="Times New Roman" w:hAnsi="Times New Roman" w:cs="Times New Roman"/>
          <w:sz w:val="24"/>
          <w:szCs w:val="24"/>
        </w:rPr>
        <w:t xml:space="preserve"> capacity utilization, capital </w:t>
      </w:r>
      <w:r>
        <w:rPr>
          <w:rFonts w:ascii="Times New Roman" w:eastAsia="Times New Roman" w:hAnsi="Times New Roman" w:cs="Times New Roman"/>
          <w:sz w:val="24"/>
          <w:szCs w:val="24"/>
        </w:rPr>
        <w:t>expenditure, bank credit and</w:t>
      </w:r>
      <w:r w:rsidR="00226132">
        <w:rPr>
          <w:rFonts w:ascii="Times New Roman" w:eastAsia="Times New Roman" w:hAnsi="Times New Roman" w:cs="Times New Roman"/>
          <w:sz w:val="24"/>
          <w:szCs w:val="24"/>
        </w:rPr>
        <w:t xml:space="preserve"> capital formation while growth</w:t>
      </w:r>
      <w:r>
        <w:rPr>
          <w:rFonts w:ascii="Times New Roman" w:eastAsia="Times New Roman" w:hAnsi="Times New Roman" w:cs="Times New Roman"/>
          <w:sz w:val="24"/>
          <w:szCs w:val="24"/>
        </w:rPr>
        <w:t xml:space="preserve"> and investment rates from </w:t>
      </w:r>
      <w:r w:rsidR="00226132">
        <w:rPr>
          <w:rFonts w:ascii="Times New Roman" w:eastAsia="Times New Roman" w:hAnsi="Times New Roman" w:cs="Times New Roman"/>
          <w:sz w:val="24"/>
          <w:szCs w:val="24"/>
        </w:rPr>
        <w:t>World Economic Information data</w:t>
      </w:r>
      <w:r>
        <w:rPr>
          <w:rFonts w:ascii="Times New Roman" w:eastAsia="Times New Roman" w:hAnsi="Times New Roman" w:cs="Times New Roman"/>
          <w:sz w:val="24"/>
          <w:szCs w:val="24"/>
        </w:rPr>
        <w:t xml:space="preserve"> base were used. Their result sho</w:t>
      </w:r>
      <w:r w:rsidR="00226132">
        <w:rPr>
          <w:rFonts w:ascii="Times New Roman" w:eastAsia="Times New Roman" w:hAnsi="Times New Roman" w:cs="Times New Roman"/>
          <w:sz w:val="24"/>
          <w:szCs w:val="24"/>
        </w:rPr>
        <w:t xml:space="preserve">ws that the rate of investment </w:t>
      </w:r>
      <w:r>
        <w:rPr>
          <w:rFonts w:ascii="Times New Roman" w:eastAsia="Times New Roman" w:hAnsi="Times New Roman" w:cs="Times New Roman"/>
          <w:sz w:val="24"/>
          <w:szCs w:val="24"/>
        </w:rPr>
        <w:t>does not assist the rate of growth of per capita GDP in</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Nigeria. The estimation re</w:t>
      </w:r>
      <w:r w:rsidR="00226132">
        <w:rPr>
          <w:rFonts w:ascii="Times New Roman" w:eastAsia="Times New Roman" w:hAnsi="Times New Roman" w:cs="Times New Roman"/>
          <w:sz w:val="24"/>
          <w:szCs w:val="24"/>
        </w:rPr>
        <w:t xml:space="preserve">sult confirms the existence of </w:t>
      </w:r>
      <w:r>
        <w:rPr>
          <w:rFonts w:ascii="Times New Roman" w:eastAsia="Times New Roman" w:hAnsi="Times New Roman" w:cs="Times New Roman"/>
          <w:sz w:val="24"/>
          <w:szCs w:val="24"/>
        </w:rPr>
        <w:t>growth but is found to be in</w:t>
      </w:r>
      <w:r w:rsidR="00226132">
        <w:rPr>
          <w:rFonts w:ascii="Times New Roman" w:eastAsia="Times New Roman" w:hAnsi="Times New Roman" w:cs="Times New Roman"/>
          <w:sz w:val="24"/>
          <w:szCs w:val="24"/>
        </w:rPr>
        <w:t xml:space="preserve">significant. The linear result </w:t>
      </w:r>
      <w:r>
        <w:rPr>
          <w:rFonts w:ascii="Times New Roman" w:eastAsia="Times New Roman" w:hAnsi="Times New Roman" w:cs="Times New Roman"/>
          <w:sz w:val="24"/>
          <w:szCs w:val="24"/>
        </w:rPr>
        <w:t>reveals the importance of go</w:t>
      </w:r>
      <w:r w:rsidR="00226132">
        <w:rPr>
          <w:rFonts w:ascii="Times New Roman" w:eastAsia="Times New Roman" w:hAnsi="Times New Roman" w:cs="Times New Roman"/>
          <w:sz w:val="24"/>
          <w:szCs w:val="24"/>
        </w:rPr>
        <w:t xml:space="preserve">vernment expenditure, capacity </w:t>
      </w:r>
      <w:r>
        <w:rPr>
          <w:rFonts w:ascii="Times New Roman" w:eastAsia="Times New Roman" w:hAnsi="Times New Roman" w:cs="Times New Roman"/>
          <w:sz w:val="24"/>
          <w:szCs w:val="24"/>
        </w:rPr>
        <w:t>utilization and bank cred</w:t>
      </w:r>
      <w:r w:rsidR="00226132">
        <w:rPr>
          <w:rFonts w:ascii="Times New Roman" w:eastAsia="Times New Roman" w:hAnsi="Times New Roman" w:cs="Times New Roman"/>
          <w:sz w:val="24"/>
          <w:szCs w:val="24"/>
        </w:rPr>
        <w:t xml:space="preserve">it in increasing the income of </w:t>
      </w:r>
      <w:r>
        <w:rPr>
          <w:rFonts w:ascii="Times New Roman" w:eastAsia="Times New Roman" w:hAnsi="Times New Roman" w:cs="Times New Roman"/>
          <w:sz w:val="24"/>
          <w:szCs w:val="24"/>
        </w:rPr>
        <w:t>Nigerians. The results sh</w:t>
      </w:r>
      <w:r w:rsidR="00226132">
        <w:rPr>
          <w:rFonts w:ascii="Times New Roman" w:eastAsia="Times New Roman" w:hAnsi="Times New Roman" w:cs="Times New Roman"/>
          <w:sz w:val="24"/>
          <w:szCs w:val="24"/>
        </w:rPr>
        <w:t xml:space="preserve">ow also that there is negative </w:t>
      </w:r>
      <w:r>
        <w:rPr>
          <w:rFonts w:ascii="Times New Roman" w:eastAsia="Times New Roman" w:hAnsi="Times New Roman" w:cs="Times New Roman"/>
          <w:sz w:val="24"/>
          <w:szCs w:val="24"/>
        </w:rPr>
        <w:t>relationship between growth rates of the pop</w:t>
      </w:r>
      <w:r w:rsidR="00226132">
        <w:rPr>
          <w:rFonts w:ascii="Times New Roman" w:eastAsia="Times New Roman" w:hAnsi="Times New Roman" w:cs="Times New Roman"/>
          <w:sz w:val="24"/>
          <w:szCs w:val="24"/>
        </w:rPr>
        <w:t>ulation and</w:t>
      </w:r>
      <w:r>
        <w:rPr>
          <w:rFonts w:ascii="Times New Roman" w:eastAsia="Times New Roman" w:hAnsi="Times New Roman" w:cs="Times New Roman"/>
          <w:sz w:val="24"/>
          <w:szCs w:val="24"/>
        </w:rPr>
        <w:t xml:space="preserve"> capital formation. With the c</w:t>
      </w:r>
      <w:r w:rsidR="00226132">
        <w:rPr>
          <w:rFonts w:ascii="Times New Roman" w:eastAsia="Times New Roman" w:hAnsi="Times New Roman" w:cs="Times New Roman"/>
          <w:sz w:val="24"/>
          <w:szCs w:val="24"/>
        </w:rPr>
        <w:t>urve estimation method results,</w:t>
      </w:r>
      <w:r>
        <w:rPr>
          <w:rFonts w:ascii="Times New Roman" w:eastAsia="Times New Roman" w:hAnsi="Times New Roman" w:cs="Times New Roman"/>
          <w:sz w:val="24"/>
          <w:szCs w:val="24"/>
        </w:rPr>
        <w:t xml:space="preserve"> investment rate can engend</w:t>
      </w:r>
      <w:r w:rsidR="00226132">
        <w:rPr>
          <w:rFonts w:ascii="Times New Roman" w:eastAsia="Times New Roman" w:hAnsi="Times New Roman" w:cs="Times New Roman"/>
          <w:sz w:val="24"/>
          <w:szCs w:val="24"/>
        </w:rPr>
        <w:t>er growth in the economy though</w:t>
      </w:r>
      <w:r>
        <w:rPr>
          <w:rFonts w:ascii="Times New Roman" w:eastAsia="Times New Roman" w:hAnsi="Times New Roman" w:cs="Times New Roman"/>
          <w:sz w:val="24"/>
          <w:szCs w:val="24"/>
        </w:rPr>
        <w:t xml:space="preserve"> slowly, on a linear path.</w:t>
      </w:r>
    </w:p>
    <w:p w:rsidR="00C536C4" w:rsidRDefault="00C536C4" w:rsidP="004809C3">
      <w:pPr>
        <w:spacing w:line="360" w:lineRule="auto"/>
        <w:jc w:val="both"/>
        <w:rPr>
          <w:rFonts w:ascii="Times New Roman" w:eastAsia="Times New Roman" w:hAnsi="Times New Roman" w:cs="Times New Roman"/>
          <w:color w:val="000000"/>
          <w:sz w:val="6"/>
          <w:szCs w:val="6"/>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Claude and Raph (2018), employed new and large database to trace the evolution of human capital from 1850 to 2010 in regards to the long-run impact of human capital on innovation and economic development in the regions of Europe. Their findings show that past regional human capital is a major factor explaining present regional gaps in innovation and economic development. </w:t>
      </w:r>
    </w:p>
    <w:p w:rsidR="00C536C4" w:rsidRDefault="00C536C4" w:rsidP="004809C3">
      <w:pPr>
        <w:spacing w:line="360" w:lineRule="auto"/>
        <w:jc w:val="both"/>
        <w:rPr>
          <w:rFonts w:ascii="Times New Roman" w:eastAsia="Times New Roman" w:hAnsi="Times New Roman" w:cs="Times New Roman"/>
          <w:color w:val="000000"/>
          <w:sz w:val="2"/>
          <w:szCs w:val="2"/>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Paul and Akindele (2016), investigates the impact of human capital development on economic growth in Nigeria. The ARDL estimates show a positive insignificant long-</w:t>
      </w:r>
      <w:r>
        <w:rPr>
          <w:rFonts w:ascii="Times New Roman" w:eastAsia="Times New Roman" w:hAnsi="Times New Roman" w:cs="Times New Roman"/>
          <w:color w:val="000000"/>
          <w:sz w:val="24"/>
          <w:szCs w:val="24"/>
        </w:rPr>
        <w:lastRenderedPageBreak/>
        <w:t>run relationship among secondary enrolment, public expenditure on health, life expectancy, gross capital formation, and economic growth.</w:t>
      </w:r>
    </w:p>
    <w:p w:rsidR="00C536C4" w:rsidRDefault="00C536C4" w:rsidP="004809C3">
      <w:pPr>
        <w:spacing w:line="360" w:lineRule="auto"/>
        <w:jc w:val="both"/>
        <w:rPr>
          <w:rFonts w:ascii="Times New Roman" w:eastAsia="Times New Roman" w:hAnsi="Times New Roman" w:cs="Times New Roman"/>
          <w:color w:val="000000"/>
          <w:sz w:val="6"/>
          <w:szCs w:val="6"/>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God'stime and Uchechi (2014), assessed the impact of human capital development on national output in Nigeria. Using quarterly time-</w:t>
      </w:r>
      <w:r w:rsidR="00226132">
        <w:rPr>
          <w:rFonts w:ascii="Times New Roman" w:eastAsia="Times New Roman" w:hAnsi="Times New Roman" w:cs="Times New Roman"/>
          <w:color w:val="000000"/>
          <w:sz w:val="24"/>
          <w:szCs w:val="24"/>
        </w:rPr>
        <w:t xml:space="preserve">series data from 1999-2012, the Johansen </w:t>
      </w:r>
      <w:r>
        <w:rPr>
          <w:rFonts w:ascii="Times New Roman" w:eastAsia="Times New Roman" w:hAnsi="Times New Roman" w:cs="Times New Roman"/>
          <w:color w:val="000000"/>
          <w:sz w:val="24"/>
          <w:szCs w:val="24"/>
        </w:rPr>
        <w:t>co</w:t>
      </w:r>
      <w:r w:rsidR="0022613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integration result indicates a significant positive impact of human capital development on output level.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Adelakun (2011) used the OLS technique to examine human capital development and economic growth in Nigeria. The study used GDP as a </w:t>
      </w:r>
      <w:r w:rsidR="00A475BE">
        <w:rPr>
          <w:rFonts w:ascii="Times New Roman" w:eastAsia="Times New Roman" w:hAnsi="Times New Roman" w:cs="Times New Roman"/>
          <w:color w:val="000000"/>
          <w:sz w:val="24"/>
          <w:szCs w:val="24"/>
        </w:rPr>
        <w:t>proxy</w:t>
      </w:r>
      <w:r>
        <w:rPr>
          <w:rFonts w:ascii="Times New Roman" w:eastAsia="Times New Roman" w:hAnsi="Times New Roman" w:cs="Times New Roman"/>
          <w:color w:val="000000"/>
          <w:sz w:val="24"/>
          <w:szCs w:val="24"/>
        </w:rPr>
        <w:t xml:space="preserve"> for economic growth, the enrolment pattern of tertiary, secondary and primary schools as a </w:t>
      </w:r>
      <w:r w:rsidR="00A475BE">
        <w:rPr>
          <w:rFonts w:ascii="Times New Roman" w:eastAsia="Times New Roman" w:hAnsi="Times New Roman" w:cs="Times New Roman"/>
          <w:color w:val="000000"/>
          <w:sz w:val="24"/>
          <w:szCs w:val="24"/>
        </w:rPr>
        <w:t>proxy</w:t>
      </w:r>
      <w:r>
        <w:rPr>
          <w:rFonts w:ascii="Times New Roman" w:eastAsia="Times New Roman" w:hAnsi="Times New Roman" w:cs="Times New Roman"/>
          <w:color w:val="000000"/>
          <w:sz w:val="24"/>
          <w:szCs w:val="24"/>
        </w:rPr>
        <w:t xml:space="preserve"> for human capital, and total government expenditure on education and health. The findings show a positive relationship between government expenditure on health and education as well as the pattern of enrolment in primary, secondary, and tertiary institutions in enhancing economic growth in the long run.</w:t>
      </w:r>
    </w:p>
    <w:p w:rsidR="00C536C4" w:rsidRDefault="00C536C4" w:rsidP="004809C3">
      <w:pPr>
        <w:spacing w:line="360" w:lineRule="auto"/>
        <w:jc w:val="both"/>
        <w:rPr>
          <w:rFonts w:ascii="Times New Roman" w:eastAsia="Times New Roman" w:hAnsi="Times New Roman" w:cs="Times New Roman"/>
          <w:color w:val="000000"/>
          <w:sz w:val="12"/>
          <w:szCs w:val="12"/>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Dauda, (2010), analyzed the role of human capital in Nigeria's economic development using co-integration technique and error correction mechanism (ECM). The findings indicate a long-run relationship among, physical capital investment </w:t>
      </w:r>
      <w:r w:rsidR="00A475BE">
        <w:rPr>
          <w:rFonts w:ascii="Times New Roman" w:eastAsia="Times New Roman" w:hAnsi="Times New Roman" w:cs="Times New Roman"/>
          <w:color w:val="000000"/>
          <w:sz w:val="24"/>
          <w:szCs w:val="24"/>
        </w:rPr>
        <w:t>proxied</w:t>
      </w:r>
      <w:r>
        <w:rPr>
          <w:rFonts w:ascii="Times New Roman" w:eastAsia="Times New Roman" w:hAnsi="Times New Roman" w:cs="Times New Roman"/>
          <w:color w:val="000000"/>
          <w:sz w:val="24"/>
          <w:szCs w:val="24"/>
        </w:rPr>
        <w:t xml:space="preserve"> by real gross domestic capital formation, labor force, enrolment in educational institutions,</w:t>
      </w:r>
      <w:r w:rsidR="002261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human capital formation, and economic growth in Nigeria. The study further shows that there is a correlation between human capital formation and economic growth in Nigeria. Hence, to enhance productivity there is a need for human capital development. </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Eggoh, Houeninvo, and Sossou (2015), provides new empirical evidence concerning the relationship between human capital (measured by education and health related variables) and economic growth for a large sample of 49 African countries over the period from 1996 to 2010. Using traditional cross-section and dynamic panel techniques, we find that public expenditures on education and health have a negative impact on economic growth, whereas human capital stock indicators have a slight positive effect. Furthermore, our empirical investigations suggest that education and health spending are complementary. Then, public investment in education and health should be jointly increased and their efficiency in order to expect positive impact of human capital on growth in African countries</w:t>
      </w:r>
    </w:p>
    <w:p w:rsidR="00C536C4" w:rsidRDefault="00C536C4" w:rsidP="004809C3">
      <w:pPr>
        <w:spacing w:line="360" w:lineRule="auto"/>
        <w:jc w:val="both"/>
        <w:rPr>
          <w:rFonts w:ascii="Times New Roman" w:eastAsia="Times New Roman" w:hAnsi="Times New Roman" w:cs="Times New Roman"/>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Oboh, Ismail, and Shaari (2010) used the Johansen co</w:t>
      </w:r>
      <w:r w:rsidR="0022613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integration technique and vector error correction analysis to investigate the impact of human capital development on </w:t>
      </w:r>
      <w:r>
        <w:rPr>
          <w:rFonts w:ascii="Times New Roman" w:eastAsia="Times New Roman" w:hAnsi="Times New Roman" w:cs="Times New Roman"/>
          <w:color w:val="000000"/>
          <w:sz w:val="24"/>
          <w:szCs w:val="24"/>
        </w:rPr>
        <w:lastRenderedPageBreak/>
        <w:t>economic growth in Nigeria over the period 1970 to 2008.The components of human development used in this study are, Real gross domestic product (RGDP), real capital expenditure (RCE) on education, real capital stock (RCS), total school (SCHE) enrolments and labor force (LF), real recurrent expenditure (RRE) on education. The result indicated that human capital development has a significant impact on economic growth in Nigeria.</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Bakare (2006), analyzed the growth implications of human capital investment in Nigeria,</w:t>
      </w:r>
      <w:r w:rsidR="0022613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and the findings from vector auto-regression and Error corrections model indicate that a 1% fall in human capital investment led to a 48.1% fall in the rate of growth in gross domestic output between 1970- 2000. </w:t>
      </w:r>
    </w:p>
    <w:p w:rsidR="00C536C4" w:rsidRDefault="002E7DAD" w:rsidP="004809C3">
      <w:pPr>
        <w:spacing w:line="360" w:lineRule="auto"/>
        <w:jc w:val="both"/>
        <w:rPr>
          <w:rFonts w:ascii="Times New Roman" w:eastAsia="Times New Roman" w:hAnsi="Times New Roman" w:cs="Times New Roman"/>
          <w:sz w:val="16"/>
          <w:szCs w:val="16"/>
        </w:rPr>
      </w:pPr>
      <w:r>
        <w:rPr>
          <w:rFonts w:ascii="Times New Roman" w:eastAsia="Times New Roman" w:hAnsi="Times New Roman" w:cs="Times New Roman"/>
          <w:color w:val="000000"/>
          <w:sz w:val="24"/>
          <w:szCs w:val="24"/>
        </w:rPr>
        <w:t xml:space="preserve">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Yesufu (2000), investigates the correlation between human capital investment and economic growth in Nigeria. The study employed co-integration and error correction mechanism (ECM) to examine the causality between human capital investment and economic growth in Nigeria from 1975 to 2005 and the findings indicated that there existed a directional causality between Human Capital Investment and Economic Growth in Nigeria.</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Ogundari and Awokuse (2018)</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revisits the debate on the possible impact of human capital on economic growth in Sub-Saharan Africa (SSA) and considers two alternative measures of human capital: health and education. The study employs a dynamic model based on the system generalized method of moments (SGMM) and analyzed a balanced panel data covering 35 countries from 1980–2008. The empirical results show that the two measures of human capital have positive effects on economic growth, although the contribution of health is relatively larger than the impact of education. This finding emphasizes the importance of both measures of human capital and aligns with the argument in the literature that neither education nor health is a perfect substitute for the other as a measure of human capital</w:t>
      </w:r>
      <w:r>
        <w:rPr>
          <w:rFonts w:ascii="Times New Roman" w:eastAsia="Times New Roman" w:hAnsi="Times New Roman" w:cs="Times New Roman"/>
          <w:color w:val="333333"/>
          <w:sz w:val="24"/>
          <w:szCs w:val="24"/>
        </w:rPr>
        <w:t>.</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Oru and Kalu (2016), explored the effects of human capital on Nigeria’s economic growth within the ambience of neoclassical growth model with time series covering 1961-2010 periods. The result shows that gross fixed capital formation exerts positive influence on output. That of labour force is also positive and statistically significant which implies that physical components of human capital development contribute positively to the output growth. On the other hand, non-physical human capital </w:t>
      </w:r>
      <w:r>
        <w:rPr>
          <w:rFonts w:ascii="Times New Roman" w:eastAsia="Times New Roman" w:hAnsi="Times New Roman" w:cs="Times New Roman"/>
          <w:color w:val="000000"/>
          <w:sz w:val="24"/>
          <w:szCs w:val="24"/>
        </w:rPr>
        <w:lastRenderedPageBreak/>
        <w:t>coefficients of education and health variables are negative but health is not statistically significant. The research outcome shows that physical capital attributes play a more positive role in boosting Nigerian’s economic growth than the non-physical attributes of education and health. We therefore, recommend that, Nigeria increases investment in human capital development especially, the active workforce and capital formation to improve economic growth.</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Onodugo, Kalu, and Anowor (201</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conducted an empirical analysis of the impact of investment in human capital on Nigerian economy this work sets out to empirically analyze the impact of investment in human capital on Nigerian economy. The study employed the econometric method of Ordinary Least Squares (OLS) using data spanning between 1980 and 2008 to construct a multiple regression function. Expenditures on education (EXEDU) and health (EXHE); domestic investment (DOM_INV); foreign direct investment (FDI) and government fiscal investmen</w:t>
      </w:r>
      <w:r w:rsidR="00226132">
        <w:rPr>
          <w:rFonts w:ascii="Times New Roman" w:eastAsia="Times New Roman" w:hAnsi="Times New Roman" w:cs="Times New Roman"/>
          <w:color w:val="000000"/>
          <w:sz w:val="24"/>
          <w:szCs w:val="24"/>
        </w:rPr>
        <w:t>t (GF_INV) formed the regressors</w:t>
      </w:r>
      <w:r>
        <w:rPr>
          <w:rFonts w:ascii="Times New Roman" w:eastAsia="Times New Roman" w:hAnsi="Times New Roman" w:cs="Times New Roman"/>
          <w:color w:val="000000"/>
          <w:sz w:val="24"/>
          <w:szCs w:val="24"/>
        </w:rPr>
        <w:t xml:space="preserve">, while Real Gross Domestic product (GDP) is the </w:t>
      </w:r>
      <w:r w:rsidR="00226132">
        <w:rPr>
          <w:rFonts w:ascii="Times New Roman" w:eastAsia="Times New Roman" w:hAnsi="Times New Roman" w:cs="Times New Roman"/>
          <w:color w:val="000000"/>
          <w:sz w:val="24"/>
          <w:szCs w:val="24"/>
        </w:rPr>
        <w:t>regressed</w:t>
      </w:r>
      <w:r>
        <w:rPr>
          <w:rFonts w:ascii="Times New Roman" w:eastAsia="Times New Roman" w:hAnsi="Times New Roman" w:cs="Times New Roman"/>
          <w:color w:val="000000"/>
          <w:sz w:val="24"/>
          <w:szCs w:val="24"/>
        </w:rPr>
        <w:t>. The results show that the variables of interest (expenditures on education and health) are yet to be significant enough, at both 1% and 5% level of significance, to influence the general output (RGDP). Recommendations demand that human capital development should be planned, adequately funded and genuinely and sincerely managed in line with the needs of the economy in order to attain high growth and standard of living.</w:t>
      </w:r>
    </w:p>
    <w:p w:rsidR="00C536C4" w:rsidRDefault="00C536C4" w:rsidP="004809C3">
      <w:pPr>
        <w:spacing w:line="360" w:lineRule="auto"/>
        <w:jc w:val="both"/>
        <w:rPr>
          <w:rFonts w:ascii="Times New Roman" w:eastAsia="Times New Roman" w:hAnsi="Times New Roman" w:cs="Times New Roman"/>
          <w:sz w:val="10"/>
          <w:szCs w:val="10"/>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Bilkisu, Dorcas, and Umar (2022), evaluated the effect of human capital development on employee retention in Nigerian university.  In this work, the relationship between human capital development (HCD) and employee retention (ER) in some selected tertiary institutions around Nigeria was examined. HCD was measured using training and development (TD) and career planning (CP) as </w:t>
      </w:r>
      <w:r w:rsidR="00A475BE">
        <w:rPr>
          <w:rFonts w:ascii="Times New Roman" w:eastAsia="Times New Roman" w:hAnsi="Times New Roman" w:cs="Times New Roman"/>
          <w:sz w:val="24"/>
          <w:szCs w:val="24"/>
        </w:rPr>
        <w:t>proxy</w:t>
      </w:r>
      <w:r>
        <w:rPr>
          <w:rFonts w:ascii="Times New Roman" w:eastAsia="Times New Roman" w:hAnsi="Times New Roman" w:cs="Times New Roman"/>
          <w:sz w:val="24"/>
          <w:szCs w:val="24"/>
        </w:rPr>
        <w:t xml:space="preserve"> variables. On the other hand, ER was measured using employee motivation (M), workplace flexibility (WPF), and work-life balance (WLB). Two regression models were set up for both TD and CP to determine their impact on M, WPF and WLB. Results showed TD is a significant positive predictor of all three factors of employee retention (M, WPF, and WLB). The predictor estimates of M on TD indicate that for every 1-unit increase in TD, a predicted increase of 0.990 is significantly higher than the predicted increase for WPF and WLP for the same unit. Similarly, the results also show that CP is a significant positive predictor of WPF (0.811), WLB (0.845) and M (0.356). For CP, M exhibited the lowest </w:t>
      </w:r>
      <w:r>
        <w:rPr>
          <w:rFonts w:ascii="Times New Roman" w:eastAsia="Times New Roman" w:hAnsi="Times New Roman" w:cs="Times New Roman"/>
          <w:sz w:val="24"/>
          <w:szCs w:val="24"/>
        </w:rPr>
        <w:lastRenderedPageBreak/>
        <w:t>predicted increase compared to the other two variables (WPF and WLB). In addition, the second model elucidates that WLB has a stronger predictive value for CP. The correlation coefficient between CP and WLB is the highest, followed by WF and then M. Overall, the findings of this research will support HR managers’ ability to better identify which retention strategies and empowerment-enhancing bundles would work best for their respective organizations</w:t>
      </w:r>
    </w:p>
    <w:p w:rsidR="00C536C4" w:rsidRDefault="00C536C4" w:rsidP="004809C3">
      <w:pPr>
        <w:spacing w:line="360" w:lineRule="auto"/>
        <w:jc w:val="both"/>
        <w:rPr>
          <w:rFonts w:ascii="Times New Roman" w:eastAsia="Times New Roman" w:hAnsi="Times New Roman" w:cs="Times New Roman"/>
          <w:sz w:val="10"/>
          <w:szCs w:val="10"/>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Gebrehiwot (2015) studied the impact of human capital development on economic growth in Ethiopia: evidence from ARDL approach to co-integration. The finding of this research showed that there is a stable long run relationship between real GDP per capita, education human capital, health human capital, labour force, gross capital formation, government expenditure and official development assistance. The estimated long run model indicates that human capital in the form of health have big positive impact on real GDP per capita rise followed by education in human capital. The study also did not critical and specifically examined the long run and short run relationships of government expenditure on human capital development.</w:t>
      </w:r>
    </w:p>
    <w:p w:rsidR="00C536C4" w:rsidRDefault="00C536C4" w:rsidP="004809C3">
      <w:pPr>
        <w:spacing w:line="360" w:lineRule="auto"/>
        <w:jc w:val="both"/>
        <w:rPr>
          <w:rFonts w:ascii="Times New Roman" w:eastAsia="Times New Roman" w:hAnsi="Times New Roman" w:cs="Times New Roman"/>
          <w:color w:val="000000"/>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Anyanwu, Adam, Obi, and Yelwa (2015), investigated the relationship between human capital and economic growth in Nigeria with time series data which covers periods 1981-2010. Adopting the endogenous modeling approach cast within the auto-regressive distributed lag (ARDL) framework, the bounds testing analysis indicated existence of co integration between economic growth and human capital development indicators. The result showed that human capital development indicators had positive impact on economic growth in Nigeria within the reviewed periods. This study also did not critically and specifically examine the long run and short run relationships of government expenditure on human capital development. The study though published in 2015, has a time lag of 4 years and thus does not reflect the current effect of the relationship between government expenditure and economic growth in Nigeria.</w:t>
      </w:r>
    </w:p>
    <w:p w:rsidR="00C536C4" w:rsidRDefault="00C536C4" w:rsidP="004809C3">
      <w:pPr>
        <w:spacing w:line="360" w:lineRule="auto"/>
        <w:jc w:val="both"/>
        <w:rPr>
          <w:rFonts w:ascii="Times New Roman" w:eastAsia="Times New Roman" w:hAnsi="Times New Roman" w:cs="Times New Roman"/>
          <w:sz w:val="6"/>
          <w:szCs w:val="6"/>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Lawanson (2009) took this study further by including both the health and education expenditures in her model. Her objective was to examine the role of human capital investment (</w:t>
      </w:r>
      <w:r w:rsidR="00A475BE">
        <w:rPr>
          <w:rFonts w:ascii="Times New Roman" w:eastAsia="Times New Roman" w:hAnsi="Times New Roman" w:cs="Times New Roman"/>
          <w:sz w:val="24"/>
          <w:szCs w:val="24"/>
        </w:rPr>
        <w:t>proxied</w:t>
      </w:r>
      <w:r>
        <w:rPr>
          <w:rFonts w:ascii="Times New Roman" w:eastAsia="Times New Roman" w:hAnsi="Times New Roman" w:cs="Times New Roman"/>
          <w:sz w:val="24"/>
          <w:szCs w:val="24"/>
        </w:rPr>
        <w:t xml:space="preserve"> by total government expenditure on education and health) on economic growth in Nigeria. After regressing GDP on government expenditure on education, government expenditure on health and the enrolment rates, she found out that a clear relationship exists between human capital development and economic growth.</w:t>
      </w:r>
    </w:p>
    <w:p w:rsidR="00C536C4" w:rsidRDefault="00C536C4" w:rsidP="004809C3">
      <w:pPr>
        <w:spacing w:line="360" w:lineRule="auto"/>
        <w:jc w:val="both"/>
        <w:rPr>
          <w:rFonts w:ascii="Times New Roman" w:eastAsia="Times New Roman" w:hAnsi="Times New Roman" w:cs="Times New Roman"/>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Babatunde and Adefabi (2005) discovered a long run relationship between human capital development (</w:t>
      </w:r>
      <w:r w:rsidR="00A475BE">
        <w:rPr>
          <w:rFonts w:ascii="Times New Roman" w:eastAsia="Times New Roman" w:hAnsi="Times New Roman" w:cs="Times New Roman"/>
          <w:sz w:val="24"/>
          <w:szCs w:val="24"/>
        </w:rPr>
        <w:t>proxied</w:t>
      </w:r>
      <w:r>
        <w:rPr>
          <w:rFonts w:ascii="Times New Roman" w:eastAsia="Times New Roman" w:hAnsi="Times New Roman" w:cs="Times New Roman"/>
          <w:sz w:val="24"/>
          <w:szCs w:val="24"/>
        </w:rPr>
        <w:t xml:space="preserve"> by schools’ enrolments in primary and tertiary institutions and average years of schooling) and economic growth measured by output per worker. Their result showed that education has a statistically significant positive relationship with economic growth. However, they did not give consideration to government health expenditure as a human capital component in the model specified and estimated.</w:t>
      </w:r>
    </w:p>
    <w:p w:rsidR="00C536C4" w:rsidRDefault="00C536C4" w:rsidP="004809C3">
      <w:pPr>
        <w:spacing w:line="360" w:lineRule="auto"/>
        <w:jc w:val="both"/>
        <w:rPr>
          <w:rFonts w:ascii="Times New Roman" w:eastAsia="Times New Roman" w:hAnsi="Times New Roman" w:cs="Times New Roman"/>
          <w:sz w:val="6"/>
          <w:szCs w:val="6"/>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Francis, Ebimowei, and Joseph (2023), studied the impact of human development and Economic growth in Nigeria from 1981 to 2021 using Autoregressive distributed lag (ARDL) method. The results of the ARDL method of analysis revealed that in the long run, government expenditure on education and tertiary school enrolment had insignificant negative impact on economic growth while government expenditure on health, gross fixed capital formation, primary and secondary school enrolments had insignificant positive impacts on economic growth. On the other hand, in the short run, while government expenditure on education exhibited significant negative impact on economic growth, government expenditure on health had significant positive impact on economic growth.</w:t>
      </w:r>
    </w:p>
    <w:p w:rsidR="00C536C4" w:rsidRDefault="00C536C4" w:rsidP="004809C3">
      <w:pPr>
        <w:spacing w:line="360" w:lineRule="auto"/>
        <w:jc w:val="both"/>
        <w:rPr>
          <w:rFonts w:ascii="Times New Roman" w:eastAsia="Times New Roman" w:hAnsi="Times New Roman" w:cs="Times New Roman"/>
          <w:sz w:val="4"/>
          <w:szCs w:val="4"/>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Gaius, Gbatsoron, Dennis, Andrew, and Victor (2023), examined the effect of human capital development on economic growth through employment in Nigeria from 1986-2021. The study found a positive and weak transmission between human capital development and economic growth through employment the result is significant at 5% significant level. The study concluded that there is insufficient funding of human capital to spur economic growth through employment. Therefore the study recommends that government should increase expenditure on education and encourage and promote academic excellence with appropriate remunerations such as granting scholarships, employment, training, and re-training of excellent students.</w:t>
      </w:r>
    </w:p>
    <w:p w:rsidR="00C536C4" w:rsidRDefault="00C536C4" w:rsidP="004809C3">
      <w:pPr>
        <w:spacing w:line="360" w:lineRule="auto"/>
        <w:jc w:val="both"/>
        <w:rPr>
          <w:rFonts w:ascii="Times New Roman" w:eastAsia="Times New Roman" w:hAnsi="Times New Roman" w:cs="Times New Roman"/>
          <w:sz w:val="6"/>
          <w:szCs w:val="6"/>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Abel, Obera, and Paschal (2023), examined the effect of human capital development on employee’s performance in the Nigeria Civil Service. Descriptive statistics was used in analyzing the responses elicited through questionnaire, from the sampled population of 214 respondents, from selected ministries in the Federal Capital Territory, Abuja. Data gathered were analyzed qualitatively. Finding from this study shows an association between human capital development and service accountability, including leadership supervision. Based on this findings, appropriate recommendation were made </w:t>
      </w:r>
      <w:r>
        <w:rPr>
          <w:rFonts w:ascii="Times New Roman" w:eastAsia="Times New Roman" w:hAnsi="Times New Roman" w:cs="Times New Roman"/>
          <w:sz w:val="24"/>
          <w:szCs w:val="24"/>
        </w:rPr>
        <w:lastRenderedPageBreak/>
        <w:t>for the setting up of clear and measurable goals for service delivery, and the provision of tools and training employees need to do their job.</w:t>
      </w:r>
    </w:p>
    <w:p w:rsidR="00C536C4" w:rsidRDefault="00C536C4" w:rsidP="004809C3">
      <w:pPr>
        <w:spacing w:line="360" w:lineRule="auto"/>
        <w:jc w:val="both"/>
        <w:rPr>
          <w:rFonts w:ascii="Times New Roman" w:eastAsia="Times New Roman" w:hAnsi="Times New Roman" w:cs="Times New Roman"/>
          <w:sz w:val="24"/>
          <w:szCs w:val="24"/>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Adekunle, Ifeoluwa, and Gbenga (2023), investigated the impact of human capital investment on the economic growth of Nigeria using the federal government expenditure on health and education Nigeria's Gross Domestic Product (GDP) as variables. Test were carried outing using the Johansen Co-integration, normalized co-integrating coefficient and vector Error Correction Model (VECM) to ascertain the long run and short run effects of the independent variables on the dependent variable. The results of the analysis indicate that education expenditure has a significant positive effect on GDP while expenditure on health has a significant effect on GDP. The study concludes that the federal government spending on health and education have positively impact on the economy of Nigeria. This indicates that government's increased investment on education and healthcare will improve economic performance. The study recommends an improvement in budgetary provisions for health and education in the country as well as collaboration with the private sector to accelerate investment in these two critical sectors; in particular, establishment of specialized schools for the promotion of peculiar gifts and interests of individuals in the country.</w:t>
      </w:r>
    </w:p>
    <w:p w:rsidR="00C536C4" w:rsidRDefault="00C536C4" w:rsidP="004809C3">
      <w:pPr>
        <w:spacing w:line="360" w:lineRule="auto"/>
        <w:jc w:val="both"/>
        <w:rPr>
          <w:rFonts w:ascii="Times New Roman" w:eastAsia="Times New Roman" w:hAnsi="Times New Roman" w:cs="Times New Roman"/>
          <w:sz w:val="6"/>
          <w:szCs w:val="6"/>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Owhorkirie and onuoha (2023), explored the connection between human capital development and entrepreneurial growth in Nigeria. A quasi-experimental research design was adopted and 242 respondents comprising of poultry farmers were selected for the study. Three null hypotheses were tested to assess the connection between human capital development (education, infrastructure on transportation and technical efficiency) and entrepreneurial growth. The Spearman's Rank Correlation Coefficient was used to test the hypotheses at 1% level of significance. The results of the analysis showed a positive and significant relationship between the various dimensions of human capital development and entrepreneurial growth in Nigeria. Therefore, the study recommends that government should redirect its resources to improve the educational, agricultural, manufacturing and health sector.</w:t>
      </w:r>
    </w:p>
    <w:p w:rsidR="00C536C4" w:rsidRDefault="00C536C4" w:rsidP="004809C3">
      <w:pPr>
        <w:spacing w:line="360" w:lineRule="auto"/>
        <w:jc w:val="both"/>
        <w:rPr>
          <w:rFonts w:ascii="Times New Roman" w:eastAsia="Times New Roman" w:hAnsi="Times New Roman" w:cs="Times New Roman"/>
          <w:sz w:val="8"/>
          <w:szCs w:val="8"/>
        </w:rPr>
      </w:pP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Kayode David (2023), undertook an assessment of human capital development in Nigeria. Content analysis was adopted to achieve the objective of the study, which was to evaluate Nigeria's current state in terms of human capital development. The study adopted secondary data on government spending on education as a percentage of GDP, </w:t>
      </w:r>
      <w:r>
        <w:rPr>
          <w:rFonts w:ascii="Times New Roman" w:eastAsia="Times New Roman" w:hAnsi="Times New Roman" w:cs="Times New Roman"/>
          <w:sz w:val="24"/>
          <w:szCs w:val="24"/>
        </w:rPr>
        <w:lastRenderedPageBreak/>
        <w:t>government spending on health as a percentage of GDP, life expectancy, literacy rate and per capita income with data sourced from the World Development Indicators. The study employed trend analysis to reveal the data pattern for all the variables considered in this study. Descriptive statistics was also employed using tables to display the data for all the variables, while bar charts were employed to show the position of each of the countries reviewed for each of the variables with the view of comparing the input and output variables in the study. The study concludes that Nigeria's human capital development still lags behind in Africa despite the huge human and material resources it possesses. Low literacy and life expectancy rates indicate that the level of investment in the education and health sectors of the economy is inadequate. Based on the findings, the study recommends that the Federal Government of Nigeria should dedicate more resources to the development of the education and health sectors of the economy and ensure judicious use of resources allocated to these sectors. It further recommends that the Federal Government of Nigeria, through the Federal Ministry of Health, and other relevant agencies of government, should invest in and encourage Health Insurance in Nigeria to increase access to healthcare and reduce out-of-pocket healthcare expenditure in Nigeria.</w:t>
      </w:r>
    </w:p>
    <w:p w:rsidR="00C536C4" w:rsidRDefault="00C536C4" w:rsidP="004809C3">
      <w:pPr>
        <w:spacing w:line="360" w:lineRule="auto"/>
        <w:jc w:val="both"/>
        <w:rPr>
          <w:rFonts w:ascii="Times New Roman" w:eastAsia="Times New Roman" w:hAnsi="Times New Roman" w:cs="Times New Roman"/>
          <w:sz w:val="24"/>
          <w:szCs w:val="24"/>
        </w:rPr>
      </w:pPr>
    </w:p>
    <w:p w:rsidR="00C536C4" w:rsidRDefault="002E7DAD" w:rsidP="00F05A39">
      <w:pPr>
        <w:pStyle w:val="Heading1"/>
        <w:rPr>
          <w:rFonts w:ascii="Times New Roman" w:eastAsia="Times New Roman" w:hAnsi="Times New Roman" w:cs="Times New Roman"/>
          <w:sz w:val="24"/>
          <w:szCs w:val="24"/>
        </w:rPr>
      </w:pPr>
      <w:bookmarkStart w:id="23" w:name="_Toc199664995"/>
      <w:r>
        <w:rPr>
          <w:rFonts w:ascii="Times New Roman" w:eastAsia="Times New Roman" w:hAnsi="Times New Roman" w:cs="Times New Roman"/>
          <w:sz w:val="24"/>
          <w:szCs w:val="24"/>
        </w:rPr>
        <w:t>2.4 Gap in Literature</w:t>
      </w:r>
      <w:bookmarkEnd w:id="23"/>
    </w:p>
    <w:p w:rsidR="006120CB" w:rsidRDefault="002E7DAD" w:rsidP="006120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gap in human capital development in Nigeria is characterized by inadequate investment in education and health, inefficient allocation of resources, and a lack of focus on vocational and technical education. In addition, there is an insufficient attention to the development of soft skills, such as communication, teamwork, and problem-solving. Furthermore, limited research exists on the impact of human capital development on economic growth. This study highlighted this</w:t>
      </w:r>
      <w:r w:rsidR="006120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relationship and informed effective policies and intervention</w:t>
      </w:r>
      <w:bookmarkStart w:id="24" w:name="_Toc199664996"/>
      <w:r w:rsidR="006120CB">
        <w:rPr>
          <w:rFonts w:ascii="Times New Roman" w:eastAsia="Times New Roman" w:hAnsi="Times New Roman" w:cs="Times New Roman"/>
          <w:sz w:val="24"/>
          <w:szCs w:val="24"/>
        </w:rPr>
        <w:t>s to be taken by the government</w:t>
      </w:r>
    </w:p>
    <w:p w:rsidR="006120CB" w:rsidRDefault="006120CB" w:rsidP="006120CB">
      <w:pPr>
        <w:spacing w:line="360" w:lineRule="auto"/>
        <w:jc w:val="both"/>
        <w:rPr>
          <w:rFonts w:ascii="Times New Roman" w:eastAsia="Times New Roman" w:hAnsi="Times New Roman" w:cs="Times New Roman"/>
          <w:sz w:val="24"/>
          <w:szCs w:val="24"/>
        </w:rPr>
      </w:pPr>
    </w:p>
    <w:p w:rsidR="006120CB" w:rsidRDefault="006120CB" w:rsidP="006120CB">
      <w:pPr>
        <w:spacing w:line="360" w:lineRule="auto"/>
        <w:jc w:val="both"/>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6120CB" w:rsidRDefault="006120CB" w:rsidP="00F05A39">
      <w:pPr>
        <w:pStyle w:val="Heading1"/>
        <w:rPr>
          <w:rFonts w:ascii="Times New Roman" w:eastAsia="Times New Roman" w:hAnsi="Times New Roman" w:cs="Times New Roman"/>
          <w:sz w:val="24"/>
          <w:szCs w:val="24"/>
        </w:rPr>
      </w:pPr>
    </w:p>
    <w:p w:rsidR="00FD7880" w:rsidRDefault="006120CB" w:rsidP="00F05A39">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D7880">
        <w:rPr>
          <w:rFonts w:ascii="Times New Roman" w:eastAsia="Times New Roman" w:hAnsi="Times New Roman" w:cs="Times New Roman"/>
          <w:sz w:val="24"/>
          <w:szCs w:val="24"/>
        </w:rPr>
        <w:t xml:space="preserve">    </w:t>
      </w:r>
    </w:p>
    <w:p w:rsidR="00C536C4" w:rsidRPr="006120CB" w:rsidRDefault="00FD7880" w:rsidP="00F05A39">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120CB">
        <w:rPr>
          <w:rFonts w:ascii="Times New Roman" w:eastAsia="Times New Roman" w:hAnsi="Times New Roman" w:cs="Times New Roman"/>
          <w:sz w:val="24"/>
          <w:szCs w:val="24"/>
        </w:rPr>
        <w:t xml:space="preserve">   </w:t>
      </w:r>
      <w:r w:rsidR="00AB05D3">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CHAPTER THREE</w:t>
      </w:r>
      <w:bookmarkEnd w:id="24"/>
    </w:p>
    <w:p w:rsidR="00C536C4" w:rsidRDefault="00AB05D3" w:rsidP="00F05A39">
      <w:pPr>
        <w:pStyle w:val="Heading1"/>
        <w:rPr>
          <w:rFonts w:ascii="Times New Roman" w:eastAsia="Times New Roman" w:hAnsi="Times New Roman" w:cs="Times New Roman"/>
          <w:b w:val="0"/>
          <w:i/>
          <w:sz w:val="24"/>
          <w:szCs w:val="24"/>
        </w:rPr>
      </w:pPr>
      <w:bookmarkStart w:id="25" w:name="_Toc199664997"/>
      <w:r>
        <w:rPr>
          <w:rFonts w:ascii="Times New Roman" w:eastAsia="Times New Roman" w:hAnsi="Times New Roman" w:cs="Times New Roman"/>
          <w:sz w:val="24"/>
          <w:szCs w:val="24"/>
        </w:rPr>
        <w:t xml:space="preserve">                       </w:t>
      </w:r>
      <w:r w:rsidR="006120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METHODOLOGY</w:t>
      </w:r>
      <w:bookmarkEnd w:id="25"/>
    </w:p>
    <w:p w:rsidR="00C536C4" w:rsidRDefault="002E7DAD" w:rsidP="00F05A39">
      <w:pPr>
        <w:pStyle w:val="Heading1"/>
        <w:rPr>
          <w:rFonts w:ascii="Times New Roman" w:eastAsia="Times New Roman" w:hAnsi="Times New Roman" w:cs="Times New Roman"/>
          <w:b w:val="0"/>
          <w:color w:val="000000"/>
          <w:sz w:val="24"/>
          <w:szCs w:val="24"/>
        </w:rPr>
      </w:pPr>
      <w:bookmarkStart w:id="26" w:name="_Toc199664998"/>
      <w:r>
        <w:rPr>
          <w:rFonts w:ascii="Times New Roman" w:eastAsia="Times New Roman" w:hAnsi="Times New Roman" w:cs="Times New Roman"/>
          <w:color w:val="000000"/>
          <w:sz w:val="24"/>
          <w:szCs w:val="24"/>
        </w:rPr>
        <w:t>3.1 Theoretical Framework</w:t>
      </w:r>
      <w:bookmarkEnd w:id="26"/>
      <w:r>
        <w:rPr>
          <w:rFonts w:ascii="Times New Roman" w:eastAsia="Times New Roman" w:hAnsi="Times New Roman" w:cs="Times New Roman"/>
          <w:color w:val="000000"/>
          <w:sz w:val="24"/>
          <w:szCs w:val="24"/>
        </w:rPr>
        <w:t xml:space="preserve"> </w:t>
      </w:r>
    </w:p>
    <w:p w:rsidR="00C536C4" w:rsidRDefault="002E7DAD" w:rsidP="004809C3">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theory of human capital as </w:t>
      </w:r>
      <w:r>
        <w:rPr>
          <w:rFonts w:ascii="Times New Roman" w:eastAsia="Times New Roman" w:hAnsi="Times New Roman" w:cs="Times New Roman"/>
          <w:sz w:val="24"/>
          <w:szCs w:val="24"/>
        </w:rPr>
        <w:t xml:space="preserve">propounded </w:t>
      </w:r>
      <w:r>
        <w:rPr>
          <w:rFonts w:ascii="Times New Roman" w:eastAsia="Times New Roman" w:hAnsi="Times New Roman" w:cs="Times New Roman"/>
          <w:color w:val="000000"/>
          <w:sz w:val="24"/>
          <w:szCs w:val="24"/>
        </w:rPr>
        <w:t xml:space="preserve">by Alfred Marshall in the year I890 will be adopted for the study. Alfred Marshall’s article on “Principles of Economics” did not confess human capital as a production factor. He presented a stream of ideas that capital is “neither appropriate nor practical to apply” for human beings, because it cannot be taken as a treatment in the practical analyses. Moreover, Marshall as well as his </w:t>
      </w:r>
      <w:r>
        <w:rPr>
          <w:rFonts w:ascii="Times New Roman" w:eastAsia="Times New Roman" w:hAnsi="Times New Roman" w:cs="Times New Roman"/>
          <w:color w:val="000000"/>
          <w:sz w:val="24"/>
          <w:szCs w:val="24"/>
        </w:rPr>
        <w:lastRenderedPageBreak/>
        <w:t>followers did not recognize investment into human capital as a production costs (“investments in human beings have seldom been incorporated in the formal core of economics”). Therefore, Alfred Marshall did not want to define “human capital” per se; however, he realized that human beings play crucial role in labor economics. Marshall defined “human capital” as non-material agent’s good (ability, skills, education, business connections, person’s openness, etc.).</w:t>
      </w:r>
    </w:p>
    <w:p w:rsidR="00C536C4" w:rsidRPr="004E7CD3" w:rsidRDefault="00C536C4" w:rsidP="004809C3">
      <w:pPr>
        <w:spacing w:line="360" w:lineRule="auto"/>
        <w:jc w:val="both"/>
        <w:rPr>
          <w:rFonts w:ascii="Times New Roman" w:eastAsia="Times New Roman" w:hAnsi="Times New Roman" w:cs="Times New Roman"/>
          <w:sz w:val="8"/>
          <w:szCs w:val="24"/>
        </w:rPr>
      </w:pPr>
    </w:p>
    <w:p w:rsidR="00C536C4" w:rsidRPr="00033436" w:rsidRDefault="00226132" w:rsidP="004809C3">
      <w:pPr>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3.1.1</w:t>
      </w:r>
      <w:r w:rsidR="002E7DAD" w:rsidRPr="00033436">
        <w:rPr>
          <w:rFonts w:ascii="Times New Roman" w:eastAsia="Arial" w:hAnsi="Times New Roman" w:cs="Times New Roman"/>
          <w:b/>
          <w:sz w:val="24"/>
          <w:szCs w:val="24"/>
        </w:rPr>
        <w:t xml:space="preserve"> Human Capital Theory</w:t>
      </w: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Gary Becker's Human Capital Theory (1964): This theory posits that human capital, such as education and training, is a crucial factor in economic growth and development.</w:t>
      </w:r>
    </w:p>
    <w:p w:rsidR="00C536C4"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Theodore Schultz's Human Capital Theory (1961): Schultz's work emphasizes the importance of investing in human capital to increase productivity and economic growth.</w:t>
      </w:r>
    </w:p>
    <w:p w:rsidR="004E7CD3" w:rsidRPr="004E7CD3" w:rsidRDefault="004E7CD3" w:rsidP="004809C3">
      <w:pPr>
        <w:spacing w:line="360" w:lineRule="auto"/>
        <w:rPr>
          <w:rFonts w:ascii="Times New Roman" w:eastAsia="Arial" w:hAnsi="Times New Roman" w:cs="Times New Roman"/>
          <w:sz w:val="10"/>
          <w:szCs w:val="24"/>
        </w:rPr>
      </w:pPr>
    </w:p>
    <w:p w:rsidR="00C536C4" w:rsidRPr="00033436" w:rsidRDefault="002E7DAD" w:rsidP="004809C3">
      <w:pPr>
        <w:spacing w:line="360" w:lineRule="auto"/>
        <w:rPr>
          <w:rFonts w:ascii="Times New Roman" w:eastAsia="Arial" w:hAnsi="Times New Roman" w:cs="Times New Roman"/>
          <w:b/>
          <w:sz w:val="24"/>
          <w:szCs w:val="24"/>
        </w:rPr>
      </w:pPr>
      <w:r w:rsidRPr="00033436">
        <w:rPr>
          <w:rFonts w:ascii="Times New Roman" w:eastAsia="Arial" w:hAnsi="Times New Roman" w:cs="Times New Roman"/>
          <w:b/>
          <w:sz w:val="24"/>
          <w:szCs w:val="24"/>
        </w:rPr>
        <w:t>3.1.2 Investment Theory</w:t>
      </w: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Neoclassical Investment Theory: This theory suggests that investment decisions are based on the marginal productivity of capital and the cost of capital.</w:t>
      </w: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Keynesian Investment Theory*: Keynes' work emphasizes the role of aggregate demand and uncertainty in investment decisions.</w:t>
      </w:r>
    </w:p>
    <w:p w:rsidR="00C536C4" w:rsidRPr="004E7CD3" w:rsidRDefault="00C536C4" w:rsidP="004809C3">
      <w:pPr>
        <w:spacing w:line="360" w:lineRule="auto"/>
        <w:rPr>
          <w:rFonts w:ascii="Times New Roman" w:eastAsia="Arial" w:hAnsi="Times New Roman" w:cs="Times New Roman"/>
          <w:sz w:val="10"/>
          <w:szCs w:val="24"/>
        </w:rPr>
      </w:pPr>
    </w:p>
    <w:p w:rsidR="00C536C4" w:rsidRPr="00033436" w:rsidRDefault="002E7DAD" w:rsidP="004809C3">
      <w:pPr>
        <w:spacing w:line="360" w:lineRule="auto"/>
        <w:rPr>
          <w:rFonts w:ascii="Times New Roman" w:eastAsia="Arial" w:hAnsi="Times New Roman" w:cs="Times New Roman"/>
          <w:b/>
          <w:sz w:val="24"/>
          <w:szCs w:val="24"/>
        </w:rPr>
      </w:pPr>
      <w:r w:rsidRPr="00033436">
        <w:rPr>
          <w:rFonts w:ascii="Times New Roman" w:eastAsia="Arial" w:hAnsi="Times New Roman" w:cs="Times New Roman"/>
          <w:b/>
          <w:sz w:val="24"/>
          <w:szCs w:val="24"/>
        </w:rPr>
        <w:t>3.1.3 Economic Growth and Development Theories</w:t>
      </w:r>
    </w:p>
    <w:p w:rsidR="00C536C4" w:rsidRPr="004E7CD3" w:rsidRDefault="00C536C4" w:rsidP="004809C3">
      <w:pPr>
        <w:spacing w:line="360" w:lineRule="auto"/>
        <w:rPr>
          <w:rFonts w:ascii="Times New Roman" w:eastAsia="Arial" w:hAnsi="Times New Roman" w:cs="Times New Roman"/>
          <w:b/>
          <w:sz w:val="10"/>
          <w:szCs w:val="24"/>
        </w:rPr>
      </w:pP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Solow's Growth Model (1956)*: This model highlights the importance of technological progress and human capital in economic growth.</w:t>
      </w:r>
    </w:p>
    <w:p w:rsidR="00C536C4" w:rsidRPr="00033436" w:rsidRDefault="00C536C4" w:rsidP="004809C3">
      <w:pPr>
        <w:spacing w:line="360" w:lineRule="auto"/>
        <w:rPr>
          <w:rFonts w:ascii="Times New Roman" w:eastAsia="Arial" w:hAnsi="Times New Roman" w:cs="Times New Roman"/>
          <w:sz w:val="24"/>
          <w:szCs w:val="24"/>
        </w:rPr>
      </w:pP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Endogenous Growth Theory*: This theory, developed by Romer (1986) and Lucas (1988), emphasizes the role of human capital and innovation in driving economic growth.</w:t>
      </w:r>
    </w:p>
    <w:p w:rsidR="00C536C4" w:rsidRPr="004E7CD3" w:rsidRDefault="00C536C4" w:rsidP="004809C3">
      <w:pPr>
        <w:spacing w:line="360" w:lineRule="auto"/>
        <w:rPr>
          <w:rFonts w:ascii="Times New Roman" w:eastAsia="Arial" w:hAnsi="Times New Roman" w:cs="Times New Roman"/>
          <w:sz w:val="2"/>
          <w:szCs w:val="24"/>
        </w:rPr>
      </w:pP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b/>
          <w:sz w:val="24"/>
          <w:szCs w:val="24"/>
        </w:rPr>
        <w:t xml:space="preserve">3.1.4 Other Relevant Theories </w:t>
      </w: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New Growth Theory: This theory emphasizes the importance of human capital, innovation, and institutional factors in economic growth.</w:t>
      </w:r>
    </w:p>
    <w:p w:rsidR="00C536C4" w:rsidRPr="00033436" w:rsidRDefault="002E7DAD" w:rsidP="004809C3">
      <w:pPr>
        <w:spacing w:line="360" w:lineRule="auto"/>
        <w:rPr>
          <w:rFonts w:ascii="Times New Roman" w:eastAsia="Arial" w:hAnsi="Times New Roman" w:cs="Times New Roman"/>
          <w:sz w:val="24"/>
          <w:szCs w:val="24"/>
        </w:rPr>
      </w:pPr>
      <w:r w:rsidRPr="00033436">
        <w:rPr>
          <w:rFonts w:ascii="Times New Roman" w:eastAsia="Arial" w:hAnsi="Times New Roman" w:cs="Times New Roman"/>
          <w:sz w:val="24"/>
          <w:szCs w:val="24"/>
        </w:rPr>
        <w:t>Institutional Theory: This theory highlights the role of institutions, such as education and training systems, in shaping economic outcomes.</w:t>
      </w:r>
    </w:p>
    <w:p w:rsidR="00C536C4" w:rsidRPr="004E7CD3" w:rsidRDefault="00C536C4" w:rsidP="004809C3">
      <w:pPr>
        <w:spacing w:line="360" w:lineRule="auto"/>
        <w:jc w:val="both"/>
        <w:rPr>
          <w:rFonts w:ascii="Times New Roman" w:eastAsia="Times New Roman" w:hAnsi="Times New Roman" w:cs="Times New Roman"/>
          <w:sz w:val="6"/>
          <w:szCs w:val="24"/>
        </w:rPr>
      </w:pPr>
    </w:p>
    <w:p w:rsidR="00C536C4" w:rsidRPr="004E7CD3" w:rsidRDefault="00C536C4" w:rsidP="004809C3">
      <w:pPr>
        <w:spacing w:line="360" w:lineRule="auto"/>
        <w:rPr>
          <w:rFonts w:ascii="Times New Roman" w:eastAsia="Times New Roman" w:hAnsi="Times New Roman" w:cs="Times New Roman"/>
          <w:sz w:val="2"/>
          <w:szCs w:val="24"/>
        </w:rPr>
      </w:pPr>
    </w:p>
    <w:p w:rsidR="00C536C4" w:rsidRDefault="002E7DAD" w:rsidP="00F05A39">
      <w:pPr>
        <w:pStyle w:val="Heading1"/>
        <w:rPr>
          <w:rFonts w:ascii="Times New Roman" w:eastAsia="Times New Roman" w:hAnsi="Times New Roman" w:cs="Times New Roman"/>
          <w:b w:val="0"/>
          <w:color w:val="000000"/>
          <w:sz w:val="24"/>
          <w:szCs w:val="24"/>
        </w:rPr>
      </w:pPr>
      <w:bookmarkStart w:id="27" w:name="_Toc199664999"/>
      <w:r>
        <w:rPr>
          <w:rFonts w:ascii="Times New Roman" w:eastAsia="Times New Roman" w:hAnsi="Times New Roman" w:cs="Times New Roman"/>
          <w:color w:val="000000"/>
          <w:sz w:val="24"/>
          <w:szCs w:val="24"/>
        </w:rPr>
        <w:lastRenderedPageBreak/>
        <w:t>3.2 Model Specification</w:t>
      </w:r>
      <w:bookmarkEnd w:id="27"/>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on the impact of human capital investment on domestic investment in Nigeria shall follow the model specification approach adopted in Abdulkariam (2023) while investigating the impact of various measures of investment on economic growth in Nigeria using the auto-regressive distributed lag (ARDL) approach.</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model of this study is thus:</w:t>
      </w:r>
    </w:p>
    <w:p w:rsidR="00C536C4" w:rsidRDefault="002E7DAD" w:rsidP="004809C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DOMIV = f (EXED, PUBH, PREH, GDPGR)</w:t>
      </w:r>
      <w:r w:rsidR="002261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…...…….(3.1)</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DOMIV</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xml:space="preserve">= </w:t>
      </w:r>
      <m:oMath>
        <m:r>
          <w:rPr>
            <w:rFonts w:ascii="Cambria Math" w:hAnsi="Cambria Math"/>
          </w:rPr>
          <m:t>α</m:t>
        </m:r>
      </m:oMath>
      <w:r>
        <w:rPr>
          <w:rFonts w:ascii="Times New Roman" w:eastAsia="Times New Roman" w:hAnsi="Times New Roman" w:cs="Times New Roman"/>
          <w:color w:val="000000"/>
          <w:sz w:val="24"/>
          <w:szCs w:val="24"/>
          <w:vertAlign w:val="subscript"/>
        </w:rPr>
        <w:t xml:space="preserve">0 </w:t>
      </w:r>
      <w:r>
        <w:rPr>
          <w:rFonts w:ascii="Times New Roman" w:eastAsia="Times New Roman" w:hAnsi="Times New Roman" w:cs="Times New Roman"/>
          <w:color w:val="000000"/>
          <w:sz w:val="24"/>
          <w:szCs w:val="24"/>
        </w:rPr>
        <w:t xml:space="preserve">+ </w:t>
      </w:r>
      <m:oMath>
        <m:r>
          <w:rPr>
            <w:rFonts w:ascii="Cambria Math" w:hAnsi="Cambria Math"/>
          </w:rPr>
          <m:t>α</m:t>
        </m:r>
      </m:oMath>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EXED</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xml:space="preserve">+ </w:t>
      </w:r>
      <m:oMath>
        <m:r>
          <w:rPr>
            <w:rFonts w:ascii="Cambria Math" w:hAnsi="Cambria Math"/>
          </w:rPr>
          <m:t>α</m:t>
        </m:r>
      </m:oMath>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PUBH</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xml:space="preserve"> </w:t>
      </w:r>
      <m:oMath>
        <m:r>
          <w:rPr>
            <w:rFonts w:ascii="Cambria Math" w:hAnsi="Cambria Math"/>
          </w:rPr>
          <m:t>α</m:t>
        </m:r>
      </m:oMath>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PREH</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xml:space="preserve">+ </w:t>
      </w:r>
      <m:oMath>
        <m:r>
          <w:rPr>
            <w:rFonts w:ascii="Cambria Math" w:hAnsi="Cambria Math"/>
          </w:rPr>
          <m:t>α</m:t>
        </m:r>
      </m:oMath>
      <w:r>
        <w:rPr>
          <w:rFonts w:ascii="Times New Roman" w:eastAsia="Times New Roman" w:hAnsi="Times New Roman" w:cs="Times New Roman"/>
          <w:color w:val="000000"/>
          <w:sz w:val="24"/>
          <w:szCs w:val="24"/>
          <w:vertAlign w:val="subscript"/>
        </w:rPr>
        <w:t>4</w:t>
      </w:r>
      <w:r>
        <w:rPr>
          <w:rFonts w:ascii="Times New Roman" w:eastAsia="Times New Roman" w:hAnsi="Times New Roman" w:cs="Times New Roman"/>
          <w:color w:val="000000"/>
          <w:sz w:val="24"/>
          <w:szCs w:val="24"/>
        </w:rPr>
        <w:t>GDPGR</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xml:space="preserve">+ </w:t>
      </w:r>
      <m:oMath>
        <m:r>
          <w:rPr>
            <w:rFonts w:ascii="Cambria Math" w:hAnsi="Cambria Math"/>
          </w:rPr>
          <m:t>ε</m:t>
        </m:r>
      </m:oMath>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(3.2)</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m:oMath>
        <m:r>
          <w:rPr>
            <w:rFonts w:ascii="Cambria Math" w:hAnsi="Cambria Math"/>
          </w:rPr>
          <m:t>α</m:t>
        </m:r>
      </m:oMath>
      <w:r>
        <w:rPr>
          <w:rFonts w:ascii="Times New Roman" w:eastAsia="Times New Roman" w:hAnsi="Times New Roman" w:cs="Times New Roman"/>
          <w:color w:val="000000"/>
          <w:sz w:val="24"/>
          <w:szCs w:val="24"/>
          <w:vertAlign w:val="subscript"/>
        </w:rPr>
        <w:t>0 =   Slope Coefficient</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m:oMath>
        <m:r>
          <w:rPr>
            <w:rFonts w:ascii="Cambria Math" w:hAnsi="Cambria Math"/>
          </w:rPr>
          <m:t>α</m:t>
        </m:r>
      </m:oMath>
      <w:r>
        <w:rPr>
          <w:rFonts w:ascii="Times New Roman" w:eastAsia="Times New Roman" w:hAnsi="Times New Roman" w:cs="Times New Roman"/>
          <w:color w:val="000000"/>
          <w:sz w:val="24"/>
          <w:szCs w:val="24"/>
          <w:vertAlign w:val="subscript"/>
        </w:rPr>
        <w:t>i</w:t>
      </w:r>
      <w:r>
        <w:rPr>
          <w:rFonts w:ascii="Times New Roman" w:eastAsia="Times New Roman" w:hAnsi="Times New Roman" w:cs="Times New Roman"/>
          <w:color w:val="000000"/>
          <w:sz w:val="24"/>
          <w:szCs w:val="24"/>
        </w:rPr>
        <w:t xml:space="preserve"> = Parameters to be estimated;</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m:oMath>
        <m:r>
          <w:rPr>
            <w:rFonts w:ascii="Cambria Math" w:hAnsi="Cambria Math"/>
          </w:rPr>
          <m:t>ε</m:t>
        </m:r>
      </m:oMath>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Error Term;</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DOMIV</w:t>
      </w:r>
      <w:r>
        <w:rPr>
          <w:rFonts w:ascii="Times New Roman" w:eastAsia="Times New Roman" w:hAnsi="Times New Roman" w:cs="Times New Roman"/>
          <w:color w:val="000000"/>
          <w:sz w:val="24"/>
          <w:szCs w:val="24"/>
          <w:vertAlign w:val="subscript"/>
        </w:rPr>
        <w:t>t</w:t>
      </w:r>
      <w:r w:rsidR="00226132">
        <w:rPr>
          <w:rFonts w:ascii="Times New Roman" w:eastAsia="Times New Roman" w:hAnsi="Times New Roman" w:cs="Times New Roman"/>
          <w:color w:val="000000"/>
          <w:sz w:val="24"/>
          <w:szCs w:val="24"/>
        </w:rPr>
        <w:t xml:space="preserve"> = Domestic Investment </w:t>
      </w:r>
      <w:r>
        <w:rPr>
          <w:rFonts w:ascii="Times New Roman" w:eastAsia="Times New Roman" w:hAnsi="Times New Roman" w:cs="Times New Roman"/>
          <w:color w:val="000000"/>
          <w:sz w:val="24"/>
          <w:szCs w:val="24"/>
        </w:rPr>
        <w:t xml:space="preserve">(Gross Capital Formation as </w:t>
      </w:r>
      <w:r w:rsidR="00A475BE">
        <w:rPr>
          <w:rFonts w:ascii="Times New Roman" w:eastAsia="Times New Roman" w:hAnsi="Times New Roman" w:cs="Times New Roman"/>
          <w:color w:val="000000"/>
          <w:sz w:val="24"/>
          <w:szCs w:val="24"/>
        </w:rPr>
        <w:t>proxied</w:t>
      </w:r>
      <w:r>
        <w:rPr>
          <w:rFonts w:ascii="Times New Roman" w:eastAsia="Times New Roman" w:hAnsi="Times New Roman" w:cs="Times New Roman"/>
          <w:color w:val="000000"/>
          <w:sz w:val="24"/>
          <w:szCs w:val="24"/>
        </w:rPr>
        <w:t>)</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EXED</w:t>
      </w:r>
      <w:r>
        <w:rPr>
          <w:rFonts w:ascii="Times New Roman" w:eastAsia="Times New Roman" w:hAnsi="Times New Roman" w:cs="Times New Roman"/>
          <w:color w:val="000000"/>
          <w:sz w:val="24"/>
          <w:szCs w:val="24"/>
          <w:vertAlign w:val="subscript"/>
        </w:rPr>
        <w:t>t</w:t>
      </w:r>
      <w:r>
        <w:rPr>
          <w:rFonts w:ascii="Times New Roman" w:eastAsia="Times New Roman" w:hAnsi="Times New Roman" w:cs="Times New Roman"/>
          <w:color w:val="000000"/>
          <w:sz w:val="24"/>
          <w:szCs w:val="24"/>
        </w:rPr>
        <w:t xml:space="preserve"> = Expenditure on Education</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PUBHH</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Public Expenditure on Health</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PREH</w:t>
      </w:r>
      <w:r>
        <w:rPr>
          <w:rFonts w:ascii="Times New Roman" w:eastAsia="Times New Roman" w:hAnsi="Times New Roman" w:cs="Times New Roman"/>
          <w:color w:val="000000"/>
          <w:sz w:val="24"/>
          <w:szCs w:val="24"/>
          <w:vertAlign w:val="subscript"/>
        </w:rPr>
        <w:t xml:space="preserve">t </w:t>
      </w:r>
      <w:r>
        <w:rPr>
          <w:rFonts w:ascii="Times New Roman" w:eastAsia="Times New Roman" w:hAnsi="Times New Roman" w:cs="Times New Roman"/>
          <w:color w:val="000000"/>
          <w:sz w:val="24"/>
          <w:szCs w:val="24"/>
        </w:rPr>
        <w:t>= Private (out-of-pocket) Expenditure on health</w:t>
      </w:r>
    </w:p>
    <w:p w:rsidR="00C536C4" w:rsidRDefault="002E7DAD" w:rsidP="004809C3">
      <w:pPr>
        <w:pBdr>
          <w:top w:val="nil"/>
          <w:left w:val="nil"/>
          <w:bottom w:val="nil"/>
          <w:right w:val="nil"/>
          <w:between w:val="nil"/>
        </w:pBdr>
        <w:spacing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GDPGR</w:t>
      </w:r>
      <w:r>
        <w:rPr>
          <w:rFonts w:ascii="Times New Roman" w:eastAsia="Times New Roman" w:hAnsi="Times New Roman" w:cs="Times New Roman"/>
          <w:color w:val="000000"/>
          <w:sz w:val="24"/>
          <w:szCs w:val="24"/>
          <w:vertAlign w:val="subscript"/>
        </w:rPr>
        <w:t xml:space="preserve"> </w:t>
      </w:r>
      <w:r>
        <w:rPr>
          <w:rFonts w:ascii="Times New Roman" w:eastAsia="Times New Roman" w:hAnsi="Times New Roman" w:cs="Times New Roman"/>
          <w:color w:val="000000"/>
          <w:sz w:val="24"/>
          <w:szCs w:val="24"/>
        </w:rPr>
        <w:t>= Gross Domestic Product Growth Rate (as a measure of economic performance)</w:t>
      </w:r>
    </w:p>
    <w:p w:rsidR="00C536C4" w:rsidRDefault="002E7DAD" w:rsidP="004809C3">
      <w:pPr>
        <w:pBdr>
          <w:top w:val="nil"/>
          <w:left w:val="nil"/>
          <w:bottom w:val="nil"/>
          <w:right w:val="nil"/>
          <w:between w:val="nil"/>
        </w:pBdr>
        <w:spacing w:after="240" w:line="360" w:lineRule="auto"/>
        <w:ind w:righ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static co-integration model in (1) above is usually associated with two main problems which include the issue of serial autocorrelation of the residual and endogeneity whereby the covariance of the regressor and the residual are not zero. That is, they are not independent. The above violation of the assumptions underlying the method of ordinary least square (OLS) estimator of co-integrating parameters renders it to be biased in finite samples, suggesting that the problems of serial correlation and endogeneity of the regressor must be addressed. To address these problems, the study adopted auto-regressive distributed lag (ARDL) bound test econometric technique developed by Pesara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(2001).</w:t>
      </w:r>
    </w:p>
    <w:p w:rsidR="00C536C4" w:rsidRDefault="002E7DAD" w:rsidP="004809C3">
      <w:pPr>
        <w:spacing w:line="360" w:lineRule="auto"/>
        <w:ind w:left="900" w:hanging="90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DOMIV</w:t>
      </w:r>
      <w:r>
        <w:rPr>
          <w:rFonts w:ascii="Times New Roman" w:eastAsia="Times New Roman" w:hAnsi="Times New Roman" w:cs="Times New Roman"/>
          <w:sz w:val="24"/>
          <w:szCs w:val="24"/>
          <w:vertAlign w:val="subscript"/>
        </w:rPr>
        <w:t xml:space="preserve">t </w:t>
      </w:r>
      <w:sdt>
        <w:sdtPr>
          <w:tag w:val="goog_rdk_0"/>
          <w:id w:val="42612891"/>
        </w:sdtPr>
        <w:sdtEndPr/>
        <w:sdtContent>
          <w:r>
            <w:rPr>
              <w:rFonts w:ascii="Cardo" w:eastAsia="Cardo" w:hAnsi="Cardo" w:cs="Cardo"/>
              <w:sz w:val="24"/>
              <w:szCs w:val="24"/>
            </w:rPr>
            <w:t>꞊ β</w:t>
          </w:r>
        </w:sdtContent>
      </w:sdt>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DOMIV</w:t>
      </w:r>
      <w:r>
        <w:rPr>
          <w:rFonts w:ascii="Times New Roman" w:eastAsia="Times New Roman" w:hAnsi="Times New Roman" w:cs="Times New Roman"/>
          <w:sz w:val="24"/>
          <w:szCs w:val="24"/>
          <w:vertAlign w:val="subscript"/>
        </w:rPr>
        <w:t xml:space="preserve">t-1 </w:t>
      </w:r>
      <w:r>
        <w:rPr>
          <w:rFonts w:ascii="Times New Roman" w:eastAsia="Times New Roman" w:hAnsi="Times New Roman" w:cs="Times New Roman"/>
          <w:sz w:val="24"/>
          <w:szCs w:val="24"/>
        </w:rPr>
        <w:t>+ Ø</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EXED</w:t>
      </w:r>
      <w:r>
        <w:rPr>
          <w:rFonts w:ascii="Times New Roman" w:eastAsia="Times New Roman" w:hAnsi="Times New Roman" w:cs="Times New Roman"/>
          <w:sz w:val="24"/>
          <w:szCs w:val="24"/>
          <w:vertAlign w:val="subscript"/>
        </w:rPr>
        <w:t xml:space="preserve">t-1 </w:t>
      </w:r>
      <w:r>
        <w:rPr>
          <w:rFonts w:ascii="Times New Roman" w:eastAsia="Times New Roman" w:hAnsi="Times New Roman" w:cs="Times New Roman"/>
          <w:sz w:val="24"/>
          <w:szCs w:val="24"/>
        </w:rPr>
        <w:t>+Ø</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PUBH</w:t>
      </w:r>
      <w:r>
        <w:rPr>
          <w:rFonts w:ascii="Times New Roman" w:eastAsia="Times New Roman" w:hAnsi="Times New Roman" w:cs="Times New Roman"/>
          <w:sz w:val="24"/>
          <w:szCs w:val="24"/>
          <w:vertAlign w:val="subscript"/>
        </w:rPr>
        <w:t xml:space="preserve">t-1 </w:t>
      </w:r>
      <w:r>
        <w:rPr>
          <w:rFonts w:ascii="Times New Roman" w:eastAsia="Times New Roman" w:hAnsi="Times New Roman" w:cs="Times New Roman"/>
          <w:sz w:val="24"/>
          <w:szCs w:val="24"/>
        </w:rPr>
        <w:t>+ Ø</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PREH</w:t>
      </w:r>
      <w:r>
        <w:rPr>
          <w:rFonts w:ascii="Times New Roman" w:eastAsia="Times New Roman" w:hAnsi="Times New Roman" w:cs="Times New Roman"/>
          <w:sz w:val="24"/>
          <w:szCs w:val="24"/>
          <w:vertAlign w:val="subscript"/>
        </w:rPr>
        <w:t xml:space="preserve">t-1 </w:t>
      </w:r>
      <w:r>
        <w:rPr>
          <w:rFonts w:ascii="Times New Roman" w:eastAsia="Times New Roman" w:hAnsi="Times New Roman" w:cs="Times New Roman"/>
          <w:sz w:val="24"/>
          <w:szCs w:val="24"/>
        </w:rPr>
        <w:t>+ Ø</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GDPGR</w:t>
      </w:r>
      <w:r>
        <w:rPr>
          <w:rFonts w:ascii="Times New Roman" w:eastAsia="Times New Roman" w:hAnsi="Times New Roman" w:cs="Times New Roman"/>
          <w:sz w:val="24"/>
          <w:szCs w:val="24"/>
          <w:vertAlign w:val="subscript"/>
        </w:rPr>
        <w:t>t-1</w:t>
      </w:r>
      <w:r>
        <w:rPr>
          <w:rFonts w:ascii="Times New Roman" w:eastAsia="Times New Roman" w:hAnsi="Times New Roman" w:cs="Times New Roman"/>
          <w:sz w:val="24"/>
          <w:szCs w:val="24"/>
        </w:rPr>
        <w:t>+</w:t>
      </w:r>
      <m:oMath>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j=0</m:t>
            </m:r>
          </m:sub>
          <m:sup>
            <m:r>
              <w:rPr>
                <w:rFonts w:ascii="Cambria Math" w:eastAsia="Cambria Math" w:hAnsi="Cambria Math" w:cs="Cambria Math"/>
                <w:sz w:val="24"/>
                <w:szCs w:val="24"/>
              </w:rPr>
              <m:t>p</m:t>
            </m:r>
          </m:sup>
          <m:e/>
        </m:nary>
        <m:r>
          <w:rPr>
            <w:rFonts w:ascii="Cambria Math" w:eastAsia="Cambria Math" w:hAnsi="Cambria Math" w:cs="Cambria Math"/>
            <w:sz w:val="24"/>
            <w:szCs w:val="24"/>
          </w:rPr>
          <m:t>γ</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ΔDOMIV</w:t>
      </w:r>
      <w:r>
        <w:rPr>
          <w:rFonts w:ascii="Times New Roman" w:eastAsia="Times New Roman" w:hAnsi="Times New Roman" w:cs="Times New Roman"/>
          <w:sz w:val="24"/>
          <w:szCs w:val="24"/>
          <w:vertAlign w:val="subscript"/>
        </w:rPr>
        <w:t xml:space="preserve">t-j </w:t>
      </w:r>
      <m:oMath>
        <m:r>
          <w:rPr>
            <w:rFonts w:ascii="Cambria Math" w:eastAsia="Cambria Math" w:hAnsi="Cambria Math" w:cs="Cambria Math"/>
            <w:sz w:val="24"/>
            <w:szCs w:val="24"/>
            <w:vertAlign w:val="subscript"/>
          </w:rPr>
          <m:t>+</m:t>
        </m:r>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q</m:t>
            </m:r>
          </m:sup>
          <m:e/>
        </m:nary>
        <m:r>
          <w:rPr>
            <w:rFonts w:ascii="Cambria Math" w:eastAsia="Cambria Math" w:hAnsi="Cambria Math" w:cs="Cambria Math"/>
            <w:sz w:val="24"/>
            <w:szCs w:val="24"/>
            <w:vertAlign w:val="subscript"/>
          </w:rPr>
          <m:t>λ</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ΔEXED</w:t>
      </w:r>
      <w:r>
        <w:rPr>
          <w:rFonts w:ascii="Times New Roman" w:eastAsia="Times New Roman" w:hAnsi="Times New Roman" w:cs="Times New Roman"/>
          <w:sz w:val="24"/>
          <w:szCs w:val="24"/>
          <w:vertAlign w:val="subscript"/>
        </w:rPr>
        <w:t xml:space="preserve">t-j </w:t>
      </w:r>
      <w:r>
        <w:rPr>
          <w:rFonts w:ascii="Times New Roman" w:eastAsia="Times New Roman" w:hAnsi="Times New Roman" w:cs="Times New Roman"/>
          <w:sz w:val="24"/>
          <w:szCs w:val="24"/>
        </w:rPr>
        <w:t xml:space="preserve">+ </w:t>
      </w:r>
      <m:oMath>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z</m:t>
            </m:r>
          </m:sup>
          <m:e/>
        </m:nary>
        <m:r>
          <w:rPr>
            <w:rFonts w:ascii="Cambria Math" w:eastAsia="Cambria Math" w:hAnsi="Cambria Math" w:cs="Cambria Math"/>
            <w:sz w:val="24"/>
            <w:szCs w:val="24"/>
            <w:vertAlign w:val="subscript"/>
          </w:rPr>
          <m:t>δ</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ΔPUBH</w:t>
      </w:r>
      <w:r>
        <w:rPr>
          <w:rFonts w:ascii="Times New Roman" w:eastAsia="Times New Roman" w:hAnsi="Times New Roman" w:cs="Times New Roman"/>
          <w:sz w:val="24"/>
          <w:szCs w:val="24"/>
          <w:vertAlign w:val="subscript"/>
        </w:rPr>
        <w:t xml:space="preserve">t-j </w:t>
      </w:r>
      <w:r>
        <w:rPr>
          <w:rFonts w:ascii="Times New Roman" w:eastAsia="Times New Roman" w:hAnsi="Times New Roman" w:cs="Times New Roman"/>
          <w:sz w:val="24"/>
          <w:szCs w:val="24"/>
        </w:rPr>
        <w:t xml:space="preserve">+ </w:t>
      </w:r>
      <m:oMath>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n</m:t>
            </m:r>
          </m:sup>
          <m:e/>
        </m:nary>
        <m:r>
          <w:rPr>
            <w:rFonts w:ascii="Cambria Math" w:eastAsia="Cambria Math" w:hAnsi="Cambria Math" w:cs="Cambria Math"/>
            <w:sz w:val="24"/>
            <w:szCs w:val="24"/>
            <w:vertAlign w:val="subscript"/>
          </w:rPr>
          <m:t>φ</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ΔPREH</w:t>
      </w:r>
      <w:r>
        <w:rPr>
          <w:rFonts w:ascii="Times New Roman" w:eastAsia="Times New Roman" w:hAnsi="Times New Roman" w:cs="Times New Roman"/>
          <w:sz w:val="24"/>
          <w:szCs w:val="24"/>
          <w:vertAlign w:val="subscript"/>
        </w:rPr>
        <w:t xml:space="preserve">t-j </w:t>
      </w:r>
      <m:oMath>
        <m:r>
          <w:rPr>
            <w:rFonts w:ascii="Cambria Math" w:eastAsia="Cambria Math" w:hAnsi="Cambria Math" w:cs="Cambria Math"/>
            <w:sz w:val="24"/>
            <w:szCs w:val="24"/>
            <w:vertAlign w:val="subscript"/>
          </w:rPr>
          <m:t>+</m:t>
        </m:r>
      </m:oMath>
      <w:r>
        <w:rPr>
          <w:rFonts w:ascii="Times New Roman" w:eastAsia="Times New Roman" w:hAnsi="Times New Roman" w:cs="Times New Roman"/>
          <w:sz w:val="24"/>
          <w:szCs w:val="24"/>
          <w:vertAlign w:val="subscript"/>
        </w:rPr>
        <w:t xml:space="preserve"> </w:t>
      </w:r>
      <m:oMath>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h</m:t>
            </m:r>
          </m:sup>
          <m:e/>
        </m:nary>
        <m:r>
          <w:rPr>
            <w:rFonts w:ascii="Cambria Math" w:eastAsia="Cambria Math" w:hAnsi="Cambria Math" w:cs="Cambria Math"/>
            <w:sz w:val="24"/>
            <w:szCs w:val="24"/>
            <w:vertAlign w:val="subscript"/>
          </w:rPr>
          <m:t>σ</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ΔGDPGR</w:t>
      </w:r>
      <w:r>
        <w:rPr>
          <w:rFonts w:ascii="Times New Roman" w:eastAsia="Times New Roman" w:hAnsi="Times New Roman" w:cs="Times New Roman"/>
          <w:sz w:val="24"/>
          <w:szCs w:val="24"/>
          <w:vertAlign w:val="subscript"/>
        </w:rPr>
        <w:t xml:space="preserve">t-j  </w:t>
      </w:r>
      <w:r>
        <w:rPr>
          <w:rFonts w:ascii="Times New Roman" w:eastAsia="Times New Roman" w:hAnsi="Times New Roman" w:cs="Times New Roman"/>
          <w:sz w:val="24"/>
          <w:szCs w:val="24"/>
        </w:rPr>
        <w:t>+ ɛ</w:t>
      </w:r>
      <w:r>
        <w:rPr>
          <w:rFonts w:ascii="Times New Roman" w:eastAsia="Times New Roman" w:hAnsi="Times New Roman" w:cs="Times New Roman"/>
          <w:sz w:val="24"/>
          <w:szCs w:val="24"/>
          <w:vertAlign w:val="subscript"/>
        </w:rPr>
        <w:t>t -      -      -</w:t>
      </w:r>
      <w:r>
        <w:rPr>
          <w:rFonts w:ascii="Times New Roman" w:eastAsia="Times New Roman" w:hAnsi="Times New Roman" w:cs="Times New Roman"/>
          <w:b/>
          <w:sz w:val="24"/>
          <w:szCs w:val="24"/>
          <w:vertAlign w:val="subscript"/>
        </w:rPr>
        <w:t xml:space="preserve">     -      -     -   -(3.3)</w:t>
      </w:r>
    </w:p>
    <w:p w:rsidR="00C536C4" w:rsidRDefault="00C536C4" w:rsidP="004809C3">
      <w:pPr>
        <w:spacing w:line="360" w:lineRule="auto"/>
        <w:rPr>
          <w:rFonts w:ascii="Times New Roman" w:eastAsia="Times New Roman" w:hAnsi="Times New Roman" w:cs="Times New Roman"/>
          <w:sz w:val="24"/>
          <w:szCs w:val="24"/>
        </w:rPr>
      </w:pP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Where β</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is the constant, β</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and Ø (1-3) represent the parameters that show the long-run relationship,</w:t>
      </w:r>
      <w:r>
        <w:rPr>
          <w:rFonts w:ascii="Times New Roman" w:eastAsia="Times New Roman" w:hAnsi="Times New Roman" w:cs="Times New Roman"/>
          <w:b/>
          <w:sz w:val="24"/>
          <w:szCs w:val="24"/>
        </w:rPr>
        <w:t xml:space="preserve"> γ, λ,</w:t>
      </w:r>
      <w:r>
        <w:rPr>
          <w:rFonts w:ascii="Times New Roman" w:eastAsia="Times New Roman" w:hAnsi="Times New Roman" w:cs="Times New Roman"/>
          <w:sz w:val="24"/>
          <w:szCs w:val="24"/>
        </w:rPr>
        <w:t xml:space="preserve"> δ and</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σ embody the short-run dynamics, </w:t>
      </w:r>
      <w:r>
        <w:rPr>
          <w:rFonts w:ascii="Times New Roman" w:eastAsia="Times New Roman" w:hAnsi="Times New Roman" w:cs="Times New Roman"/>
          <w:b/>
          <w:sz w:val="24"/>
          <w:szCs w:val="24"/>
        </w:rPr>
        <w:t>ԑ</w:t>
      </w:r>
      <w:r>
        <w:rPr>
          <w:rFonts w:ascii="Times New Roman" w:eastAsia="Times New Roman" w:hAnsi="Times New Roman" w:cs="Times New Roman"/>
          <w:b/>
          <w:sz w:val="24"/>
          <w:szCs w:val="24"/>
          <w:vertAlign w:val="subscript"/>
        </w:rPr>
        <w:t>t</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 xml:space="preserve">is the error term which </w:t>
      </w:r>
      <w:r>
        <w:rPr>
          <w:rFonts w:ascii="Times New Roman" w:eastAsia="Times New Roman" w:hAnsi="Times New Roman" w:cs="Times New Roman"/>
          <w:sz w:val="24"/>
          <w:szCs w:val="24"/>
        </w:rPr>
        <w:lastRenderedPageBreak/>
        <w:t>is well behaved,</w:t>
      </w:r>
      <w:sdt>
        <w:sdtPr>
          <w:tag w:val="goog_rdk_1"/>
          <w:id w:val="42612892"/>
        </w:sdtPr>
        <w:sdtEndPr/>
        <w:sdtContent>
          <w:r>
            <w:rPr>
              <w:rFonts w:ascii="Gungsuh" w:eastAsia="Gungsuh" w:hAnsi="Gungsuh" w:cs="Gungsuh"/>
              <w:b/>
              <w:sz w:val="24"/>
              <w:szCs w:val="24"/>
            </w:rPr>
            <w:t xml:space="preserve"> ∆ </w:t>
          </w:r>
        </w:sdtContent>
      </w:sdt>
      <w:r>
        <w:rPr>
          <w:rFonts w:ascii="Times New Roman" w:eastAsia="Times New Roman" w:hAnsi="Times New Roman" w:cs="Times New Roman"/>
          <w:sz w:val="24"/>
          <w:szCs w:val="24"/>
        </w:rPr>
        <w:t>represents the first difference operator and the order of autoregressive and distributed lag model, p, q, z, n and h are selected using Akaike information criterion.</w:t>
      </w:r>
    </w:p>
    <w:p w:rsidR="00C536C4" w:rsidRDefault="002E7DAD" w:rsidP="004809C3">
      <w:pPr>
        <w:tabs>
          <w:tab w:val="left" w:pos="733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ARDL model specified above recognizes that the response of domestic investment to change in human capital investment is dynamic. This is consequently appealing considering the fact that an increase in human capital investment by any amount will increase domestic investment, not just in the current period but also in the future. Following the Pesara and shin (1999) bound test process, the model above is estimated by first checking if the variables are co-integrated. The bound test null hypothesis is that there is no long run relationship among the variables of interest against the alternative hypothesis that there is existence of long run relationship among the variables. This is stated thus;</w:t>
      </w:r>
    </w:p>
    <w:p w:rsidR="00C536C4" w:rsidRDefault="002E7DAD" w:rsidP="004809C3">
      <w:pPr>
        <w:tabs>
          <w:tab w:val="left" w:pos="7336"/>
        </w:tabs>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β = ɸ = 0</w:t>
      </w:r>
      <w:r>
        <w:rPr>
          <w:rFonts w:ascii="Times New Roman" w:eastAsia="Times New Roman" w:hAnsi="Times New Roman" w:cs="Times New Roman"/>
          <w:sz w:val="24"/>
          <w:szCs w:val="24"/>
        </w:rPr>
        <w:tab/>
      </w:r>
    </w:p>
    <w:p w:rsidR="00C536C4" w:rsidRDefault="002E7DAD" w:rsidP="004809C3">
      <w:pPr>
        <w:tabs>
          <w:tab w:val="left" w:pos="2010"/>
        </w:tabs>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sdt>
        <w:sdtPr>
          <w:tag w:val="goog_rdk_2"/>
          <w:id w:val="42612893"/>
        </w:sdtPr>
        <w:sdtEndPr/>
        <w:sdtContent>
          <w:r>
            <w:rPr>
              <w:rFonts w:ascii="Cardo" w:eastAsia="Cardo" w:hAnsi="Cardo" w:cs="Cardo"/>
              <w:sz w:val="24"/>
              <w:szCs w:val="24"/>
            </w:rPr>
            <w:t>: β ≠ ɸ ≠ 0</w:t>
          </w:r>
          <w:r>
            <w:rPr>
              <w:rFonts w:ascii="Cardo" w:eastAsia="Cardo" w:hAnsi="Cardo" w:cs="Cardo"/>
              <w:sz w:val="24"/>
              <w:szCs w:val="24"/>
            </w:rPr>
            <w:tab/>
          </w:r>
        </w:sdtContent>
      </w:sdt>
    </w:p>
    <w:p w:rsidR="00C536C4" w:rsidRDefault="002E7DAD" w:rsidP="004809C3">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Once the null hypothesis is rejected and co-integration is ascertained, then the next step is the estimation of the ARDL in its ECM as follows:</w:t>
      </w:r>
    </w:p>
    <w:p w:rsidR="00C536C4" w:rsidRDefault="002E7DAD" w:rsidP="004809C3">
      <w:pPr>
        <w:spacing w:before="24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ΔDOMIV</w:t>
      </w:r>
      <w:r>
        <w:rPr>
          <w:rFonts w:ascii="Times New Roman" w:eastAsia="Times New Roman" w:hAnsi="Times New Roman" w:cs="Times New Roman"/>
          <w:sz w:val="24"/>
          <w:szCs w:val="24"/>
          <w:vertAlign w:val="subscript"/>
        </w:rPr>
        <w:t xml:space="preserve">t </w:t>
      </w:r>
      <w:sdt>
        <w:sdtPr>
          <w:tag w:val="goog_rdk_3"/>
          <w:id w:val="42612894"/>
        </w:sdtPr>
        <w:sdtEndPr/>
        <w:sdtContent>
          <w:r>
            <w:rPr>
              <w:rFonts w:ascii="Cardo" w:eastAsia="Cardo" w:hAnsi="Cardo" w:cs="Cardo"/>
              <w:sz w:val="24"/>
              <w:szCs w:val="24"/>
            </w:rPr>
            <w:t>꞊ β</w:t>
          </w:r>
        </w:sdtContent>
      </w:sdt>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ƟECM</w:t>
      </w:r>
      <w:r>
        <w:rPr>
          <w:rFonts w:ascii="Times New Roman" w:eastAsia="Times New Roman" w:hAnsi="Times New Roman" w:cs="Times New Roman"/>
          <w:sz w:val="24"/>
          <w:szCs w:val="24"/>
          <w:vertAlign w:val="subscript"/>
        </w:rPr>
        <w:t xml:space="preserve">t-1 </w:t>
      </w:r>
      <w:r>
        <w:rPr>
          <w:rFonts w:ascii="Times New Roman" w:eastAsia="Times New Roman" w:hAnsi="Times New Roman" w:cs="Times New Roman"/>
          <w:sz w:val="24"/>
          <w:szCs w:val="24"/>
        </w:rPr>
        <w:t xml:space="preserve">+ </w:t>
      </w:r>
      <m:oMath>
        <m:nary>
          <m:naryPr>
            <m:chr m:val="∑"/>
            <m:ctrlPr>
              <w:rPr>
                <w:rFonts w:ascii="Cambria Math" w:eastAsia="Cambria Math" w:hAnsi="Cambria Math" w:cs="Cambria Math"/>
                <w:sz w:val="24"/>
                <w:szCs w:val="24"/>
              </w:rPr>
            </m:ctrlPr>
          </m:naryPr>
          <m:sub>
            <m:r>
              <w:rPr>
                <w:rFonts w:ascii="Cambria Math" w:eastAsia="Cambria Math" w:hAnsi="Cambria Math" w:cs="Cambria Math"/>
                <w:sz w:val="24"/>
                <w:szCs w:val="24"/>
              </w:rPr>
              <m:t>j=0</m:t>
            </m:r>
          </m:sub>
          <m:sup>
            <m:r>
              <w:rPr>
                <w:rFonts w:ascii="Cambria Math" w:eastAsia="Cambria Math" w:hAnsi="Cambria Math" w:cs="Cambria Math"/>
                <w:sz w:val="24"/>
                <w:szCs w:val="24"/>
              </w:rPr>
              <m:t>p</m:t>
            </m:r>
          </m:sup>
          <m:e/>
        </m:nary>
        <m:r>
          <w:rPr>
            <w:rFonts w:ascii="Cambria Math" w:eastAsia="Cambria Math" w:hAnsi="Cambria Math" w:cs="Cambria Math"/>
            <w:sz w:val="24"/>
            <w:szCs w:val="24"/>
          </w:rPr>
          <m:t>γ</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ΔDOMIV</w:t>
      </w:r>
      <w:r>
        <w:rPr>
          <w:rFonts w:ascii="Times New Roman" w:eastAsia="Times New Roman" w:hAnsi="Times New Roman" w:cs="Times New Roman"/>
          <w:sz w:val="24"/>
          <w:szCs w:val="24"/>
          <w:vertAlign w:val="subscript"/>
        </w:rPr>
        <w:t xml:space="preserve">t-j </w:t>
      </w:r>
      <m:oMath>
        <m:r>
          <w:rPr>
            <w:rFonts w:ascii="Cambria Math" w:eastAsia="Cambria Math" w:hAnsi="Cambria Math" w:cs="Cambria Math"/>
            <w:sz w:val="24"/>
            <w:szCs w:val="24"/>
            <w:vertAlign w:val="subscript"/>
          </w:rPr>
          <m:t>+</m:t>
        </m:r>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q</m:t>
            </m:r>
          </m:sup>
          <m:e/>
        </m:nary>
        <m:r>
          <w:rPr>
            <w:rFonts w:ascii="Cambria Math" w:eastAsia="Cambria Math" w:hAnsi="Cambria Math" w:cs="Cambria Math"/>
            <w:sz w:val="24"/>
            <w:szCs w:val="24"/>
            <w:vertAlign w:val="subscript"/>
          </w:rPr>
          <m:t>λ</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ΔEXED</w:t>
      </w:r>
      <w:r>
        <w:rPr>
          <w:rFonts w:ascii="Times New Roman" w:eastAsia="Times New Roman" w:hAnsi="Times New Roman" w:cs="Times New Roman"/>
          <w:sz w:val="24"/>
          <w:szCs w:val="24"/>
          <w:vertAlign w:val="subscript"/>
        </w:rPr>
        <w:t xml:space="preserve">t-j </w:t>
      </w:r>
      <w:r>
        <w:rPr>
          <w:rFonts w:ascii="Times New Roman" w:eastAsia="Times New Roman" w:hAnsi="Times New Roman" w:cs="Times New Roman"/>
          <w:sz w:val="24"/>
          <w:szCs w:val="24"/>
        </w:rPr>
        <w:t xml:space="preserve">+ </w:t>
      </w:r>
      <m:oMath>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z</m:t>
            </m:r>
          </m:sup>
          <m:e/>
        </m:nary>
        <m:r>
          <w:rPr>
            <w:rFonts w:ascii="Cambria Math" w:eastAsia="Cambria Math" w:hAnsi="Cambria Math" w:cs="Cambria Math"/>
            <w:sz w:val="24"/>
            <w:szCs w:val="24"/>
            <w:vertAlign w:val="subscript"/>
          </w:rPr>
          <m:t>δ</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ΔPUBH</w:t>
      </w:r>
      <w:r>
        <w:rPr>
          <w:rFonts w:ascii="Times New Roman" w:eastAsia="Times New Roman" w:hAnsi="Times New Roman" w:cs="Times New Roman"/>
          <w:sz w:val="24"/>
          <w:szCs w:val="24"/>
          <w:vertAlign w:val="subscript"/>
        </w:rPr>
        <w:t xml:space="preserve">t-j </w:t>
      </w:r>
      <w:r>
        <w:rPr>
          <w:rFonts w:ascii="Times New Roman" w:eastAsia="Times New Roman" w:hAnsi="Times New Roman" w:cs="Times New Roman"/>
          <w:sz w:val="24"/>
          <w:szCs w:val="24"/>
        </w:rPr>
        <w:t xml:space="preserve">+ </w:t>
      </w:r>
      <m:oMath>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n</m:t>
            </m:r>
          </m:sup>
          <m:e/>
        </m:nary>
        <m:r>
          <w:rPr>
            <w:rFonts w:ascii="Cambria Math" w:eastAsia="Cambria Math" w:hAnsi="Cambria Math" w:cs="Cambria Math"/>
            <w:sz w:val="24"/>
            <w:szCs w:val="24"/>
            <w:vertAlign w:val="subscript"/>
          </w:rPr>
          <m:t>ω</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ΔPREH</w:t>
      </w:r>
      <w:r>
        <w:rPr>
          <w:rFonts w:ascii="Times New Roman" w:eastAsia="Times New Roman" w:hAnsi="Times New Roman" w:cs="Times New Roman"/>
          <w:sz w:val="24"/>
          <w:szCs w:val="24"/>
          <w:vertAlign w:val="subscript"/>
        </w:rPr>
        <w:t xml:space="preserve">t-j  </w:t>
      </w:r>
      <m:oMath>
        <m:r>
          <w:rPr>
            <w:rFonts w:ascii="Cambria Math" w:eastAsia="Cambria Math" w:hAnsi="Cambria Math" w:cs="Cambria Math"/>
            <w:sz w:val="24"/>
            <w:szCs w:val="24"/>
            <w:vertAlign w:val="subscript"/>
          </w:rPr>
          <m:t xml:space="preserve">+  </m:t>
        </m:r>
        <m:nary>
          <m:naryPr>
            <m:chr m:val="∑"/>
            <m:ctrlPr>
              <w:rPr>
                <w:rFonts w:ascii="Cambria Math" w:eastAsia="Cambria Math" w:hAnsi="Cambria Math" w:cs="Cambria Math"/>
                <w:sz w:val="24"/>
                <w:szCs w:val="24"/>
                <w:vertAlign w:val="subscript"/>
              </w:rPr>
            </m:ctrlPr>
          </m:naryPr>
          <m:sub>
            <m:r>
              <w:rPr>
                <w:rFonts w:ascii="Cambria Math" w:eastAsia="Cambria Math" w:hAnsi="Cambria Math" w:cs="Cambria Math"/>
                <w:sz w:val="24"/>
                <w:szCs w:val="24"/>
                <w:vertAlign w:val="subscript"/>
              </w:rPr>
              <m:t>j=0</m:t>
            </m:r>
          </m:sub>
          <m:sup>
            <m:r>
              <w:rPr>
                <w:rFonts w:ascii="Cambria Math" w:eastAsia="Cambria Math" w:hAnsi="Cambria Math" w:cs="Cambria Math"/>
                <w:sz w:val="24"/>
                <w:szCs w:val="24"/>
                <w:vertAlign w:val="subscript"/>
              </w:rPr>
              <m:t>h</m:t>
            </m:r>
          </m:sup>
          <m:e/>
        </m:nary>
        <m:r>
          <w:rPr>
            <w:rFonts w:ascii="Cambria Math" w:eastAsia="Cambria Math" w:hAnsi="Cambria Math" w:cs="Cambria Math"/>
            <w:sz w:val="24"/>
            <w:szCs w:val="24"/>
            <w:vertAlign w:val="subscript"/>
          </w:rPr>
          <m:t>σ</m:t>
        </m:r>
      </m:oMath>
      <w:r>
        <w:rPr>
          <w:rFonts w:ascii="Times New Roman" w:eastAsia="Times New Roman" w:hAnsi="Times New Roman" w:cs="Times New Roman"/>
          <w:sz w:val="24"/>
          <w:szCs w:val="24"/>
          <w:vertAlign w:val="subscript"/>
        </w:rPr>
        <w:t>j</w:t>
      </w:r>
      <w:r>
        <w:rPr>
          <w:rFonts w:ascii="Times New Roman" w:eastAsia="Times New Roman" w:hAnsi="Times New Roman" w:cs="Times New Roman"/>
          <w:sz w:val="24"/>
          <w:szCs w:val="24"/>
        </w:rPr>
        <w:t>ΔGDPGR</w:t>
      </w:r>
      <w:r>
        <w:rPr>
          <w:rFonts w:ascii="Times New Roman" w:eastAsia="Times New Roman" w:hAnsi="Times New Roman" w:cs="Times New Roman"/>
          <w:sz w:val="24"/>
          <w:szCs w:val="24"/>
          <w:vertAlign w:val="subscript"/>
        </w:rPr>
        <w:t>t-j</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ɛ</w:t>
      </w:r>
      <w:r>
        <w:rPr>
          <w:rFonts w:ascii="Times New Roman" w:eastAsia="Times New Roman" w:hAnsi="Times New Roman" w:cs="Times New Roman"/>
          <w:sz w:val="24"/>
          <w:szCs w:val="24"/>
          <w:vertAlign w:val="subscript"/>
        </w:rPr>
        <w:t xml:space="preserve">t </w:t>
      </w:r>
      <w:r>
        <w:rPr>
          <w:rFonts w:ascii="Times New Roman" w:eastAsia="Times New Roman" w:hAnsi="Times New Roman" w:cs="Times New Roman"/>
          <w:sz w:val="24"/>
          <w:szCs w:val="24"/>
          <w:vertAlign w:val="subscript"/>
        </w:rPr>
        <w:tab/>
        <w:t>------------</w:t>
      </w:r>
      <w:r>
        <w:rPr>
          <w:rFonts w:ascii="Times New Roman" w:eastAsia="Times New Roman" w:hAnsi="Times New Roman" w:cs="Times New Roman"/>
          <w:sz w:val="24"/>
          <w:szCs w:val="24"/>
        </w:rPr>
        <w:t xml:space="preserve">(3.4) </w:t>
      </w:r>
    </w:p>
    <w:p w:rsidR="00C536C4" w:rsidRDefault="00C536C4" w:rsidP="004809C3">
      <w:pPr>
        <w:pBdr>
          <w:top w:val="nil"/>
          <w:left w:val="nil"/>
          <w:bottom w:val="nil"/>
          <w:right w:val="nil"/>
          <w:between w:val="nil"/>
        </w:pBdr>
        <w:spacing w:after="240" w:line="360" w:lineRule="auto"/>
        <w:ind w:right="-90"/>
        <w:jc w:val="both"/>
        <w:rPr>
          <w:rFonts w:ascii="Times New Roman" w:eastAsia="Times New Roman" w:hAnsi="Times New Roman" w:cs="Times New Roman"/>
          <w:b/>
          <w:color w:val="000000"/>
          <w:sz w:val="24"/>
          <w:szCs w:val="24"/>
          <w:vertAlign w:val="subscript"/>
        </w:rPr>
      </w:pPr>
    </w:p>
    <w:p w:rsidR="00C536C4" w:rsidRDefault="002E7DAD" w:rsidP="004809C3">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Where: β</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 xml:space="preserve">is constant, ECM is the error correction term which shows the speed of adjustment to equilibrium and it is embodied by θ. </w:t>
      </w:r>
      <w:r>
        <w:rPr>
          <w:rFonts w:ascii="Times New Roman" w:eastAsia="Times New Roman" w:hAnsi="Times New Roman" w:cs="Times New Roman"/>
          <w:b/>
          <w:sz w:val="24"/>
          <w:szCs w:val="24"/>
        </w:rPr>
        <w:t xml:space="preserve"> γ, λ</w:t>
      </w:r>
      <w:r>
        <w:rPr>
          <w:rFonts w:ascii="Times New Roman" w:eastAsia="Times New Roman" w:hAnsi="Times New Roman" w:cs="Times New Roman"/>
          <w:sz w:val="24"/>
          <w:szCs w:val="24"/>
        </w:rPr>
        <w:t xml:space="preserve"> δ, ω and σ are all short-run parameters and ԑ</w:t>
      </w:r>
      <w:r>
        <w:rPr>
          <w:rFonts w:ascii="Times New Roman" w:eastAsia="Times New Roman" w:hAnsi="Times New Roman" w:cs="Times New Roman"/>
          <w:sz w:val="24"/>
          <w:szCs w:val="24"/>
          <w:vertAlign w:val="subscript"/>
        </w:rPr>
        <w:t xml:space="preserve">t </w:t>
      </w:r>
      <w:r>
        <w:rPr>
          <w:rFonts w:ascii="Times New Roman" w:eastAsia="Times New Roman" w:hAnsi="Times New Roman" w:cs="Times New Roman"/>
          <w:sz w:val="24"/>
          <w:szCs w:val="24"/>
        </w:rPr>
        <w:t xml:space="preserve">is the error term which is expected to behave well. </w:t>
      </w:r>
    </w:p>
    <w:p w:rsidR="00C536C4" w:rsidRDefault="002E7DAD" w:rsidP="004809C3">
      <w:pPr>
        <w:spacing w:after="20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It is quite possible that the data collected over time on the variables used in this study share mutual trend in that the regression of one variable on the other does not bring spurious result. Experience has shown that time series data; more often than not, are stationary after first differencing. This means, they have stochastic trend resulting to dynamic cause and effect relationship in the short-run. However, two variables are co-integrated when the dynamism fizzle out in the long-run. According to Gujarati and Porter (2009) variables are co-integrated if they have long run relationship among </w:t>
      </w:r>
      <w:r>
        <w:rPr>
          <w:rFonts w:ascii="Times New Roman" w:eastAsia="Times New Roman" w:hAnsi="Times New Roman" w:cs="Times New Roman"/>
          <w:sz w:val="24"/>
          <w:szCs w:val="24"/>
        </w:rPr>
        <w:lastRenderedPageBreak/>
        <w:t>themselves over the time. The outcome of the bounds-test model above will indicate whether there is effect of changes in foreign capital flows or not. ECM is derived from ARDL model through a simple linear transformation. ECM (-1) is the short run property which integrate short run dynamic with the long run equilibrium without losing long run information.</w:t>
      </w:r>
    </w:p>
    <w:p w:rsidR="00C536C4" w:rsidRDefault="002E7DAD" w:rsidP="00F05A39">
      <w:pPr>
        <w:pStyle w:val="Heading1"/>
        <w:rPr>
          <w:rFonts w:ascii="Times New Roman" w:eastAsia="Times New Roman" w:hAnsi="Times New Roman" w:cs="Times New Roman"/>
          <w:b w:val="0"/>
          <w:color w:val="000000"/>
          <w:sz w:val="24"/>
          <w:szCs w:val="24"/>
        </w:rPr>
      </w:pPr>
      <w:bookmarkStart w:id="28" w:name="_Toc199665000"/>
      <w:r>
        <w:rPr>
          <w:rFonts w:ascii="Times New Roman" w:eastAsia="Times New Roman" w:hAnsi="Times New Roman" w:cs="Times New Roman"/>
          <w:color w:val="000000"/>
          <w:sz w:val="24"/>
          <w:szCs w:val="24"/>
        </w:rPr>
        <w:t>3.3 ESTIMATION PROCEDURE</w:t>
      </w:r>
      <w:bookmarkEnd w:id="28"/>
    </w:p>
    <w:p w:rsidR="004E7CD3" w:rsidRPr="004E7CD3" w:rsidRDefault="004E7CD3" w:rsidP="004E7CD3">
      <w:pPr>
        <w:pBdr>
          <w:top w:val="nil"/>
          <w:left w:val="nil"/>
          <w:bottom w:val="nil"/>
          <w:right w:val="nil"/>
          <w:between w:val="nil"/>
        </w:pBdr>
        <w:spacing w:line="360" w:lineRule="auto"/>
        <w:rPr>
          <w:rFonts w:ascii="Times New Roman" w:eastAsia="Times New Roman" w:hAnsi="Times New Roman" w:cs="Times New Roman"/>
          <w:b/>
          <w:color w:val="000000"/>
          <w:sz w:val="6"/>
          <w:szCs w:val="24"/>
        </w:rPr>
      </w:pP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Unit Root Test</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first order and sufficient condition for ARDL model is the unit root test for the order of integration or stationarity of the variables. The order of stationarity determines whether ARDL is appropriate or not. It requires that the variables must be integrated of either 1(0), 1(1) or mixed order of 1(0) and 1(1).</w:t>
      </w:r>
    </w:p>
    <w:p w:rsidR="004E7CD3" w:rsidRPr="004E7CD3" w:rsidRDefault="004E7CD3" w:rsidP="004809C3">
      <w:pPr>
        <w:spacing w:line="360" w:lineRule="auto"/>
        <w:jc w:val="both"/>
        <w:rPr>
          <w:rFonts w:ascii="Times New Roman" w:eastAsia="Times New Roman" w:hAnsi="Times New Roman" w:cs="Times New Roman"/>
          <w:i/>
          <w:sz w:val="6"/>
          <w:szCs w:val="24"/>
        </w:rPr>
      </w:pPr>
    </w:p>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Co-Integration Test</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Co-integration test is conducted to ascertain the long run relationships among the variables of the model. This test involves the comparative observation of the F-statistics and the critical bound results generated by Pesaran </w:t>
      </w:r>
      <w:r>
        <w:rPr>
          <w:rFonts w:ascii="Times New Roman" w:eastAsia="Times New Roman" w:hAnsi="Times New Roman" w:cs="Times New Roman"/>
          <w:i/>
          <w:color w:val="000000"/>
          <w:sz w:val="24"/>
          <w:szCs w:val="24"/>
        </w:rPr>
        <w:t xml:space="preserve">et al </w:t>
      </w:r>
      <w:r>
        <w:rPr>
          <w:rFonts w:ascii="Times New Roman" w:eastAsia="Times New Roman" w:hAnsi="Times New Roman" w:cs="Times New Roman"/>
          <w:color w:val="000000"/>
          <w:sz w:val="24"/>
          <w:szCs w:val="24"/>
        </w:rPr>
        <w:t>(2001); the upper bound 1(1) and lower 1(0). The null hypothesis, H0 is that there is no long run relationship among the variables in the model. The decision rule is to reject H0 if the value of F-Statistics of the estimate is greater than the upper bound.</w:t>
      </w:r>
    </w:p>
    <w:p w:rsidR="00C536C4" w:rsidRPr="004E7CD3" w:rsidRDefault="00C536C4" w:rsidP="004809C3">
      <w:pPr>
        <w:spacing w:after="200" w:line="360" w:lineRule="auto"/>
        <w:rPr>
          <w:rFonts w:ascii="Times New Roman" w:eastAsia="Times New Roman" w:hAnsi="Times New Roman" w:cs="Times New Roman"/>
          <w:b/>
          <w:i/>
          <w:sz w:val="2"/>
          <w:szCs w:val="4"/>
        </w:rPr>
      </w:pPr>
    </w:p>
    <w:p w:rsidR="00C536C4" w:rsidRDefault="002E7DAD" w:rsidP="004809C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Error Correction mechanism</w:t>
      </w:r>
      <w:r>
        <w:rPr>
          <w:rFonts w:ascii="Times New Roman" w:eastAsia="Times New Roman" w:hAnsi="Times New Roman" w:cs="Times New Roman"/>
          <w:b/>
          <w:sz w:val="24"/>
          <w:szCs w:val="24"/>
        </w:rPr>
        <w:tab/>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This test is necessary in order to find out if the variables in the model have short run relationship. This test can be used to correct disequilibrium if the variables are co-integrated. The negative coefficient of the error correction term shows its stable speed of adjustment to equilibrium during shock or disequilibrium in the long run. </w:t>
      </w:r>
    </w:p>
    <w:p w:rsidR="00C536C4" w:rsidRPr="004E7CD3" w:rsidRDefault="00C536C4" w:rsidP="004809C3">
      <w:pPr>
        <w:spacing w:line="360" w:lineRule="auto"/>
        <w:jc w:val="both"/>
        <w:rPr>
          <w:rFonts w:ascii="Times New Roman" w:eastAsia="Times New Roman" w:hAnsi="Times New Roman" w:cs="Times New Roman"/>
          <w:b/>
          <w:i/>
          <w:sz w:val="18"/>
          <w:szCs w:val="24"/>
        </w:rPr>
      </w:pPr>
    </w:p>
    <w:p w:rsidR="00C536C4" w:rsidRDefault="00653539" w:rsidP="00F05A39">
      <w:pPr>
        <w:pStyle w:val="Heading1"/>
        <w:rPr>
          <w:rFonts w:ascii="Times New Roman" w:eastAsia="Times New Roman" w:hAnsi="Times New Roman" w:cs="Times New Roman"/>
          <w:b w:val="0"/>
          <w:i/>
          <w:sz w:val="24"/>
          <w:szCs w:val="24"/>
        </w:rPr>
      </w:pPr>
      <w:bookmarkStart w:id="29" w:name="_Toc199665001"/>
      <w:r>
        <w:rPr>
          <w:rFonts w:ascii="Times New Roman" w:eastAsia="Times New Roman" w:hAnsi="Times New Roman" w:cs="Times New Roman"/>
          <w:sz w:val="24"/>
          <w:szCs w:val="24"/>
        </w:rPr>
        <w:t>3.4</w:t>
      </w:r>
      <w:r w:rsidR="002E7DAD">
        <w:rPr>
          <w:rFonts w:ascii="Times New Roman" w:eastAsia="Times New Roman" w:hAnsi="Times New Roman" w:cs="Times New Roman"/>
          <w:sz w:val="24"/>
          <w:szCs w:val="24"/>
        </w:rPr>
        <w:t xml:space="preserve"> DIAGNOSTIC TEST</w:t>
      </w:r>
      <w:bookmarkEnd w:id="29"/>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Serial Correlation Test</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This is carried out to verify if the errors peculiar to different observations are uncorrelated. This study will employ a more formal check of autocorrelation, which is the Breuch-Godfrey test. This test approach is done by regressing the residual with its lagged values. The lag length will be selected using Akaike information criteria. </w:t>
      </w:r>
    </w:p>
    <w:p w:rsidR="00C536C4" w:rsidRPr="004E7CD3" w:rsidRDefault="00C536C4" w:rsidP="004809C3">
      <w:pPr>
        <w:spacing w:line="360" w:lineRule="auto"/>
        <w:jc w:val="both"/>
        <w:rPr>
          <w:rFonts w:ascii="Times New Roman" w:eastAsia="Times New Roman" w:hAnsi="Times New Roman" w:cs="Times New Roman"/>
          <w:b/>
          <w:i/>
          <w:sz w:val="14"/>
          <w:szCs w:val="24"/>
        </w:rPr>
      </w:pP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Normality Test</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This test is used to check if the residuals or error term follows a normal distribution. The normality test used in this study is the Jacque-Bera which follows the Chi Square distribution. This is given by:</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JB = n</w:t>
      </w:r>
      <m:oMath>
        <m:d>
          <m:dPr>
            <m:begChr m:val="["/>
            <m:endChr m:val="]"/>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s</m:t>
                    </m:r>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6</m:t>
                </m:r>
              </m:den>
            </m:f>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r>
                          <w:rPr>
                            <w:rFonts w:ascii="Cambria Math" w:eastAsia="Cambria Math" w:hAnsi="Cambria Math" w:cs="Cambria Math"/>
                            <w:sz w:val="24"/>
                            <w:szCs w:val="24"/>
                          </w:rPr>
                          <m:t>k-3</m:t>
                        </m:r>
                      </m:e>
                    </m:d>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24</m:t>
                </m:r>
              </m:den>
            </m:f>
          </m:e>
        </m:d>
      </m:oMath>
      <w:r>
        <w:rPr>
          <w:rFonts w:ascii="Times New Roman" w:eastAsia="Times New Roman" w:hAnsi="Times New Roman" w:cs="Times New Roman"/>
          <w:sz w:val="24"/>
          <w:szCs w:val="24"/>
        </w:rPr>
        <w:t>. Where s stands for skewness which approaches zero, k stands for kurtosis which approaches three, n stands for sample size and JB stands for Jarque-Berra.</w:t>
      </w:r>
    </w:p>
    <w:p w:rsidR="00C536C4" w:rsidRDefault="002E7DAD" w:rsidP="004809C3">
      <w:pPr>
        <w:spacing w:before="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Heteroscedasticity Test</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It is one of the diagnostic tests used to ascertain that the variance of the residual exists and that it is constant. This test follows the Chi-Square distribution which is n.R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xml:space="preserve">df       df = K - 1. </w:t>
      </w:r>
    </w:p>
    <w:p w:rsidR="00C536C4" w:rsidRDefault="00C536C4" w:rsidP="004809C3">
      <w:pPr>
        <w:spacing w:line="360" w:lineRule="auto"/>
        <w:jc w:val="both"/>
        <w:rPr>
          <w:rFonts w:ascii="Times New Roman" w:eastAsia="Times New Roman" w:hAnsi="Times New Roman" w:cs="Times New Roman"/>
          <w:i/>
          <w:sz w:val="24"/>
          <w:szCs w:val="24"/>
        </w:rPr>
      </w:pPr>
    </w:p>
    <w:p w:rsidR="00C536C4" w:rsidRDefault="002E7DAD" w:rsidP="004809C3">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Model Stability Test</w:t>
      </w:r>
    </w:p>
    <w:p w:rsidR="00C536C4"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Ramsey regression equation specification test (RESET) is a general specification test for linear regression model. Furthermore, it tests whether non-linear combination of fitted values helps in explaining the response variable. </w:t>
      </w:r>
    </w:p>
    <w:p w:rsidR="004E7CD3" w:rsidRPr="004E7CD3" w:rsidRDefault="004E7CD3" w:rsidP="004809C3">
      <w:pPr>
        <w:spacing w:line="360" w:lineRule="auto"/>
        <w:jc w:val="both"/>
        <w:rPr>
          <w:rFonts w:ascii="Times New Roman" w:eastAsia="Times New Roman" w:hAnsi="Times New Roman" w:cs="Times New Roman"/>
          <w:b/>
          <w:i/>
          <w:sz w:val="16"/>
          <w:szCs w:val="24"/>
        </w:rPr>
      </w:pPr>
    </w:p>
    <w:p w:rsidR="00C536C4" w:rsidRDefault="00653539" w:rsidP="00F05A39">
      <w:pPr>
        <w:pStyle w:val="Heading1"/>
        <w:rPr>
          <w:rFonts w:ascii="Times New Roman" w:eastAsia="Times New Roman" w:hAnsi="Times New Roman" w:cs="Times New Roman"/>
          <w:b w:val="0"/>
          <w:color w:val="000000"/>
          <w:sz w:val="24"/>
          <w:szCs w:val="24"/>
        </w:rPr>
      </w:pPr>
      <w:bookmarkStart w:id="30" w:name="_Toc199665002"/>
      <w:r>
        <w:rPr>
          <w:rFonts w:ascii="Times New Roman" w:eastAsia="Times New Roman" w:hAnsi="Times New Roman" w:cs="Times New Roman"/>
          <w:color w:val="000000"/>
          <w:sz w:val="24"/>
          <w:szCs w:val="24"/>
        </w:rPr>
        <w:t>3.5</w:t>
      </w:r>
      <w:r w:rsidR="002E7DAD">
        <w:rPr>
          <w:rFonts w:ascii="Times New Roman" w:eastAsia="Times New Roman" w:hAnsi="Times New Roman" w:cs="Times New Roman"/>
          <w:color w:val="000000"/>
          <w:sz w:val="24"/>
          <w:szCs w:val="24"/>
        </w:rPr>
        <w:t xml:space="preserve"> SOURCE OF DATA</w:t>
      </w:r>
      <w:bookmarkEnd w:id="30"/>
      <w:r w:rsidR="002E7DAD">
        <w:rPr>
          <w:rFonts w:ascii="Times New Roman" w:eastAsia="Times New Roman" w:hAnsi="Times New Roman" w:cs="Times New Roman"/>
          <w:color w:val="000000"/>
          <w:sz w:val="24"/>
          <w:szCs w:val="24"/>
        </w:rPr>
        <w:t xml:space="preserve"> </w:t>
      </w:r>
    </w:p>
    <w:p w:rsidR="00C536C4" w:rsidRDefault="002E7DAD" w:rsidP="004809C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This study uses secondary data that span from 1980 to 2022. The data were sourced from WDI database, 2022, PWT 10.01, and UNDP database, 2022. The econometric software used for the analysis of this research work is E-views 9.</w:t>
      </w:r>
    </w:p>
    <w:p w:rsidR="00C536C4" w:rsidRDefault="00C536C4" w:rsidP="004809C3">
      <w:pPr>
        <w:spacing w:line="360" w:lineRule="auto"/>
        <w:jc w:val="both"/>
        <w:rPr>
          <w:rFonts w:ascii="Times New Roman" w:eastAsia="Times New Roman" w:hAnsi="Times New Roman" w:cs="Times New Roman"/>
          <w:i/>
          <w:sz w:val="24"/>
          <w:szCs w:val="24"/>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FD7880" w:rsidRDefault="00FD7880" w:rsidP="004809C3">
      <w:pPr>
        <w:spacing w:line="360" w:lineRule="auto"/>
        <w:jc w:val="both"/>
        <w:rPr>
          <w:rFonts w:ascii="Times New Roman" w:eastAsia="Times New Roman" w:hAnsi="Times New Roman" w:cs="Times New Roman"/>
          <w:color w:val="000000"/>
          <w:sz w:val="24"/>
          <w:szCs w:val="24"/>
          <w:highlight w:val="white"/>
        </w:rPr>
      </w:pPr>
    </w:p>
    <w:p w:rsidR="00FD7880" w:rsidRDefault="00FD7880" w:rsidP="004809C3">
      <w:pPr>
        <w:spacing w:line="360" w:lineRule="auto"/>
        <w:jc w:val="both"/>
        <w:rPr>
          <w:rFonts w:ascii="Times New Roman" w:eastAsia="Times New Roman" w:hAnsi="Times New Roman" w:cs="Times New Roman"/>
          <w:color w:val="000000"/>
          <w:sz w:val="24"/>
          <w:szCs w:val="24"/>
          <w:highlight w:val="white"/>
        </w:rPr>
      </w:pPr>
    </w:p>
    <w:p w:rsidR="00FD7880" w:rsidRDefault="00FD7880" w:rsidP="004809C3">
      <w:pPr>
        <w:spacing w:line="360" w:lineRule="auto"/>
        <w:jc w:val="both"/>
        <w:rPr>
          <w:rFonts w:ascii="Times New Roman" w:eastAsia="Times New Roman" w:hAnsi="Times New Roman" w:cs="Times New Roman"/>
          <w:color w:val="000000"/>
          <w:sz w:val="24"/>
          <w:szCs w:val="24"/>
          <w:highlight w:val="white"/>
        </w:rPr>
      </w:pPr>
    </w:p>
    <w:p w:rsidR="00C536C4" w:rsidRDefault="00FD7880" w:rsidP="00F05A39">
      <w:pPr>
        <w:pStyle w:val="Heading1"/>
        <w:rPr>
          <w:rFonts w:ascii="Times New Roman" w:eastAsia="Times New Roman" w:hAnsi="Times New Roman" w:cs="Times New Roman"/>
          <w:b w:val="0"/>
          <w:i/>
          <w:sz w:val="24"/>
          <w:szCs w:val="24"/>
        </w:rPr>
      </w:pPr>
      <w:bookmarkStart w:id="31" w:name="_Toc199665003"/>
      <w:r>
        <w:rPr>
          <w:rFonts w:ascii="Times New Roman" w:eastAsia="Times New Roman" w:hAnsi="Times New Roman" w:cs="Times New Roman"/>
          <w:sz w:val="24"/>
          <w:szCs w:val="24"/>
        </w:rPr>
        <w:lastRenderedPageBreak/>
        <w:t xml:space="preserve">                                                  </w:t>
      </w:r>
      <w:r w:rsidR="002E7DAD">
        <w:rPr>
          <w:rFonts w:ascii="Times New Roman" w:eastAsia="Times New Roman" w:hAnsi="Times New Roman" w:cs="Times New Roman"/>
          <w:sz w:val="24"/>
          <w:szCs w:val="24"/>
        </w:rPr>
        <w:t>CHAPTER FOUR</w:t>
      </w:r>
      <w:bookmarkEnd w:id="31"/>
    </w:p>
    <w:p w:rsidR="00C536C4" w:rsidRDefault="00FD7880" w:rsidP="00F05A39">
      <w:pPr>
        <w:pStyle w:val="Heading1"/>
        <w:rPr>
          <w:rFonts w:ascii="Times New Roman" w:eastAsia="Times New Roman" w:hAnsi="Times New Roman" w:cs="Times New Roman"/>
          <w:b w:val="0"/>
          <w:i/>
          <w:sz w:val="24"/>
          <w:szCs w:val="24"/>
        </w:rPr>
      </w:pPr>
      <w:bookmarkStart w:id="32" w:name="_Toc199665004"/>
      <w:r>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PRESENTATION OF RESULT</w:t>
      </w:r>
      <w:bookmarkEnd w:id="32"/>
    </w:p>
    <w:p w:rsidR="00C536C4" w:rsidRDefault="002E7DAD" w:rsidP="002419B8">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rPr>
        <w:t>In this chapter, the results of the Auto Redistributed Lag model (ARDL) are presented. The analyses of the results involve subjecting the parameter estimates of the model to various statistical first order test and econometric second order tests to determine their reliability or robustness. An ARDL model was estimated to ascertain the impact of human capital investment on domestic investment in Nigeria.</w:t>
      </w:r>
    </w:p>
    <w:p w:rsidR="00C536C4" w:rsidRDefault="00C536C4"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C536C4" w:rsidRDefault="002E7DAD" w:rsidP="00F05A39">
      <w:pPr>
        <w:pStyle w:val="Heading1"/>
        <w:rPr>
          <w:rFonts w:ascii="Times New Roman" w:eastAsia="Times New Roman" w:hAnsi="Times New Roman" w:cs="Times New Roman"/>
          <w:b w:val="0"/>
          <w:color w:val="000000"/>
          <w:sz w:val="24"/>
          <w:szCs w:val="24"/>
        </w:rPr>
      </w:pPr>
      <w:bookmarkStart w:id="33" w:name="_Toc199665005"/>
      <w:r>
        <w:rPr>
          <w:rFonts w:ascii="Times New Roman" w:eastAsia="Times New Roman" w:hAnsi="Times New Roman" w:cs="Times New Roman"/>
          <w:color w:val="000000"/>
          <w:sz w:val="24"/>
          <w:szCs w:val="24"/>
        </w:rPr>
        <w:t>4.1 Descriptive Statistics</w:t>
      </w:r>
      <w:bookmarkEnd w:id="33"/>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4.1: Descriptive statistic of variables used in the study</w:t>
      </w:r>
      <w:r>
        <w:rPr>
          <w:rFonts w:ascii="Times New Roman" w:eastAsia="Times New Roman" w:hAnsi="Times New Roman" w:cs="Times New Roman"/>
          <w:color w:val="000000"/>
          <w:sz w:val="24"/>
          <w:szCs w:val="24"/>
        </w:rPr>
        <w:t xml:space="preserve"> </w:t>
      </w:r>
    </w:p>
    <w:tbl>
      <w:tblPr>
        <w:tblStyle w:val="20"/>
        <w:tblW w:w="10300" w:type="dxa"/>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1"/>
        <w:gridCol w:w="236"/>
        <w:gridCol w:w="1369"/>
        <w:gridCol w:w="236"/>
        <w:gridCol w:w="1369"/>
        <w:gridCol w:w="240"/>
        <w:gridCol w:w="1595"/>
        <w:gridCol w:w="236"/>
        <w:gridCol w:w="1485"/>
        <w:gridCol w:w="236"/>
        <w:gridCol w:w="1487"/>
      </w:tblGrid>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Mean</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37.15767</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5.526691</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16.66186</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60.88628</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3.018837</w:t>
            </w:r>
          </w:p>
        </w:tc>
      </w:tr>
      <w:tr w:rsidR="00C536C4">
        <w:trPr>
          <w:cantSplit/>
          <w:trHeight w:val="371"/>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Median</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32.71000</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5.294800</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16.10000</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60.75000</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3.200000</w:t>
            </w:r>
          </w:p>
        </w:tc>
      </w:tr>
      <w:tr w:rsidR="00C536C4">
        <w:trPr>
          <w:cantSplit/>
          <w:trHeight w:val="30"/>
          <w:tblHeader/>
        </w:trPr>
        <w:tc>
          <w:tcPr>
            <w:tcW w:w="1908" w:type="dxa"/>
            <w:tcBorders>
              <w:top w:val="single" w:sz="4" w:space="0" w:color="000000"/>
              <w:left w:val="single" w:sz="4" w:space="0" w:color="000000"/>
              <w:bottom w:val="nil"/>
              <w:right w:val="nil"/>
            </w:tcBorders>
            <w:vAlign w:val="bottom"/>
          </w:tcPr>
          <w:p w:rsidR="00C536C4" w:rsidRDefault="00C536C4" w:rsidP="004809C3">
            <w:pPr>
              <w:spacing w:line="360" w:lineRule="auto"/>
              <w:rPr>
                <w:rFonts w:ascii="Times New Roman" w:eastAsia="Times New Roman" w:hAnsi="Times New Roman" w:cs="Times New Roman"/>
                <w:sz w:val="24"/>
                <w:szCs w:val="24"/>
              </w:rPr>
            </w:pPr>
          </w:p>
        </w:tc>
        <w:tc>
          <w:tcPr>
            <w:tcW w:w="9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4"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0"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429"/>
          <w:tblHeader/>
        </w:trPr>
        <w:tc>
          <w:tcPr>
            <w:tcW w:w="1908" w:type="dxa"/>
            <w:tcBorders>
              <w:top w:val="nil"/>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Maximum</w:t>
            </w:r>
          </w:p>
        </w:tc>
        <w:tc>
          <w:tcPr>
            <w:tcW w:w="9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89.38000</w:t>
            </w:r>
          </w:p>
        </w:tc>
        <w:tc>
          <w:tcPr>
            <w:tcW w:w="144"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7.987500</w:t>
            </w:r>
          </w:p>
        </w:tc>
        <w:tc>
          <w:tcPr>
            <w:tcW w:w="240"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26.89000</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77.27000</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15.33000</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Minimum</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14.90000</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3.576400</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9.960000</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34.22000</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-13.13000</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Std. Dev.</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19.78628</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0.861951</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4.246919</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12.74757</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5.260939</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Skewness</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1.134326</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0.677512</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0.752301</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-0.539446</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-0.822825</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Kurtosis</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3.824125</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4.093415</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2.977702</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2.101626</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4.812068</w:t>
            </w:r>
          </w:p>
        </w:tc>
      </w:tr>
      <w:tr w:rsidR="00C536C4">
        <w:trPr>
          <w:cantSplit/>
          <w:trHeight w:val="429"/>
          <w:tblHeader/>
        </w:trPr>
        <w:tc>
          <w:tcPr>
            <w:tcW w:w="1908"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4"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0"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70"/>
          <w:tblHeader/>
        </w:trPr>
        <w:tc>
          <w:tcPr>
            <w:tcW w:w="1908" w:type="dxa"/>
            <w:tcBorders>
              <w:top w:val="nil"/>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Jarque-Bera</w:t>
            </w:r>
          </w:p>
        </w:tc>
        <w:tc>
          <w:tcPr>
            <w:tcW w:w="9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10.43819</w:t>
            </w:r>
          </w:p>
        </w:tc>
        <w:tc>
          <w:tcPr>
            <w:tcW w:w="144"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5.431696</w:t>
            </w:r>
          </w:p>
        </w:tc>
        <w:tc>
          <w:tcPr>
            <w:tcW w:w="240"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4.056920</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3.531523</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10.73522</w:t>
            </w:r>
          </w:p>
        </w:tc>
      </w:tr>
      <w:tr w:rsidR="00C536C4">
        <w:trPr>
          <w:cantSplit/>
          <w:trHeight w:val="429"/>
          <w:tblHeader/>
        </w:trPr>
        <w:tc>
          <w:tcPr>
            <w:tcW w:w="1908"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Probability</w:t>
            </w:r>
          </w:p>
        </w:tc>
        <w:tc>
          <w:tcPr>
            <w:tcW w:w="9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0.005412</w:t>
            </w:r>
          </w:p>
        </w:tc>
        <w:tc>
          <w:tcPr>
            <w:tcW w:w="144"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0.066149</w:t>
            </w:r>
          </w:p>
        </w:tc>
        <w:tc>
          <w:tcPr>
            <w:tcW w:w="240"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0.131538</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0.171056</w:t>
            </w:r>
          </w:p>
        </w:tc>
        <w:tc>
          <w:tcPr>
            <w:tcW w:w="115"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0.004665</w:t>
            </w:r>
          </w:p>
        </w:tc>
      </w:tr>
      <w:tr w:rsidR="00C536C4">
        <w:trPr>
          <w:cantSplit/>
          <w:trHeight w:val="429"/>
          <w:tblHeader/>
        </w:trPr>
        <w:tc>
          <w:tcPr>
            <w:tcW w:w="1908"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4"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0"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98"/>
          <w:tblHeader/>
        </w:trPr>
        <w:tc>
          <w:tcPr>
            <w:tcW w:w="1908" w:type="dxa"/>
            <w:tcBorders>
              <w:top w:val="nil"/>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Sum</w:t>
            </w:r>
          </w:p>
        </w:tc>
        <w:tc>
          <w:tcPr>
            <w:tcW w:w="9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1597.780</w:t>
            </w:r>
          </w:p>
        </w:tc>
        <w:tc>
          <w:tcPr>
            <w:tcW w:w="144"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237.6477</w:t>
            </w:r>
          </w:p>
        </w:tc>
        <w:tc>
          <w:tcPr>
            <w:tcW w:w="240"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716.4600</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2618.110</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129.8100</w:t>
            </w:r>
          </w:p>
        </w:tc>
      </w:tr>
      <w:tr w:rsidR="00C536C4">
        <w:trPr>
          <w:cantSplit/>
          <w:trHeight w:val="429"/>
          <w:tblHeader/>
        </w:trPr>
        <w:tc>
          <w:tcPr>
            <w:tcW w:w="1908" w:type="dxa"/>
            <w:tcBorders>
              <w:top w:val="single" w:sz="4" w:space="0" w:color="000000"/>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Sum Sq. Dev.</w:t>
            </w:r>
          </w:p>
        </w:tc>
        <w:tc>
          <w:tcPr>
            <w:tcW w:w="9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16442.88</w:t>
            </w:r>
          </w:p>
        </w:tc>
        <w:tc>
          <w:tcPr>
            <w:tcW w:w="144"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nil"/>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31.20433</w:t>
            </w:r>
          </w:p>
        </w:tc>
        <w:tc>
          <w:tcPr>
            <w:tcW w:w="240"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757.5255</w:t>
            </w: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6825.023</w:t>
            </w: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nil"/>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1162.454</w:t>
            </w:r>
          </w:p>
        </w:tc>
      </w:tr>
      <w:tr w:rsidR="00C536C4">
        <w:trPr>
          <w:cantSplit/>
          <w:trHeight w:val="199"/>
          <w:tblHeader/>
        </w:trPr>
        <w:tc>
          <w:tcPr>
            <w:tcW w:w="1908"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4"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0"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nil"/>
              <w:left w:val="nil"/>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99"/>
          <w:tblHeader/>
        </w:trPr>
        <w:tc>
          <w:tcPr>
            <w:tcW w:w="1908"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4"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0"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429"/>
          <w:tblHeader/>
        </w:trPr>
        <w:tc>
          <w:tcPr>
            <w:tcW w:w="1908" w:type="dxa"/>
            <w:tcBorders>
              <w:top w:val="nil"/>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Observations</w:t>
            </w:r>
          </w:p>
        </w:tc>
        <w:tc>
          <w:tcPr>
            <w:tcW w:w="9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44"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39"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240"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79"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2"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15"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64" w:type="dxa"/>
            <w:tcBorders>
              <w:top w:val="nil"/>
              <w:left w:val="nil"/>
              <w:bottom w:val="single" w:sz="4" w:space="0" w:color="000000"/>
              <w:right w:val="single" w:sz="4" w:space="0" w:color="000000"/>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r>
    </w:tbl>
    <w:p w:rsidR="00C536C4" w:rsidRDefault="002E7DAD" w:rsidP="004809C3">
      <w:pPr>
        <w:pBdr>
          <w:top w:val="nil"/>
          <w:left w:val="nil"/>
          <w:bottom w:val="nil"/>
          <w:right w:val="nil"/>
          <w:between w:val="nil"/>
        </w:pBdr>
        <w:spacing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Authors Compilation using E</w:t>
      </w:r>
      <w:r>
        <w:rPr>
          <w:rFonts w:ascii="Times New Roman" w:eastAsia="Times New Roman" w:hAnsi="Times New Roman" w:cs="Times New Roman"/>
          <w:b/>
          <w:sz w:val="24"/>
          <w:szCs w:val="24"/>
        </w:rPr>
        <w:t xml:space="preserve">-views </w:t>
      </w:r>
      <w:r>
        <w:rPr>
          <w:rFonts w:ascii="Times New Roman" w:eastAsia="Times New Roman" w:hAnsi="Times New Roman" w:cs="Times New Roman"/>
          <w:b/>
          <w:color w:val="000000"/>
          <w:sz w:val="24"/>
          <w:szCs w:val="24"/>
        </w:rPr>
        <w:t>9.</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4.1 shows the descriptive statistics of the variables used in the study. It could be observed that private expenditure on health (PREH) recorded the highest mean value followed by gross capital formation, a proxied by domestic investment (GCF), public expenditure on health (PUBH). However, expenditure on education (EXED) and gross domestic product growth rate (GDPGR) recorded the least mean value. Also, PREH and GDPGR show evidence of negative skewness (skewed to the left) while GCF, EXED and PUBH has positive skewness (skewed to the right). With exception of GCF and GDPGR, the probability values of Jacque Bera were all greater than 0.05 and it shows that the dataset is normally distributed. Lastly, the number of observations is 43 and this is large enough to solve the problem of loss of degrees of freedom.</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 Unit Root Test of the Variables</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bookmarkStart w:id="34" w:name="_heading=h.gjdgxs" w:colFirst="0" w:colLast="0"/>
      <w:bookmarkEnd w:id="34"/>
      <w:r>
        <w:rPr>
          <w:rFonts w:ascii="Times New Roman" w:eastAsia="Times New Roman" w:hAnsi="Times New Roman" w:cs="Times New Roman"/>
          <w:color w:val="000000"/>
          <w:sz w:val="24"/>
          <w:szCs w:val="24"/>
        </w:rPr>
        <w:t>The unit root test is conducted on all the variables as the first order condition for ARDL model subscription. The study adopted the Philips Perron unit root test.</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4.2: Result of ADF unit root test of the variables</w:t>
      </w:r>
    </w:p>
    <w:tbl>
      <w:tblPr>
        <w:tblStyle w:val="19"/>
        <w:tblW w:w="888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3"/>
        <w:gridCol w:w="1822"/>
        <w:gridCol w:w="14"/>
        <w:gridCol w:w="980"/>
        <w:gridCol w:w="12"/>
        <w:gridCol w:w="1548"/>
        <w:gridCol w:w="1793"/>
      </w:tblGrid>
      <w:tr w:rsidR="00C536C4">
        <w:trPr>
          <w:cantSplit/>
          <w:trHeight w:val="1091"/>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w:t>
            </w:r>
          </w:p>
        </w:tc>
        <w:tc>
          <w:tcPr>
            <w:tcW w:w="4376" w:type="dxa"/>
            <w:gridSpan w:val="5"/>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 at level form</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Order of Integration</w:t>
            </w:r>
          </w:p>
        </w:tc>
      </w:tr>
      <w:tr w:rsidR="00C536C4">
        <w:trPr>
          <w:cantSplit/>
          <w:trHeight w:val="215"/>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Variable </w:t>
            </w:r>
          </w:p>
        </w:tc>
        <w:tc>
          <w:tcPr>
            <w:tcW w:w="1836"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ADF Stat.</w:t>
            </w:r>
          </w:p>
        </w:tc>
        <w:tc>
          <w:tcPr>
            <w:tcW w:w="992"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Lag</w:t>
            </w:r>
          </w:p>
        </w:tc>
        <w:tc>
          <w:tcPr>
            <w:tcW w:w="1548"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793" w:type="dxa"/>
            <w:tcBorders>
              <w:top w:val="single" w:sz="4" w:space="0" w:color="000000"/>
              <w:left w:val="single" w:sz="4" w:space="0" w:color="000000"/>
              <w:bottom w:val="single" w:sz="4" w:space="0" w:color="000000"/>
              <w:right w:val="single" w:sz="4" w:space="0" w:color="000000"/>
            </w:tcBorders>
          </w:tcPr>
          <w:p w:rsidR="00C536C4" w:rsidRDefault="00C536C4" w:rsidP="004809C3">
            <w:pPr>
              <w:pBdr>
                <w:top w:val="nil"/>
                <w:left w:val="nil"/>
                <w:bottom w:val="nil"/>
                <w:right w:val="nil"/>
                <w:between w:val="nil"/>
              </w:pBdr>
              <w:spacing w:line="360" w:lineRule="auto"/>
              <w:rPr>
                <w:rFonts w:ascii="Times New Roman" w:eastAsia="Times New Roman" w:hAnsi="Times New Roman" w:cs="Times New Roman"/>
                <w:b/>
                <w:sz w:val="24"/>
                <w:szCs w:val="24"/>
              </w:rPr>
            </w:pPr>
          </w:p>
        </w:tc>
      </w:tr>
      <w:tr w:rsidR="00C536C4">
        <w:trPr>
          <w:cantSplit/>
          <w:trHeight w:val="556"/>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GCF</w:t>
            </w:r>
          </w:p>
        </w:tc>
        <w:tc>
          <w:tcPr>
            <w:tcW w:w="1836"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-3.113372</w:t>
            </w:r>
          </w:p>
        </w:tc>
        <w:tc>
          <w:tcPr>
            <w:tcW w:w="992"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48"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-2.933158</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I(0)</w:t>
            </w:r>
          </w:p>
        </w:tc>
      </w:tr>
      <w:tr w:rsidR="00C536C4">
        <w:trPr>
          <w:cantSplit/>
          <w:trHeight w:val="534"/>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836"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-4.037192</w:t>
            </w:r>
          </w:p>
        </w:tc>
        <w:tc>
          <w:tcPr>
            <w:tcW w:w="992"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48"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-2.933158</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I(0)</w:t>
            </w:r>
          </w:p>
        </w:tc>
      </w:tr>
      <w:tr w:rsidR="00C536C4">
        <w:trPr>
          <w:cantSplit/>
          <w:trHeight w:val="534"/>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836"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-3.344333</w:t>
            </w:r>
          </w:p>
        </w:tc>
        <w:tc>
          <w:tcPr>
            <w:tcW w:w="992"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48"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-2.933158</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I(0)</w:t>
            </w:r>
          </w:p>
        </w:tc>
      </w:tr>
      <w:tr w:rsidR="00C536C4">
        <w:trPr>
          <w:cantSplit/>
          <w:trHeight w:val="556"/>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836"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-4.093390</w:t>
            </w:r>
          </w:p>
        </w:tc>
        <w:tc>
          <w:tcPr>
            <w:tcW w:w="992"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548"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-2.933158</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I(0)</w:t>
            </w:r>
          </w:p>
        </w:tc>
      </w:tr>
      <w:tr w:rsidR="00C536C4">
        <w:trPr>
          <w:cantSplit/>
          <w:trHeight w:val="323"/>
          <w:tblHeader/>
        </w:trPr>
        <w:tc>
          <w:tcPr>
            <w:tcW w:w="271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822"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-3.766551</w:t>
            </w:r>
          </w:p>
        </w:tc>
        <w:tc>
          <w:tcPr>
            <w:tcW w:w="994"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gridSpan w:val="2"/>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793" w:type="dxa"/>
            <w:tcBorders>
              <w:top w:val="single" w:sz="4" w:space="0" w:color="000000"/>
              <w:left w:val="single" w:sz="4" w:space="0" w:color="000000"/>
              <w:bottom w:val="single" w:sz="4" w:space="0" w:color="000000"/>
              <w:right w:val="single" w:sz="4" w:space="0" w:color="000000"/>
            </w:tcBorders>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I(0)</w:t>
            </w:r>
          </w:p>
        </w:tc>
      </w:tr>
    </w:tbl>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 Authors Compilation using E</w:t>
      </w:r>
      <w:r>
        <w:rPr>
          <w:rFonts w:ascii="Times New Roman" w:eastAsia="Times New Roman" w:hAnsi="Times New Roman" w:cs="Times New Roman"/>
          <w:b/>
          <w:sz w:val="24"/>
          <w:szCs w:val="24"/>
        </w:rPr>
        <w:t>-views</w:t>
      </w:r>
      <w:r>
        <w:rPr>
          <w:rFonts w:ascii="Times New Roman" w:eastAsia="Times New Roman" w:hAnsi="Times New Roman" w:cs="Times New Roman"/>
          <w:b/>
          <w:color w:val="000000"/>
          <w:sz w:val="24"/>
          <w:szCs w:val="24"/>
        </w:rPr>
        <w:t xml:space="preserve"> 9. </w:t>
      </w:r>
    </w:p>
    <w:p w:rsidR="00C536C4" w:rsidRDefault="00C536C4"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10"/>
          <w:szCs w:val="10"/>
        </w:rPr>
      </w:pP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4.2 displays the result of Philips Perron unit root test conducted. The variables were tested using Philips Perron unit root test and it was observed that all variables were found to be stationary at levels form. Therefore, the variables have qualified for analytical purpose and forecasting using autoregressive distributed lag (ARDL) approach.</w:t>
      </w:r>
    </w:p>
    <w:p w:rsidR="00C536C4" w:rsidRDefault="002E7DAD" w:rsidP="00F05A39">
      <w:pPr>
        <w:pStyle w:val="Heading1"/>
        <w:rPr>
          <w:rFonts w:ascii="Times New Roman" w:eastAsia="Times New Roman" w:hAnsi="Times New Roman" w:cs="Times New Roman"/>
          <w:b w:val="0"/>
          <w:color w:val="000000"/>
          <w:sz w:val="24"/>
          <w:szCs w:val="24"/>
        </w:rPr>
      </w:pPr>
      <w:bookmarkStart w:id="35" w:name="_Toc199665006"/>
      <w:r>
        <w:rPr>
          <w:rFonts w:ascii="Times New Roman" w:eastAsia="Times New Roman" w:hAnsi="Times New Roman" w:cs="Times New Roman"/>
          <w:color w:val="000000"/>
          <w:sz w:val="24"/>
          <w:szCs w:val="24"/>
        </w:rPr>
        <w:lastRenderedPageBreak/>
        <w:t>4.3 ARDL Bounds Testing for Cointegration</w:t>
      </w:r>
      <w:bookmarkEnd w:id="35"/>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Having conducted the unit root test and discovered that all the variables passed the test, the next step is the test for the co-integration among the variables using autoregressive distributed lag (ARDL) bound test as developed by (Pesaran &amp; Smith, 2011). The bounds test is mainly based on the joint F-statistic whose asymptotic distribution is non-standard under the null hypothesis of no co-integration (i.e. β</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 β</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β</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 β</w:t>
      </w:r>
      <w:r>
        <w:rPr>
          <w:rFonts w:ascii="Times New Roman" w:eastAsia="Times New Roman" w:hAnsi="Times New Roman" w:cs="Times New Roman"/>
          <w:color w:val="000000"/>
          <w:sz w:val="24"/>
          <w:szCs w:val="24"/>
          <w:vertAlign w:val="subscript"/>
        </w:rPr>
        <w:t xml:space="preserve">4 </w:t>
      </w:r>
      <w:r>
        <w:rPr>
          <w:rFonts w:ascii="Times New Roman" w:eastAsia="Times New Roman" w:hAnsi="Times New Roman" w:cs="Times New Roman"/>
          <w:color w:val="000000"/>
          <w:sz w:val="24"/>
          <w:szCs w:val="24"/>
        </w:rPr>
        <w:t>= β</w:t>
      </w:r>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 0) against the alternative hypothesis of a Co-integrating relationship (i.e. β</w:t>
      </w:r>
      <w:r>
        <w:rPr>
          <w:rFonts w:ascii="Times New Roman" w:eastAsia="Times New Roman" w:hAnsi="Times New Roman" w:cs="Times New Roman"/>
          <w:color w:val="000000"/>
          <w:sz w:val="24"/>
          <w:szCs w:val="24"/>
          <w:vertAlign w:val="subscript"/>
        </w:rPr>
        <w:t>1</w:t>
      </w:r>
      <w:sdt>
        <w:sdtPr>
          <w:tag w:val="goog_rdk_4"/>
          <w:id w:val="42612895"/>
        </w:sdtPr>
        <w:sdtEndPr/>
        <w:sdtContent>
          <w:r>
            <w:rPr>
              <w:rFonts w:ascii="Gungsuh" w:eastAsia="Gungsuh" w:hAnsi="Gungsuh" w:cs="Gungsuh"/>
              <w:color w:val="000000"/>
              <w:sz w:val="24"/>
              <w:szCs w:val="24"/>
            </w:rPr>
            <w:t xml:space="preserve"> ≠β</w:t>
          </w:r>
        </w:sdtContent>
      </w:sdt>
      <w:r>
        <w:rPr>
          <w:rFonts w:ascii="Times New Roman" w:eastAsia="Times New Roman" w:hAnsi="Times New Roman" w:cs="Times New Roman"/>
          <w:color w:val="000000"/>
          <w:sz w:val="24"/>
          <w:szCs w:val="24"/>
          <w:vertAlign w:val="subscript"/>
        </w:rPr>
        <w:t>2</w:t>
      </w:r>
      <w:sdt>
        <w:sdtPr>
          <w:tag w:val="goog_rdk_5"/>
          <w:id w:val="42612896"/>
        </w:sdtPr>
        <w:sdtEndPr/>
        <w:sdtContent>
          <w:r>
            <w:rPr>
              <w:rFonts w:ascii="Gungsuh" w:eastAsia="Gungsuh" w:hAnsi="Gungsuh" w:cs="Gungsuh"/>
              <w:color w:val="000000"/>
              <w:sz w:val="24"/>
              <w:szCs w:val="24"/>
            </w:rPr>
            <w:t xml:space="preserve"> ≠ β</w:t>
          </w:r>
        </w:sdtContent>
      </w:sdt>
      <w:r>
        <w:rPr>
          <w:rFonts w:ascii="Times New Roman" w:eastAsia="Times New Roman" w:hAnsi="Times New Roman" w:cs="Times New Roman"/>
          <w:color w:val="000000"/>
          <w:sz w:val="24"/>
          <w:szCs w:val="24"/>
          <w:vertAlign w:val="subscript"/>
        </w:rPr>
        <w:t>3</w:t>
      </w:r>
      <w:sdt>
        <w:sdtPr>
          <w:tag w:val="goog_rdk_6"/>
          <w:id w:val="42612897"/>
        </w:sdtPr>
        <w:sdtEndPr/>
        <w:sdtContent>
          <w:r>
            <w:rPr>
              <w:rFonts w:ascii="Gungsuh" w:eastAsia="Gungsuh" w:hAnsi="Gungsuh" w:cs="Gungsuh"/>
              <w:color w:val="000000"/>
              <w:sz w:val="24"/>
              <w:szCs w:val="24"/>
            </w:rPr>
            <w:t xml:space="preserve"> ≠ β</w:t>
          </w:r>
        </w:sdtContent>
      </w:sdt>
      <w:r>
        <w:rPr>
          <w:rFonts w:ascii="Times New Roman" w:eastAsia="Times New Roman" w:hAnsi="Times New Roman" w:cs="Times New Roman"/>
          <w:color w:val="000000"/>
          <w:sz w:val="24"/>
          <w:szCs w:val="24"/>
          <w:vertAlign w:val="subscript"/>
        </w:rPr>
        <w:t>4</w:t>
      </w:r>
      <w:sdt>
        <w:sdtPr>
          <w:tag w:val="goog_rdk_7"/>
          <w:id w:val="42612898"/>
        </w:sdtPr>
        <w:sdtEndPr/>
        <w:sdtContent>
          <w:r>
            <w:rPr>
              <w:rFonts w:ascii="Gungsuh" w:eastAsia="Gungsuh" w:hAnsi="Gungsuh" w:cs="Gungsuh"/>
              <w:color w:val="000000"/>
              <w:sz w:val="24"/>
              <w:szCs w:val="24"/>
            </w:rPr>
            <w:t>≠ β</w:t>
          </w:r>
        </w:sdtContent>
      </w:sdt>
      <w:r>
        <w:rPr>
          <w:rFonts w:ascii="Times New Roman" w:eastAsia="Times New Roman" w:hAnsi="Times New Roman" w:cs="Times New Roman"/>
          <w:color w:val="000000"/>
          <w:sz w:val="24"/>
          <w:szCs w:val="24"/>
          <w:vertAlign w:val="subscript"/>
        </w:rPr>
        <w:t>5</w:t>
      </w:r>
      <w:r>
        <w:rPr>
          <w:rFonts w:ascii="Times New Roman" w:eastAsia="Times New Roman" w:hAnsi="Times New Roman" w:cs="Times New Roman"/>
          <w:color w:val="000000"/>
          <w:sz w:val="24"/>
          <w:szCs w:val="24"/>
        </w:rPr>
        <w:t xml:space="preserve"> = 0). Under the bounds test, it is assumed that the model comprises.</w:t>
      </w:r>
    </w:p>
    <w:p w:rsidR="00C536C4" w:rsidRDefault="00C536C4" w:rsidP="004809C3">
      <w:pPr>
        <w:spacing w:line="360" w:lineRule="auto"/>
        <w:jc w:val="both"/>
        <w:rPr>
          <w:rFonts w:ascii="Times New Roman" w:eastAsia="Times New Roman" w:hAnsi="Times New Roman" w:cs="Times New Roman"/>
          <w:b/>
          <w:i/>
          <w:sz w:val="24"/>
          <w:szCs w:val="24"/>
        </w:rPr>
      </w:pPr>
    </w:p>
    <w:p w:rsidR="00C536C4" w:rsidRDefault="002E7DAD" w:rsidP="004809C3">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Table 4.3: Result of bound test (Co</w:t>
      </w:r>
      <w:r w:rsidR="0022613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integration of the variables)</w:t>
      </w:r>
    </w:p>
    <w:p w:rsidR="00C536C4" w:rsidRDefault="00C536C4" w:rsidP="004809C3">
      <w:pPr>
        <w:spacing w:line="360" w:lineRule="auto"/>
        <w:jc w:val="both"/>
        <w:rPr>
          <w:rFonts w:ascii="Times New Roman" w:eastAsia="Times New Roman" w:hAnsi="Times New Roman" w:cs="Times New Roman"/>
          <w:b/>
          <w:i/>
          <w:sz w:val="24"/>
          <w:szCs w:val="24"/>
        </w:rPr>
      </w:pPr>
    </w:p>
    <w:tbl>
      <w:tblPr>
        <w:tblStyle w:val="18"/>
        <w:tblW w:w="691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14"/>
        <w:gridCol w:w="1599"/>
        <w:gridCol w:w="1737"/>
        <w:gridCol w:w="1460"/>
      </w:tblGrid>
      <w:tr w:rsidR="00C536C4">
        <w:trPr>
          <w:cantSplit/>
          <w:trHeight w:val="353"/>
          <w:tblHeader/>
        </w:trPr>
        <w:tc>
          <w:tcPr>
            <w:tcW w:w="2114" w:type="dxa"/>
            <w:tcBorders>
              <w:top w:val="single" w:sz="4" w:space="0" w:color="000000"/>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Test Statistic</w:t>
            </w:r>
          </w:p>
        </w:tc>
        <w:tc>
          <w:tcPr>
            <w:tcW w:w="1599" w:type="dxa"/>
            <w:tcBorders>
              <w:top w:val="single" w:sz="4" w:space="0" w:color="000000"/>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c>
          <w:tcPr>
            <w:tcW w:w="1737" w:type="dxa"/>
            <w:tcBorders>
              <w:top w:val="single" w:sz="4" w:space="0" w:color="000000"/>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1460" w:type="dxa"/>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41"/>
          <w:tblHeader/>
        </w:trPr>
        <w:tc>
          <w:tcPr>
            <w:tcW w:w="211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12"/>
          <w:tblHeader/>
        </w:trPr>
        <w:tc>
          <w:tcPr>
            <w:tcW w:w="211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99"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4.729760</w:t>
            </w:r>
          </w:p>
        </w:tc>
        <w:tc>
          <w:tcPr>
            <w:tcW w:w="1737"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41"/>
          <w:tblHeader/>
        </w:trPr>
        <w:tc>
          <w:tcPr>
            <w:tcW w:w="211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12"/>
          <w:tblHeader/>
        </w:trPr>
        <w:tc>
          <w:tcPr>
            <w:tcW w:w="211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5450" w:type="dxa"/>
            <w:gridSpan w:val="3"/>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Value Bounds</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41"/>
          <w:tblHeader/>
        </w:trPr>
        <w:tc>
          <w:tcPr>
            <w:tcW w:w="211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12"/>
          <w:tblHeader/>
        </w:trPr>
        <w:tc>
          <w:tcPr>
            <w:tcW w:w="211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1599"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I0I Bound</w:t>
            </w:r>
          </w:p>
        </w:tc>
        <w:tc>
          <w:tcPr>
            <w:tcW w:w="1737"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I1I Bound</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41"/>
          <w:tblHeader/>
        </w:trPr>
        <w:tc>
          <w:tcPr>
            <w:tcW w:w="211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12"/>
          <w:tblHeader/>
        </w:trPr>
        <w:tc>
          <w:tcPr>
            <w:tcW w:w="211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599"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737"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99"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737"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99"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1737"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nil"/>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99"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737" w:type="dxa"/>
            <w:tcBorders>
              <w:top w:val="nil"/>
              <w:left w:val="nil"/>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4.49</w:t>
            </w:r>
          </w:p>
        </w:tc>
        <w:tc>
          <w:tcPr>
            <w:tcW w:w="1460"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53"/>
          <w:tblHeader/>
        </w:trPr>
        <w:tc>
          <w:tcPr>
            <w:tcW w:w="2114" w:type="dxa"/>
            <w:tcBorders>
              <w:top w:val="nil"/>
              <w:left w:val="single" w:sz="4" w:space="0" w:color="000000"/>
              <w:bottom w:val="single" w:sz="4" w:space="0" w:color="000000"/>
              <w:right w:val="nil"/>
            </w:tcBorders>
            <w:vAlign w:val="bottom"/>
          </w:tcPr>
          <w:p w:rsidR="00C536C4" w:rsidRDefault="002E7DAD" w:rsidP="004809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99"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1737" w:type="dxa"/>
            <w:tcBorders>
              <w:top w:val="nil"/>
              <w:left w:val="nil"/>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1460" w:type="dxa"/>
            <w:tcBorders>
              <w:top w:val="nil"/>
              <w:left w:val="nil"/>
              <w:bottom w:val="single" w:sz="4"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bl>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Authors Compilation using E</w:t>
      </w:r>
      <w:r>
        <w:rPr>
          <w:rFonts w:ascii="Times New Roman" w:eastAsia="Times New Roman" w:hAnsi="Times New Roman" w:cs="Times New Roman"/>
          <w:b/>
          <w:sz w:val="24"/>
          <w:szCs w:val="24"/>
        </w:rPr>
        <w:t>-views</w:t>
      </w:r>
      <w:r>
        <w:rPr>
          <w:rFonts w:ascii="Times New Roman" w:eastAsia="Times New Roman" w:hAnsi="Times New Roman" w:cs="Times New Roman"/>
          <w:b/>
          <w:color w:val="000000"/>
          <w:sz w:val="24"/>
          <w:szCs w:val="24"/>
        </w:rPr>
        <w:t xml:space="preserve"> 9. </w:t>
      </w:r>
    </w:p>
    <w:p w:rsidR="00C536C4" w:rsidRDefault="002E7DAD" w:rsidP="004809C3">
      <w:pPr>
        <w:pBdr>
          <w:top w:val="nil"/>
          <w:left w:val="nil"/>
          <w:bottom w:val="nil"/>
          <w:right w:val="nil"/>
          <w:between w:val="nil"/>
        </w:pBdr>
        <w:spacing w:before="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The table 4.4 shows the calculated F-statistics as it is compared with the lower bound I(0) and upper bound I(1) values of (Pesaran et al, 2001) at 5% level of significance.             It can be observed that the F-statistics is greater than its respective bound critical values, </w:t>
      </w:r>
      <w:r>
        <w:rPr>
          <w:rFonts w:ascii="Times New Roman" w:eastAsia="Times New Roman" w:hAnsi="Times New Roman" w:cs="Times New Roman"/>
          <w:color w:val="000000"/>
          <w:sz w:val="24"/>
          <w:szCs w:val="24"/>
        </w:rPr>
        <w:lastRenderedPageBreak/>
        <w:t xml:space="preserve">(/4.729760/ &gt; /2.86 and 4.01/) at 5% critical level of significance. Therefore, the null hypothesis that there is no co-integration, implying that there is no long run relationship between human capital investment and domestic investment is rejected. Therefore, the variables have long run relationship. </w:t>
      </w:r>
    </w:p>
    <w:p w:rsidR="00C536C4" w:rsidRDefault="00C536C4" w:rsidP="004809C3">
      <w:pPr>
        <w:spacing w:line="360" w:lineRule="auto"/>
        <w:jc w:val="both"/>
        <w:rPr>
          <w:rFonts w:ascii="Times New Roman" w:eastAsia="Times New Roman" w:hAnsi="Times New Roman" w:cs="Times New Roman"/>
          <w:b/>
          <w:i/>
          <w:sz w:val="10"/>
          <w:szCs w:val="10"/>
        </w:rPr>
      </w:pPr>
    </w:p>
    <w:p w:rsidR="00C536C4" w:rsidRDefault="002E7DAD" w:rsidP="004809C3">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4.4. The Long Run Result of the impact of Human Capital Investment on Domestic Investment in Nigeria</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result of the long run estimate conducted indicates existence of long run relationship among the variables. With this, the long run result of all the objectives is presented in table.</w:t>
      </w:r>
    </w:p>
    <w:p w:rsidR="00C536C4" w:rsidRDefault="002E7DAD" w:rsidP="004809C3">
      <w:pPr>
        <w:spacing w:after="20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 xml:space="preserve">Table 4.4: Result of ARDL (2, 3, 0, 0, 0, 3) Long run model selected on AIC. </w:t>
      </w:r>
    </w:p>
    <w:tbl>
      <w:tblPr>
        <w:tblStyle w:val="17"/>
        <w:tblW w:w="8817"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7"/>
        <w:gridCol w:w="574"/>
        <w:gridCol w:w="1482"/>
        <w:gridCol w:w="1622"/>
        <w:gridCol w:w="263"/>
        <w:gridCol w:w="1363"/>
        <w:gridCol w:w="236"/>
        <w:gridCol w:w="1140"/>
      </w:tblGrid>
      <w:tr w:rsidR="00C536C4">
        <w:trPr>
          <w:cantSplit/>
          <w:trHeight w:val="295"/>
          <w:tblHeader/>
        </w:trPr>
        <w:tc>
          <w:tcPr>
            <w:tcW w:w="7471" w:type="dxa"/>
            <w:gridSpan w:val="6"/>
            <w:tcBorders>
              <w:top w:val="nil"/>
              <w:left w:val="nil"/>
              <w:bottom w:val="nil"/>
              <w:right w:val="nil"/>
            </w:tcBorders>
            <w:vAlign w:val="bottom"/>
          </w:tcPr>
          <w:p w:rsidR="00C536C4" w:rsidRDefault="00C536C4" w:rsidP="004809C3">
            <w:pPr>
              <w:spacing w:line="360" w:lineRule="auto"/>
              <w:rPr>
                <w:rFonts w:ascii="Times New Roman" w:eastAsia="Times New Roman" w:hAnsi="Times New Roman" w:cs="Times New Roman"/>
                <w:sz w:val="24"/>
                <w:szCs w:val="24"/>
              </w:rPr>
            </w:pPr>
          </w:p>
        </w:tc>
        <w:tc>
          <w:tcPr>
            <w:tcW w:w="1346" w:type="dxa"/>
            <w:gridSpan w:val="2"/>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18"/>
          <w:tblHeader/>
        </w:trPr>
        <w:tc>
          <w:tcPr>
            <w:tcW w:w="2722" w:type="dxa"/>
            <w:gridSpan w:val="2"/>
            <w:tcBorders>
              <w:top w:val="nil"/>
              <w:left w:val="nil"/>
              <w:bottom w:val="single" w:sz="6" w:space="0" w:color="000000"/>
              <w:right w:val="nil"/>
            </w:tcBorders>
            <w:vAlign w:val="bottom"/>
          </w:tcPr>
          <w:p w:rsidR="00C536C4" w:rsidRDefault="00C536C4" w:rsidP="004809C3">
            <w:pPr>
              <w:spacing w:line="360" w:lineRule="auto"/>
              <w:rPr>
                <w:rFonts w:ascii="Times New Roman" w:eastAsia="Times New Roman" w:hAnsi="Times New Roman" w:cs="Times New Roman"/>
                <w:sz w:val="16"/>
                <w:szCs w:val="16"/>
              </w:rPr>
            </w:pPr>
          </w:p>
        </w:tc>
        <w:tc>
          <w:tcPr>
            <w:tcW w:w="1488"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29"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32"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46"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77"/>
          <w:tblHeader/>
        </w:trPr>
        <w:tc>
          <w:tcPr>
            <w:tcW w:w="214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57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29"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63"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9"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02"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44"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95"/>
          <w:tblHeader/>
        </w:trPr>
        <w:tc>
          <w:tcPr>
            <w:tcW w:w="2146" w:type="dxa"/>
            <w:tcBorders>
              <w:top w:val="nil"/>
              <w:left w:val="single" w:sz="4" w:space="0" w:color="000000"/>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57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nil"/>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629" w:type="dxa"/>
            <w:tcBorders>
              <w:top w:val="nil"/>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63" w:type="dxa"/>
            <w:tcBorders>
              <w:top w:val="nil"/>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nil"/>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202" w:type="dxa"/>
            <w:tcBorders>
              <w:top w:val="nil"/>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nil"/>
              <w:left w:val="nil"/>
              <w:bottom w:val="nil"/>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0"/>
          <w:tblHeader/>
        </w:trPr>
        <w:tc>
          <w:tcPr>
            <w:tcW w:w="2146" w:type="dxa"/>
            <w:tcBorders>
              <w:top w:val="nil"/>
              <w:left w:val="single" w:sz="4" w:space="0" w:color="000000"/>
              <w:bottom w:val="single" w:sz="6" w:space="0" w:color="000000"/>
              <w:right w:val="nil"/>
            </w:tcBorders>
            <w:vAlign w:val="bottom"/>
          </w:tcPr>
          <w:p w:rsidR="00C536C4" w:rsidRDefault="00C536C4" w:rsidP="004809C3">
            <w:pPr>
              <w:spacing w:line="360" w:lineRule="auto"/>
              <w:rPr>
                <w:rFonts w:ascii="Times New Roman" w:eastAsia="Times New Roman" w:hAnsi="Times New Roman" w:cs="Times New Roman"/>
                <w:sz w:val="24"/>
                <w:szCs w:val="24"/>
              </w:rPr>
            </w:pPr>
          </w:p>
        </w:tc>
        <w:tc>
          <w:tcPr>
            <w:tcW w:w="576"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29"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63"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9"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02"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44" w:type="dxa"/>
            <w:tcBorders>
              <w:top w:val="nil"/>
              <w:left w:val="nil"/>
              <w:bottom w:val="single" w:sz="6" w:space="0" w:color="000000"/>
              <w:right w:val="single" w:sz="4" w:space="0" w:color="000000"/>
            </w:tcBorders>
            <w:vAlign w:val="bottom"/>
          </w:tcPr>
          <w:p w:rsidR="00C536C4" w:rsidRDefault="00C536C4" w:rsidP="004809C3">
            <w:pPr>
              <w:spacing w:line="360" w:lineRule="auto"/>
              <w:rPr>
                <w:rFonts w:ascii="Times New Roman" w:eastAsia="Times New Roman" w:hAnsi="Times New Roman" w:cs="Times New Roman"/>
                <w:sz w:val="24"/>
                <w:szCs w:val="24"/>
              </w:rPr>
            </w:pPr>
          </w:p>
        </w:tc>
      </w:tr>
      <w:tr w:rsidR="00C536C4">
        <w:trPr>
          <w:cantSplit/>
          <w:trHeight w:val="177"/>
          <w:tblHeader/>
        </w:trPr>
        <w:tc>
          <w:tcPr>
            <w:tcW w:w="214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57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629"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63"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9"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02"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44"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95"/>
          <w:tblHeader/>
        </w:trPr>
        <w:tc>
          <w:tcPr>
            <w:tcW w:w="2146"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576"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0.876658</w:t>
            </w:r>
          </w:p>
        </w:tc>
        <w:tc>
          <w:tcPr>
            <w:tcW w:w="1629"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0.159234</w:t>
            </w:r>
          </w:p>
        </w:tc>
        <w:tc>
          <w:tcPr>
            <w:tcW w:w="263"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5.505461</w:t>
            </w:r>
          </w:p>
        </w:tc>
        <w:tc>
          <w:tcPr>
            <w:tcW w:w="202"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nil"/>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GCF(-2)</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-0.184490</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0.155358</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-1.187515</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0.2454</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0.238190</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1.021010</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0.233289</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0.8173</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-0.094197</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1.138963</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-0.082704</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0.9347</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EXED(-2)</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1.061038</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1.143803</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0.927641</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0.3618</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EXED(-3)</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2.161565</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1.161856</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1.860441</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0.0737</w:t>
            </w:r>
          </w:p>
        </w:tc>
      </w:tr>
      <w:tr w:rsidR="00C536C4">
        <w:trPr>
          <w:cantSplit/>
          <w:trHeight w:val="99"/>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-0.010883</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0.144989</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-0.075061</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0.9407</w:t>
            </w:r>
          </w:p>
        </w:tc>
      </w:tr>
      <w:tr w:rsidR="00C536C4">
        <w:trPr>
          <w:cantSplit/>
          <w:trHeight w:val="177"/>
          <w:tblHeader/>
        </w:trPr>
        <w:tc>
          <w:tcPr>
            <w:tcW w:w="2146"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576"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629" w:type="dxa"/>
            <w:tcBorders>
              <w:top w:val="single" w:sz="4" w:space="0" w:color="000000"/>
              <w:left w:val="single" w:sz="4" w:space="0" w:color="000000"/>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263"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202"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r>
      <w:tr w:rsidR="00C536C4">
        <w:trPr>
          <w:cantSplit/>
          <w:trHeight w:val="81"/>
          <w:tblHeader/>
        </w:trPr>
        <w:tc>
          <w:tcPr>
            <w:tcW w:w="2146"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576"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nil"/>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-0.379744</w:t>
            </w:r>
          </w:p>
        </w:tc>
        <w:tc>
          <w:tcPr>
            <w:tcW w:w="1629"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0.162929</w:t>
            </w:r>
          </w:p>
        </w:tc>
        <w:tc>
          <w:tcPr>
            <w:tcW w:w="263"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-2.330726</w:t>
            </w:r>
          </w:p>
        </w:tc>
        <w:tc>
          <w:tcPr>
            <w:tcW w:w="202"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nil"/>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0.0275</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-0.527545</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0.169352</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-3.115078</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0.0043</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0.571133</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0.166945</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3.421081</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0.0020</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GDPGR(-2)</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0.091498</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0.175646</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0.520923</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0.6067</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GDPGR(-3)</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-0.294762</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0.144222</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-2.043811</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0.0508</w:t>
            </w:r>
          </w:p>
        </w:tc>
      </w:tr>
      <w:tr w:rsidR="00C536C4">
        <w:trPr>
          <w:cantSplit/>
          <w:trHeight w:val="295"/>
          <w:tblHeader/>
        </w:trPr>
        <w:tc>
          <w:tcPr>
            <w:tcW w:w="2146"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57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16.02439</w:t>
            </w:r>
          </w:p>
        </w:tc>
        <w:tc>
          <w:tcPr>
            <w:tcW w:w="162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16.22430</w:t>
            </w:r>
          </w:p>
        </w:tc>
        <w:tc>
          <w:tcPr>
            <w:tcW w:w="263"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69"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0.987678</w:t>
            </w:r>
          </w:p>
        </w:tc>
        <w:tc>
          <w:tcPr>
            <w:tcW w:w="202"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144"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0.3321</w:t>
            </w:r>
          </w:p>
        </w:tc>
      </w:tr>
      <w:tr w:rsidR="00C536C4">
        <w:trPr>
          <w:cantSplit/>
          <w:trHeight w:val="295"/>
          <w:tblHeader/>
        </w:trPr>
        <w:tc>
          <w:tcPr>
            <w:tcW w:w="2722" w:type="dxa"/>
            <w:gridSpan w:val="2"/>
            <w:tcBorders>
              <w:top w:val="single" w:sz="4" w:space="0" w:color="000000"/>
              <w:left w:val="nil"/>
              <w:bottom w:val="nil"/>
              <w:right w:val="nil"/>
            </w:tcBorders>
            <w:vAlign w:val="bottom"/>
          </w:tcPr>
          <w:p w:rsidR="00C536C4" w:rsidRDefault="00C536C4" w:rsidP="004809C3">
            <w:pPr>
              <w:spacing w:line="360" w:lineRule="auto"/>
              <w:rPr>
                <w:rFonts w:ascii="Times New Roman" w:eastAsia="Times New Roman" w:hAnsi="Times New Roman" w:cs="Times New Roman"/>
                <w:sz w:val="24"/>
                <w:szCs w:val="24"/>
              </w:rPr>
            </w:pPr>
          </w:p>
        </w:tc>
        <w:tc>
          <w:tcPr>
            <w:tcW w:w="1488" w:type="dxa"/>
            <w:tcBorders>
              <w:top w:val="single" w:sz="4" w:space="0" w:color="000000"/>
              <w:left w:val="nil"/>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629" w:type="dxa"/>
            <w:tcBorders>
              <w:top w:val="single" w:sz="4" w:space="0" w:color="000000"/>
              <w:left w:val="nil"/>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632" w:type="dxa"/>
            <w:gridSpan w:val="2"/>
            <w:tcBorders>
              <w:top w:val="single" w:sz="4" w:space="0" w:color="000000"/>
              <w:left w:val="nil"/>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46" w:type="dxa"/>
            <w:gridSpan w:val="2"/>
            <w:tcBorders>
              <w:top w:val="single" w:sz="4" w:space="0" w:color="000000"/>
              <w:left w:val="nil"/>
              <w:bottom w:val="nil"/>
              <w:right w:val="nil"/>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r>
    </w:tbl>
    <w:p w:rsidR="00C536C4" w:rsidRDefault="002E7DAD" w:rsidP="004809C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R-Squared                        </w:t>
      </w:r>
      <w:r>
        <w:rPr>
          <w:rFonts w:ascii="Times New Roman" w:eastAsia="Times New Roman" w:hAnsi="Times New Roman" w:cs="Times New Roman"/>
          <w:color w:val="000000"/>
          <w:sz w:val="24"/>
          <w:szCs w:val="24"/>
        </w:rPr>
        <w:t>0.964070</w:t>
      </w:r>
    </w:p>
    <w:p w:rsidR="00C536C4" w:rsidRDefault="002E7DAD" w:rsidP="004809C3">
      <w:pPr>
        <w:spacing w:line="36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 xml:space="preserve">Adjusted R-Squared         </w:t>
      </w:r>
      <w:r>
        <w:rPr>
          <w:rFonts w:ascii="Times New Roman" w:eastAsia="Times New Roman" w:hAnsi="Times New Roman" w:cs="Times New Roman"/>
          <w:color w:val="000000"/>
          <w:sz w:val="24"/>
          <w:szCs w:val="24"/>
        </w:rPr>
        <w:t>0.948101</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F-Statistic                       </w:t>
      </w:r>
      <w:r>
        <w:rPr>
          <w:rFonts w:ascii="Times New Roman" w:eastAsia="Times New Roman" w:hAnsi="Times New Roman" w:cs="Times New Roman"/>
          <w:color w:val="000000"/>
          <w:sz w:val="24"/>
          <w:szCs w:val="24"/>
        </w:rPr>
        <w:t>60.37146</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Probability                      0.000000</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Durbin Watson               </w:t>
      </w:r>
      <w:r>
        <w:rPr>
          <w:rFonts w:ascii="Times New Roman" w:eastAsia="Times New Roman" w:hAnsi="Times New Roman" w:cs="Times New Roman"/>
          <w:color w:val="000000"/>
          <w:sz w:val="24"/>
          <w:szCs w:val="24"/>
        </w:rPr>
        <w:t>2.185029</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above table, the R</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0.964070, suggesting that the model explains about 96% of the total variation in gross capital formation (GCF). The coefficient of EXED at lag one is -0.094197. This implies that holding other variables constant, a unit increase in expenditure on education (EXED) decreases gross capital formation which is a </w:t>
      </w:r>
      <w:r w:rsidR="00A475BE">
        <w:rPr>
          <w:rFonts w:ascii="Times New Roman" w:eastAsia="Times New Roman" w:hAnsi="Times New Roman" w:cs="Times New Roman"/>
          <w:color w:val="000000"/>
          <w:sz w:val="24"/>
          <w:szCs w:val="24"/>
        </w:rPr>
        <w:t>proxy</w:t>
      </w:r>
      <w:r>
        <w:rPr>
          <w:rFonts w:ascii="Times New Roman" w:eastAsia="Times New Roman" w:hAnsi="Times New Roman" w:cs="Times New Roman"/>
          <w:color w:val="000000"/>
          <w:sz w:val="24"/>
          <w:szCs w:val="24"/>
        </w:rPr>
        <w:t xml:space="preserve"> for domestic investment by -0.094197 unit. Its t-statistic is -0.082704, though it is not statistically significant at 5% (even at lag two and three). It does not follow the a priori expectation. This is justified by the poor educational management and poor harnessing of potentials in Nigeria.</w:t>
      </w:r>
    </w:p>
    <w:p w:rsidR="00C536C4" w:rsidRDefault="002E7DAD" w:rsidP="004809C3">
      <w:pPr>
        <w:spacing w:before="24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coefficient of PUBH is </w:t>
      </w:r>
      <w:r>
        <w:rPr>
          <w:rFonts w:ascii="Times New Roman" w:eastAsia="Times New Roman" w:hAnsi="Times New Roman" w:cs="Times New Roman"/>
          <w:color w:val="000000"/>
          <w:sz w:val="24"/>
          <w:szCs w:val="24"/>
        </w:rPr>
        <w:t>-0.010883</w:t>
      </w:r>
      <w:r>
        <w:rPr>
          <w:rFonts w:ascii="Times New Roman" w:eastAsia="Times New Roman" w:hAnsi="Times New Roman" w:cs="Times New Roman"/>
          <w:sz w:val="24"/>
          <w:szCs w:val="24"/>
        </w:rPr>
        <w:t xml:space="preserve">, implying that on average, a unit increase in public expenditure on health (PUBH) decreases gross capital formation by -0.010883 unit. Its t-statistic is </w:t>
      </w:r>
      <w:r>
        <w:rPr>
          <w:rFonts w:ascii="Times New Roman" w:eastAsia="Times New Roman" w:hAnsi="Times New Roman" w:cs="Times New Roman"/>
          <w:color w:val="000000"/>
          <w:sz w:val="24"/>
          <w:szCs w:val="24"/>
        </w:rPr>
        <w:t>-0.075061</w:t>
      </w:r>
      <w:r>
        <w:rPr>
          <w:rFonts w:ascii="Times New Roman" w:eastAsia="Times New Roman" w:hAnsi="Times New Roman" w:cs="Times New Roman"/>
          <w:sz w:val="24"/>
          <w:szCs w:val="24"/>
        </w:rPr>
        <w:t xml:space="preserve"> suggesting that it is not statistically significant at 5% level of significance. This depicts that public expenditure on health has not necessarily improved the gross capital formation a </w:t>
      </w:r>
      <w:r w:rsidR="00A475BE">
        <w:rPr>
          <w:rFonts w:ascii="Times New Roman" w:eastAsia="Times New Roman" w:hAnsi="Times New Roman" w:cs="Times New Roman"/>
          <w:sz w:val="24"/>
          <w:szCs w:val="24"/>
        </w:rPr>
        <w:t>proxy</w:t>
      </w:r>
      <w:r>
        <w:rPr>
          <w:rFonts w:ascii="Times New Roman" w:eastAsia="Times New Roman" w:hAnsi="Times New Roman" w:cs="Times New Roman"/>
          <w:sz w:val="24"/>
          <w:szCs w:val="24"/>
        </w:rPr>
        <w:t xml:space="preserve"> for domestic investment. This does not conform to a priori expectation. </w:t>
      </w:r>
    </w:p>
    <w:p w:rsidR="00C536C4" w:rsidRDefault="002E7DAD" w:rsidP="004809C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coefficient of PREH is -0.379744 and this implies that overtime, a unit increase in private expenditure on health (PREH) leads to -0.379744 unit decrease in gross capital formation. Furthermore, its t-statistics is statistically significant at -2.330726. Its negative value is an indication that private expenditure on health which represent the out of pocket expenditure has over time outweighs the funding done by government in Nigeria which has shown to have affected the rate of domestic investment as captured by the gross capital formation. This is consistent with the priori expectation.</w:t>
      </w:r>
    </w:p>
    <w:p w:rsidR="00C536C4" w:rsidRDefault="002E7DAD" w:rsidP="004809C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the coefficient of GDPGR at lag one is 0.571133 implying that, a unit increase in gross domestic product growth rate increases gross capital formation by 0.571133 unit. Its t-statistics is statistically significant at 3.421081 even at current and previous years. This implies that the domestic investment witnessed at current year is accompanied by the increase in gross domestic product growth rate in previous year. This conforms to a priori expectation</w:t>
      </w:r>
    </w:p>
    <w:p w:rsidR="004E7CD3" w:rsidRDefault="004E7CD3" w:rsidP="004809C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p>
    <w:p w:rsidR="004E7CD3" w:rsidRDefault="004E7CD3" w:rsidP="004809C3">
      <w:pPr>
        <w:pBdr>
          <w:top w:val="nil"/>
          <w:left w:val="nil"/>
          <w:bottom w:val="nil"/>
          <w:right w:val="nil"/>
          <w:between w:val="nil"/>
        </w:pBdr>
        <w:spacing w:before="240" w:line="360" w:lineRule="auto"/>
        <w:jc w:val="both"/>
        <w:rPr>
          <w:rFonts w:ascii="Times New Roman" w:eastAsia="Times New Roman" w:hAnsi="Times New Roman" w:cs="Times New Roman"/>
          <w:color w:val="000000"/>
          <w:sz w:val="24"/>
          <w:szCs w:val="24"/>
        </w:rPr>
      </w:pPr>
    </w:p>
    <w:p w:rsidR="00C536C4" w:rsidRDefault="00C536C4" w:rsidP="004809C3">
      <w:pPr>
        <w:spacing w:after="200" w:line="360" w:lineRule="auto"/>
        <w:rPr>
          <w:rFonts w:ascii="Times New Roman" w:eastAsia="Times New Roman" w:hAnsi="Times New Roman" w:cs="Times New Roman"/>
          <w:b/>
          <w:sz w:val="8"/>
          <w:szCs w:val="8"/>
        </w:rPr>
      </w:pPr>
    </w:p>
    <w:p w:rsidR="00C536C4" w:rsidRDefault="002E7DAD" w:rsidP="004809C3">
      <w:pPr>
        <w:spacing w:after="200" w:line="36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sz w:val="24"/>
          <w:szCs w:val="24"/>
        </w:rPr>
        <w:t xml:space="preserve">Table 4.5: Results of ARDL (1, 0, 0, 0, 0, 1) ECM model selected on AIC. </w:t>
      </w:r>
    </w:p>
    <w:p w:rsidR="00C536C4" w:rsidRDefault="002E7DAD" w:rsidP="004809C3">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Dependent variable: GCF</w:t>
      </w:r>
    </w:p>
    <w:tbl>
      <w:tblPr>
        <w:tblStyle w:val="16"/>
        <w:tblW w:w="7975"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3"/>
        <w:gridCol w:w="395"/>
        <w:gridCol w:w="1350"/>
        <w:gridCol w:w="236"/>
        <w:gridCol w:w="1295"/>
        <w:gridCol w:w="259"/>
        <w:gridCol w:w="1221"/>
        <w:gridCol w:w="241"/>
        <w:gridCol w:w="905"/>
      </w:tblGrid>
      <w:tr w:rsidR="00C536C4">
        <w:trPr>
          <w:cantSplit/>
          <w:trHeight w:val="345"/>
          <w:tblHeader/>
        </w:trPr>
        <w:tc>
          <w:tcPr>
            <w:tcW w:w="6823" w:type="dxa"/>
            <w:gridSpan w:val="7"/>
            <w:tcBorders>
              <w:top w:val="nil"/>
              <w:left w:val="nil"/>
              <w:bottom w:val="nil"/>
              <w:right w:val="nil"/>
            </w:tcBorders>
            <w:vAlign w:val="bottom"/>
          </w:tcPr>
          <w:p w:rsidR="00C536C4" w:rsidRDefault="00C536C4" w:rsidP="004809C3">
            <w:pPr>
              <w:spacing w:line="360" w:lineRule="auto"/>
              <w:rPr>
                <w:rFonts w:ascii="Times New Roman" w:eastAsia="Times New Roman" w:hAnsi="Times New Roman" w:cs="Times New Roman"/>
                <w:sz w:val="14"/>
                <w:szCs w:val="14"/>
              </w:rPr>
            </w:pPr>
          </w:p>
        </w:tc>
        <w:tc>
          <w:tcPr>
            <w:tcW w:w="1152" w:type="dxa"/>
            <w:gridSpan w:val="2"/>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138"/>
          <w:tblHeader/>
        </w:trPr>
        <w:tc>
          <w:tcPr>
            <w:tcW w:w="2486"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9"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2" w:type="dxa"/>
            <w:gridSpan w:val="2"/>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07"/>
          <w:tblHeader/>
        </w:trPr>
        <w:tc>
          <w:tcPr>
            <w:tcW w:w="2090"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39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84"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0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59"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230"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1"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11"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45"/>
          <w:tblHeader/>
        </w:trPr>
        <w:tc>
          <w:tcPr>
            <w:tcW w:w="2090" w:type="dxa"/>
            <w:tcBorders>
              <w:top w:val="nil"/>
              <w:left w:val="single" w:sz="4" w:space="0" w:color="000000"/>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39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84" w:type="dxa"/>
            <w:tcBorders>
              <w:top w:val="nil"/>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nil"/>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59" w:type="dxa"/>
            <w:tcBorders>
              <w:top w:val="nil"/>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nil"/>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241" w:type="dxa"/>
            <w:tcBorders>
              <w:top w:val="nil"/>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nil"/>
              <w:left w:val="nil"/>
              <w:bottom w:val="nil"/>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138"/>
          <w:tblHeader/>
        </w:trPr>
        <w:tc>
          <w:tcPr>
            <w:tcW w:w="2090"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396"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84"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0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59"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230"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1"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11"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07"/>
          <w:tblHeader/>
        </w:trPr>
        <w:tc>
          <w:tcPr>
            <w:tcW w:w="2090"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396"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84"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04"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59"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230" w:type="dxa"/>
            <w:tcBorders>
              <w:top w:val="nil"/>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1"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11" w:type="dxa"/>
            <w:tcBorders>
              <w:top w:val="nil"/>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345"/>
          <w:tblHeader/>
        </w:trPr>
        <w:tc>
          <w:tcPr>
            <w:tcW w:w="2090" w:type="dxa"/>
            <w:tcBorders>
              <w:top w:val="nil"/>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D(GCF(-1))</w:t>
            </w:r>
          </w:p>
        </w:tc>
        <w:tc>
          <w:tcPr>
            <w:tcW w:w="396" w:type="dxa"/>
            <w:tcBorders>
              <w:top w:val="nil"/>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0.179208</w:t>
            </w:r>
          </w:p>
        </w:tc>
        <w:tc>
          <w:tcPr>
            <w:tcW w:w="184"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0.176796</w:t>
            </w:r>
          </w:p>
        </w:tc>
        <w:tc>
          <w:tcPr>
            <w:tcW w:w="259"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nil"/>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1.013642</w:t>
            </w:r>
          </w:p>
        </w:tc>
        <w:tc>
          <w:tcPr>
            <w:tcW w:w="241" w:type="dxa"/>
            <w:tcBorders>
              <w:top w:val="nil"/>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nil"/>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0.3189</w:t>
            </w:r>
          </w:p>
        </w:tc>
      </w:tr>
      <w:tr w:rsidR="00C536C4">
        <w:trPr>
          <w:cantSplit/>
          <w:trHeight w:val="345"/>
          <w:tblHeader/>
        </w:trPr>
        <w:tc>
          <w:tcPr>
            <w:tcW w:w="209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D(EXED)</w:t>
            </w:r>
          </w:p>
        </w:tc>
        <w:tc>
          <w:tcPr>
            <w:tcW w:w="39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0.699373</w:t>
            </w:r>
          </w:p>
        </w:tc>
        <w:tc>
          <w:tcPr>
            <w:tcW w:w="184"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0.882930</w:t>
            </w:r>
          </w:p>
        </w:tc>
        <w:tc>
          <w:tcPr>
            <w:tcW w:w="259"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0.792104</w:t>
            </w:r>
          </w:p>
        </w:tc>
        <w:tc>
          <w:tcPr>
            <w:tcW w:w="241"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0.4345</w:t>
            </w:r>
          </w:p>
        </w:tc>
      </w:tr>
      <w:tr w:rsidR="00C536C4">
        <w:trPr>
          <w:cantSplit/>
          <w:trHeight w:val="345"/>
          <w:tblHeader/>
        </w:trPr>
        <w:tc>
          <w:tcPr>
            <w:tcW w:w="209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D(PUBH)</w:t>
            </w:r>
          </w:p>
        </w:tc>
        <w:tc>
          <w:tcPr>
            <w:tcW w:w="39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-0.279581</w:t>
            </w:r>
          </w:p>
        </w:tc>
        <w:tc>
          <w:tcPr>
            <w:tcW w:w="184"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0.219914</w:t>
            </w:r>
          </w:p>
        </w:tc>
        <w:tc>
          <w:tcPr>
            <w:tcW w:w="259"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-1.271317</w:t>
            </w:r>
          </w:p>
        </w:tc>
        <w:tc>
          <w:tcPr>
            <w:tcW w:w="241"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0.2134</w:t>
            </w:r>
          </w:p>
        </w:tc>
      </w:tr>
      <w:tr w:rsidR="00C536C4">
        <w:trPr>
          <w:cantSplit/>
          <w:trHeight w:val="345"/>
          <w:tblHeader/>
        </w:trPr>
        <w:tc>
          <w:tcPr>
            <w:tcW w:w="209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D(PREH)</w:t>
            </w:r>
          </w:p>
        </w:tc>
        <w:tc>
          <w:tcPr>
            <w:tcW w:w="39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-0.313129</w:t>
            </w:r>
          </w:p>
        </w:tc>
        <w:tc>
          <w:tcPr>
            <w:tcW w:w="184"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0.273054</w:t>
            </w:r>
          </w:p>
        </w:tc>
        <w:tc>
          <w:tcPr>
            <w:tcW w:w="259"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-1.146764</w:t>
            </w:r>
          </w:p>
        </w:tc>
        <w:tc>
          <w:tcPr>
            <w:tcW w:w="241"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0.2605</w:t>
            </w:r>
          </w:p>
        </w:tc>
      </w:tr>
      <w:tr w:rsidR="00C536C4">
        <w:trPr>
          <w:cantSplit/>
          <w:trHeight w:val="345"/>
          <w:tblHeader/>
        </w:trPr>
        <w:tc>
          <w:tcPr>
            <w:tcW w:w="209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D(GDPGR)</w:t>
            </w:r>
          </w:p>
        </w:tc>
        <w:tc>
          <w:tcPr>
            <w:tcW w:w="39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-0.389838</w:t>
            </w:r>
          </w:p>
        </w:tc>
        <w:tc>
          <w:tcPr>
            <w:tcW w:w="184"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0.133566</w:t>
            </w:r>
          </w:p>
        </w:tc>
        <w:tc>
          <w:tcPr>
            <w:tcW w:w="259"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-2.918688</w:t>
            </w:r>
          </w:p>
        </w:tc>
        <w:tc>
          <w:tcPr>
            <w:tcW w:w="241"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0.0066</w:t>
            </w:r>
          </w:p>
        </w:tc>
      </w:tr>
      <w:tr w:rsidR="00C536C4">
        <w:trPr>
          <w:cantSplit/>
          <w:trHeight w:val="345"/>
          <w:tblHeader/>
        </w:trPr>
        <w:tc>
          <w:tcPr>
            <w:tcW w:w="209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ECM(-1)</w:t>
            </w:r>
          </w:p>
        </w:tc>
        <w:tc>
          <w:tcPr>
            <w:tcW w:w="396" w:type="dxa"/>
            <w:tcBorders>
              <w:top w:val="single" w:sz="4" w:space="0" w:color="000000"/>
              <w:left w:val="single" w:sz="4" w:space="0" w:color="000000"/>
              <w:bottom w:val="single" w:sz="4"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-0.367657</w:t>
            </w:r>
          </w:p>
        </w:tc>
        <w:tc>
          <w:tcPr>
            <w:tcW w:w="184"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0.300388</w:t>
            </w:r>
          </w:p>
        </w:tc>
        <w:tc>
          <w:tcPr>
            <w:tcW w:w="259"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-2.223941</w:t>
            </w:r>
          </w:p>
        </w:tc>
        <w:tc>
          <w:tcPr>
            <w:tcW w:w="241" w:type="dxa"/>
            <w:tcBorders>
              <w:top w:val="single" w:sz="4" w:space="0" w:color="000000"/>
              <w:left w:val="nil"/>
              <w:bottom w:val="single" w:sz="4" w:space="0" w:color="000000"/>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single" w:sz="4" w:space="0" w:color="000000"/>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0.0305</w:t>
            </w:r>
          </w:p>
        </w:tc>
      </w:tr>
      <w:tr w:rsidR="00C536C4">
        <w:trPr>
          <w:cantSplit/>
          <w:trHeight w:val="345"/>
          <w:tblHeader/>
        </w:trPr>
        <w:tc>
          <w:tcPr>
            <w:tcW w:w="2090" w:type="dxa"/>
            <w:tcBorders>
              <w:top w:val="single" w:sz="4" w:space="0" w:color="000000"/>
              <w:left w:val="single" w:sz="4" w:space="0" w:color="000000"/>
              <w:bottom w:val="nil"/>
              <w:right w:val="nil"/>
            </w:tcBorders>
            <w:vAlign w:val="bottom"/>
          </w:tcPr>
          <w:p w:rsidR="00C536C4" w:rsidRDefault="002E7DAD" w:rsidP="004809C3">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396" w:type="dxa"/>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-0.255146</w:t>
            </w:r>
          </w:p>
        </w:tc>
        <w:tc>
          <w:tcPr>
            <w:tcW w:w="184"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304" w:type="dxa"/>
            <w:tcBorders>
              <w:top w:val="single" w:sz="4" w:space="0" w:color="000000"/>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0.610043</w:t>
            </w:r>
          </w:p>
        </w:tc>
        <w:tc>
          <w:tcPr>
            <w:tcW w:w="259"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nil"/>
              <w:right w:val="nil"/>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-0.418243</w:t>
            </w:r>
          </w:p>
        </w:tc>
        <w:tc>
          <w:tcPr>
            <w:tcW w:w="241" w:type="dxa"/>
            <w:tcBorders>
              <w:top w:val="single" w:sz="4" w:space="0" w:color="000000"/>
              <w:left w:val="nil"/>
              <w:bottom w:val="nil"/>
              <w:right w:val="single" w:sz="4" w:space="0" w:color="000000"/>
            </w:tcBorders>
            <w:vAlign w:val="bottom"/>
          </w:tcPr>
          <w:p w:rsidR="00C536C4" w:rsidRDefault="00C536C4" w:rsidP="004809C3">
            <w:pPr>
              <w:spacing w:line="360" w:lineRule="auto"/>
              <w:ind w:right="10"/>
              <w:jc w:val="right"/>
              <w:rPr>
                <w:rFonts w:ascii="Times New Roman" w:eastAsia="Times New Roman" w:hAnsi="Times New Roman" w:cs="Times New Roman"/>
                <w:sz w:val="24"/>
                <w:szCs w:val="24"/>
              </w:rPr>
            </w:pPr>
          </w:p>
        </w:tc>
        <w:tc>
          <w:tcPr>
            <w:tcW w:w="911" w:type="dxa"/>
            <w:tcBorders>
              <w:top w:val="single" w:sz="4" w:space="0" w:color="000000"/>
              <w:left w:val="nil"/>
              <w:bottom w:val="nil"/>
              <w:right w:val="single" w:sz="4" w:space="0" w:color="000000"/>
            </w:tcBorders>
            <w:vAlign w:val="bottom"/>
          </w:tcPr>
          <w:p w:rsidR="00C536C4" w:rsidRDefault="002E7DAD" w:rsidP="004809C3">
            <w:pPr>
              <w:spacing w:line="360" w:lineRule="auto"/>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0.6787</w:t>
            </w:r>
          </w:p>
        </w:tc>
      </w:tr>
      <w:tr w:rsidR="00C536C4">
        <w:trPr>
          <w:cantSplit/>
          <w:trHeight w:val="138"/>
          <w:tblHeader/>
        </w:trPr>
        <w:tc>
          <w:tcPr>
            <w:tcW w:w="2090"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396"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nil"/>
              <w:left w:val="nil"/>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84"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04"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59"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230" w:type="dxa"/>
            <w:tcBorders>
              <w:top w:val="nil"/>
              <w:left w:val="single" w:sz="4" w:space="0" w:color="000000"/>
              <w:bottom w:val="single" w:sz="6" w:space="0" w:color="000000"/>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241"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911" w:type="dxa"/>
            <w:tcBorders>
              <w:top w:val="nil"/>
              <w:left w:val="nil"/>
              <w:bottom w:val="single" w:sz="6" w:space="0" w:color="000000"/>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r w:rsidR="00C536C4">
        <w:trPr>
          <w:cantSplit/>
          <w:trHeight w:val="207"/>
          <w:tblHeader/>
        </w:trPr>
        <w:tc>
          <w:tcPr>
            <w:tcW w:w="2486" w:type="dxa"/>
            <w:gridSpan w:val="2"/>
            <w:tcBorders>
              <w:top w:val="single" w:sz="4" w:space="0" w:color="000000"/>
              <w:left w:val="single" w:sz="4" w:space="0" w:color="000000"/>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360" w:type="dxa"/>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8" w:type="dxa"/>
            <w:gridSpan w:val="2"/>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489" w:type="dxa"/>
            <w:gridSpan w:val="2"/>
            <w:tcBorders>
              <w:top w:val="single" w:sz="4" w:space="0" w:color="000000"/>
              <w:left w:val="nil"/>
              <w:bottom w:val="nil"/>
              <w:right w:val="nil"/>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c>
          <w:tcPr>
            <w:tcW w:w="1152" w:type="dxa"/>
            <w:gridSpan w:val="2"/>
            <w:tcBorders>
              <w:top w:val="single" w:sz="4" w:space="0" w:color="000000"/>
              <w:left w:val="nil"/>
              <w:bottom w:val="nil"/>
              <w:right w:val="single" w:sz="4" w:space="0" w:color="000000"/>
            </w:tcBorders>
            <w:vAlign w:val="bottom"/>
          </w:tcPr>
          <w:p w:rsidR="00C536C4" w:rsidRDefault="00C536C4" w:rsidP="004809C3">
            <w:pPr>
              <w:spacing w:line="360" w:lineRule="auto"/>
              <w:jc w:val="center"/>
              <w:rPr>
                <w:rFonts w:ascii="Times New Roman" w:eastAsia="Times New Roman" w:hAnsi="Times New Roman" w:cs="Times New Roman"/>
                <w:sz w:val="24"/>
                <w:szCs w:val="24"/>
              </w:rPr>
            </w:pPr>
          </w:p>
        </w:tc>
      </w:tr>
    </w:tbl>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 Authors Compilation using E</w:t>
      </w:r>
      <w:r>
        <w:rPr>
          <w:rFonts w:ascii="Times New Roman" w:eastAsia="Times New Roman" w:hAnsi="Times New Roman" w:cs="Times New Roman"/>
          <w:b/>
          <w:sz w:val="24"/>
          <w:szCs w:val="24"/>
        </w:rPr>
        <w:t>-views</w:t>
      </w:r>
      <w:r>
        <w:rPr>
          <w:rFonts w:ascii="Times New Roman" w:eastAsia="Times New Roman" w:hAnsi="Times New Roman" w:cs="Times New Roman"/>
          <w:b/>
          <w:color w:val="000000"/>
          <w:sz w:val="24"/>
          <w:szCs w:val="24"/>
        </w:rPr>
        <w:t xml:space="preserve"> 9. </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ECM (-1) measures the speed of adjustment of the model to equilibrium. The negative coefficient of ECM (-0.367657) and t-statistic value (-2.223941) confirms its fit to adjust the model back to equilibrium during shock. This conforms to the expectation and it is statistically significant (with p-value of (0.0305) less than 5%). This also confirms the existence of long run relationship among the variables. This means that if gross capital formation is at disequilibrium, it converges back to equilibrium at an average speed of about 37% (-0.367657*100) yearly in Nigeria.</w:t>
      </w:r>
    </w:p>
    <w:p w:rsidR="00C536C4" w:rsidRPr="00CF1F72" w:rsidRDefault="002E7DAD" w:rsidP="004809C3">
      <w:pPr>
        <w:pBdr>
          <w:top w:val="nil"/>
          <w:left w:val="nil"/>
          <w:bottom w:val="nil"/>
          <w:right w:val="nil"/>
          <w:between w:val="nil"/>
        </w:pBdr>
        <w:spacing w:line="360" w:lineRule="auto"/>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24"/>
          <w:szCs w:val="24"/>
        </w:rPr>
        <w:t xml:space="preserve"> </w:t>
      </w:r>
    </w:p>
    <w:p w:rsidR="00C536C4" w:rsidRDefault="002E7DAD" w:rsidP="00F05A39">
      <w:pPr>
        <w:pStyle w:val="Heading1"/>
        <w:rPr>
          <w:rFonts w:ascii="Times New Roman" w:eastAsia="Times New Roman" w:hAnsi="Times New Roman" w:cs="Times New Roman"/>
          <w:b w:val="0"/>
          <w:color w:val="000000"/>
          <w:sz w:val="24"/>
          <w:szCs w:val="24"/>
        </w:rPr>
      </w:pPr>
      <w:bookmarkStart w:id="36" w:name="_Toc199665007"/>
      <w:r>
        <w:rPr>
          <w:rFonts w:ascii="Times New Roman" w:eastAsia="Times New Roman" w:hAnsi="Times New Roman" w:cs="Times New Roman"/>
          <w:color w:val="000000"/>
          <w:sz w:val="24"/>
          <w:szCs w:val="24"/>
        </w:rPr>
        <w:lastRenderedPageBreak/>
        <w:t>4.6 Diagnostic Tests Results</w:t>
      </w:r>
      <w:bookmarkEnd w:id="36"/>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diagnostic tests examine serial correlation, Heteroscedasticity test and evidence of fitness. Decision rule, if p value is greater than 0.05 confirms none existence. </w:t>
      </w:r>
    </w:p>
    <w:p w:rsidR="00C536C4" w:rsidRDefault="00C536C4"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CF1F72" w:rsidRDefault="00CF1F72"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CF1F72" w:rsidRDefault="00CF1F72"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4.6: Diagnostic Tests</w:t>
      </w:r>
    </w:p>
    <w:tbl>
      <w:tblPr>
        <w:tblStyle w:val="15"/>
        <w:tblW w:w="8306"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78"/>
        <w:gridCol w:w="2123"/>
        <w:gridCol w:w="3705"/>
      </w:tblGrid>
      <w:tr w:rsidR="00C536C4" w:rsidTr="00C536C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78" w:type="dxa"/>
            <w:shd w:val="clear" w:color="auto" w:fill="auto"/>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Specifications</w:t>
            </w:r>
          </w:p>
        </w:tc>
        <w:tc>
          <w:tcPr>
            <w:tcW w:w="2123"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Stat/P-value</w:t>
            </w:r>
          </w:p>
        </w:tc>
        <w:tc>
          <w:tcPr>
            <w:tcW w:w="3705"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Conclusion</w:t>
            </w:r>
          </w:p>
        </w:tc>
      </w:tr>
      <w:tr w:rsidR="00C536C4" w:rsidTr="00C536C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78" w:type="dxa"/>
            <w:shd w:val="clear" w:color="auto" w:fill="auto"/>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 xml:space="preserve">Bruesch Godfrey </w:t>
            </w:r>
          </w:p>
        </w:tc>
        <w:tc>
          <w:tcPr>
            <w:tcW w:w="2123"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9.387799/0.0892</w:t>
            </w:r>
          </w:p>
        </w:tc>
        <w:tc>
          <w:tcPr>
            <w:tcW w:w="3705"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Higher Autocorrelation</w:t>
            </w:r>
          </w:p>
        </w:tc>
      </w:tr>
      <w:tr w:rsidR="00C536C4" w:rsidTr="00C536C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478" w:type="dxa"/>
            <w:shd w:val="clear" w:color="auto" w:fill="auto"/>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Bruesch Pagan</w:t>
            </w:r>
          </w:p>
        </w:tc>
        <w:tc>
          <w:tcPr>
            <w:tcW w:w="2123"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19.26712/0.0823</w:t>
            </w:r>
          </w:p>
        </w:tc>
        <w:tc>
          <w:tcPr>
            <w:tcW w:w="3705"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 Heteroscedasticity</w:t>
            </w:r>
          </w:p>
        </w:tc>
      </w:tr>
      <w:tr w:rsidR="00C536C4" w:rsidTr="00C536C4">
        <w:trPr>
          <w:cnfStyle w:val="100000000000" w:firstRow="1" w:lastRow="0" w:firstColumn="0" w:lastColumn="0" w:oddVBand="0" w:evenVBand="0" w:oddHBand="0" w:evenHBand="0" w:firstRowFirstColumn="0" w:firstRowLastColumn="0" w:lastRowFirstColumn="0" w:lastRowLastColumn="0"/>
          <w:cantSplit/>
          <w:trHeight w:val="342"/>
          <w:tblHeader/>
        </w:trPr>
        <w:tc>
          <w:tcPr>
            <w:cnfStyle w:val="001000000000" w:firstRow="0" w:lastRow="0" w:firstColumn="1" w:lastColumn="0" w:oddVBand="0" w:evenVBand="0" w:oddHBand="0" w:evenHBand="0" w:firstRowFirstColumn="0" w:firstRowLastColumn="0" w:lastRowFirstColumn="0" w:lastRowLastColumn="0"/>
            <w:tcW w:w="2478" w:type="dxa"/>
            <w:shd w:val="clear" w:color="auto" w:fill="auto"/>
          </w:tcPr>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val="0"/>
                <w:sz w:val="24"/>
                <w:szCs w:val="24"/>
              </w:rPr>
              <w:t>Ramsey Reset Test</w:t>
            </w:r>
          </w:p>
        </w:tc>
        <w:tc>
          <w:tcPr>
            <w:tcW w:w="2123"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0.000408/0.9840</w:t>
            </w:r>
          </w:p>
        </w:tc>
        <w:tc>
          <w:tcPr>
            <w:tcW w:w="3705" w:type="dxa"/>
            <w:shd w:val="clear" w:color="auto" w:fill="auto"/>
          </w:tcPr>
          <w:p w:rsidR="00C536C4" w:rsidRDefault="002E7DAD" w:rsidP="004809C3">
            <w:pPr>
              <w:pBdr>
                <w:top w:val="nil"/>
                <w:left w:val="nil"/>
                <w:bottom w:val="nil"/>
                <w:right w:val="nil"/>
                <w:between w:val="nil"/>
              </w:pBd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fitness</w:t>
            </w:r>
          </w:p>
        </w:tc>
      </w:tr>
    </w:tbl>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*See Appendix for result, </w:t>
      </w:r>
      <w:r>
        <w:rPr>
          <w:rFonts w:ascii="Times New Roman" w:eastAsia="Times New Roman" w:hAnsi="Times New Roman" w:cs="Times New Roman"/>
          <w:b/>
          <w:color w:val="000000"/>
          <w:sz w:val="24"/>
          <w:szCs w:val="24"/>
        </w:rPr>
        <w:t>Source: Authors Compilation using E</w:t>
      </w:r>
      <w:r>
        <w:rPr>
          <w:rFonts w:ascii="Times New Roman" w:eastAsia="Times New Roman" w:hAnsi="Times New Roman" w:cs="Times New Roman"/>
          <w:b/>
          <w:sz w:val="24"/>
          <w:szCs w:val="24"/>
        </w:rPr>
        <w:t>-views 9.</w:t>
      </w:r>
    </w:p>
    <w:p w:rsidR="00C536C4" w:rsidRDefault="00C536C4"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results reported in Table 4.6 indicate that there are no challenges of misspecification, Heteroskedasticity, higher-order autocorrelation or evidence of fitness. This implies that the results from our analyses are robust and reliable for making inferences. </w:t>
      </w:r>
    </w:p>
    <w:p w:rsidR="00C536C4" w:rsidRDefault="00C536C4" w:rsidP="004809C3">
      <w:pPr>
        <w:spacing w:after="200" w:line="360" w:lineRule="auto"/>
        <w:rPr>
          <w:rFonts w:ascii="Times New Roman" w:eastAsia="Times New Roman" w:hAnsi="Times New Roman" w:cs="Times New Roman"/>
          <w:b/>
          <w:i/>
          <w:sz w:val="24"/>
          <w:szCs w:val="24"/>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AB05D3" w:rsidRDefault="00AB05D3" w:rsidP="00AB05D3">
      <w:bookmarkStart w:id="37" w:name="_Toc199665008"/>
    </w:p>
    <w:p w:rsidR="00AB05D3" w:rsidRPr="00AB05D3" w:rsidRDefault="00AB05D3" w:rsidP="00AB05D3"/>
    <w:p w:rsidR="00C536C4" w:rsidRDefault="00AB05D3" w:rsidP="00F05A39">
      <w:pPr>
        <w:pStyle w:val="Heading1"/>
        <w:rPr>
          <w:rFonts w:ascii="Times New Roman" w:eastAsia="Times New Roman" w:hAnsi="Times New Roman" w:cs="Times New Roman"/>
          <w:b w:val="0"/>
          <w:i/>
          <w:sz w:val="24"/>
          <w:szCs w:val="24"/>
        </w:rPr>
      </w:pPr>
      <w:r>
        <w:rPr>
          <w:rFonts w:ascii="Times New Roman" w:eastAsia="Times New Roman" w:hAnsi="Times New Roman" w:cs="Times New Roman"/>
          <w:sz w:val="24"/>
          <w:szCs w:val="24"/>
        </w:rPr>
        <w:lastRenderedPageBreak/>
        <w:t xml:space="preserve">              </w:t>
      </w:r>
      <w:r w:rsidR="00656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CHAPTER FIVE</w:t>
      </w:r>
      <w:bookmarkEnd w:id="37"/>
    </w:p>
    <w:p w:rsidR="00C536C4" w:rsidRDefault="002E7DAD" w:rsidP="00F05A39">
      <w:pPr>
        <w:pStyle w:val="Heading1"/>
        <w:rPr>
          <w:rFonts w:ascii="Times New Roman" w:eastAsia="Times New Roman" w:hAnsi="Times New Roman" w:cs="Times New Roman"/>
          <w:b w:val="0"/>
          <w:i/>
          <w:sz w:val="24"/>
          <w:szCs w:val="24"/>
        </w:rPr>
      </w:pPr>
      <w:bookmarkStart w:id="38" w:name="_Toc199665009"/>
      <w:r>
        <w:rPr>
          <w:rFonts w:ascii="Times New Roman" w:eastAsia="Times New Roman" w:hAnsi="Times New Roman" w:cs="Times New Roman"/>
          <w:sz w:val="24"/>
          <w:szCs w:val="24"/>
        </w:rPr>
        <w:t>SUMMARY, CONCLUSION AND RECOMMENDATIONS</w:t>
      </w:r>
      <w:bookmarkEnd w:id="38"/>
    </w:p>
    <w:p w:rsidR="00C536C4" w:rsidRDefault="002E7DAD" w:rsidP="004809C3">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 xml:space="preserve">Summary </w:t>
      </w:r>
    </w:p>
    <w:p w:rsidR="00FD1AB3" w:rsidRDefault="00375FB4"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broad objective of this study is to examine the relationship between human capital investment and domestic investment in Nigeria</w:t>
      </w:r>
      <w:r w:rsidR="00884249">
        <w:rPr>
          <w:rFonts w:ascii="Times New Roman" w:eastAsia="Times New Roman" w:hAnsi="Times New Roman" w:cs="Times New Roman"/>
          <w:sz w:val="24"/>
          <w:szCs w:val="24"/>
        </w:rPr>
        <w:t>, and the specific objectives are:</w:t>
      </w:r>
    </w:p>
    <w:p w:rsidR="00884249" w:rsidRDefault="00FD1AB3" w:rsidP="00FD1AB3">
      <w:pPr>
        <w:pStyle w:val="ListParagraph"/>
        <w:numPr>
          <w:ilvl w:val="0"/>
          <w:numId w:val="7"/>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To</w:t>
      </w:r>
      <w:r w:rsidR="00884249" w:rsidRPr="00FD1AB3">
        <w:rPr>
          <w:rFonts w:ascii="Times New Roman" w:eastAsia="Times New Roman" w:hAnsi="Times New Roman"/>
          <w:sz w:val="24"/>
          <w:szCs w:val="24"/>
        </w:rPr>
        <w:t xml:space="preserve"> examine the impact of education expenditure on domestic investment in Nigeria.</w:t>
      </w:r>
    </w:p>
    <w:p w:rsidR="00FD1AB3" w:rsidRDefault="00FD1AB3" w:rsidP="00FD1AB3">
      <w:pPr>
        <w:pStyle w:val="ListParagraph"/>
        <w:numPr>
          <w:ilvl w:val="0"/>
          <w:numId w:val="7"/>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To analyze the effect of healthcare investment on domestic investment in Nigeria.</w:t>
      </w:r>
    </w:p>
    <w:p w:rsidR="00FD1AB3" w:rsidRPr="00FD1AB3" w:rsidRDefault="00FD1AB3" w:rsidP="00FD1AB3">
      <w:pPr>
        <w:pStyle w:val="ListParagraph"/>
        <w:numPr>
          <w:ilvl w:val="0"/>
          <w:numId w:val="7"/>
        </w:num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To evaluate the impact of </w:t>
      </w:r>
      <w:r w:rsidR="00D43C45">
        <w:rPr>
          <w:rFonts w:ascii="Times New Roman" w:eastAsia="Times New Roman" w:hAnsi="Times New Roman"/>
          <w:sz w:val="24"/>
          <w:szCs w:val="24"/>
        </w:rPr>
        <w:t xml:space="preserve">gross domestic product growth rate </w:t>
      </w:r>
      <w:r>
        <w:rPr>
          <w:rFonts w:ascii="Times New Roman" w:eastAsia="Times New Roman" w:hAnsi="Times New Roman"/>
          <w:sz w:val="24"/>
          <w:szCs w:val="24"/>
        </w:rPr>
        <w:t>on domestic investment in Nigeria.</w:t>
      </w:r>
    </w:p>
    <w:p w:rsidR="00C536C4" w:rsidRPr="00884249" w:rsidRDefault="002E7DAD" w:rsidP="004809C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analyzed the impact of human capital investment on domestic investment in Nigeria from 1980-2022 using the Autoregressive Distributed Lag (ARDL) estimation method. Specifically, it presented a trend analysis on the various human capital components and domestic investment proxied by gross domestic investment in Nigeria over the sample period.</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unit root test was conducted; all the variables employed were all stationary at level form. The result of the ARDL bound co-integration test revealed that there is a sustainable long-run relationship (i.e. steady-stated path) between the independent variables and dependent variable.</w:t>
      </w:r>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In general, all diagnostic test conducted in the study all conformed to econometrics conditions and response.</w:t>
      </w:r>
    </w:p>
    <w:p w:rsidR="00C536C4" w:rsidRDefault="002E7DAD" w:rsidP="004809C3">
      <w:p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The major findings of the study are summarized below: </w:t>
      </w:r>
    </w:p>
    <w:p w:rsidR="00C536C4" w:rsidRDefault="002E7DAD" w:rsidP="00FD1AB3">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The variable, expenditure in education has a negative and insignificant (in all lags) relationship with gross capital formation at lags one though positive in current periods and other lags.</w:t>
      </w:r>
    </w:p>
    <w:p w:rsidR="00C536C4" w:rsidRDefault="002E7DAD" w:rsidP="00FD1AB3">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Public expenditure on health has a negative and insignificant relationship with gross capital formation.</w:t>
      </w:r>
    </w:p>
    <w:p w:rsidR="00C536C4" w:rsidRDefault="002E7DAD" w:rsidP="00FD1AB3">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The variable, private expenditure on health has a negative but significant relationship with gross capital formation.</w:t>
      </w:r>
    </w:p>
    <w:p w:rsidR="00C536C4" w:rsidRDefault="002E7DAD" w:rsidP="00FD1AB3">
      <w:p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Gross domestic product growth rate has a positive and significant relationship with gross capital formation at lag one.</w:t>
      </w:r>
    </w:p>
    <w:p w:rsidR="00C536C4" w:rsidRDefault="00C536C4" w:rsidP="004809C3">
      <w:pPr>
        <w:spacing w:line="360" w:lineRule="auto"/>
        <w:jc w:val="both"/>
        <w:rPr>
          <w:rFonts w:ascii="Times New Roman" w:eastAsia="Times New Roman" w:hAnsi="Times New Roman" w:cs="Times New Roman"/>
          <w:i/>
          <w:sz w:val="24"/>
          <w:szCs w:val="24"/>
        </w:rPr>
      </w:pPr>
    </w:p>
    <w:p w:rsidR="00C536C4" w:rsidRDefault="002E7DAD" w:rsidP="00F05A39">
      <w:pPr>
        <w:pStyle w:val="Heading1"/>
        <w:rPr>
          <w:rFonts w:ascii="Times New Roman" w:eastAsia="Times New Roman" w:hAnsi="Times New Roman" w:cs="Times New Roman"/>
          <w:b w:val="0"/>
          <w:i/>
          <w:sz w:val="24"/>
          <w:szCs w:val="24"/>
        </w:rPr>
      </w:pPr>
      <w:bookmarkStart w:id="39" w:name="_Toc199665010"/>
      <w:r>
        <w:rPr>
          <w:rFonts w:ascii="Times New Roman" w:eastAsia="Times New Roman" w:hAnsi="Times New Roman" w:cs="Times New Roman"/>
          <w:sz w:val="24"/>
          <w:szCs w:val="24"/>
        </w:rPr>
        <w:lastRenderedPageBreak/>
        <w:t>5.2 Conclusion</w:t>
      </w:r>
      <w:bookmarkEnd w:id="39"/>
    </w:p>
    <w:p w:rsidR="00083968" w:rsidRDefault="002E7DAD"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083968">
        <w:rPr>
          <w:rFonts w:ascii="Times New Roman" w:eastAsia="Times New Roman" w:hAnsi="Times New Roman" w:cs="Times New Roman"/>
          <w:color w:val="000000"/>
          <w:sz w:val="24"/>
          <w:szCs w:val="24"/>
        </w:rPr>
        <w:t>study has demonstrated that human capital investment plays a crucial role in promoting domestic investment in Nigeria. The findings suggest that investment in education, healthcare, and vocational training can have a positive and significant impact on domestic investment, thereby driving economic growth and development.</w:t>
      </w:r>
    </w:p>
    <w:p w:rsidR="00C536C4" w:rsidRDefault="00083968"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The Government and stakeholders should prioritize investment in human capital development to unlock the potential for sustainable economic growth and development in Nigeria</w:t>
      </w:r>
      <w:r w:rsidR="00D43C45">
        <w:rPr>
          <w:rFonts w:ascii="Times New Roman" w:eastAsia="Times New Roman" w:hAnsi="Times New Roman" w:cs="Times New Roman"/>
          <w:color w:val="000000"/>
          <w:sz w:val="24"/>
          <w:szCs w:val="24"/>
        </w:rPr>
        <w:t xml:space="preserve">. In the </w:t>
      </w:r>
      <w:r w:rsidR="002E7DAD">
        <w:rPr>
          <w:rFonts w:ascii="Times New Roman" w:eastAsia="Times New Roman" w:hAnsi="Times New Roman" w:cs="Times New Roman"/>
          <w:color w:val="000000"/>
          <w:sz w:val="24"/>
          <w:szCs w:val="24"/>
        </w:rPr>
        <w:t>study, an econometric model was formulated using Autoregressive Distributed Lag (ARDL) estimation method. Stationarity of the variables was determined using Philips Perron criterion. The study also tested for the existence of co-integration of variables in the model to address the objectives. In this model, gross capital formation was regressed on expenditure on education, public expenditure on health, private expenditure and gross domestic product growth rate. From the result, expenditure on education, public expenditure on health, private expenditure on health have a negative relationship with gross capital formation except for gross domestic product growth rate that has a positive relationship.</w:t>
      </w:r>
    </w:p>
    <w:p w:rsidR="00C536C4" w:rsidRDefault="00C536C4" w:rsidP="004809C3">
      <w:pPr>
        <w:pBdr>
          <w:top w:val="nil"/>
          <w:left w:val="nil"/>
          <w:bottom w:val="nil"/>
          <w:right w:val="nil"/>
          <w:between w:val="nil"/>
        </w:pBdr>
        <w:spacing w:line="360" w:lineRule="auto"/>
        <w:jc w:val="both"/>
        <w:rPr>
          <w:rFonts w:ascii="Times New Roman" w:eastAsia="Times New Roman" w:hAnsi="Times New Roman" w:cs="Times New Roman"/>
          <w:color w:val="000000"/>
          <w:sz w:val="14"/>
          <w:szCs w:val="14"/>
        </w:rPr>
      </w:pPr>
    </w:p>
    <w:p w:rsidR="00C536C4" w:rsidRDefault="002E7DAD" w:rsidP="00F05A39">
      <w:pPr>
        <w:pStyle w:val="Heading1"/>
        <w:rPr>
          <w:rFonts w:ascii="Times New Roman" w:eastAsia="Times New Roman" w:hAnsi="Times New Roman" w:cs="Times New Roman"/>
          <w:b w:val="0"/>
          <w:i/>
          <w:sz w:val="24"/>
          <w:szCs w:val="24"/>
        </w:rPr>
      </w:pPr>
      <w:bookmarkStart w:id="40" w:name="_Toc199665011"/>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Policy Recommendations</w:t>
      </w:r>
      <w:bookmarkEnd w:id="40"/>
    </w:p>
    <w:p w:rsidR="00C536C4" w:rsidRDefault="002E7DAD" w:rsidP="004809C3">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The findings of this study have policy implications in the economy. These could be viewed in terms of:</w:t>
      </w:r>
    </w:p>
    <w:p w:rsidR="00C536C4" w:rsidRDefault="005F43F4" w:rsidP="004809C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We recommend that the</w:t>
      </w:r>
      <w:r w:rsidR="002E7DAD">
        <w:rPr>
          <w:rFonts w:ascii="Times New Roman" w:eastAsia="Times New Roman" w:hAnsi="Times New Roman" w:cs="Times New Roman"/>
          <w:color w:val="000000"/>
          <w:sz w:val="24"/>
          <w:szCs w:val="24"/>
        </w:rPr>
        <w:t xml:space="preserve"> government should reform the educational sector by addressing the challenges facing the sector ranging from poor budgetary allocation, producing half-baked graduates and so on.</w:t>
      </w:r>
    </w:p>
    <w:p w:rsidR="00C536C4" w:rsidRDefault="002E7DAD" w:rsidP="004809C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The allocation to health sectors has not been seen to have great impact on health outcome, therefore, it is pertinent for the government to sustainably improve health sectors through the provision of sophisticated medical facilities. And </w:t>
      </w:r>
      <w:r>
        <w:rPr>
          <w:rFonts w:ascii="Times New Roman" w:eastAsia="Times New Roman" w:hAnsi="Times New Roman" w:cs="Times New Roman"/>
          <w:sz w:val="24"/>
          <w:szCs w:val="24"/>
        </w:rPr>
        <w:t>also a tax should be given to industries to domestic investment as well as human capital development in Nigeria.</w:t>
      </w:r>
    </w:p>
    <w:p w:rsidR="00C536C4" w:rsidRDefault="005F43F4" w:rsidP="004809C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We also recommend that the </w:t>
      </w:r>
      <w:r w:rsidR="002E7DAD">
        <w:rPr>
          <w:rFonts w:ascii="Times New Roman" w:eastAsia="Times New Roman" w:hAnsi="Times New Roman" w:cs="Times New Roman"/>
          <w:color w:val="000000"/>
          <w:sz w:val="24"/>
          <w:szCs w:val="24"/>
        </w:rPr>
        <w:t>government should encourage the out of pocket expenditure on health through periodic regulation, monitoring and strengthening the activities of the salary and wages commission in Nigeria.</w:t>
      </w:r>
    </w:p>
    <w:p w:rsidR="00C536C4" w:rsidRDefault="002E7DAD" w:rsidP="004809C3">
      <w:pPr>
        <w:numPr>
          <w:ilvl w:val="0"/>
          <w:numId w:val="3"/>
        </w:numPr>
        <w:pBdr>
          <w:top w:val="nil"/>
          <w:left w:val="nil"/>
          <w:bottom w:val="nil"/>
          <w:right w:val="nil"/>
          <w:between w:val="nil"/>
        </w:pBdr>
        <w:spacing w:line="36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All the economic activities going on in Nigeria should be regulated and encouraged through a balanced growth strategy since they are economic growth indicators</w:t>
      </w:r>
      <w:r>
        <w:rPr>
          <w:rFonts w:ascii="Times New Roman" w:eastAsia="Times New Roman" w:hAnsi="Times New Roman" w:cs="Times New Roman"/>
          <w:sz w:val="24"/>
          <w:szCs w:val="24"/>
        </w:rPr>
        <w:t>.</w:t>
      </w:r>
    </w:p>
    <w:p w:rsidR="00C536C4" w:rsidRDefault="00C536C4" w:rsidP="004809C3">
      <w:pPr>
        <w:spacing w:line="360" w:lineRule="auto"/>
        <w:ind w:left="360"/>
        <w:rPr>
          <w:rFonts w:ascii="Times New Roman" w:eastAsia="Times New Roman" w:hAnsi="Times New Roman" w:cs="Times New Roman"/>
          <w:i/>
          <w:sz w:val="24"/>
          <w:szCs w:val="24"/>
        </w:rPr>
      </w:pPr>
    </w:p>
    <w:p w:rsidR="00C536C4" w:rsidRDefault="00C536C4" w:rsidP="004809C3">
      <w:pPr>
        <w:spacing w:line="360" w:lineRule="auto"/>
        <w:rPr>
          <w:rFonts w:ascii="Times New Roman" w:eastAsia="Times New Roman" w:hAnsi="Times New Roman" w:cs="Times New Roman"/>
          <w:sz w:val="24"/>
          <w:szCs w:val="24"/>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C536C4" w:rsidRDefault="00C536C4" w:rsidP="004809C3">
      <w:pPr>
        <w:spacing w:line="360" w:lineRule="auto"/>
        <w:jc w:val="both"/>
        <w:rPr>
          <w:rFonts w:ascii="Times New Roman" w:eastAsia="Times New Roman" w:hAnsi="Times New Roman" w:cs="Times New Roman"/>
          <w:color w:val="000000"/>
          <w:sz w:val="24"/>
          <w:szCs w:val="24"/>
          <w:highlight w:val="white"/>
        </w:rPr>
      </w:pPr>
    </w:p>
    <w:p w:rsidR="00D43C45" w:rsidRDefault="00D43C45" w:rsidP="00F05A39">
      <w:pPr>
        <w:pStyle w:val="Heading1"/>
        <w:rPr>
          <w:rFonts w:ascii="Times New Roman" w:eastAsia="Times New Roman" w:hAnsi="Times New Roman" w:cs="Times New Roman"/>
          <w:b w:val="0"/>
          <w:color w:val="000000"/>
          <w:sz w:val="24"/>
          <w:szCs w:val="24"/>
        </w:rPr>
      </w:pPr>
      <w:bookmarkStart w:id="41" w:name="_Toc199665012"/>
    </w:p>
    <w:p w:rsidR="00D43C45" w:rsidRDefault="00D43C45" w:rsidP="00D43C45"/>
    <w:p w:rsidR="00D43C45" w:rsidRDefault="00D43C45" w:rsidP="00F05A39">
      <w:pPr>
        <w:pStyle w:val="Heading1"/>
        <w:rPr>
          <w:b w:val="0"/>
          <w:sz w:val="20"/>
          <w:szCs w:val="20"/>
        </w:rPr>
      </w:pPr>
    </w:p>
    <w:p w:rsidR="00D43C45" w:rsidRDefault="00D43C45" w:rsidP="00D43C45"/>
    <w:p w:rsidR="00D43C45" w:rsidRDefault="00D43C45" w:rsidP="00D43C45"/>
    <w:p w:rsidR="00D43C45" w:rsidRPr="00D43C45" w:rsidRDefault="00D43C45" w:rsidP="00D43C45"/>
    <w:p w:rsidR="00B3591F" w:rsidRPr="00D43C45" w:rsidRDefault="00D43C45" w:rsidP="00F05A39">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7DAD">
        <w:rPr>
          <w:rFonts w:ascii="Times New Roman" w:eastAsia="Times New Roman" w:hAnsi="Times New Roman" w:cs="Times New Roman"/>
          <w:sz w:val="24"/>
          <w:szCs w:val="24"/>
        </w:rPr>
        <w:t>REFERENCES</w:t>
      </w:r>
      <w:bookmarkEnd w:id="41"/>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Abel, A.E. and J.C. Eberly. (1997). “An exact solution for the investment and value of a firm </w:t>
      </w:r>
      <w:r w:rsidR="00226132">
        <w:rPr>
          <w:rFonts w:ascii="Times New Roman" w:eastAsia="Times New Roman" w:hAnsi="Times New Roman" w:cs="Times New Roman"/>
          <w:color w:val="000000"/>
          <w:sz w:val="24"/>
          <w:szCs w:val="24"/>
        </w:rPr>
        <w:t xml:space="preserve">facing uncertainty, adjustment </w:t>
      </w:r>
      <w:r>
        <w:rPr>
          <w:rFonts w:ascii="Times New Roman" w:eastAsia="Times New Roman" w:hAnsi="Times New Roman" w:cs="Times New Roman"/>
          <w:color w:val="000000"/>
          <w:sz w:val="24"/>
          <w:szCs w:val="24"/>
        </w:rPr>
        <w:t>costs, and irreversibility”. J</w:t>
      </w:r>
      <w:r w:rsidR="00226132">
        <w:rPr>
          <w:rFonts w:ascii="Times New Roman" w:eastAsia="Times New Roman" w:hAnsi="Times New Roman" w:cs="Times New Roman"/>
          <w:color w:val="000000"/>
          <w:sz w:val="24"/>
          <w:szCs w:val="24"/>
        </w:rPr>
        <w:t>ournal of Economic Dynamics and</w:t>
      </w:r>
      <w:r>
        <w:rPr>
          <w:rFonts w:ascii="Times New Roman" w:eastAsia="Times New Roman" w:hAnsi="Times New Roman" w:cs="Times New Roman"/>
          <w:color w:val="000000"/>
          <w:sz w:val="24"/>
          <w:szCs w:val="24"/>
        </w:rPr>
        <w:t xml:space="preserve"> Control, 21: 831-52.</w:t>
      </w:r>
    </w:p>
    <w:p w:rsidR="00B3591F" w:rsidRPr="00B3591F" w:rsidRDefault="00B3591F"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226132"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Abubakar, B.</w:t>
      </w:r>
      <w:r w:rsidR="00B3591F">
        <w:rPr>
          <w:rFonts w:ascii="Times New Roman" w:eastAsia="Times New Roman" w:hAnsi="Times New Roman" w:cs="Times New Roman"/>
          <w:sz w:val="24"/>
          <w:szCs w:val="24"/>
        </w:rPr>
        <w:t>, Oluwade, D. and Ibrahim, U. (2022) Evaluating the Effects of Human Capital Development on Employee Retention in Nigerian Universities. Journal of Human Resource and Sustainability Studies, 10, 617-651. doi: 10.4236/jhrss.2022.103037.</w:t>
      </w:r>
    </w:p>
    <w:p w:rsidR="00B3591F" w:rsidRPr="00B3591F" w:rsidRDefault="00B3591F" w:rsidP="00B3591F">
      <w:pPr>
        <w:spacing w:line="276" w:lineRule="auto"/>
        <w:ind w:left="180" w:hanging="540"/>
        <w:jc w:val="both"/>
        <w:rPr>
          <w:rFonts w:ascii="Times New Roman" w:eastAsia="Times New Roman" w:hAnsi="Times New Roman" w:cs="Times New Roman"/>
          <w:sz w:val="18"/>
          <w:szCs w:val="24"/>
        </w:rPr>
      </w:pPr>
    </w:p>
    <w:p w:rsidR="00B3591F" w:rsidRDefault="00226132"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Adekunle, K.</w:t>
      </w:r>
      <w:r w:rsidR="00B3591F">
        <w:rPr>
          <w:rFonts w:ascii="Times New Roman" w:eastAsia="Times New Roman" w:hAnsi="Times New Roman" w:cs="Times New Roman"/>
          <w:color w:val="000000"/>
          <w:sz w:val="24"/>
          <w:szCs w:val="24"/>
        </w:rPr>
        <w:t>A and Aderemi A. K. (2012). Domestic investment, capital formation and population growth i</w:t>
      </w:r>
      <w:r>
        <w:rPr>
          <w:rFonts w:ascii="Times New Roman" w:eastAsia="Times New Roman" w:hAnsi="Times New Roman" w:cs="Times New Roman"/>
          <w:color w:val="000000"/>
          <w:sz w:val="24"/>
          <w:szCs w:val="24"/>
        </w:rPr>
        <w:t xml:space="preserve">n Nigeria; Developing </w:t>
      </w:r>
      <w:r w:rsidR="00B3591F">
        <w:rPr>
          <w:rFonts w:ascii="Times New Roman" w:eastAsia="Times New Roman" w:hAnsi="Times New Roman" w:cs="Times New Roman"/>
          <w:color w:val="000000"/>
          <w:sz w:val="24"/>
          <w:szCs w:val="24"/>
        </w:rPr>
        <w:t xml:space="preserve">Country Studies; 2(7), </w:t>
      </w: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Adelakun O.J. (2011). Human Capital Development and Economic Growth in Nigeria. </w:t>
      </w:r>
      <w:r>
        <w:rPr>
          <w:rFonts w:ascii="Times New Roman" w:eastAsia="Times New Roman" w:hAnsi="Times New Roman" w:cs="Times New Roman"/>
          <w:i/>
          <w:color w:val="000000"/>
          <w:sz w:val="24"/>
          <w:szCs w:val="24"/>
        </w:rPr>
        <w:t xml:space="preserve">European Journal of Business and Management, </w:t>
      </w:r>
      <w:r>
        <w:rPr>
          <w:rFonts w:ascii="Times New Roman" w:eastAsia="Times New Roman" w:hAnsi="Times New Roman" w:cs="Times New Roman"/>
          <w:color w:val="000000"/>
          <w:sz w:val="24"/>
          <w:szCs w:val="24"/>
        </w:rPr>
        <w:t>9(2), 29-37.</w:t>
      </w:r>
    </w:p>
    <w:p w:rsidR="00B3591F" w:rsidRPr="00B3591F" w:rsidRDefault="00B3591F"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pPr>
      <w:r>
        <w:rPr>
          <w:rFonts w:ascii="Times New Roman" w:eastAsia="Times New Roman" w:hAnsi="Times New Roman" w:cs="Times New Roman"/>
          <w:sz w:val="24"/>
          <w:szCs w:val="24"/>
          <w:highlight w:val="white"/>
        </w:rPr>
        <w:t xml:space="preserve">Adeyemi, P., &amp; Ogunsola, A. (2016). Impact of human capital development on economic growth in Nigeria: ARDL approach. IOSR Journal of Humanities and Social Sciences (IOSR-JHSS), 21(3). 01 - 07. Retrieve from </w:t>
      </w:r>
      <w:hyperlink r:id="rId21">
        <w:r>
          <w:rPr>
            <w:rFonts w:ascii="Times New Roman" w:eastAsia="Times New Roman" w:hAnsi="Times New Roman" w:cs="Times New Roman"/>
            <w:color w:val="1155CC"/>
            <w:sz w:val="24"/>
            <w:szCs w:val="24"/>
            <w:highlight w:val="white"/>
            <w:u w:val="single"/>
          </w:rPr>
          <w:t>http://www.iosrjournals.org</w:t>
        </w:r>
      </w:hyperlink>
    </w:p>
    <w:p w:rsidR="00B3591F" w:rsidRPr="00B3591F" w:rsidRDefault="00B3591F"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Aliyu M. Onimisi &amp; Abubakar O. I joke &amp; M. Abdulahi &amp; Musa A. Sakanko, 2023, Impact of Human Capital Development on Economic growth in Nigeria.</w:t>
      </w:r>
    </w:p>
    <w:p w:rsidR="00B3591F" w:rsidRPr="00B3591F" w:rsidRDefault="00B3591F"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Anyanwu, S. O., Adam, J. A., Obi, B., &amp; Yelwa, M. (2015). Human capital development and economic growth in Nigeria. Journal of Economics and Sustainable Development, 6(14), 16-26.</w:t>
      </w:r>
    </w:p>
    <w:p w:rsidR="00B3591F" w:rsidRPr="00B3591F" w:rsidRDefault="00B3591F"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Babatunde, M. A. &amp; Adefabi, R. A. (2005). Long-run Between Education and Econo</w:t>
      </w:r>
      <w:r w:rsidR="00226132">
        <w:rPr>
          <w:rFonts w:ascii="Times New Roman" w:eastAsia="Times New Roman" w:hAnsi="Times New Roman" w:cs="Times New Roman"/>
          <w:sz w:val="24"/>
          <w:szCs w:val="24"/>
          <w:highlight w:val="white"/>
        </w:rPr>
        <w:t xml:space="preserve">mic Growth in Nigeria: Evidence from </w:t>
      </w:r>
      <w:r>
        <w:rPr>
          <w:rFonts w:ascii="Times New Roman" w:eastAsia="Times New Roman" w:hAnsi="Times New Roman" w:cs="Times New Roman"/>
          <w:sz w:val="24"/>
          <w:szCs w:val="24"/>
          <w:highlight w:val="white"/>
        </w:rPr>
        <w:t>the Johansen Cointegration Approach. Paper Presented at the Regional Conference on Education in West Africa: Constraints and Opportunities, Dakar, Sengal. November 1-2,2005. Cornell University \CREA\ Ministeredel Education de Sengal.</w:t>
      </w:r>
    </w:p>
    <w:p w:rsidR="00B3591F" w:rsidRPr="00B3591F" w:rsidRDefault="00B3591F" w:rsidP="00B3591F">
      <w:pPr>
        <w:spacing w:line="276" w:lineRule="auto"/>
        <w:ind w:left="180" w:hanging="540"/>
        <w:jc w:val="both"/>
        <w:rPr>
          <w:rFonts w:ascii="Times New Roman" w:eastAsia="Times New Roman" w:hAnsi="Times New Roman" w:cs="Times New Roman"/>
          <w:sz w:val="18"/>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Bakare A.S, 2011. "The Determinants of Private Domestic Investment in Nigeria," Far East Journal of Psychology and Business, Far East Research Centre, vol. 4(3), pages 27-37, August.</w:t>
      </w:r>
    </w:p>
    <w:p w:rsidR="00B3591F" w:rsidRPr="00B3591F" w:rsidRDefault="00B3591F"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Bakare, A. S. (2013). Investment Climate and the Performance of Industrial Sector in Nigeria. </w:t>
      </w:r>
      <w:r>
        <w:rPr>
          <w:rFonts w:ascii="Times New Roman" w:eastAsia="Times New Roman" w:hAnsi="Times New Roman" w:cs="Times New Roman"/>
          <w:i/>
          <w:color w:val="000000"/>
          <w:sz w:val="24"/>
          <w:szCs w:val="24"/>
        </w:rPr>
        <w:t>International Journal of Academic Research in Business and Social Sciences</w:t>
      </w:r>
    </w:p>
    <w:p w:rsidR="00B3591F" w:rsidRPr="00B3591F" w:rsidRDefault="00B3591F" w:rsidP="00B3591F">
      <w:pPr>
        <w:spacing w:line="276" w:lineRule="auto"/>
        <w:ind w:left="180" w:hanging="540"/>
        <w:rPr>
          <w:rFonts w:ascii="Times New Roman" w:eastAsia="Times New Roman" w:hAnsi="Times New Roman" w:cs="Times New Roman"/>
          <w:i/>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color w:val="70AD47"/>
          <w:sz w:val="24"/>
          <w:szCs w:val="24"/>
        </w:rPr>
      </w:pPr>
      <w:r>
        <w:rPr>
          <w:rFonts w:ascii="Times New Roman" w:eastAsia="Times New Roman" w:hAnsi="Times New Roman" w:cs="Times New Roman"/>
          <w:color w:val="000000"/>
          <w:sz w:val="24"/>
          <w:szCs w:val="24"/>
        </w:rPr>
        <w:t xml:space="preserve">Bakare, A.S. (2006). The growth implications of human capital investment in Nigeria: An Empirical Study. </w:t>
      </w:r>
      <w:r>
        <w:rPr>
          <w:rFonts w:ascii="Times New Roman" w:eastAsia="Times New Roman" w:hAnsi="Times New Roman" w:cs="Times New Roman"/>
          <w:i/>
          <w:color w:val="000000"/>
          <w:sz w:val="24"/>
          <w:szCs w:val="24"/>
        </w:rPr>
        <w:t>Journal of Economics and Social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70AD47"/>
          <w:sz w:val="24"/>
          <w:szCs w:val="24"/>
        </w:rPr>
        <w:t>6(2),110</w:t>
      </w:r>
    </w:p>
    <w:p w:rsidR="00B3591F" w:rsidRPr="00B3591F" w:rsidRDefault="00B3591F" w:rsidP="00B3591F">
      <w:pPr>
        <w:spacing w:line="276" w:lineRule="auto"/>
        <w:ind w:left="180" w:hanging="540"/>
        <w:jc w:val="both"/>
        <w:rPr>
          <w:rFonts w:ascii="Times New Roman" w:eastAsia="Times New Roman" w:hAnsi="Times New Roman" w:cs="Times New Roman"/>
          <w:color w:val="70AD47"/>
          <w:sz w:val="18"/>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Balogun, A. A., Ajiboye, I. E., &amp; Olorunmade, G. (2023). The impact of human capital</w:t>
      </w: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Becker, G. (1962). Investment in human capital: A theoretical analysis. </w:t>
      </w:r>
      <w:r>
        <w:rPr>
          <w:rFonts w:ascii="Times New Roman" w:eastAsia="Times New Roman" w:hAnsi="Times New Roman" w:cs="Times New Roman"/>
          <w:i/>
          <w:color w:val="000000"/>
          <w:sz w:val="24"/>
          <w:szCs w:val="24"/>
        </w:rPr>
        <w:t>Journal of Political Economy</w:t>
      </w:r>
      <w:r>
        <w:rPr>
          <w:rFonts w:ascii="Times New Roman" w:eastAsia="Times New Roman" w:hAnsi="Times New Roman" w:cs="Times New Roman"/>
          <w:color w:val="000000"/>
          <w:sz w:val="24"/>
          <w:szCs w:val="24"/>
        </w:rPr>
        <w:t xml:space="preserve">, 70(5), 9-49. </w:t>
      </w:r>
    </w:p>
    <w:p w:rsidR="00B3591F" w:rsidRPr="00B3591F" w:rsidRDefault="00B3591F" w:rsidP="00B3591F">
      <w:pPr>
        <w:spacing w:line="276" w:lineRule="auto"/>
        <w:ind w:left="180" w:hanging="540"/>
        <w:jc w:val="both"/>
        <w:rPr>
          <w:rFonts w:ascii="Times New Roman" w:eastAsia="Times New Roman" w:hAnsi="Times New Roman" w:cs="Times New Roman"/>
          <w:color w:val="000000"/>
          <w:sz w:val="14"/>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Becker, G. S. (1993). Human Capital: A Theoretical and Empirical Analysis, with Special Reference to Education (3rd ed.). Chicago: University of Chicago Press. </w:t>
      </w:r>
    </w:p>
    <w:p w:rsidR="00B3591F" w:rsidRPr="00B3591F" w:rsidRDefault="00B3591F"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Central Bank of Nigeria (2002) “Statistical Bulletin”. Central Bank of Nigeria. Abuja</w:t>
      </w: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Central Bank of Nigeria (various issues). Statistical Bulletin. Abuja: Central Bank of Nigeria.</w:t>
      </w:r>
    </w:p>
    <w:p w:rsidR="00B3591F" w:rsidRPr="00B3591F" w:rsidRDefault="00B3591F"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Chen, Yu-Fu and M. Funke. (2003). “Option value, policy uncertainty, and the foreign direct investment decision”. HWWA Discussion Paper No. 234. Hamburgisches Welt-Wirtschafts Archiv HWWA), Hamburg Institute of International Economics</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Claude D. and Ralph H. (2018). The impact of human capital on innovation and economic development in the regions of Europe. </w:t>
      </w:r>
      <w:r>
        <w:rPr>
          <w:rFonts w:ascii="Times New Roman" w:eastAsia="Times New Roman" w:hAnsi="Times New Roman" w:cs="Times New Roman"/>
          <w:i/>
          <w:color w:val="000000"/>
          <w:sz w:val="24"/>
          <w:szCs w:val="24"/>
        </w:rPr>
        <w:t xml:space="preserve">Journal ‘Applied Economics', </w:t>
      </w:r>
      <w:r>
        <w:rPr>
          <w:rFonts w:ascii="Times New Roman" w:eastAsia="Times New Roman" w:hAnsi="Times New Roman" w:cs="Times New Roman"/>
          <w:color w:val="000000"/>
          <w:sz w:val="24"/>
          <w:szCs w:val="24"/>
        </w:rPr>
        <w:t xml:space="preserve">51(5), 542-562. </w:t>
      </w:r>
      <w:hyperlink r:id="rId22" w:history="1">
        <w:r w:rsidR="000D206E" w:rsidRPr="00AC4E52">
          <w:rPr>
            <w:rStyle w:val="Hyperlink"/>
            <w:rFonts w:ascii="Times New Roman" w:eastAsia="Times New Roman" w:hAnsi="Times New Roman" w:cs="Times New Roman"/>
            <w:sz w:val="24"/>
            <w:szCs w:val="24"/>
          </w:rPr>
          <w:t>https://doi.org/10.1080/00036846.2018.1495820</w:t>
        </w:r>
      </w:hyperlink>
      <w:r>
        <w:rPr>
          <w:rFonts w:ascii="Times New Roman" w:eastAsia="Times New Roman" w:hAnsi="Times New Roman" w:cs="Times New Roman"/>
          <w:color w:val="000000"/>
          <w:sz w:val="24"/>
          <w:szCs w:val="24"/>
        </w:rPr>
        <w:t xml:space="preserve"> </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Daniel, C.O (2019). Effect of job stress on employer’s performance. International journal of Business, Management and Social Research, 06(02), 375-382. DOI: 10.18801/ijbmsr.060219.40</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Dauda, R.O. (2010). The role of human capital in economic development: An Empirical Study of Nigeria Case. Oxford: Oxford Business and Economics Conference Program.</w:t>
      </w: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DOI: 10.1080/09718923.2007.11978347</w:t>
      </w:r>
    </w:p>
    <w:p w:rsidR="000D206E" w:rsidRPr="000D206E" w:rsidRDefault="000D206E" w:rsidP="00B3591F">
      <w:pPr>
        <w:spacing w:line="276" w:lineRule="auto"/>
        <w:ind w:left="180" w:hanging="540"/>
        <w:jc w:val="both"/>
        <w:rPr>
          <w:rFonts w:ascii="Times New Roman" w:eastAsia="Times New Roman" w:hAnsi="Times New Roman" w:cs="Times New Roman"/>
          <w:sz w:val="10"/>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DOI: 10.1111/j.1467-9701.2008.</w:t>
      </w:r>
      <w:r w:rsidR="0022613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01129</w:t>
      </w:r>
      <w:r w:rsidR="00226132">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.x</w:t>
      </w:r>
    </w:p>
    <w:p w:rsidR="000D206E" w:rsidRPr="000D206E" w:rsidRDefault="000D206E" w:rsidP="00B3591F">
      <w:pPr>
        <w:spacing w:line="276" w:lineRule="auto"/>
        <w:ind w:left="180" w:hanging="540"/>
        <w:jc w:val="both"/>
        <w:rPr>
          <w:rFonts w:ascii="Times New Roman" w:eastAsia="Times New Roman" w:hAnsi="Times New Roman" w:cs="Times New Roman"/>
          <w:sz w:val="14"/>
          <w:szCs w:val="24"/>
          <w:highlight w:val="white"/>
        </w:rPr>
      </w:pPr>
    </w:p>
    <w:p w:rsidR="00B3591F" w:rsidRDefault="00B3591F" w:rsidP="00B3591F">
      <w:pPr>
        <w:spacing w:line="276" w:lineRule="auto"/>
        <w:ind w:left="180" w:hanging="540"/>
        <w:jc w:val="both"/>
      </w:pPr>
      <w:r>
        <w:rPr>
          <w:rFonts w:ascii="Times New Roman" w:eastAsia="Times New Roman" w:hAnsi="Times New Roman" w:cs="Times New Roman"/>
          <w:sz w:val="24"/>
          <w:szCs w:val="24"/>
          <w:highlight w:val="white"/>
        </w:rPr>
        <w:lastRenderedPageBreak/>
        <w:t xml:space="preserve">Eniekezimene, Francis Ariayefa, Ebimowei Wodu, and Joseph Peres Anda-Owei. 2023. “Human Capital Development and Economic Growth: Evidence from Nigeria”. Asian Journal of Economics, Business and Accounting 23 (21):96-110. </w:t>
      </w:r>
      <w:hyperlink r:id="rId23">
        <w:r>
          <w:rPr>
            <w:rFonts w:ascii="Times New Roman" w:eastAsia="Times New Roman" w:hAnsi="Times New Roman" w:cs="Times New Roman"/>
            <w:color w:val="1155CC"/>
            <w:sz w:val="24"/>
            <w:szCs w:val="24"/>
            <w:highlight w:val="white"/>
            <w:u w:val="single"/>
          </w:rPr>
          <w:t>https://doi.org/10.9734/ajeba/2023/v23i21112 I’ 0</w:t>
        </w:r>
      </w:hyperlink>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Ewubare, D.B &amp; Worlu, L.K (2020). ‘Effect of Domestic Investment on Economic Growth in Nigeria (1990-2017)’. International Journal of Economics and Financial Management, 2695- 1932, Vol 5. No.</w:t>
      </w: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expenditure on economic growth in Nigeria. Fuoye Journal of Finance and Contemporary Issues, 4(2), 97-113.</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Frank, R. H., &amp; Bernanke, B. S. 2007. Principles of Microeconomics (3rd ed.). New York: McGraw-Hill/Irwin.</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810B84" w:rsidRDefault="00B3591F" w:rsidP="00810B84">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Gaius M. ASOMBO &amp; Dr. Gbatsoron ANJANDE &amp; Dr. Dennis Terpase NOMOR &amp; Andrew Avalumun SHEMBER &amp; Victor Ushahemba IJIRSHAR, 2023. "Human Capital Development, Employment and Economic Growth in Nigeria," International Journal of Research and Innovation in Social Science, International Journal of Research and Innovation in Social Science (IJRISS), vol. 7(5), pages 52-64, May.</w:t>
      </w:r>
    </w:p>
    <w:p w:rsidR="00B3591F" w:rsidRPr="00810B84" w:rsidRDefault="00B3591F" w:rsidP="00810B84">
      <w:pPr>
        <w:spacing w:line="276" w:lineRule="auto"/>
        <w:ind w:left="180" w:hanging="540"/>
        <w:jc w:val="both"/>
        <w:rPr>
          <w:rFonts w:ascii="Times New Roman" w:eastAsia="Times New Roman" w:hAnsi="Times New Roman" w:cs="Times New Roman"/>
          <w:sz w:val="24"/>
          <w:szCs w:val="24"/>
          <w:highlight w:val="white"/>
        </w:rPr>
      </w:pPr>
      <w:r w:rsidRPr="00810B84">
        <w:rPr>
          <w:rFonts w:ascii="Times New Roman" w:eastAsia="Arial" w:hAnsi="Times New Roman" w:cs="Times New Roman"/>
          <w:sz w:val="24"/>
          <w:szCs w:val="24"/>
        </w:rPr>
        <w:t>Gary S. Becker, 1964. "Human Capital: A Theoretical and Empirical Analysis with Special Reference to Education, First Edition," NBER Books, National Bureau of Economic Research, Inc, number beck-5.</w:t>
      </w:r>
    </w:p>
    <w:p w:rsidR="000D206E" w:rsidRPr="000D206E" w:rsidRDefault="000D206E" w:rsidP="00B3591F">
      <w:pPr>
        <w:spacing w:line="276" w:lineRule="auto"/>
        <w:rPr>
          <w:rFonts w:ascii="Times New Roman" w:eastAsia="Times New Roman" w:hAnsi="Times New Roman" w:cs="Times New Roman"/>
          <w:szCs w:val="24"/>
        </w:rPr>
      </w:pPr>
    </w:p>
    <w:p w:rsidR="00B3591F" w:rsidRDefault="00B3591F" w:rsidP="00B3591F">
      <w:pPr>
        <w:spacing w:line="276" w:lineRule="auto"/>
        <w:ind w:left="180" w:hanging="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God’stime, O.E. and Uchechi, S.A. (2014). Human Capital Development and Economic Growth: </w:t>
      </w:r>
    </w:p>
    <w:p w:rsidR="000D206E" w:rsidRPr="000D206E" w:rsidRDefault="000D206E" w:rsidP="00B3591F">
      <w:pPr>
        <w:spacing w:line="276" w:lineRule="auto"/>
        <w:ind w:left="180" w:hanging="540"/>
        <w:rPr>
          <w:rFonts w:ascii="Times New Roman" w:eastAsia="Times New Roman" w:hAnsi="Times New Roman" w:cs="Times New Roman"/>
          <w:color w:val="000000"/>
          <w:sz w:val="12"/>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Handle: RePEc:dug:journl:y:2017:i:2:p:62-72</w:t>
      </w:r>
    </w:p>
    <w:p w:rsidR="000D206E" w:rsidRPr="000D206E" w:rsidRDefault="000D206E" w:rsidP="00B3591F">
      <w:pPr>
        <w:spacing w:line="276" w:lineRule="auto"/>
        <w:ind w:left="180" w:hanging="540"/>
        <w:jc w:val="both"/>
        <w:rPr>
          <w:rFonts w:ascii="Times New Roman" w:eastAsia="Times New Roman" w:hAnsi="Times New Roman" w:cs="Times New Roman"/>
          <w:sz w:val="14"/>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Handle: RePEc:jed:journl:v:40:y:2015:i:1:p:93-111</w:t>
      </w:r>
    </w:p>
    <w:p w:rsidR="000D206E" w:rsidRPr="000D206E" w:rsidRDefault="000D206E" w:rsidP="00B3591F">
      <w:pPr>
        <w:spacing w:line="276" w:lineRule="auto"/>
        <w:ind w:left="180" w:hanging="540"/>
        <w:jc w:val="both"/>
        <w:rPr>
          <w:rFonts w:ascii="Times New Roman" w:eastAsia="Times New Roman" w:hAnsi="Times New Roman" w:cs="Times New Roman"/>
          <w:sz w:val="10"/>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Handle: RePEc:tei:journl:v:3:y:2010:i:1:p:7-25</w:t>
      </w:r>
    </w:p>
    <w:p w:rsidR="000D206E" w:rsidRPr="000D206E" w:rsidRDefault="000D206E" w:rsidP="00B3591F">
      <w:pPr>
        <w:spacing w:line="276" w:lineRule="auto"/>
        <w:ind w:left="180" w:hanging="540"/>
        <w:jc w:val="both"/>
        <w:rPr>
          <w:rFonts w:ascii="Times New Roman" w:eastAsia="Times New Roman" w:hAnsi="Times New Roman" w:cs="Times New Roman"/>
          <w:sz w:val="10"/>
          <w:szCs w:val="24"/>
          <w:highlight w:val="white"/>
        </w:rPr>
      </w:pPr>
    </w:p>
    <w:p w:rsidR="000D206E"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Handle:RePEc:fej:articl:v:4b:y:2011:i:3:p:27-37</w:t>
      </w:r>
    </w:p>
    <w:p w:rsidR="000D206E" w:rsidRPr="000D206E" w:rsidRDefault="000D206E" w:rsidP="00B3591F">
      <w:pPr>
        <w:spacing w:line="276" w:lineRule="auto"/>
        <w:ind w:left="180" w:hanging="540"/>
        <w:jc w:val="both"/>
        <w:rPr>
          <w:rFonts w:ascii="Times New Roman" w:eastAsia="Times New Roman" w:hAnsi="Times New Roman" w:cs="Times New Roman"/>
          <w:sz w:val="10"/>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Handle:RePEc:rfh:bbejor:v:5:y:2016:i:4:p:231-248</w:t>
      </w:r>
    </w:p>
    <w:p w:rsidR="000D206E" w:rsidRPr="000D206E" w:rsidRDefault="000D206E" w:rsidP="00B3591F">
      <w:pPr>
        <w:spacing w:line="276" w:lineRule="auto"/>
        <w:ind w:left="180" w:hanging="540"/>
        <w:jc w:val="both"/>
        <w:rPr>
          <w:rFonts w:ascii="Times New Roman" w:eastAsia="Times New Roman" w:hAnsi="Times New Roman" w:cs="Times New Roman"/>
          <w:sz w:val="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HREF="https://ideas.repec.org/s/rss/jnljee.html"&gt;Journal of Empirical Economics&lt;/A&gt;, Research Academy of Social Sciences, vol. 3(1), pages 10-24.</w:t>
      </w:r>
    </w:p>
    <w:p w:rsidR="000D206E" w:rsidRPr="000D206E" w:rsidRDefault="000D206E" w:rsidP="00B3591F">
      <w:pPr>
        <w:spacing w:line="276" w:lineRule="auto"/>
        <w:ind w:left="180" w:hanging="540"/>
        <w:jc w:val="both"/>
        <w:rPr>
          <w:rFonts w:ascii="Times New Roman" w:eastAsia="Times New Roman" w:hAnsi="Times New Roman" w:cs="Times New Roman"/>
          <w:color w:val="70AD47"/>
          <w:sz w:val="8"/>
          <w:szCs w:val="24"/>
        </w:rPr>
      </w:pPr>
    </w:p>
    <w:p w:rsidR="00B3591F" w:rsidRDefault="001E63D4" w:rsidP="00B3591F">
      <w:pPr>
        <w:spacing w:line="276" w:lineRule="auto"/>
        <w:ind w:left="180" w:hanging="540"/>
        <w:jc w:val="both"/>
      </w:pPr>
      <w:hyperlink r:id="rId24">
        <w:r w:rsidR="00B3591F">
          <w:rPr>
            <w:rFonts w:ascii="Times New Roman" w:eastAsia="Times New Roman" w:hAnsi="Times New Roman" w:cs="Times New Roman"/>
            <w:color w:val="1155CC"/>
            <w:sz w:val="24"/>
            <w:szCs w:val="24"/>
            <w:highlight w:val="white"/>
            <w:u w:val="single"/>
          </w:rPr>
          <w:t>http://dx.doi.org/10.7208/chicago/9780226041223.001.0001</w:t>
        </w:r>
      </w:hyperlink>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Iganiga, B. O. and Obafemi, F. N. (2014). The impact of Government Expenditure on Human Development Index in Nigeria; an ARDL Methodology. The Nigerian Journal of Economic and Management Studies, 5(1): 149–172. </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Jude Eggoh &amp; Hilaire Houeninvo &amp; Gilles-Armand Sossou, 2015. "Education, Health And Economic Growth In African Countries," Journal of Economic Development, Chung-Ang Unviersity, Department of Economics, vol. 40(1), pages 93-111, March.</w:t>
      </w:r>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Kairo, C. I., Mang N. J., Okeke, A. and Aondo, D. C. (2017). Government expenditure and human capital development in Nigeria: An auto-regressive distributed lagged model approach (ARDL</w:t>
      </w:r>
      <w:r>
        <w:rPr>
          <w:rFonts w:ascii="Times New Roman" w:eastAsia="Times New Roman" w:hAnsi="Times New Roman" w:cs="Times New Roman"/>
          <w:i/>
          <w:color w:val="000000"/>
          <w:sz w:val="24"/>
          <w:szCs w:val="24"/>
        </w:rPr>
        <w:t>). International Journal of Advanced Studies in Economics and Public Sector Management</w:t>
      </w:r>
      <w:r>
        <w:rPr>
          <w:rFonts w:ascii="Times New Roman" w:eastAsia="Times New Roman" w:hAnsi="Times New Roman" w:cs="Times New Roman"/>
          <w:color w:val="000000"/>
          <w:sz w:val="24"/>
          <w:szCs w:val="24"/>
        </w:rPr>
        <w:t>. 5 (1): 143-158</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Kayode David Toluhi. (2023). An Assessment of Human Capital Development: Nigeria’s Experience. The International Journal of Business &amp; Management, 11(5). https://doi.org/10.24940/theijbm/2023/v11/i5/BM2305-025 (Original work published June 23, 2023)</w:t>
      </w:r>
    </w:p>
    <w:p w:rsidR="000D206E" w:rsidRPr="000D206E" w:rsidRDefault="000D206E" w:rsidP="00B3591F">
      <w:pPr>
        <w:spacing w:line="276" w:lineRule="auto"/>
        <w:ind w:left="180" w:hanging="540"/>
        <w:jc w:val="both"/>
        <w:rPr>
          <w:rFonts w:ascii="Times New Roman" w:eastAsia="Times New Roman" w:hAnsi="Times New Roman" w:cs="Times New Roman"/>
          <w:sz w:val="12"/>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Kidanemariam Gebregziabher Gebrehiwot, 2015. "The impact of agricultural extension on households’ welfare in Ethiopia," International Journal of Social Economics, Emerald Group Publishing Limited, vol. 42(8), pages 733-748, August. DOI: 10.1108/IJSE-05-2014-0088</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0D206E"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Kwon, H. J. (2009). The Reform of the Developmental Welfare State in East Asia. International Journal of Social Welfare, 18, S12-S21. </w:t>
      </w:r>
    </w:p>
    <w:p w:rsidR="000D206E" w:rsidRPr="000D206E" w:rsidRDefault="000D206E" w:rsidP="00B3591F">
      <w:pPr>
        <w:spacing w:line="276" w:lineRule="auto"/>
        <w:ind w:left="180" w:hanging="540"/>
        <w:jc w:val="both"/>
        <w:rPr>
          <w:rFonts w:ascii="Times New Roman" w:eastAsia="Times New Roman" w:hAnsi="Times New Roman" w:cs="Times New Roman"/>
          <w:sz w:val="10"/>
          <w:szCs w:val="24"/>
        </w:rPr>
      </w:pPr>
    </w:p>
    <w:p w:rsidR="00B3591F" w:rsidRDefault="001E63D4" w:rsidP="00B3591F">
      <w:pPr>
        <w:spacing w:line="276" w:lineRule="auto"/>
        <w:ind w:left="180" w:hanging="540"/>
        <w:jc w:val="both"/>
      </w:pPr>
      <w:hyperlink r:id="rId25">
        <w:r w:rsidR="00B3591F">
          <w:rPr>
            <w:rFonts w:ascii="Times New Roman" w:eastAsia="Times New Roman" w:hAnsi="Times New Roman" w:cs="Times New Roman"/>
            <w:color w:val="1155CC"/>
            <w:sz w:val="24"/>
            <w:szCs w:val="24"/>
            <w:highlight w:val="white"/>
            <w:u w:val="single"/>
          </w:rPr>
          <w:t>http://dx.doi.org/10.1111/j.1468-2397.2009.00655</w:t>
        </w:r>
      </w:hyperlink>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Lawanson A. O. (2015). Economic growth experience of West African region: does human capital matter? International Journal of Business and Social Science 6(12).</w:t>
      </w:r>
    </w:p>
    <w:p w:rsidR="000D206E" w:rsidRDefault="00B3591F" w:rsidP="000D206E">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locator=PSZ3R9&amp;PMDbSiteId=2781&amp;PMDbSolutionId=6724&amp;PMDbCategoryId=&amp;PMDbProgramId=12881&amp;level=4. 21.06.2012.</w:t>
      </w:r>
    </w:p>
    <w:p w:rsidR="000D206E" w:rsidRPr="000D206E" w:rsidRDefault="000D206E" w:rsidP="000D206E">
      <w:pPr>
        <w:spacing w:line="276" w:lineRule="auto"/>
        <w:ind w:left="180" w:hanging="540"/>
        <w:jc w:val="both"/>
        <w:rPr>
          <w:rFonts w:ascii="Times New Roman" w:eastAsia="Times New Roman" w:hAnsi="Times New Roman" w:cs="Times New Roman"/>
          <w:sz w:val="22"/>
          <w:szCs w:val="24"/>
        </w:rPr>
      </w:pPr>
    </w:p>
    <w:p w:rsidR="00B3591F" w:rsidRPr="00033436" w:rsidRDefault="00B3591F" w:rsidP="000D206E">
      <w:pPr>
        <w:spacing w:line="276" w:lineRule="auto"/>
        <w:ind w:left="180" w:hanging="540"/>
        <w:jc w:val="both"/>
        <w:rPr>
          <w:rFonts w:ascii="Times New Roman" w:eastAsia="Arial" w:hAnsi="Times New Roman" w:cs="Times New Roman"/>
          <w:sz w:val="24"/>
          <w:szCs w:val="24"/>
        </w:rPr>
      </w:pPr>
      <w:r w:rsidRPr="00033436">
        <w:rPr>
          <w:rFonts w:ascii="Times New Roman" w:eastAsia="Arial" w:hAnsi="Times New Roman" w:cs="Times New Roman"/>
          <w:sz w:val="24"/>
          <w:szCs w:val="24"/>
        </w:rPr>
        <w:t>McQuinn, Kieran &amp; Whelan, Karl, 2007. "Solow (1956)     as a Model of Cross-Country Growth Dynamics," Research Technical Papers 1/RT/07, Central Bank of Ireland.</w:t>
      </w:r>
    </w:p>
    <w:p w:rsidR="000D206E" w:rsidRPr="00033436" w:rsidRDefault="000D206E" w:rsidP="000D206E">
      <w:pPr>
        <w:spacing w:line="276" w:lineRule="auto"/>
        <w:ind w:left="180" w:hanging="540"/>
        <w:jc w:val="both"/>
        <w:rPr>
          <w:rFonts w:ascii="Times New Roman" w:eastAsia="Times New Roman" w:hAnsi="Times New Roman" w:cs="Times New Roman"/>
          <w:sz w:val="24"/>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Michael S. Ogunmuyiwa &amp; Babatunde A. Okuneye &amp; Joseph N. Amaefule, 2017. "Bank Credit and Growth of the Manufacturing Sector Nexus in Nigeria: An ARDL Approach," EuroEconomica, Danubius University of Galati, issue 2(36), pages 62-72, November.</w:t>
      </w:r>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Oboh, J.S., Ismail, R. and Shaari, A.H. (2010). The impact of human capital development on the economic growth in Nigeria. ProsidingPerkem V, Jilid, 1, 63-72, ISSN:2231-962X. </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Odia, L.O. and Omofonmwan, S.I. (2007) Educational System in Nigeria Problems and Prospects. Journal of Social Science, 14, 81-86.</w:t>
      </w:r>
    </w:p>
    <w:p w:rsidR="000D206E" w:rsidRPr="000D206E" w:rsidRDefault="000D206E" w:rsidP="00B3591F">
      <w:pPr>
        <w:spacing w:line="276" w:lineRule="auto"/>
        <w:ind w:left="180" w:hanging="540"/>
        <w:jc w:val="both"/>
        <w:rPr>
          <w:rFonts w:ascii="Times New Roman" w:eastAsia="Times New Roman" w:hAnsi="Times New Roman" w:cs="Times New Roman"/>
          <w:sz w:val="14"/>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Odior, E.S (2011). Government Expenditure on Health, Economic Growth, and Long Waves in A CGE MicroSimulation Analysis: The Case of Nigeria. </w:t>
      </w:r>
      <w:r>
        <w:rPr>
          <w:rFonts w:ascii="Times New Roman" w:eastAsia="Times New Roman" w:hAnsi="Times New Roman" w:cs="Times New Roman"/>
          <w:i/>
          <w:color w:val="000000"/>
          <w:sz w:val="24"/>
          <w:szCs w:val="24"/>
        </w:rPr>
        <w:t xml:space="preserve">European Journal of Economics Finance and Administrative Sciences, </w:t>
      </w:r>
      <w:r>
        <w:rPr>
          <w:rFonts w:ascii="Times New Roman" w:eastAsia="Times New Roman" w:hAnsi="Times New Roman" w:cs="Times New Roman"/>
          <w:color w:val="000000"/>
          <w:sz w:val="24"/>
          <w:szCs w:val="24"/>
        </w:rPr>
        <w:t xml:space="preserve">3(2011), 101-113. </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8"/>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Ogundari, Kolawole &amp; Awokuse, Titus, 2018. "Human capital contribution to economic growth in Sub-Saharan Africa: Does health status matt</w:t>
      </w:r>
      <w:r w:rsidR="00226132">
        <w:rPr>
          <w:rFonts w:ascii="Times New Roman" w:eastAsia="Times New Roman" w:hAnsi="Times New Roman" w:cs="Times New Roman"/>
          <w:sz w:val="24"/>
          <w:szCs w:val="24"/>
          <w:highlight w:val="white"/>
        </w:rPr>
        <w:t>er more than e</w:t>
      </w:r>
      <w:r>
        <w:rPr>
          <w:rFonts w:ascii="Times New Roman" w:eastAsia="Times New Roman" w:hAnsi="Times New Roman" w:cs="Times New Roman"/>
          <w:sz w:val="24"/>
          <w:szCs w:val="24"/>
          <w:highlight w:val="white"/>
        </w:rPr>
        <w:t xml:space="preserve">ducation?," </w:t>
      </w:r>
      <w:r>
        <w:rPr>
          <w:rFonts w:ascii="Times New Roman" w:eastAsia="Times New Roman" w:hAnsi="Times New Roman" w:cs="Times New Roman"/>
          <w:sz w:val="24"/>
          <w:szCs w:val="24"/>
          <w:highlight w:val="white"/>
        </w:rPr>
        <w:lastRenderedPageBreak/>
        <w:t>Economic Analysis and Policy, Elsevier, vol. 58(C), pages 131-140. DOI: 10.1016/j.eap.2018.02.001</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rPr>
      </w:pPr>
    </w:p>
    <w:p w:rsidR="000D206E"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Oigbochie , Abel Ehizojie, Obera Victoria Ahonya, and Paschal Mba Nchedo. 2023. “Effect of Human Capital Development on Employees’ Performance in the Nigerian Civil Service”. Asian Journal of Advanced Research and Reports 17 (11):57-68.</w:t>
      </w:r>
    </w:p>
    <w:p w:rsidR="000D206E" w:rsidRPr="000D206E" w:rsidRDefault="000D206E" w:rsidP="00B3591F">
      <w:pPr>
        <w:spacing w:line="276" w:lineRule="auto"/>
        <w:ind w:left="180" w:hanging="540"/>
        <w:jc w:val="both"/>
        <w:rPr>
          <w:rFonts w:ascii="Times New Roman" w:eastAsia="Times New Roman" w:hAnsi="Times New Roman" w:cs="Times New Roman"/>
          <w:sz w:val="6"/>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hyperlink r:id="rId26">
        <w:r>
          <w:rPr>
            <w:rFonts w:ascii="Times New Roman" w:eastAsia="Times New Roman" w:hAnsi="Times New Roman" w:cs="Times New Roman"/>
            <w:color w:val="1155CC"/>
            <w:sz w:val="24"/>
            <w:szCs w:val="24"/>
            <w:highlight w:val="white"/>
            <w:u w:val="single"/>
          </w:rPr>
          <w:t>https://doi.org/10.9734/ajarr/2023/v17i11554</w:t>
        </w:r>
      </w:hyperlink>
      <w:r>
        <w:rPr>
          <w:rFonts w:ascii="Times New Roman" w:eastAsia="Times New Roman" w:hAnsi="Times New Roman" w:cs="Times New Roman"/>
          <w:sz w:val="24"/>
          <w:szCs w:val="24"/>
          <w:highlight w:val="white"/>
        </w:rPr>
        <w:t>.</w:t>
      </w:r>
    </w:p>
    <w:p w:rsidR="000D206E" w:rsidRPr="000D206E" w:rsidRDefault="000D206E" w:rsidP="00B3591F">
      <w:pPr>
        <w:spacing w:line="276" w:lineRule="auto"/>
        <w:ind w:left="180" w:hanging="540"/>
        <w:jc w:val="both"/>
        <w:rPr>
          <w:rFonts w:ascii="Times New Roman" w:eastAsia="Times New Roman" w:hAnsi="Times New Roman" w:cs="Times New Roman"/>
          <w:sz w:val="14"/>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Okafor, C. N., Ogbonna, K. S. and Okeke, C. I. (2017). Effect of government expenditure on human capital development in Nigeria. IIARD International Journal of Banking and Finance Research, 3(2); 1-14. https://www.acaswmia.edu/40873391/ effect_of_government_expenditure_on_human_capital_development_in_nigeria</w:t>
      </w:r>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70AD47"/>
          <w:sz w:val="24"/>
          <w:szCs w:val="24"/>
        </w:rPr>
      </w:pPr>
      <w:r>
        <w:rPr>
          <w:rFonts w:ascii="Times New Roman" w:eastAsia="Times New Roman" w:hAnsi="Times New Roman" w:cs="Times New Roman"/>
          <w:color w:val="000000"/>
          <w:sz w:val="24"/>
          <w:szCs w:val="24"/>
        </w:rPr>
        <w:t xml:space="preserve">Okojie, C.E. (1995) Human Capital Formation for Productivity Growth in Nigeria, </w:t>
      </w:r>
      <w:r>
        <w:rPr>
          <w:rFonts w:ascii="Times New Roman" w:eastAsia="Times New Roman" w:hAnsi="Times New Roman" w:cs="Times New Roman"/>
          <w:i/>
          <w:color w:val="000000"/>
          <w:sz w:val="24"/>
          <w:szCs w:val="24"/>
        </w:rPr>
        <w:t>Economic and Financial Review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70AD47"/>
          <w:sz w:val="24"/>
          <w:szCs w:val="24"/>
        </w:rPr>
        <w:t>1(1), 44-62.</w:t>
      </w:r>
    </w:p>
    <w:p w:rsidR="000D206E" w:rsidRPr="000D206E" w:rsidRDefault="000D206E" w:rsidP="00B3591F">
      <w:pPr>
        <w:spacing w:line="276" w:lineRule="auto"/>
        <w:ind w:left="180" w:hanging="540"/>
        <w:jc w:val="both"/>
        <w:rPr>
          <w:rFonts w:ascii="Times New Roman" w:eastAsia="Times New Roman" w:hAnsi="Times New Roman" w:cs="Times New Roman"/>
          <w:color w:val="70AD47"/>
          <w:sz w:val="16"/>
          <w:szCs w:val="24"/>
        </w:rPr>
      </w:pPr>
    </w:p>
    <w:p w:rsidR="000D206E"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Oru, Patricia and Kalu, Ndukwe O. “Human Capital Development and Economic Growth: The Nigerian Experience.” IOSR Journal of Humanities and Social Science (IOSR-JHSS) 21,5(2016):78-84. </w:t>
      </w:r>
    </w:p>
    <w:p w:rsidR="00B3591F" w:rsidRDefault="001E63D4" w:rsidP="00B3591F">
      <w:pPr>
        <w:spacing w:line="276" w:lineRule="auto"/>
        <w:ind w:left="180" w:hanging="540"/>
        <w:jc w:val="both"/>
        <w:rPr>
          <w:rFonts w:ascii="Times New Roman" w:eastAsia="Times New Roman" w:hAnsi="Times New Roman" w:cs="Times New Roman"/>
          <w:sz w:val="24"/>
          <w:szCs w:val="24"/>
          <w:highlight w:val="white"/>
          <w:lang w:val="fr-FR"/>
        </w:rPr>
      </w:pPr>
      <w:hyperlink r:id="rId27">
        <w:r w:rsidR="00B3591F" w:rsidRPr="000D206E">
          <w:rPr>
            <w:rFonts w:ascii="Times New Roman" w:eastAsia="Times New Roman" w:hAnsi="Times New Roman" w:cs="Times New Roman"/>
            <w:color w:val="1155CC"/>
            <w:sz w:val="24"/>
            <w:szCs w:val="24"/>
            <w:highlight w:val="white"/>
            <w:u w:val="single"/>
            <w:lang w:val="fr-FR"/>
          </w:rPr>
          <w:t>http://www.iosrjournals.org/iosr-jhss/papers/Vol.%2021%20Issue5/Version-3/M2105037884.pdf</w:t>
        </w:r>
      </w:hyperlink>
      <w:r w:rsidR="00B3591F" w:rsidRPr="000D206E">
        <w:rPr>
          <w:rFonts w:ascii="Times New Roman" w:eastAsia="Times New Roman" w:hAnsi="Times New Roman" w:cs="Times New Roman"/>
          <w:sz w:val="24"/>
          <w:szCs w:val="24"/>
          <w:highlight w:val="white"/>
          <w:lang w:val="fr-FR"/>
        </w:rPr>
        <w:t xml:space="preserve">  DOI: 10.9790/0837-2105037884</w:t>
      </w:r>
    </w:p>
    <w:p w:rsidR="000D206E" w:rsidRPr="000D206E" w:rsidRDefault="000D206E" w:rsidP="00B3591F">
      <w:pPr>
        <w:spacing w:line="276" w:lineRule="auto"/>
        <w:ind w:left="180" w:hanging="540"/>
        <w:jc w:val="both"/>
        <w:rPr>
          <w:rFonts w:ascii="Times New Roman" w:eastAsia="Times New Roman" w:hAnsi="Times New Roman" w:cs="Times New Roman"/>
          <w:sz w:val="16"/>
          <w:szCs w:val="24"/>
          <w:highlight w:val="white"/>
          <w:lang w:val="fr-FR"/>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O'Sullivan, A.; Steven, M. S. (2003). Economics: Principles in action. Upper Saddle River, New Jersey 07458: Pearson Prentice Hall. pp. 57, 310. </w:t>
      </w:r>
      <w:hyperlink r:id="rId28">
        <w:r>
          <w:rPr>
            <w:rFonts w:ascii="Times New Roman" w:eastAsia="Times New Roman" w:hAnsi="Times New Roman" w:cs="Times New Roman"/>
            <w:color w:val="1155CC"/>
            <w:sz w:val="24"/>
            <w:szCs w:val="24"/>
            <w:highlight w:val="white"/>
            <w:u w:val="single"/>
          </w:rPr>
          <w:t>http://www.pearsonschool.com/index.cfm</w:t>
        </w:r>
      </w:hyperlink>
      <w:r>
        <w:rPr>
          <w:rFonts w:ascii="Times New Roman" w:eastAsia="Times New Roman" w:hAnsi="Times New Roman" w:cs="Times New Roman"/>
          <w:sz w:val="24"/>
          <w:szCs w:val="24"/>
          <w:highlight w:val="white"/>
        </w:rPr>
        <w:t>?</w:t>
      </w:r>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0D206E" w:rsidRDefault="00B3591F" w:rsidP="00B3591F">
      <w:pPr>
        <w:spacing w:line="276" w:lineRule="auto"/>
        <w:ind w:left="18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OWHORKIRIE, Okoro Helen, &amp; ONUOHA, Benedict Chima. (2023). HUMAN CAPITAL DEVELOPMENT AND ENTREPRENEURIAL GROWTH IN NIGERIA. African Journal of Business and Economic Development, 3(11), 84-96. </w:t>
      </w:r>
    </w:p>
    <w:p w:rsidR="000D206E" w:rsidRPr="000D206E" w:rsidRDefault="000D206E" w:rsidP="00B3591F">
      <w:pPr>
        <w:spacing w:line="276" w:lineRule="auto"/>
        <w:ind w:left="180" w:hanging="540"/>
        <w:jc w:val="both"/>
        <w:rPr>
          <w:rFonts w:ascii="Times New Roman" w:eastAsia="Times New Roman" w:hAnsi="Times New Roman" w:cs="Times New Roman"/>
          <w:sz w:val="6"/>
          <w:szCs w:val="24"/>
        </w:rPr>
      </w:pPr>
    </w:p>
    <w:p w:rsidR="00B3591F" w:rsidRDefault="001E63D4" w:rsidP="00B3591F">
      <w:pPr>
        <w:spacing w:line="276" w:lineRule="auto"/>
        <w:ind w:left="180" w:hanging="540"/>
        <w:jc w:val="both"/>
      </w:pPr>
      <w:hyperlink r:id="rId29">
        <w:r w:rsidR="00B3591F">
          <w:rPr>
            <w:rFonts w:ascii="Times New Roman" w:eastAsia="Times New Roman" w:hAnsi="Times New Roman" w:cs="Times New Roman"/>
            <w:color w:val="1155CC"/>
            <w:sz w:val="24"/>
            <w:szCs w:val="24"/>
            <w:highlight w:val="white"/>
            <w:u w:val="single"/>
          </w:rPr>
          <w:t>https://www.openjournals.ijaar.org/index.php/ajbed/article/view/313</w:t>
        </w:r>
      </w:hyperlink>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0D206E"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Oyedokun, G. E and Ajose, K (2018),</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Domestic Investment and Economy Growth in Nigeria: An Empirical Investigation,  International Journal of Business and Social Science Vol. 9 No.2</w:t>
      </w:r>
    </w:p>
    <w:p w:rsidR="00B3591F" w:rsidRPr="000D206E" w:rsidRDefault="00B3591F" w:rsidP="00B3591F">
      <w:pPr>
        <w:spacing w:line="276" w:lineRule="auto"/>
        <w:ind w:left="180" w:hanging="540"/>
        <w:jc w:val="both"/>
        <w:rPr>
          <w:rFonts w:ascii="Times New Roman" w:eastAsia="Times New Roman" w:hAnsi="Times New Roman" w:cs="Times New Roman"/>
          <w:color w:val="000000"/>
          <w:sz w:val="18"/>
          <w:szCs w:val="24"/>
        </w:rPr>
      </w:pPr>
      <w:r>
        <w:rPr>
          <w:rFonts w:ascii="Times New Roman" w:eastAsia="Times New Roman" w:hAnsi="Times New Roman" w:cs="Times New Roman"/>
          <w:color w:val="000000"/>
          <w:sz w:val="24"/>
          <w:szCs w:val="24"/>
        </w:rPr>
        <w:t xml:space="preserve"> </w:t>
      </w: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Paul, A.A. and Akindele, J. O. (2016). The impact of human capital development on economic growth in Nigeria. </w:t>
      </w:r>
      <w:r>
        <w:rPr>
          <w:rFonts w:ascii="Times New Roman" w:eastAsia="Times New Roman" w:hAnsi="Times New Roman" w:cs="Times New Roman"/>
          <w:i/>
          <w:color w:val="000000"/>
          <w:sz w:val="24"/>
          <w:szCs w:val="24"/>
        </w:rPr>
        <w:t xml:space="preserve">IOSR Journal of Humanities and Social Science (IOSR-JHSS), </w:t>
      </w:r>
      <w:r>
        <w:rPr>
          <w:rFonts w:ascii="Times New Roman" w:eastAsia="Times New Roman" w:hAnsi="Times New Roman" w:cs="Times New Roman"/>
          <w:color w:val="000000"/>
          <w:sz w:val="24"/>
          <w:szCs w:val="24"/>
        </w:rPr>
        <w:t xml:space="preserve">21(3); 1-07 </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Qin, D.; M.A. Cagas; P. Quising; and X. H. He (2006) “How much does Investment Drive Economic Growth in China? Journal of Policy Modelling, Vol. 28</w:t>
      </w:r>
    </w:p>
    <w:p w:rsidR="000D206E" w:rsidRPr="000D206E" w:rsidRDefault="000D206E" w:rsidP="00B3591F">
      <w:pPr>
        <w:spacing w:line="276" w:lineRule="auto"/>
        <w:ind w:left="180" w:hanging="540"/>
        <w:jc w:val="both"/>
        <w:rPr>
          <w:rFonts w:ascii="Times New Roman" w:eastAsia="Times New Roman" w:hAnsi="Times New Roman" w:cs="Times New Roman"/>
          <w:color w:val="000000"/>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Saba Jameel &amp; Muhammad Zahid Naeem, 2016. "Impact of Human Capital on Economic Growth: A Panel Study," Bulletin of Business and Economics (BBE), Research Foundation for Humanity (RFH), vol. 5(4), pages 231-248, December.</w:t>
      </w:r>
    </w:p>
    <w:p w:rsidR="00B3591F" w:rsidRDefault="00B3591F" w:rsidP="00B3591F">
      <w:pPr>
        <w:spacing w:line="276" w:lineRule="auto"/>
        <w:rPr>
          <w:rFonts w:ascii="Arial" w:eastAsia="Arial" w:hAnsi="Arial" w:cs="Arial"/>
          <w:sz w:val="22"/>
          <w:szCs w:val="22"/>
        </w:rPr>
      </w:pPr>
      <w:r>
        <w:rPr>
          <w:rFonts w:ascii="Arial" w:eastAsia="Arial" w:hAnsi="Arial" w:cs="Arial"/>
          <w:sz w:val="22"/>
          <w:szCs w:val="22"/>
        </w:rPr>
        <w:lastRenderedPageBreak/>
        <w:t>Schultz, T.W. (1961) Investment in Human Capital. American Economic Review, 51, 1-17.</w:t>
      </w:r>
    </w:p>
    <w:p w:rsidR="000D206E" w:rsidRPr="000D206E" w:rsidRDefault="000D206E" w:rsidP="00B3591F">
      <w:pPr>
        <w:spacing w:line="276" w:lineRule="auto"/>
        <w:rPr>
          <w:rFonts w:ascii="Times New Roman" w:eastAsia="Times New Roman" w:hAnsi="Times New Roman" w:cs="Times New Roman"/>
          <w:sz w:val="14"/>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Sumei Tang &amp; E. A. Selvanathan &amp; S. Selvanathan, 2008. "Foreign Direct Investment, Domestic Investment and Economic Growth in China: A Time Series Analysis," The World Economy, Wiley Blackwell, vol. 31(10), pages 1292-1309, October.</w:t>
      </w:r>
    </w:p>
    <w:p w:rsidR="000D206E" w:rsidRPr="000D206E" w:rsidRDefault="000D206E" w:rsidP="00B3591F">
      <w:pPr>
        <w:spacing w:line="276" w:lineRule="auto"/>
        <w:ind w:left="180" w:hanging="540"/>
        <w:jc w:val="both"/>
        <w:rPr>
          <w:rFonts w:ascii="Times New Roman" w:eastAsia="Times New Roman" w:hAnsi="Times New Roman" w:cs="Times New Roman"/>
          <w:sz w:val="1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Sushil Kumar Haldar &amp; Girijasankar Mallik, 2010. "Does Human Capital Cause Economic Growth? A Case Study of India," International Journal of Business and Economic Sciences Applied Research (IJBESAR), Democritus University of Thrace (DUTH), Kavala Campus, Greece, vol. 3(1), pages 7-25, July.</w:t>
      </w:r>
    </w:p>
    <w:p w:rsidR="002419B8" w:rsidRPr="002419B8" w:rsidRDefault="002419B8" w:rsidP="00B3591F">
      <w:pPr>
        <w:spacing w:line="276" w:lineRule="auto"/>
        <w:ind w:left="180" w:hanging="540"/>
        <w:jc w:val="both"/>
        <w:rPr>
          <w:rFonts w:ascii="Times New Roman" w:eastAsia="Times New Roman" w:hAnsi="Times New Roman" w:cs="Times New Roman"/>
          <w:sz w:val="18"/>
          <w:szCs w:val="24"/>
          <w:highlight w:val="white"/>
        </w:rPr>
      </w:pPr>
    </w:p>
    <w:p w:rsidR="00B3591F" w:rsidRDefault="00B3591F" w:rsidP="00B3591F">
      <w:pPr>
        <w:spacing w:line="276" w:lineRule="auto"/>
        <w:ind w:left="180" w:hanging="540"/>
        <w:jc w:val="both"/>
        <w:rPr>
          <w:rFonts w:ascii="Times New Roman" w:eastAsia="Times New Roman" w:hAnsi="Times New Roman" w:cs="Times New Roman"/>
          <w:color w:val="70AD47"/>
          <w:sz w:val="24"/>
          <w:szCs w:val="24"/>
        </w:rPr>
      </w:pPr>
      <w:r>
        <w:rPr>
          <w:rFonts w:ascii="Times New Roman" w:eastAsia="Times New Roman" w:hAnsi="Times New Roman" w:cs="Times New Roman"/>
          <w:color w:val="000000"/>
          <w:sz w:val="24"/>
          <w:szCs w:val="24"/>
        </w:rPr>
        <w:t xml:space="preserve">The Nigeria Experience. </w:t>
      </w:r>
      <w:r>
        <w:rPr>
          <w:rFonts w:ascii="Times New Roman" w:eastAsia="Times New Roman" w:hAnsi="Times New Roman" w:cs="Times New Roman"/>
          <w:i/>
          <w:color w:val="000000"/>
          <w:sz w:val="24"/>
          <w:szCs w:val="24"/>
        </w:rPr>
        <w:t xml:space="preserve">International Journal of Academic Research in Business and Social Sciences, </w:t>
      </w:r>
      <w:r>
        <w:rPr>
          <w:rFonts w:ascii="Times New Roman" w:eastAsia="Times New Roman" w:hAnsi="Times New Roman" w:cs="Times New Roman"/>
          <w:color w:val="70AD47"/>
          <w:sz w:val="24"/>
          <w:szCs w:val="24"/>
        </w:rPr>
        <w:t xml:space="preserve">4(4), 25-35 </w:t>
      </w:r>
    </w:p>
    <w:p w:rsidR="002419B8" w:rsidRPr="002419B8" w:rsidRDefault="002419B8" w:rsidP="00B3591F">
      <w:pPr>
        <w:spacing w:line="276" w:lineRule="auto"/>
        <w:ind w:left="180" w:hanging="540"/>
        <w:jc w:val="both"/>
        <w:rPr>
          <w:rFonts w:ascii="Times New Roman" w:eastAsia="Times New Roman" w:hAnsi="Times New Roman" w:cs="Times New Roman"/>
          <w:color w:val="70AD47"/>
          <w:sz w:val="16"/>
          <w:szCs w:val="24"/>
        </w:rPr>
      </w:pPr>
    </w:p>
    <w:p w:rsidR="00B3591F" w:rsidRDefault="00B3591F" w:rsidP="00B3591F">
      <w:pPr>
        <w:spacing w:line="276" w:lineRule="auto"/>
        <w:ind w:left="180" w:hanging="5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Vincent A. Onodugo &amp; Ijeoma E. Kalu &amp; Oluchukwu F. Anowor &amp; Nnaemeka O. Ukweni, 2014.</w:t>
      </w:r>
    </w:p>
    <w:p w:rsidR="002419B8" w:rsidRPr="002419B8" w:rsidRDefault="002419B8" w:rsidP="00B3591F">
      <w:pPr>
        <w:spacing w:line="276" w:lineRule="auto"/>
        <w:ind w:left="180" w:hanging="540"/>
        <w:jc w:val="both"/>
        <w:rPr>
          <w:rFonts w:ascii="Times New Roman" w:eastAsia="Times New Roman" w:hAnsi="Times New Roman" w:cs="Times New Roman"/>
          <w:sz w:val="16"/>
          <w:szCs w:val="24"/>
          <w:highlight w:val="white"/>
        </w:rPr>
      </w:pPr>
    </w:p>
    <w:p w:rsidR="002419B8" w:rsidRDefault="00B3591F" w:rsidP="00B3591F">
      <w:pPr>
        <w:spacing w:line="276" w:lineRule="auto"/>
        <w:ind w:left="18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World Bank (2018) Nigeria Biannual Economic Update Investing in human capital Nigeria’s future retrieved from </w:t>
      </w:r>
    </w:p>
    <w:p w:rsidR="00B3591F" w:rsidRDefault="001E63D4" w:rsidP="00B3591F">
      <w:pPr>
        <w:spacing w:line="276" w:lineRule="auto"/>
        <w:ind w:left="180" w:hanging="540"/>
        <w:jc w:val="both"/>
        <w:rPr>
          <w:rFonts w:ascii="Times New Roman" w:eastAsia="Times New Roman" w:hAnsi="Times New Roman" w:cs="Times New Roman"/>
          <w:color w:val="000000"/>
          <w:sz w:val="24"/>
          <w:szCs w:val="24"/>
        </w:rPr>
      </w:pPr>
      <w:hyperlink r:id="rId30" w:history="1">
        <w:r w:rsidR="002419B8" w:rsidRPr="00AC4E52">
          <w:rPr>
            <w:rStyle w:val="Hyperlink"/>
            <w:rFonts w:ascii="Times New Roman" w:eastAsia="Times New Roman" w:hAnsi="Times New Roman" w:cs="Times New Roman"/>
            <w:sz w:val="24"/>
            <w:szCs w:val="24"/>
          </w:rPr>
          <w:t>http://documents.worldbank.org/curated/en/373161558953247137/pdf/Investing-in Human-Capital-for-Nigeria-s-Future-Nigeria-Biannual Economic-Update.pdf</w:t>
        </w:r>
      </w:hyperlink>
      <w:r w:rsidR="00B3591F">
        <w:rPr>
          <w:rFonts w:ascii="Times New Roman" w:eastAsia="Times New Roman" w:hAnsi="Times New Roman" w:cs="Times New Roman"/>
          <w:color w:val="000000"/>
          <w:sz w:val="24"/>
          <w:szCs w:val="24"/>
        </w:rPr>
        <w:t>.</w:t>
      </w:r>
    </w:p>
    <w:p w:rsidR="002419B8" w:rsidRPr="002419B8" w:rsidRDefault="002419B8" w:rsidP="00B3591F">
      <w:pPr>
        <w:spacing w:line="276" w:lineRule="auto"/>
        <w:ind w:left="180" w:hanging="540"/>
        <w:jc w:val="both"/>
        <w:rPr>
          <w:rFonts w:ascii="Times New Roman" w:eastAsia="Times New Roman" w:hAnsi="Times New Roman" w:cs="Times New Roman"/>
          <w:color w:val="000000"/>
          <w:szCs w:val="24"/>
        </w:rPr>
      </w:pPr>
    </w:p>
    <w:p w:rsidR="00B3591F" w:rsidRDefault="00B3591F" w:rsidP="00B3591F">
      <w:pPr>
        <w:spacing w:line="276" w:lineRule="auto"/>
        <w:ind w:left="180" w:hanging="540"/>
        <w:rPr>
          <w:rFonts w:ascii="Times New Roman" w:eastAsia="Times New Roman" w:hAnsi="Times New Roman" w:cs="Times New Roman"/>
          <w:sz w:val="24"/>
          <w:szCs w:val="24"/>
          <w:highlight w:val="white"/>
        </w:rPr>
      </w:pPr>
      <w:r>
        <w:rPr>
          <w:rFonts w:ascii="Times New Roman" w:eastAsia="Times New Roman" w:hAnsi="Times New Roman" w:cs="Times New Roman"/>
          <w:color w:val="000000"/>
          <w:sz w:val="24"/>
          <w:szCs w:val="24"/>
        </w:rPr>
        <w:t>Yesufu, T.M. 2000. The Human Factor in National Development: Nigeria. Ibadan:</w:t>
      </w:r>
      <w:r>
        <w:rPr>
          <w:rFonts w:ascii="Times New Roman" w:eastAsia="Times New Roman" w:hAnsi="Times New Roman" w:cs="Times New Roman"/>
          <w:sz w:val="24"/>
          <w:szCs w:val="24"/>
        </w:rPr>
        <w:t xml:space="preserve"> Spectrum Books.</w:t>
      </w:r>
    </w:p>
    <w:p w:rsidR="00C536C4" w:rsidRDefault="00C536C4">
      <w:pPr>
        <w:spacing w:line="360" w:lineRule="auto"/>
        <w:jc w:val="both"/>
        <w:rPr>
          <w:rFonts w:ascii="Times New Roman" w:eastAsia="Times New Roman" w:hAnsi="Times New Roman" w:cs="Times New Roman"/>
          <w:sz w:val="24"/>
          <w:szCs w:val="24"/>
          <w:highlight w:val="white"/>
        </w:rPr>
      </w:pPr>
    </w:p>
    <w:p w:rsidR="00C536C4" w:rsidRDefault="00C536C4">
      <w:pPr>
        <w:spacing w:line="360" w:lineRule="auto"/>
        <w:jc w:val="both"/>
        <w:rPr>
          <w:rFonts w:ascii="Times New Roman" w:eastAsia="Times New Roman" w:hAnsi="Times New Roman" w:cs="Times New Roman"/>
          <w:sz w:val="24"/>
          <w:szCs w:val="24"/>
          <w:highlight w:val="white"/>
        </w:rPr>
      </w:pPr>
    </w:p>
    <w:p w:rsidR="00C536C4" w:rsidRDefault="00C536C4">
      <w:pPr>
        <w:spacing w:line="360" w:lineRule="auto"/>
        <w:jc w:val="both"/>
        <w:rPr>
          <w:rFonts w:ascii="Times New Roman" w:eastAsia="Times New Roman" w:hAnsi="Times New Roman" w:cs="Times New Roman"/>
          <w:sz w:val="24"/>
          <w:szCs w:val="24"/>
          <w:highlight w:val="white"/>
        </w:rPr>
      </w:pPr>
    </w:p>
    <w:p w:rsidR="004809C3" w:rsidRDefault="004809C3">
      <w:pPr>
        <w:spacing w:line="360" w:lineRule="auto"/>
        <w:jc w:val="both"/>
        <w:rPr>
          <w:rFonts w:ascii="Times New Roman" w:eastAsia="Times New Roman" w:hAnsi="Times New Roman" w:cs="Times New Roman"/>
          <w:sz w:val="24"/>
          <w:szCs w:val="24"/>
          <w:highlight w:val="white"/>
        </w:rPr>
      </w:pPr>
    </w:p>
    <w:p w:rsidR="004809C3" w:rsidRDefault="004809C3">
      <w:pPr>
        <w:spacing w:line="360" w:lineRule="auto"/>
        <w:jc w:val="both"/>
        <w:rPr>
          <w:rFonts w:ascii="Times New Roman" w:eastAsia="Times New Roman" w:hAnsi="Times New Roman" w:cs="Times New Roman"/>
          <w:sz w:val="24"/>
          <w:szCs w:val="24"/>
          <w:highlight w:val="white"/>
        </w:rPr>
      </w:pPr>
    </w:p>
    <w:p w:rsidR="004809C3" w:rsidRDefault="004809C3">
      <w:pPr>
        <w:spacing w:line="360" w:lineRule="auto"/>
        <w:jc w:val="both"/>
        <w:rPr>
          <w:rFonts w:ascii="Times New Roman" w:eastAsia="Times New Roman" w:hAnsi="Times New Roman" w:cs="Times New Roman"/>
          <w:sz w:val="24"/>
          <w:szCs w:val="24"/>
          <w:highlight w:val="white"/>
        </w:rPr>
      </w:pPr>
    </w:p>
    <w:p w:rsidR="00C536C4" w:rsidRDefault="00C536C4">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2419B8" w:rsidRDefault="002419B8">
      <w:pPr>
        <w:spacing w:line="360" w:lineRule="auto"/>
        <w:jc w:val="both"/>
        <w:rPr>
          <w:rFonts w:ascii="Times New Roman" w:eastAsia="Times New Roman" w:hAnsi="Times New Roman" w:cs="Times New Roman"/>
          <w:sz w:val="24"/>
          <w:szCs w:val="24"/>
          <w:highlight w:val="white"/>
        </w:rPr>
      </w:pPr>
    </w:p>
    <w:p w:rsidR="00C536C4" w:rsidRDefault="002E7DAD">
      <w:pPr>
        <w:spacing w:line="360" w:lineRule="auto"/>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APPENDIX</w:t>
      </w:r>
    </w:p>
    <w:p w:rsidR="00C536C4" w:rsidRDefault="002E7DAD">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DATA</w:t>
      </w:r>
    </w:p>
    <w:p w:rsidR="00C536C4" w:rsidRDefault="00C536C4">
      <w:pPr>
        <w:spacing w:line="360" w:lineRule="auto"/>
        <w:jc w:val="both"/>
        <w:rPr>
          <w:rFonts w:ascii="Times New Roman" w:eastAsia="Times New Roman" w:hAnsi="Times New Roman" w:cs="Times New Roman"/>
          <w:color w:val="000000"/>
          <w:sz w:val="24"/>
          <w:szCs w:val="24"/>
          <w:highlight w:val="white"/>
        </w:rPr>
      </w:pPr>
    </w:p>
    <w:tbl>
      <w:tblPr>
        <w:tblStyle w:val="14"/>
        <w:tblW w:w="68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5"/>
        <w:gridCol w:w="1055"/>
        <w:gridCol w:w="1055"/>
        <w:gridCol w:w="1034"/>
        <w:gridCol w:w="1055"/>
        <w:gridCol w:w="1583"/>
      </w:tblGrid>
      <w:tr w:rsidR="00C536C4">
        <w:trPr>
          <w:cantSplit/>
          <w:trHeight w:val="246"/>
          <w:tblHeader/>
        </w:trPr>
        <w:tc>
          <w:tcPr>
            <w:tcW w:w="1055"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YEARS</w:t>
            </w:r>
          </w:p>
        </w:tc>
        <w:tc>
          <w:tcPr>
            <w:tcW w:w="1055"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055"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03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GCF</w:t>
            </w:r>
          </w:p>
        </w:tc>
        <w:tc>
          <w:tcPr>
            <w:tcW w:w="1055"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583"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1980</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34.22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86.98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3.5764</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35.82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89.38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-13.13</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3.8836</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10.18</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85.93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4.2933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39.56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13.65</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75.75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4.7921</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40.11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58.95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4.9723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42.95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12.33</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46.39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5.2183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45.38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13.14</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54.95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5.2927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12.55</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49.99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5.3335</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48.36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43.64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50.71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12.89</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52.49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5.0092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1990</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51.25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13.85</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53.19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11.78</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5.2897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53.97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48.41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5.1486</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54.36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14.83</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43.78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4.63</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5.0092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54.98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15.84</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44.49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5.3678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42.08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5.9798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56.69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18.37</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37.24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5.2927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25.36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5.7362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59.26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22.36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38.48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5.9186</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40.61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5.0092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60.45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20.36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6.0274</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60.16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18.31</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34.11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5.5845</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60.75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26.89</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5.2948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65.05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21.33</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27.58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15.33</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5.196</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72.81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29.39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7.35</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5.0567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64.55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25.94</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9.25</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5.2679</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65.97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25.56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6.44</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5.8727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70.46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21.18</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27.87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6.06</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5.2657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70.94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19.91</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6.59</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5.1367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72.76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17.87</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6.76</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5.0812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2009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74.47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22.05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8.04</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5.4106</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2010</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76.88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5.8625</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74.73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14.44</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16.36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6.7615</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72.84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4.23</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4.6034</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70.93</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6.67</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5.1263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71.85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5.8268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71.89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16.45</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15.49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2.65</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6.9877</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75.19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13.02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15.37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5.4724</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77.27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14.19</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15.47</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5.5678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75.95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6.3241</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2019</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70.52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15.95</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6.7563</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70.88</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16.22</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7.1238</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70.52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18.56</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30.45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7.4672</w:t>
            </w:r>
          </w:p>
        </w:tc>
      </w:tr>
      <w:tr w:rsidR="00C536C4">
        <w:trPr>
          <w:cantSplit/>
          <w:trHeight w:val="246"/>
          <w:tblHeader/>
        </w:trPr>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73.55</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17.79</w:t>
            </w:r>
          </w:p>
        </w:tc>
        <w:tc>
          <w:tcPr>
            <w:tcW w:w="1034"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32.71</w:t>
            </w:r>
          </w:p>
        </w:tc>
        <w:tc>
          <w:tcPr>
            <w:tcW w:w="1055"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583" w:type="dxa"/>
          </w:tcPr>
          <w:p w:rsidR="00C536C4" w:rsidRDefault="002E7DAD">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7.9875</w:t>
            </w:r>
          </w:p>
        </w:tc>
      </w:tr>
    </w:tbl>
    <w:p w:rsidR="00C536C4" w:rsidRDefault="002E7DA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DESCRIPTIVE STATISTICS</w:t>
      </w:r>
    </w:p>
    <w:p w:rsidR="00C536C4" w:rsidRDefault="00C536C4">
      <w:pPr>
        <w:rPr>
          <w:rFonts w:ascii="Times New Roman" w:eastAsia="Times New Roman" w:hAnsi="Times New Roman" w:cs="Times New Roman"/>
          <w:sz w:val="24"/>
          <w:szCs w:val="24"/>
        </w:rPr>
      </w:pPr>
    </w:p>
    <w:tbl>
      <w:tblPr>
        <w:tblStyle w:val="13"/>
        <w:tblW w:w="8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1"/>
        <w:gridCol w:w="1194"/>
        <w:gridCol w:w="1424"/>
        <w:gridCol w:w="1425"/>
        <w:gridCol w:w="1424"/>
        <w:gridCol w:w="1425"/>
      </w:tblGrid>
      <w:tr w:rsidR="00C536C4">
        <w:trPr>
          <w:cantSplit/>
          <w:trHeight w:val="214"/>
          <w:tblHeader/>
        </w:trPr>
        <w:tc>
          <w:tcPr>
            <w:tcW w:w="1851" w:type="dxa"/>
          </w:tcPr>
          <w:p w:rsidR="00C536C4" w:rsidRDefault="00C536C4">
            <w:pPr>
              <w:jc w:val="center"/>
              <w:rPr>
                <w:rFonts w:ascii="Times New Roman" w:eastAsia="Times New Roman" w:hAnsi="Times New Roman" w:cs="Times New Roman"/>
                <w:sz w:val="24"/>
                <w:szCs w:val="24"/>
              </w:rPr>
            </w:pP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Mean</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37.15767</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5.526691</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16.66186</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60.88628</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3.018837</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Median</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32.71000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5.294800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16.10000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60.75000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3.200000</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Maximum</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89.38000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7.987500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26.89000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77.27000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15.33000</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Minimum</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14.90000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3.576400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9.960000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34.22000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-13.13000</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Std. Dev.</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19.78628</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0.861951</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4.246919</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12.74757</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5.260939</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Skewness</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1.134326</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0.677512</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0.752301</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-0.539446</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-0.822825</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Kurtosis</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3.824125</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4.093415</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2.977702</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2.101626</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4.812068</w:t>
            </w:r>
          </w:p>
        </w:tc>
      </w:tr>
      <w:tr w:rsidR="00C536C4">
        <w:trPr>
          <w:cantSplit/>
          <w:trHeight w:val="214"/>
          <w:tblHeader/>
        </w:trPr>
        <w:tc>
          <w:tcPr>
            <w:tcW w:w="1851" w:type="dxa"/>
          </w:tcPr>
          <w:p w:rsidR="00C536C4" w:rsidRDefault="00C536C4">
            <w:pPr>
              <w:jc w:val="center"/>
              <w:rPr>
                <w:rFonts w:ascii="Times New Roman" w:eastAsia="Times New Roman" w:hAnsi="Times New Roman" w:cs="Times New Roman"/>
                <w:sz w:val="24"/>
                <w:szCs w:val="24"/>
              </w:rPr>
            </w:pPr>
          </w:p>
        </w:tc>
        <w:tc>
          <w:tcPr>
            <w:tcW w:w="1194"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Jarque-Bera</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10.43819</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5.431696</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4.056920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3.531523</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10.73522</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Probability</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0.005412</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0.066149</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0.131538</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0.171056</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0.004665</w:t>
            </w:r>
          </w:p>
        </w:tc>
      </w:tr>
      <w:tr w:rsidR="00C536C4">
        <w:trPr>
          <w:cantSplit/>
          <w:trHeight w:val="214"/>
          <w:tblHeader/>
        </w:trPr>
        <w:tc>
          <w:tcPr>
            <w:tcW w:w="1851" w:type="dxa"/>
          </w:tcPr>
          <w:p w:rsidR="00C536C4" w:rsidRDefault="00C536C4">
            <w:pPr>
              <w:jc w:val="center"/>
              <w:rPr>
                <w:rFonts w:ascii="Times New Roman" w:eastAsia="Times New Roman" w:hAnsi="Times New Roman" w:cs="Times New Roman"/>
                <w:sz w:val="24"/>
                <w:szCs w:val="24"/>
              </w:rPr>
            </w:pPr>
          </w:p>
        </w:tc>
        <w:tc>
          <w:tcPr>
            <w:tcW w:w="1194"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Sum</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1597.780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237.6477</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716.4600</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2618.110</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129.8100</w:t>
            </w: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Sum Sq. Dev.</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16442.88</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31.20433</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757.5255</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6825.023</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1162.454</w:t>
            </w:r>
          </w:p>
        </w:tc>
      </w:tr>
      <w:tr w:rsidR="00C536C4">
        <w:trPr>
          <w:cantSplit/>
          <w:trHeight w:val="214"/>
          <w:tblHeader/>
        </w:trPr>
        <w:tc>
          <w:tcPr>
            <w:tcW w:w="1851" w:type="dxa"/>
          </w:tcPr>
          <w:p w:rsidR="00C536C4" w:rsidRDefault="00C536C4">
            <w:pPr>
              <w:jc w:val="center"/>
              <w:rPr>
                <w:rFonts w:ascii="Times New Roman" w:eastAsia="Times New Roman" w:hAnsi="Times New Roman" w:cs="Times New Roman"/>
                <w:sz w:val="24"/>
                <w:szCs w:val="24"/>
              </w:rPr>
            </w:pPr>
          </w:p>
        </w:tc>
        <w:tc>
          <w:tcPr>
            <w:tcW w:w="1194"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c>
          <w:tcPr>
            <w:tcW w:w="1424" w:type="dxa"/>
          </w:tcPr>
          <w:p w:rsidR="00C536C4" w:rsidRDefault="00C536C4">
            <w:pPr>
              <w:jc w:val="center"/>
              <w:rPr>
                <w:rFonts w:ascii="Times New Roman" w:eastAsia="Times New Roman" w:hAnsi="Times New Roman" w:cs="Times New Roman"/>
                <w:sz w:val="24"/>
                <w:szCs w:val="24"/>
              </w:rPr>
            </w:pPr>
          </w:p>
        </w:tc>
        <w:tc>
          <w:tcPr>
            <w:tcW w:w="1425" w:type="dxa"/>
          </w:tcPr>
          <w:p w:rsidR="00C536C4" w:rsidRDefault="00C536C4">
            <w:pPr>
              <w:jc w:val="center"/>
              <w:rPr>
                <w:rFonts w:ascii="Times New Roman" w:eastAsia="Times New Roman" w:hAnsi="Times New Roman" w:cs="Times New Roman"/>
                <w:sz w:val="24"/>
                <w:szCs w:val="24"/>
              </w:rPr>
            </w:pPr>
          </w:p>
        </w:tc>
      </w:tr>
      <w:tr w:rsidR="00C536C4">
        <w:trPr>
          <w:cantSplit/>
          <w:trHeight w:val="214"/>
          <w:tblHeader/>
        </w:trPr>
        <w:tc>
          <w:tcPr>
            <w:tcW w:w="185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Observations</w:t>
            </w:r>
          </w:p>
        </w:tc>
        <w:tc>
          <w:tcPr>
            <w:tcW w:w="119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42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c>
          <w:tcPr>
            <w:tcW w:w="142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43</w:t>
            </w: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536C4" w:rsidRDefault="00C536C4">
      <w:pPr>
        <w:rPr>
          <w:rFonts w:ascii="Times New Roman" w:eastAsia="Times New Roman" w:hAnsi="Times New Roman" w:cs="Times New Roman"/>
          <w:sz w:val="24"/>
          <w:szCs w:val="24"/>
        </w:rPr>
      </w:pPr>
    </w:p>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LONGRUN REGRESSION RESULT</w:t>
      </w:r>
    </w:p>
    <w:tbl>
      <w:tblPr>
        <w:tblStyle w:val="12"/>
        <w:tblW w:w="8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3"/>
        <w:gridCol w:w="1354"/>
        <w:gridCol w:w="1481"/>
        <w:gridCol w:w="1482"/>
        <w:gridCol w:w="1223"/>
      </w:tblGrid>
      <w:tr w:rsidR="00C536C4">
        <w:trPr>
          <w:cantSplit/>
          <w:trHeight w:val="222"/>
          <w:tblHeader/>
        </w:trPr>
        <w:tc>
          <w:tcPr>
            <w:tcW w:w="530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Dependent Variable: GCF</w:t>
            </w: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3828"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ARDL</w:t>
            </w: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530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20:32</w:t>
            </w: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530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1983 2022</w:t>
            </w: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6791"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 after adjustments</w:t>
            </w: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801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Maximum dependent lags: 2 (Automatic selection)</w:t>
            </w:r>
          </w:p>
        </w:tc>
      </w:tr>
      <w:tr w:rsidR="00C536C4">
        <w:trPr>
          <w:cantSplit/>
          <w:trHeight w:val="222"/>
          <w:tblHeader/>
        </w:trPr>
        <w:tc>
          <w:tcPr>
            <w:tcW w:w="801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Model selection method: Akaike info criterion (AIC)</w:t>
            </w:r>
          </w:p>
        </w:tc>
      </w:tr>
      <w:tr w:rsidR="00C536C4">
        <w:trPr>
          <w:cantSplit/>
          <w:trHeight w:val="222"/>
          <w:tblHeader/>
        </w:trPr>
        <w:tc>
          <w:tcPr>
            <w:tcW w:w="801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Dynamic regressors (3 lags, automatic): EXED PUBH PREH GDPGR   </w:t>
            </w:r>
          </w:p>
        </w:tc>
      </w:tr>
      <w:tr w:rsidR="00C536C4">
        <w:trPr>
          <w:cantSplit/>
          <w:trHeight w:val="222"/>
          <w:tblHeader/>
        </w:trPr>
        <w:tc>
          <w:tcPr>
            <w:tcW w:w="530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Fixed regressors: C</w:t>
            </w: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6791"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models evalulated: 512</w:t>
            </w: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6791"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Selected Model: ARDL(2, 3, 0, 0, 3)</w:t>
            </w: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9"/>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0.876658</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0.159234</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5.505461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GCF(-2)</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-0.184490</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0.155358</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-1.187515</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0.2454</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0.238190</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1.021010</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0.233289</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0.8173</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-0.094197</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1.138963</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-0.082704</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0.9347</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EXED(-2)</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1.061038</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1.143803</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0.927641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0.3618</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EXED(-3)</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2.161565</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1.161856</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1.860441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0.0737</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-0.010883</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0.144989</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-0.075061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0.9407</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-0.379744</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0.162929</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-2.330726</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0.0275</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-0.527545</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0.169352</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-3.115078</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0.0043</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0.571133</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0.166945</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3.421081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0.0020</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GDPGR(-2)</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0.091498</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0.175646</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0.520923</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0.6067</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GDPGR(-3)</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-0.294762</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0.144222</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-2.043811</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0.0508</w:t>
            </w:r>
          </w:p>
        </w:tc>
      </w:tr>
      <w:tr w:rsidR="00C536C4">
        <w:trPr>
          <w:cantSplit/>
          <w:trHeight w:val="222"/>
          <w:tblHeader/>
        </w:trPr>
        <w:tc>
          <w:tcPr>
            <w:tcW w:w="247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16.02439</w:t>
            </w:r>
          </w:p>
        </w:tc>
        <w:tc>
          <w:tcPr>
            <w:tcW w:w="148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16.22430</w:t>
            </w:r>
          </w:p>
        </w:tc>
        <w:tc>
          <w:tcPr>
            <w:tcW w:w="148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0.987678</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0.3321</w:t>
            </w:r>
          </w:p>
        </w:tc>
      </w:tr>
      <w:tr w:rsidR="00C536C4">
        <w:trPr>
          <w:cantSplit/>
          <w:trHeight w:val="89"/>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0.964070</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33.38725</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0.948101</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14.57611</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3.320640</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5.495149</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297.7195</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6.044035</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-96.90299</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5.693609</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60.37146</w:t>
            </w:r>
          </w:p>
        </w:tc>
        <w:tc>
          <w:tcPr>
            <w:tcW w:w="296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2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2.185029</w:t>
            </w:r>
          </w:p>
        </w:tc>
      </w:tr>
      <w:tr w:rsidR="00C536C4">
        <w:trPr>
          <w:cantSplit/>
          <w:trHeight w:val="222"/>
          <w:tblHeader/>
        </w:trPr>
        <w:tc>
          <w:tcPr>
            <w:tcW w:w="2474"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5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w:t>
            </w:r>
          </w:p>
        </w:tc>
        <w:tc>
          <w:tcPr>
            <w:tcW w:w="1481" w:type="dxa"/>
          </w:tcPr>
          <w:p w:rsidR="00C536C4" w:rsidRDefault="00C536C4">
            <w:pPr>
              <w:ind w:right="10"/>
              <w:jc w:val="center"/>
              <w:rPr>
                <w:rFonts w:ascii="Times New Roman" w:eastAsia="Times New Roman" w:hAnsi="Times New Roman" w:cs="Times New Roman"/>
                <w:sz w:val="24"/>
                <w:szCs w:val="24"/>
              </w:rPr>
            </w:pPr>
          </w:p>
        </w:tc>
        <w:tc>
          <w:tcPr>
            <w:tcW w:w="1482" w:type="dxa"/>
          </w:tcPr>
          <w:p w:rsidR="00C536C4" w:rsidRDefault="00C536C4">
            <w:pPr>
              <w:ind w:right="10"/>
              <w:jc w:val="center"/>
              <w:rPr>
                <w:rFonts w:ascii="Times New Roman" w:eastAsia="Times New Roman" w:hAnsi="Times New Roman" w:cs="Times New Roman"/>
                <w:sz w:val="24"/>
                <w:szCs w:val="24"/>
              </w:rPr>
            </w:pPr>
          </w:p>
        </w:tc>
        <w:tc>
          <w:tcPr>
            <w:tcW w:w="1223"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9"/>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474" w:type="dxa"/>
          </w:tcPr>
          <w:p w:rsidR="00C536C4" w:rsidRDefault="00C536C4">
            <w:pPr>
              <w:jc w:val="center"/>
              <w:rPr>
                <w:rFonts w:ascii="Times New Roman" w:eastAsia="Times New Roman" w:hAnsi="Times New Roman" w:cs="Times New Roman"/>
                <w:sz w:val="24"/>
                <w:szCs w:val="24"/>
              </w:rPr>
            </w:pPr>
          </w:p>
        </w:tc>
        <w:tc>
          <w:tcPr>
            <w:tcW w:w="1354" w:type="dxa"/>
          </w:tcPr>
          <w:p w:rsidR="00C536C4" w:rsidRDefault="00C536C4">
            <w:pPr>
              <w:jc w:val="center"/>
              <w:rPr>
                <w:rFonts w:ascii="Times New Roman" w:eastAsia="Times New Roman" w:hAnsi="Times New Roman" w:cs="Times New Roman"/>
                <w:sz w:val="24"/>
                <w:szCs w:val="24"/>
              </w:rPr>
            </w:pPr>
          </w:p>
        </w:tc>
        <w:tc>
          <w:tcPr>
            <w:tcW w:w="1481" w:type="dxa"/>
          </w:tcPr>
          <w:p w:rsidR="00C536C4" w:rsidRDefault="00C536C4">
            <w:pPr>
              <w:jc w:val="center"/>
              <w:rPr>
                <w:rFonts w:ascii="Times New Roman" w:eastAsia="Times New Roman" w:hAnsi="Times New Roman" w:cs="Times New Roman"/>
                <w:sz w:val="24"/>
                <w:szCs w:val="24"/>
              </w:rPr>
            </w:pPr>
          </w:p>
        </w:tc>
        <w:tc>
          <w:tcPr>
            <w:tcW w:w="1482" w:type="dxa"/>
          </w:tcPr>
          <w:p w:rsidR="00C536C4" w:rsidRDefault="00C536C4">
            <w:pPr>
              <w:jc w:val="center"/>
              <w:rPr>
                <w:rFonts w:ascii="Times New Roman" w:eastAsia="Times New Roman" w:hAnsi="Times New Roman" w:cs="Times New Roman"/>
                <w:sz w:val="24"/>
                <w:szCs w:val="24"/>
              </w:rPr>
            </w:pPr>
          </w:p>
        </w:tc>
        <w:tc>
          <w:tcPr>
            <w:tcW w:w="1223" w:type="dxa"/>
          </w:tcPr>
          <w:p w:rsidR="00C536C4" w:rsidRDefault="00C536C4">
            <w:pPr>
              <w:jc w:val="center"/>
              <w:rPr>
                <w:rFonts w:ascii="Times New Roman" w:eastAsia="Times New Roman" w:hAnsi="Times New Roman" w:cs="Times New Roman"/>
                <w:sz w:val="24"/>
                <w:szCs w:val="24"/>
              </w:rPr>
            </w:pPr>
          </w:p>
        </w:tc>
      </w:tr>
      <w:tr w:rsidR="00C536C4">
        <w:trPr>
          <w:cantSplit/>
          <w:trHeight w:val="222"/>
          <w:tblHeader/>
        </w:trPr>
        <w:tc>
          <w:tcPr>
            <w:tcW w:w="801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p-values and any subsequent tests do not account for model selection.</w:t>
            </w: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UNIT ROOT TEST AT LEVEL</w:t>
      </w:r>
    </w:p>
    <w:p w:rsidR="00C536C4" w:rsidRDefault="00C536C4">
      <w:pPr>
        <w:rPr>
          <w:rFonts w:ascii="Times New Roman" w:eastAsia="Times New Roman" w:hAnsi="Times New Roman" w:cs="Times New Roman"/>
          <w:sz w:val="24"/>
          <w:szCs w:val="24"/>
        </w:rPr>
      </w:pPr>
    </w:p>
    <w:tbl>
      <w:tblPr>
        <w:tblStyle w:val="11"/>
        <w:tblW w:w="8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8"/>
        <w:gridCol w:w="1371"/>
        <w:gridCol w:w="1501"/>
        <w:gridCol w:w="1502"/>
        <w:gridCol w:w="1240"/>
      </w:tblGrid>
      <w:tr w:rsidR="00C536C4">
        <w:trPr>
          <w:cantSplit/>
          <w:trHeight w:val="261"/>
          <w:tblHeader/>
        </w:trPr>
        <w:tc>
          <w:tcPr>
            <w:tcW w:w="6882"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GCF has a unit root</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8122"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3 (Newey-West automatic) using Bartlett kernel</w:t>
            </w: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4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50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-3.113372</w:t>
            </w:r>
          </w:p>
        </w:tc>
        <w:tc>
          <w:tcPr>
            <w:tcW w:w="124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0.0331</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37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-3.596616</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-2.604867</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82"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82"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4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19.19361</w:t>
            </w:r>
          </w:p>
        </w:tc>
      </w:tr>
      <w:tr w:rsidR="00C536C4">
        <w:trPr>
          <w:cantSplit/>
          <w:trHeight w:val="261"/>
          <w:tblHeader/>
        </w:trPr>
        <w:tc>
          <w:tcPr>
            <w:tcW w:w="6882"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4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17.90507</w:t>
            </w: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D(GCF)</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20:34</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8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1981 2022</w:t>
            </w: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82"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42 after adjustments</w:t>
            </w: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0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-0.107028</w:t>
            </w:r>
          </w:p>
        </w:tc>
        <w:tc>
          <w:tcPr>
            <w:tcW w:w="15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0.035031</w:t>
            </w:r>
          </w:p>
        </w:tc>
        <w:tc>
          <w:tcPr>
            <w:tcW w:w="150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-3.055247</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0.0040</w:t>
            </w:r>
          </w:p>
        </w:tc>
      </w:tr>
      <w:tr w:rsidR="00C536C4">
        <w:trPr>
          <w:cantSplit/>
          <w:trHeight w:val="261"/>
          <w:tblHeader/>
        </w:trPr>
        <w:tc>
          <w:tcPr>
            <w:tcW w:w="2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2.696108</w:t>
            </w:r>
          </w:p>
        </w:tc>
        <w:tc>
          <w:tcPr>
            <w:tcW w:w="15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1.477786</w:t>
            </w:r>
          </w:p>
        </w:tc>
        <w:tc>
          <w:tcPr>
            <w:tcW w:w="150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1.824424</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0.0756</w:t>
            </w: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0.189209</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-1.292143</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0.168939</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4.924437</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4.489241</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5.887692</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806.1316</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5.970439</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-121.6415</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5.918022</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9.334534</w:t>
            </w:r>
          </w:p>
        </w:tc>
        <w:tc>
          <w:tcPr>
            <w:tcW w:w="3003"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1.615336</w:t>
            </w:r>
          </w:p>
        </w:tc>
      </w:tr>
      <w:tr w:rsidR="00C536C4">
        <w:trPr>
          <w:cantSplit/>
          <w:trHeight w:val="261"/>
          <w:tblHeader/>
        </w:trPr>
        <w:tc>
          <w:tcPr>
            <w:tcW w:w="250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7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0.003992</w:t>
            </w:r>
          </w:p>
        </w:tc>
        <w:tc>
          <w:tcPr>
            <w:tcW w:w="1501" w:type="dxa"/>
          </w:tcPr>
          <w:p w:rsidR="00C536C4" w:rsidRDefault="00C536C4">
            <w:pPr>
              <w:ind w:right="10"/>
              <w:jc w:val="center"/>
              <w:rPr>
                <w:rFonts w:ascii="Times New Roman" w:eastAsia="Times New Roman" w:hAnsi="Times New Roman" w:cs="Times New Roman"/>
                <w:sz w:val="24"/>
                <w:szCs w:val="24"/>
              </w:rPr>
            </w:pPr>
          </w:p>
        </w:tc>
        <w:tc>
          <w:tcPr>
            <w:tcW w:w="1502" w:type="dxa"/>
          </w:tcPr>
          <w:p w:rsidR="00C536C4" w:rsidRDefault="00C536C4">
            <w:pPr>
              <w:ind w:right="10"/>
              <w:jc w:val="center"/>
              <w:rPr>
                <w:rFonts w:ascii="Times New Roman" w:eastAsia="Times New Roman" w:hAnsi="Times New Roman" w:cs="Times New Roman"/>
                <w:sz w:val="24"/>
                <w:szCs w:val="24"/>
              </w:rPr>
            </w:pPr>
          </w:p>
        </w:tc>
        <w:tc>
          <w:tcPr>
            <w:tcW w:w="1240"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104"/>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r w:rsidR="00C536C4">
        <w:trPr>
          <w:cantSplit/>
          <w:trHeight w:val="156"/>
          <w:tblHeader/>
        </w:trPr>
        <w:tc>
          <w:tcPr>
            <w:tcW w:w="2508" w:type="dxa"/>
          </w:tcPr>
          <w:p w:rsidR="00C536C4" w:rsidRDefault="00C536C4">
            <w:pPr>
              <w:jc w:val="center"/>
              <w:rPr>
                <w:rFonts w:ascii="Times New Roman" w:eastAsia="Times New Roman" w:hAnsi="Times New Roman" w:cs="Times New Roman"/>
                <w:sz w:val="24"/>
                <w:szCs w:val="24"/>
              </w:rPr>
            </w:pPr>
          </w:p>
        </w:tc>
        <w:tc>
          <w:tcPr>
            <w:tcW w:w="1371" w:type="dxa"/>
          </w:tcPr>
          <w:p w:rsidR="00C536C4" w:rsidRDefault="00C536C4">
            <w:pPr>
              <w:jc w:val="center"/>
              <w:rPr>
                <w:rFonts w:ascii="Times New Roman" w:eastAsia="Times New Roman" w:hAnsi="Times New Roman" w:cs="Times New Roman"/>
                <w:sz w:val="24"/>
                <w:szCs w:val="24"/>
              </w:rPr>
            </w:pPr>
          </w:p>
        </w:tc>
        <w:tc>
          <w:tcPr>
            <w:tcW w:w="1501" w:type="dxa"/>
          </w:tcPr>
          <w:p w:rsidR="00C536C4" w:rsidRDefault="00C536C4">
            <w:pPr>
              <w:jc w:val="center"/>
              <w:rPr>
                <w:rFonts w:ascii="Times New Roman" w:eastAsia="Times New Roman" w:hAnsi="Times New Roman" w:cs="Times New Roman"/>
                <w:sz w:val="24"/>
                <w:szCs w:val="24"/>
              </w:rPr>
            </w:pPr>
          </w:p>
        </w:tc>
        <w:tc>
          <w:tcPr>
            <w:tcW w:w="1502" w:type="dxa"/>
          </w:tcPr>
          <w:p w:rsidR="00C536C4" w:rsidRDefault="00C536C4">
            <w:pPr>
              <w:jc w:val="center"/>
              <w:rPr>
                <w:rFonts w:ascii="Times New Roman" w:eastAsia="Times New Roman" w:hAnsi="Times New Roman" w:cs="Times New Roman"/>
                <w:sz w:val="24"/>
                <w:szCs w:val="24"/>
              </w:rPr>
            </w:pPr>
          </w:p>
        </w:tc>
        <w:tc>
          <w:tcPr>
            <w:tcW w:w="1240"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tbl>
      <w:tblPr>
        <w:tblStyle w:val="10"/>
        <w:tblW w:w="8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89"/>
        <w:gridCol w:w="1415"/>
        <w:gridCol w:w="1550"/>
        <w:gridCol w:w="1550"/>
        <w:gridCol w:w="1280"/>
      </w:tblGrid>
      <w:tr w:rsidR="00C536C4">
        <w:trPr>
          <w:cantSplit/>
          <w:trHeight w:val="261"/>
          <w:tblHeader/>
        </w:trPr>
        <w:tc>
          <w:tcPr>
            <w:tcW w:w="7104"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EXED has a unit root</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838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4 (Newey-West automatic) using Bartlett kernel</w:t>
            </w: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8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55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-4.037192</w:t>
            </w:r>
          </w:p>
        </w:tc>
        <w:tc>
          <w:tcPr>
            <w:tcW w:w="128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0.0204</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4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-3.596616</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-2.604867</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7104"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7104"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8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0.338781</w:t>
            </w:r>
          </w:p>
        </w:tc>
      </w:tr>
      <w:tr w:rsidR="00C536C4">
        <w:trPr>
          <w:cantSplit/>
          <w:trHeight w:val="261"/>
          <w:tblHeader/>
        </w:trPr>
        <w:tc>
          <w:tcPr>
            <w:tcW w:w="7104"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8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0.268709</w:t>
            </w: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D(EXED)</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20:42</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55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1981 2022</w:t>
            </w: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7104"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42 after adjustments</w:t>
            </w: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-0.276703</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0.119274</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-2.319904</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0.0255</w:t>
            </w:r>
          </w:p>
        </w:tc>
      </w:tr>
      <w:tr w:rsidR="00C536C4">
        <w:trPr>
          <w:cantSplit/>
          <w:trHeight w:val="261"/>
          <w:tblHeader/>
        </w:trPr>
        <w:tc>
          <w:tcPr>
            <w:tcW w:w="258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1.618068</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0.658661</w:t>
            </w:r>
          </w:p>
        </w:tc>
        <w:tc>
          <w:tcPr>
            <w:tcW w:w="155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2.456602</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0.0185</w:t>
            </w: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0.118592</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0.105026</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0.096557</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0.627485</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0.596422</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1.850713</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14.22879</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1.933459</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-36.86497</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1.881043</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5.381956</w:t>
            </w:r>
          </w:p>
        </w:tc>
        <w:tc>
          <w:tcPr>
            <w:tcW w:w="3100"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8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2.181844</w:t>
            </w:r>
          </w:p>
        </w:tc>
      </w:tr>
      <w:tr w:rsidR="00C536C4">
        <w:trPr>
          <w:cantSplit/>
          <w:trHeight w:val="261"/>
          <w:tblHeader/>
        </w:trPr>
        <w:tc>
          <w:tcPr>
            <w:tcW w:w="2589"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4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0.025533</w:t>
            </w:r>
          </w:p>
        </w:tc>
        <w:tc>
          <w:tcPr>
            <w:tcW w:w="1550" w:type="dxa"/>
          </w:tcPr>
          <w:p w:rsidR="00C536C4" w:rsidRDefault="00C536C4">
            <w:pPr>
              <w:ind w:right="10"/>
              <w:jc w:val="center"/>
              <w:rPr>
                <w:rFonts w:ascii="Times New Roman" w:eastAsia="Times New Roman" w:hAnsi="Times New Roman" w:cs="Times New Roman"/>
                <w:sz w:val="24"/>
                <w:szCs w:val="24"/>
              </w:rPr>
            </w:pPr>
          </w:p>
        </w:tc>
        <w:tc>
          <w:tcPr>
            <w:tcW w:w="1550" w:type="dxa"/>
          </w:tcPr>
          <w:p w:rsidR="00C536C4" w:rsidRDefault="00C536C4">
            <w:pPr>
              <w:ind w:right="10"/>
              <w:jc w:val="center"/>
              <w:rPr>
                <w:rFonts w:ascii="Times New Roman" w:eastAsia="Times New Roman" w:hAnsi="Times New Roman" w:cs="Times New Roman"/>
                <w:sz w:val="24"/>
                <w:szCs w:val="24"/>
              </w:rPr>
            </w:pPr>
          </w:p>
        </w:tc>
        <w:tc>
          <w:tcPr>
            <w:tcW w:w="1280"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104"/>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589" w:type="dxa"/>
          </w:tcPr>
          <w:p w:rsidR="00C536C4" w:rsidRDefault="00C536C4">
            <w:pPr>
              <w:jc w:val="center"/>
              <w:rPr>
                <w:rFonts w:ascii="Times New Roman" w:eastAsia="Times New Roman" w:hAnsi="Times New Roman" w:cs="Times New Roman"/>
                <w:sz w:val="24"/>
                <w:szCs w:val="24"/>
              </w:rPr>
            </w:pPr>
          </w:p>
        </w:tc>
        <w:tc>
          <w:tcPr>
            <w:tcW w:w="1415"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550" w:type="dxa"/>
          </w:tcPr>
          <w:p w:rsidR="00C536C4" w:rsidRDefault="00C536C4">
            <w:pPr>
              <w:jc w:val="center"/>
              <w:rPr>
                <w:rFonts w:ascii="Times New Roman" w:eastAsia="Times New Roman" w:hAnsi="Times New Roman" w:cs="Times New Roman"/>
                <w:sz w:val="24"/>
                <w:szCs w:val="24"/>
              </w:rPr>
            </w:pPr>
          </w:p>
        </w:tc>
        <w:tc>
          <w:tcPr>
            <w:tcW w:w="1280"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tbl>
      <w:tblPr>
        <w:tblStyle w:val="9"/>
        <w:tblW w:w="8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8"/>
        <w:gridCol w:w="1361"/>
        <w:gridCol w:w="1490"/>
        <w:gridCol w:w="1491"/>
        <w:gridCol w:w="1230"/>
      </w:tblGrid>
      <w:tr w:rsidR="00C536C4">
        <w:trPr>
          <w:cantSplit/>
          <w:trHeight w:val="261"/>
          <w:tblHeader/>
        </w:trPr>
        <w:tc>
          <w:tcPr>
            <w:tcW w:w="683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PUBH has a unit root</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8060"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3 (Newey-West automatic) using Bartlett kernel</w:t>
            </w: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3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49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-3.344333</w:t>
            </w:r>
          </w:p>
        </w:tc>
        <w:tc>
          <w:tcPr>
            <w:tcW w:w="123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0.0235</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36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-3.596616</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-2.604867</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3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3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3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7.385256</w:t>
            </w:r>
          </w:p>
        </w:tc>
      </w:tr>
      <w:tr w:rsidR="00C536C4">
        <w:trPr>
          <w:cantSplit/>
          <w:trHeight w:val="261"/>
          <w:tblHeader/>
        </w:trPr>
        <w:tc>
          <w:tcPr>
            <w:tcW w:w="683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3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5.747578</w:t>
            </w: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D(PUBH)</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20:43</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5339"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1981 2022</w:t>
            </w: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683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42 after adjustments</w:t>
            </w: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49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9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PUBH(-1)</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-0.256027</w:t>
            </w:r>
          </w:p>
        </w:tc>
        <w:tc>
          <w:tcPr>
            <w:tcW w:w="149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0.101263</w:t>
            </w:r>
          </w:p>
        </w:tc>
        <w:tc>
          <w:tcPr>
            <w:tcW w:w="149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-2.528329</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0.0155</w:t>
            </w:r>
          </w:p>
        </w:tc>
      </w:tr>
      <w:tr w:rsidR="00C536C4">
        <w:trPr>
          <w:cantSplit/>
          <w:trHeight w:val="261"/>
          <w:tblHeader/>
        </w:trPr>
        <w:tc>
          <w:tcPr>
            <w:tcW w:w="248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4.412108</w:t>
            </w:r>
          </w:p>
        </w:tc>
        <w:tc>
          <w:tcPr>
            <w:tcW w:w="149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1.738456</w:t>
            </w:r>
          </w:p>
        </w:tc>
        <w:tc>
          <w:tcPr>
            <w:tcW w:w="149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2.537946</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0.0151</w:t>
            </w: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0.137791</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0.153095</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0.116235</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2.962164</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2.784694</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4.932601</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310.1808</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5.015347</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-101.5846</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4.962930</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6.392446</w:t>
            </w:r>
          </w:p>
        </w:tc>
        <w:tc>
          <w:tcPr>
            <w:tcW w:w="2981"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2.238986</w:t>
            </w:r>
          </w:p>
        </w:tc>
      </w:tr>
      <w:tr w:rsidR="00C536C4">
        <w:trPr>
          <w:cantSplit/>
          <w:trHeight w:val="261"/>
          <w:tblHeader/>
        </w:trPr>
        <w:tc>
          <w:tcPr>
            <w:tcW w:w="248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6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0.015510</w:t>
            </w:r>
          </w:p>
        </w:tc>
        <w:tc>
          <w:tcPr>
            <w:tcW w:w="1490" w:type="dxa"/>
          </w:tcPr>
          <w:p w:rsidR="00C536C4" w:rsidRDefault="00C536C4">
            <w:pPr>
              <w:ind w:right="10"/>
              <w:jc w:val="center"/>
              <w:rPr>
                <w:rFonts w:ascii="Times New Roman" w:eastAsia="Times New Roman" w:hAnsi="Times New Roman" w:cs="Times New Roman"/>
                <w:sz w:val="24"/>
                <w:szCs w:val="24"/>
              </w:rPr>
            </w:pPr>
          </w:p>
        </w:tc>
        <w:tc>
          <w:tcPr>
            <w:tcW w:w="1491" w:type="dxa"/>
          </w:tcPr>
          <w:p w:rsidR="00C536C4" w:rsidRDefault="00C536C4">
            <w:pPr>
              <w:ind w:right="10"/>
              <w:jc w:val="center"/>
              <w:rPr>
                <w:rFonts w:ascii="Times New Roman" w:eastAsia="Times New Roman" w:hAnsi="Times New Roman" w:cs="Times New Roman"/>
                <w:sz w:val="24"/>
                <w:szCs w:val="24"/>
              </w:rPr>
            </w:pPr>
          </w:p>
        </w:tc>
        <w:tc>
          <w:tcPr>
            <w:tcW w:w="1230"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104"/>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r w:rsidR="00C536C4">
        <w:trPr>
          <w:cantSplit/>
          <w:trHeight w:val="157"/>
          <w:tblHeader/>
        </w:trPr>
        <w:tc>
          <w:tcPr>
            <w:tcW w:w="2488" w:type="dxa"/>
          </w:tcPr>
          <w:p w:rsidR="00C536C4" w:rsidRDefault="00C536C4">
            <w:pPr>
              <w:jc w:val="center"/>
              <w:rPr>
                <w:rFonts w:ascii="Times New Roman" w:eastAsia="Times New Roman" w:hAnsi="Times New Roman" w:cs="Times New Roman"/>
                <w:sz w:val="24"/>
                <w:szCs w:val="24"/>
              </w:rPr>
            </w:pPr>
          </w:p>
        </w:tc>
        <w:tc>
          <w:tcPr>
            <w:tcW w:w="1361" w:type="dxa"/>
          </w:tcPr>
          <w:p w:rsidR="00C536C4" w:rsidRDefault="00C536C4">
            <w:pPr>
              <w:jc w:val="center"/>
              <w:rPr>
                <w:rFonts w:ascii="Times New Roman" w:eastAsia="Times New Roman" w:hAnsi="Times New Roman" w:cs="Times New Roman"/>
                <w:sz w:val="24"/>
                <w:szCs w:val="24"/>
              </w:rPr>
            </w:pPr>
          </w:p>
        </w:tc>
        <w:tc>
          <w:tcPr>
            <w:tcW w:w="1490" w:type="dxa"/>
          </w:tcPr>
          <w:p w:rsidR="00C536C4" w:rsidRDefault="00C536C4">
            <w:pPr>
              <w:jc w:val="center"/>
              <w:rPr>
                <w:rFonts w:ascii="Times New Roman" w:eastAsia="Times New Roman" w:hAnsi="Times New Roman" w:cs="Times New Roman"/>
                <w:sz w:val="24"/>
                <w:szCs w:val="24"/>
              </w:rPr>
            </w:pPr>
          </w:p>
        </w:tc>
        <w:tc>
          <w:tcPr>
            <w:tcW w:w="1491" w:type="dxa"/>
          </w:tcPr>
          <w:p w:rsidR="00C536C4" w:rsidRDefault="00C536C4">
            <w:pPr>
              <w:jc w:val="center"/>
              <w:rPr>
                <w:rFonts w:ascii="Times New Roman" w:eastAsia="Times New Roman" w:hAnsi="Times New Roman" w:cs="Times New Roman"/>
                <w:sz w:val="24"/>
                <w:szCs w:val="24"/>
              </w:rPr>
            </w:pPr>
          </w:p>
        </w:tc>
        <w:tc>
          <w:tcPr>
            <w:tcW w:w="1230"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C536C4" w:rsidRDefault="00C536C4">
      <w:pPr>
        <w:rPr>
          <w:rFonts w:ascii="Times New Roman" w:eastAsia="Times New Roman" w:hAnsi="Times New Roman" w:cs="Times New Roman"/>
          <w:sz w:val="24"/>
          <w:szCs w:val="24"/>
        </w:rPr>
      </w:pPr>
    </w:p>
    <w:p w:rsidR="00C536C4" w:rsidRDefault="00C536C4">
      <w:pPr>
        <w:rPr>
          <w:rFonts w:ascii="Times New Roman" w:eastAsia="Times New Roman" w:hAnsi="Times New Roman" w:cs="Times New Roman"/>
          <w:sz w:val="24"/>
          <w:szCs w:val="24"/>
        </w:rPr>
      </w:pPr>
    </w:p>
    <w:tbl>
      <w:tblPr>
        <w:tblStyle w:val="8"/>
        <w:tblW w:w="8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1376"/>
        <w:gridCol w:w="1507"/>
        <w:gridCol w:w="1508"/>
        <w:gridCol w:w="1245"/>
      </w:tblGrid>
      <w:tr w:rsidR="00C536C4">
        <w:trPr>
          <w:cantSplit/>
          <w:trHeight w:val="225"/>
          <w:tblHeader/>
        </w:trPr>
        <w:tc>
          <w:tcPr>
            <w:tcW w:w="690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PREH has a unit root</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8153"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30 (Newey-West automatic) using Bartlett kernel</w:t>
            </w: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4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-4.093390</w:t>
            </w:r>
          </w:p>
        </w:tc>
        <w:tc>
          <w:tcPr>
            <w:tcW w:w="124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0.0026</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37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-3.596616</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-2.604867</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690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690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4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5.650394</w:t>
            </w:r>
          </w:p>
        </w:tc>
      </w:tr>
      <w:tr w:rsidR="00C536C4">
        <w:trPr>
          <w:cantSplit/>
          <w:trHeight w:val="225"/>
          <w:tblHeader/>
        </w:trPr>
        <w:tc>
          <w:tcPr>
            <w:tcW w:w="690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4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0.816836</w:t>
            </w: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D(PREH)</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20:43</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5400"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1981 2022</w:t>
            </w: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690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42 after adjustments</w:t>
            </w: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0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0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PREH(-1)</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-0.062065</w:t>
            </w:r>
          </w:p>
        </w:tc>
        <w:tc>
          <w:tcPr>
            <w:tcW w:w="150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0.029845</w:t>
            </w:r>
          </w:p>
        </w:tc>
        <w:tc>
          <w:tcPr>
            <w:tcW w:w="150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-2.079582</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0.0440</w:t>
            </w:r>
          </w:p>
        </w:tc>
      </w:tr>
      <w:tr w:rsidR="00C536C4">
        <w:trPr>
          <w:cantSplit/>
          <w:trHeight w:val="225"/>
          <w:tblHeader/>
        </w:trPr>
        <w:tc>
          <w:tcPr>
            <w:tcW w:w="2517"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4.696613</w:t>
            </w:r>
          </w:p>
        </w:tc>
        <w:tc>
          <w:tcPr>
            <w:tcW w:w="150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1.846793</w:t>
            </w:r>
          </w:p>
        </w:tc>
        <w:tc>
          <w:tcPr>
            <w:tcW w:w="150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2.543118</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0.0150</w:t>
            </w: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0.097568</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0.936429</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0.075007</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2.532589</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2.435757</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4.664840</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237.3165</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4.747587</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-95.96165</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4.695170</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4.324661</w:t>
            </w:r>
          </w:p>
        </w:tc>
        <w:tc>
          <w:tcPr>
            <w:tcW w:w="3015"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4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2.166482</w:t>
            </w:r>
          </w:p>
        </w:tc>
      </w:tr>
      <w:tr w:rsidR="00C536C4">
        <w:trPr>
          <w:cantSplit/>
          <w:trHeight w:val="225"/>
          <w:tblHeader/>
        </w:trPr>
        <w:tc>
          <w:tcPr>
            <w:tcW w:w="2517"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7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0.044017</w:t>
            </w:r>
          </w:p>
        </w:tc>
        <w:tc>
          <w:tcPr>
            <w:tcW w:w="1507" w:type="dxa"/>
          </w:tcPr>
          <w:p w:rsidR="00C536C4" w:rsidRDefault="00C536C4">
            <w:pPr>
              <w:ind w:right="10"/>
              <w:jc w:val="center"/>
              <w:rPr>
                <w:rFonts w:ascii="Times New Roman" w:eastAsia="Times New Roman" w:hAnsi="Times New Roman" w:cs="Times New Roman"/>
                <w:sz w:val="24"/>
                <w:szCs w:val="24"/>
              </w:rPr>
            </w:pPr>
          </w:p>
        </w:tc>
        <w:tc>
          <w:tcPr>
            <w:tcW w:w="1508" w:type="dxa"/>
          </w:tcPr>
          <w:p w:rsidR="00C536C4" w:rsidRDefault="00C536C4">
            <w:pPr>
              <w:ind w:right="10"/>
              <w:jc w:val="center"/>
              <w:rPr>
                <w:rFonts w:ascii="Times New Roman" w:eastAsia="Times New Roman" w:hAnsi="Times New Roman" w:cs="Times New Roman"/>
                <w:sz w:val="24"/>
                <w:szCs w:val="24"/>
              </w:rPr>
            </w:pPr>
          </w:p>
        </w:tc>
        <w:tc>
          <w:tcPr>
            <w:tcW w:w="1245"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90"/>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17" w:type="dxa"/>
          </w:tcPr>
          <w:p w:rsidR="00C536C4" w:rsidRDefault="00C536C4">
            <w:pPr>
              <w:jc w:val="center"/>
              <w:rPr>
                <w:rFonts w:ascii="Times New Roman" w:eastAsia="Times New Roman" w:hAnsi="Times New Roman" w:cs="Times New Roman"/>
                <w:sz w:val="24"/>
                <w:szCs w:val="24"/>
              </w:rPr>
            </w:pPr>
          </w:p>
        </w:tc>
        <w:tc>
          <w:tcPr>
            <w:tcW w:w="1376" w:type="dxa"/>
          </w:tcPr>
          <w:p w:rsidR="00C536C4" w:rsidRDefault="00C536C4">
            <w:pPr>
              <w:jc w:val="center"/>
              <w:rPr>
                <w:rFonts w:ascii="Times New Roman" w:eastAsia="Times New Roman" w:hAnsi="Times New Roman" w:cs="Times New Roman"/>
                <w:sz w:val="24"/>
                <w:szCs w:val="24"/>
              </w:rPr>
            </w:pPr>
          </w:p>
        </w:tc>
        <w:tc>
          <w:tcPr>
            <w:tcW w:w="1507" w:type="dxa"/>
          </w:tcPr>
          <w:p w:rsidR="00C536C4" w:rsidRDefault="00C536C4">
            <w:pPr>
              <w:jc w:val="center"/>
              <w:rPr>
                <w:rFonts w:ascii="Times New Roman" w:eastAsia="Times New Roman" w:hAnsi="Times New Roman" w:cs="Times New Roman"/>
                <w:sz w:val="24"/>
                <w:szCs w:val="24"/>
              </w:rPr>
            </w:pPr>
          </w:p>
        </w:tc>
        <w:tc>
          <w:tcPr>
            <w:tcW w:w="1508" w:type="dxa"/>
          </w:tcPr>
          <w:p w:rsidR="00C536C4" w:rsidRDefault="00C536C4">
            <w:pPr>
              <w:jc w:val="center"/>
              <w:rPr>
                <w:rFonts w:ascii="Times New Roman" w:eastAsia="Times New Roman" w:hAnsi="Times New Roman" w:cs="Times New Roman"/>
                <w:sz w:val="24"/>
                <w:szCs w:val="24"/>
              </w:rPr>
            </w:pPr>
          </w:p>
        </w:tc>
        <w:tc>
          <w:tcPr>
            <w:tcW w:w="1245"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tbl>
      <w:tblPr>
        <w:tblStyle w:val="7"/>
        <w:tblW w:w="8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8"/>
        <w:gridCol w:w="1398"/>
        <w:gridCol w:w="1531"/>
        <w:gridCol w:w="1533"/>
        <w:gridCol w:w="1264"/>
      </w:tblGrid>
      <w:tr w:rsidR="00C536C4">
        <w:trPr>
          <w:cantSplit/>
          <w:trHeight w:val="226"/>
          <w:tblHeader/>
        </w:trPr>
        <w:tc>
          <w:tcPr>
            <w:tcW w:w="702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GDPGR has a unit root</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828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2 (Newey-West automatic) using Bartlett kernel</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6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533"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-3.766551</w:t>
            </w:r>
          </w:p>
        </w:tc>
        <w:tc>
          <w:tcPr>
            <w:tcW w:w="126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0.0064</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39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-3.596616</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-2.933158</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-2.604867</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702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702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6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21.01910</w:t>
            </w:r>
          </w:p>
        </w:tc>
      </w:tr>
      <w:tr w:rsidR="00C536C4">
        <w:trPr>
          <w:cantSplit/>
          <w:trHeight w:val="226"/>
          <w:tblHeader/>
        </w:trPr>
        <w:tc>
          <w:tcPr>
            <w:tcW w:w="702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6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22.38349</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D(GDPGR)</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20:44</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1981 2022</w:t>
            </w: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7020"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42 after adjustments</w:t>
            </w: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3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3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-0.510542</w:t>
            </w:r>
          </w:p>
        </w:tc>
        <w:tc>
          <w:tcPr>
            <w:tcW w:w="153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0.137854</w:t>
            </w:r>
          </w:p>
        </w:tc>
        <w:tc>
          <w:tcPr>
            <w:tcW w:w="153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-3.703488</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0.0006</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1.501013</w:t>
            </w:r>
          </w:p>
        </w:tc>
        <w:tc>
          <w:tcPr>
            <w:tcW w:w="153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0.837565</w:t>
            </w:r>
          </w:p>
        </w:tc>
        <w:tc>
          <w:tcPr>
            <w:tcW w:w="1533"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1.792114</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0.0807</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0.255341</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-0.052857</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0.236724</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5.377258</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4.697877</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5.978547</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882.8021</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6.061293</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-123.5495</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6.008876</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13.71583</w:t>
            </w:r>
          </w:p>
        </w:tc>
        <w:tc>
          <w:tcPr>
            <w:tcW w:w="306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6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1.901225</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9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0.000642</w:t>
            </w:r>
          </w:p>
        </w:tc>
        <w:tc>
          <w:tcPr>
            <w:tcW w:w="1531" w:type="dxa"/>
          </w:tcPr>
          <w:p w:rsidR="00C536C4" w:rsidRDefault="00C536C4">
            <w:pPr>
              <w:ind w:right="10"/>
              <w:jc w:val="center"/>
              <w:rPr>
                <w:rFonts w:ascii="Times New Roman" w:eastAsia="Times New Roman" w:hAnsi="Times New Roman" w:cs="Times New Roman"/>
                <w:sz w:val="24"/>
                <w:szCs w:val="24"/>
              </w:rPr>
            </w:pPr>
          </w:p>
        </w:tc>
        <w:tc>
          <w:tcPr>
            <w:tcW w:w="1533" w:type="dxa"/>
          </w:tcPr>
          <w:p w:rsidR="00C536C4" w:rsidRDefault="00C536C4">
            <w:pPr>
              <w:ind w:right="10"/>
              <w:jc w:val="center"/>
              <w:rPr>
                <w:rFonts w:ascii="Times New Roman" w:eastAsia="Times New Roman" w:hAnsi="Times New Roman" w:cs="Times New Roman"/>
                <w:sz w:val="24"/>
                <w:szCs w:val="24"/>
              </w:rPr>
            </w:pPr>
          </w:p>
        </w:tc>
        <w:tc>
          <w:tcPr>
            <w:tcW w:w="1264"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8" w:type="dxa"/>
          </w:tcPr>
          <w:p w:rsidR="00C536C4" w:rsidRDefault="00C536C4">
            <w:pPr>
              <w:jc w:val="center"/>
              <w:rPr>
                <w:rFonts w:ascii="Times New Roman" w:eastAsia="Times New Roman" w:hAnsi="Times New Roman" w:cs="Times New Roman"/>
                <w:sz w:val="24"/>
                <w:szCs w:val="24"/>
              </w:rPr>
            </w:pPr>
          </w:p>
        </w:tc>
        <w:tc>
          <w:tcPr>
            <w:tcW w:w="1531" w:type="dxa"/>
          </w:tcPr>
          <w:p w:rsidR="00C536C4" w:rsidRDefault="00C536C4">
            <w:pPr>
              <w:jc w:val="center"/>
              <w:rPr>
                <w:rFonts w:ascii="Times New Roman" w:eastAsia="Times New Roman" w:hAnsi="Times New Roman" w:cs="Times New Roman"/>
                <w:sz w:val="24"/>
                <w:szCs w:val="24"/>
              </w:rPr>
            </w:pPr>
          </w:p>
        </w:tc>
        <w:tc>
          <w:tcPr>
            <w:tcW w:w="1533" w:type="dxa"/>
          </w:tcPr>
          <w:p w:rsidR="00C536C4" w:rsidRDefault="00C536C4">
            <w:pPr>
              <w:jc w:val="center"/>
              <w:rPr>
                <w:rFonts w:ascii="Times New Roman" w:eastAsia="Times New Roman" w:hAnsi="Times New Roman" w:cs="Times New Roman"/>
                <w:sz w:val="24"/>
                <w:szCs w:val="24"/>
              </w:rPr>
            </w:pPr>
          </w:p>
        </w:tc>
        <w:tc>
          <w:tcPr>
            <w:tcW w:w="1264"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COINTEGRATION TEST</w:t>
      </w:r>
    </w:p>
    <w:p w:rsidR="00C536C4" w:rsidRDefault="00C536C4">
      <w:pPr>
        <w:rPr>
          <w:rFonts w:ascii="Times New Roman" w:eastAsia="Times New Roman" w:hAnsi="Times New Roman" w:cs="Times New Roman"/>
          <w:sz w:val="24"/>
          <w:szCs w:val="24"/>
        </w:rPr>
      </w:pPr>
    </w:p>
    <w:tbl>
      <w:tblPr>
        <w:tblStyle w:val="6"/>
        <w:tblW w:w="7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5"/>
        <w:gridCol w:w="1332"/>
        <w:gridCol w:w="1459"/>
        <w:gridCol w:w="1459"/>
        <w:gridCol w:w="1204"/>
      </w:tblGrid>
      <w:tr w:rsidR="00C536C4">
        <w:trPr>
          <w:cantSplit/>
          <w:trHeight w:val="223"/>
          <w:tblHeader/>
        </w:trPr>
        <w:tc>
          <w:tcPr>
            <w:tcW w:w="668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Null Hypothesis: ECM has a unit root</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Exogenous: Constant</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7890"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Bandwidth: 1 (Newey-West automatic) using Bartlett kernel</w:t>
            </w: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Adj. t-Stat</w:t>
            </w:r>
          </w:p>
        </w:tc>
        <w:tc>
          <w:tcPr>
            <w:tcW w:w="120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Prob.*</w:t>
            </w: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statistic</w:t>
            </w:r>
          </w:p>
        </w:tc>
        <w:tc>
          <w:tcPr>
            <w:tcW w:w="145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-7.068308</w:t>
            </w:r>
          </w:p>
        </w:tc>
        <w:tc>
          <w:tcPr>
            <w:tcW w:w="120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0.0000</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critical values:</w:t>
            </w:r>
          </w:p>
        </w:tc>
        <w:tc>
          <w:tcPr>
            <w:tcW w:w="133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level</w:t>
            </w: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-3.610453</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level</w:t>
            </w: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-2.938987</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level</w:t>
            </w: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-2.607932</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668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*MacKinnon (1996) one-sided p-values.</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668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Residual variance (no correction)</w:t>
            </w:r>
          </w:p>
        </w:tc>
        <w:tc>
          <w:tcPr>
            <w:tcW w:w="120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7.095849</w:t>
            </w:r>
          </w:p>
        </w:tc>
      </w:tr>
      <w:tr w:rsidR="00C536C4">
        <w:trPr>
          <w:cantSplit/>
          <w:trHeight w:val="223"/>
          <w:tblHeader/>
        </w:trPr>
        <w:tc>
          <w:tcPr>
            <w:tcW w:w="668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HAC corrected variance (Bartlett kernel)</w:t>
            </w:r>
          </w:p>
        </w:tc>
        <w:tc>
          <w:tcPr>
            <w:tcW w:w="120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7.070679</w:t>
            </w: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Phillips-Perron Test Equation</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D(ECM)</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21:10</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22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1984 2022</w:t>
            </w: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668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39 after adjustments</w:t>
            </w: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ECM(-1)</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-1.120671</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0.158591</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-7.066445</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w:t>
            </w:r>
          </w:p>
        </w:tc>
      </w:tr>
      <w:tr w:rsidR="00C536C4">
        <w:trPr>
          <w:cantSplit/>
          <w:trHeight w:val="223"/>
          <w:tblHeader/>
        </w:trPr>
        <w:tc>
          <w:tcPr>
            <w:tcW w:w="243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-0.105092</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0.437933</w:t>
            </w:r>
          </w:p>
        </w:tc>
        <w:tc>
          <w:tcPr>
            <w:tcW w:w="145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-0.239973</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0.8117</w:t>
            </w: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0.574393</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-0.088576</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0.562890</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4.136550</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2.734851</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4.899951</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276.7381</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4.985262</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-93.54905</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4.930560</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49.93465</w:t>
            </w:r>
          </w:p>
        </w:tc>
        <w:tc>
          <w:tcPr>
            <w:tcW w:w="2918"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0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1.972942</w:t>
            </w:r>
          </w:p>
        </w:tc>
      </w:tr>
      <w:tr w:rsidR="00C536C4">
        <w:trPr>
          <w:cantSplit/>
          <w:trHeight w:val="223"/>
          <w:tblHeader/>
        </w:trPr>
        <w:tc>
          <w:tcPr>
            <w:tcW w:w="2436"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w:t>
            </w:r>
          </w:p>
        </w:tc>
        <w:tc>
          <w:tcPr>
            <w:tcW w:w="1459" w:type="dxa"/>
          </w:tcPr>
          <w:p w:rsidR="00C536C4" w:rsidRDefault="00C536C4">
            <w:pPr>
              <w:ind w:right="10"/>
              <w:jc w:val="center"/>
              <w:rPr>
                <w:rFonts w:ascii="Times New Roman" w:eastAsia="Times New Roman" w:hAnsi="Times New Roman" w:cs="Times New Roman"/>
                <w:sz w:val="24"/>
                <w:szCs w:val="24"/>
              </w:rPr>
            </w:pPr>
          </w:p>
        </w:tc>
        <w:tc>
          <w:tcPr>
            <w:tcW w:w="1459" w:type="dxa"/>
          </w:tcPr>
          <w:p w:rsidR="00C536C4" w:rsidRDefault="00C536C4">
            <w:pPr>
              <w:ind w:right="10"/>
              <w:jc w:val="center"/>
              <w:rPr>
                <w:rFonts w:ascii="Times New Roman" w:eastAsia="Times New Roman" w:hAnsi="Times New Roman" w:cs="Times New Roman"/>
                <w:sz w:val="24"/>
                <w:szCs w:val="24"/>
              </w:rPr>
            </w:pPr>
          </w:p>
        </w:tc>
        <w:tc>
          <w:tcPr>
            <w:tcW w:w="1204"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9"/>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436" w:type="dxa"/>
          </w:tcPr>
          <w:p w:rsidR="00C536C4" w:rsidRDefault="00C536C4">
            <w:pPr>
              <w:jc w:val="center"/>
              <w:rPr>
                <w:rFonts w:ascii="Times New Roman" w:eastAsia="Times New Roman" w:hAnsi="Times New Roman" w:cs="Times New Roman"/>
                <w:sz w:val="24"/>
                <w:szCs w:val="24"/>
              </w:rPr>
            </w:pPr>
          </w:p>
        </w:tc>
        <w:tc>
          <w:tcPr>
            <w:tcW w:w="1332"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459" w:type="dxa"/>
          </w:tcPr>
          <w:p w:rsidR="00C536C4" w:rsidRDefault="00C536C4">
            <w:pPr>
              <w:jc w:val="center"/>
              <w:rPr>
                <w:rFonts w:ascii="Times New Roman" w:eastAsia="Times New Roman" w:hAnsi="Times New Roman" w:cs="Times New Roman"/>
                <w:sz w:val="24"/>
                <w:szCs w:val="24"/>
              </w:rPr>
            </w:pPr>
          </w:p>
        </w:tc>
        <w:tc>
          <w:tcPr>
            <w:tcW w:w="1204"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536C4" w:rsidRDefault="00C536C4">
      <w:pPr>
        <w:rPr>
          <w:rFonts w:ascii="Times New Roman" w:eastAsia="Times New Roman" w:hAnsi="Times New Roman" w:cs="Times New Roman"/>
          <w:sz w:val="24"/>
          <w:szCs w:val="24"/>
        </w:rPr>
      </w:pPr>
    </w:p>
    <w:tbl>
      <w:tblPr>
        <w:tblStyle w:val="5"/>
        <w:tblW w:w="8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1"/>
        <w:gridCol w:w="1378"/>
        <w:gridCol w:w="1509"/>
        <w:gridCol w:w="1510"/>
        <w:gridCol w:w="1246"/>
      </w:tblGrid>
      <w:tr w:rsidR="00C536C4">
        <w:trPr>
          <w:cantSplit/>
          <w:trHeight w:val="224"/>
          <w:tblHeader/>
        </w:trPr>
        <w:tc>
          <w:tcPr>
            <w:tcW w:w="6918"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Breusch-Godfrey Serial Correlation LM Test:</w:t>
            </w: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3.833357</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Prob. F(2,25)</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0.0553</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Obs*R-squared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9.387799</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Prob. Chi-Square(2)</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0.0892</w:t>
            </w: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3899"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Equation:</w:t>
            </w: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540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RESID</w:t>
            </w: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3899"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ARDL</w:t>
            </w: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540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20:58</w:t>
            </w: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540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1983 2022</w:t>
            </w: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540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w:t>
            </w: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816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Presample missing value lagged residuals set to zero.</w:t>
            </w: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0.242070</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0.229426</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1.055112</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0.3015</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GCF(-2)</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-0.069412</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0.194759</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-0.356399</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0.7245</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0.429426</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0.956591</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0.448913</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0.6574</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0.152492</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1.059021</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0.143993</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0.8867</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EXED(-2)</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-0.135557</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1.041528</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-0.130152</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0.8975</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EXED(-3)</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-0.096980</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1.071603</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-0.090500</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0.9286</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-0.010023</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0.131970</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-0.075946</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0.9401</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0.194996</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0.169383</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1.151211</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0.2605</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0.092789</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0.157882</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0.587712</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0.5620</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0.044765</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0.165352</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0.270724</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0.7888</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GDPGR(-2)</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0.021542</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0.168581</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0.127783</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0.8993</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GDPGR(-3)</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-0.017831</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0.140752</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-0.126687</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0.9002</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-20.49231</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16.50507</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-1.241577</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0.2259</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RESID(-1)</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-0.419051</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0.284224</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-1.474367</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0.1529</w:t>
            </w:r>
          </w:p>
        </w:tc>
      </w:tr>
      <w:tr w:rsidR="00C536C4">
        <w:trPr>
          <w:cantSplit/>
          <w:trHeight w:val="224"/>
          <w:tblHeader/>
        </w:trPr>
        <w:tc>
          <w:tcPr>
            <w:tcW w:w="2521"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RESID(-2)</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-0.521857</w:t>
            </w:r>
          </w:p>
        </w:tc>
        <w:tc>
          <w:tcPr>
            <w:tcW w:w="150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0.205533</w:t>
            </w:r>
          </w:p>
        </w:tc>
        <w:tc>
          <w:tcPr>
            <w:tcW w:w="151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-2.539045</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0.0177</w:t>
            </w: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0.234695</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-2.49E-15</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-0.193876</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2.762939</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3.018915</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5.327668</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227.8462</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5.960998</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-91.55337</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5.556661</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0.547622</w:t>
            </w:r>
          </w:p>
        </w:tc>
        <w:tc>
          <w:tcPr>
            <w:tcW w:w="3019"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4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1.643184</w:t>
            </w:r>
          </w:p>
        </w:tc>
      </w:tr>
      <w:tr w:rsidR="00C536C4">
        <w:trPr>
          <w:cantSplit/>
          <w:trHeight w:val="224"/>
          <w:tblHeader/>
        </w:trPr>
        <w:tc>
          <w:tcPr>
            <w:tcW w:w="2521"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78"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0.879392</w:t>
            </w:r>
          </w:p>
        </w:tc>
        <w:tc>
          <w:tcPr>
            <w:tcW w:w="1509" w:type="dxa"/>
          </w:tcPr>
          <w:p w:rsidR="00C536C4" w:rsidRDefault="00C536C4">
            <w:pPr>
              <w:ind w:right="10"/>
              <w:jc w:val="center"/>
              <w:rPr>
                <w:rFonts w:ascii="Times New Roman" w:eastAsia="Times New Roman" w:hAnsi="Times New Roman" w:cs="Times New Roman"/>
                <w:sz w:val="24"/>
                <w:szCs w:val="24"/>
              </w:rPr>
            </w:pPr>
          </w:p>
        </w:tc>
        <w:tc>
          <w:tcPr>
            <w:tcW w:w="1510" w:type="dxa"/>
          </w:tcPr>
          <w:p w:rsidR="00C536C4" w:rsidRDefault="00C536C4">
            <w:pPr>
              <w:ind w:right="10"/>
              <w:jc w:val="center"/>
              <w:rPr>
                <w:rFonts w:ascii="Times New Roman" w:eastAsia="Times New Roman" w:hAnsi="Times New Roman" w:cs="Times New Roman"/>
                <w:sz w:val="24"/>
                <w:szCs w:val="24"/>
              </w:rPr>
            </w:pPr>
          </w:p>
        </w:tc>
        <w:tc>
          <w:tcPr>
            <w:tcW w:w="1246"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9"/>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521" w:type="dxa"/>
          </w:tcPr>
          <w:p w:rsidR="00C536C4" w:rsidRDefault="00C536C4">
            <w:pPr>
              <w:jc w:val="center"/>
              <w:rPr>
                <w:rFonts w:ascii="Times New Roman" w:eastAsia="Times New Roman" w:hAnsi="Times New Roman" w:cs="Times New Roman"/>
                <w:sz w:val="24"/>
                <w:szCs w:val="24"/>
              </w:rPr>
            </w:pPr>
          </w:p>
        </w:tc>
        <w:tc>
          <w:tcPr>
            <w:tcW w:w="1378" w:type="dxa"/>
          </w:tcPr>
          <w:p w:rsidR="00C536C4" w:rsidRDefault="00C536C4">
            <w:pPr>
              <w:jc w:val="center"/>
              <w:rPr>
                <w:rFonts w:ascii="Times New Roman" w:eastAsia="Times New Roman" w:hAnsi="Times New Roman" w:cs="Times New Roman"/>
                <w:sz w:val="24"/>
                <w:szCs w:val="24"/>
              </w:rPr>
            </w:pPr>
          </w:p>
        </w:tc>
        <w:tc>
          <w:tcPr>
            <w:tcW w:w="1509" w:type="dxa"/>
          </w:tcPr>
          <w:p w:rsidR="00C536C4" w:rsidRDefault="00C536C4">
            <w:pPr>
              <w:jc w:val="center"/>
              <w:rPr>
                <w:rFonts w:ascii="Times New Roman" w:eastAsia="Times New Roman" w:hAnsi="Times New Roman" w:cs="Times New Roman"/>
                <w:sz w:val="24"/>
                <w:szCs w:val="24"/>
              </w:rPr>
            </w:pPr>
          </w:p>
        </w:tc>
        <w:tc>
          <w:tcPr>
            <w:tcW w:w="1510" w:type="dxa"/>
          </w:tcPr>
          <w:p w:rsidR="00C536C4" w:rsidRDefault="00C536C4">
            <w:pPr>
              <w:jc w:val="center"/>
              <w:rPr>
                <w:rFonts w:ascii="Times New Roman" w:eastAsia="Times New Roman" w:hAnsi="Times New Roman" w:cs="Times New Roman"/>
                <w:sz w:val="24"/>
                <w:szCs w:val="24"/>
              </w:rPr>
            </w:pPr>
          </w:p>
        </w:tc>
        <w:tc>
          <w:tcPr>
            <w:tcW w:w="1246"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Style w:val="4"/>
        <w:tblW w:w="8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8"/>
        <w:gridCol w:w="1399"/>
        <w:gridCol w:w="1530"/>
        <w:gridCol w:w="1532"/>
        <w:gridCol w:w="1265"/>
      </w:tblGrid>
      <w:tr w:rsidR="00C536C4">
        <w:trPr>
          <w:cantSplit/>
          <w:trHeight w:val="226"/>
          <w:tblHeader/>
        </w:trPr>
        <w:tc>
          <w:tcPr>
            <w:tcW w:w="8284"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Heteroskedasticity Test: Breusch-Pagan-Godfrey</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2.090930</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Prob. F(12,27)</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0.0545</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Obs*R-squared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19.26712</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Prob. Chi-Square(12)</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0.0823</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Scaled explained SS</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8.061818</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Prob. Chi-Square(12)</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0.7803</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3957"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Equation:</w:t>
            </w: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RESID^2</w:t>
            </w: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20:59</w:t>
            </w: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1983 2022</w:t>
            </w: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5487"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w:t>
            </w: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45.60240</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43.18758</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1.055915</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0.3004</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1.159152</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0.423867</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2.734706</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0.0109</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GCF(-2)</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-0.959844</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0.413548</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-2.320999</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0.0281</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-2.617014</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2.717834</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-0.962904</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0.3441</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-0.649218</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3.031812</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-0.214135</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0.8321</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EXED(-2)</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0.320278</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3.044698</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0.105192</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0.9170</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EXED(-3)</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-1.248881</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3.092753</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-0.403809</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0.6895</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-0.757043</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0.385948</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-1.961515</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0.0602</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-0.162785</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0.433703</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-0.375338</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0.7103</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0.154949</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0.450800</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0.343721</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0.7337</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1.166822</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0.444393</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2.625653</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0.0141</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GDPGR(-2)</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-0.375044</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0.467553</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-0.802142</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0.4295</w:t>
            </w:r>
          </w:p>
        </w:tc>
      </w:tr>
      <w:tr w:rsidR="00C536C4">
        <w:trPr>
          <w:cantSplit/>
          <w:trHeight w:val="226"/>
          <w:tblHeader/>
        </w:trPr>
        <w:tc>
          <w:tcPr>
            <w:tcW w:w="255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GDPGR(-3)</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-0.174856</w:t>
            </w:r>
          </w:p>
        </w:tc>
        <w:tc>
          <w:tcPr>
            <w:tcW w:w="153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0.383905</w:t>
            </w:r>
          </w:p>
        </w:tc>
        <w:tc>
          <w:tcPr>
            <w:tcW w:w="153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-0.455466</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0.6524</w:t>
            </w: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0.481678</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7.442987</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0.251313</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10.21561</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8.839233</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7.453235</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2109.565</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8.002121</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-136.0647</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7.651695</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2.090930</w:t>
            </w:r>
          </w:p>
        </w:tc>
        <w:tc>
          <w:tcPr>
            <w:tcW w:w="306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26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1.727750</w:t>
            </w:r>
          </w:p>
        </w:tc>
      </w:tr>
      <w:tr w:rsidR="00C536C4">
        <w:trPr>
          <w:cantSplit/>
          <w:trHeight w:val="226"/>
          <w:tblHeader/>
        </w:trPr>
        <w:tc>
          <w:tcPr>
            <w:tcW w:w="255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399"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0.054486</w:t>
            </w:r>
          </w:p>
        </w:tc>
        <w:tc>
          <w:tcPr>
            <w:tcW w:w="1530" w:type="dxa"/>
          </w:tcPr>
          <w:p w:rsidR="00C536C4" w:rsidRDefault="00C536C4">
            <w:pPr>
              <w:ind w:right="10"/>
              <w:jc w:val="center"/>
              <w:rPr>
                <w:rFonts w:ascii="Times New Roman" w:eastAsia="Times New Roman" w:hAnsi="Times New Roman" w:cs="Times New Roman"/>
                <w:sz w:val="24"/>
                <w:szCs w:val="24"/>
              </w:rPr>
            </w:pPr>
          </w:p>
        </w:tc>
        <w:tc>
          <w:tcPr>
            <w:tcW w:w="1532" w:type="dxa"/>
          </w:tcPr>
          <w:p w:rsidR="00C536C4" w:rsidRDefault="00C536C4">
            <w:pPr>
              <w:ind w:right="10"/>
              <w:jc w:val="center"/>
              <w:rPr>
                <w:rFonts w:ascii="Times New Roman" w:eastAsia="Times New Roman" w:hAnsi="Times New Roman" w:cs="Times New Roman"/>
                <w:sz w:val="24"/>
                <w:szCs w:val="24"/>
              </w:rPr>
            </w:pPr>
          </w:p>
        </w:tc>
        <w:tc>
          <w:tcPr>
            <w:tcW w:w="1265"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90"/>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r w:rsidR="00C536C4">
        <w:trPr>
          <w:cantSplit/>
          <w:trHeight w:val="135"/>
          <w:tblHeader/>
        </w:trPr>
        <w:tc>
          <w:tcPr>
            <w:tcW w:w="2558" w:type="dxa"/>
          </w:tcPr>
          <w:p w:rsidR="00C536C4" w:rsidRDefault="00C536C4">
            <w:pPr>
              <w:jc w:val="center"/>
              <w:rPr>
                <w:rFonts w:ascii="Times New Roman" w:eastAsia="Times New Roman" w:hAnsi="Times New Roman" w:cs="Times New Roman"/>
                <w:sz w:val="24"/>
                <w:szCs w:val="24"/>
              </w:rPr>
            </w:pPr>
          </w:p>
        </w:tc>
        <w:tc>
          <w:tcPr>
            <w:tcW w:w="1399" w:type="dxa"/>
          </w:tcPr>
          <w:p w:rsidR="00C536C4" w:rsidRDefault="00C536C4">
            <w:pPr>
              <w:jc w:val="center"/>
              <w:rPr>
                <w:rFonts w:ascii="Times New Roman" w:eastAsia="Times New Roman" w:hAnsi="Times New Roman" w:cs="Times New Roman"/>
                <w:sz w:val="24"/>
                <w:szCs w:val="24"/>
              </w:rPr>
            </w:pPr>
          </w:p>
        </w:tc>
        <w:tc>
          <w:tcPr>
            <w:tcW w:w="1530" w:type="dxa"/>
          </w:tcPr>
          <w:p w:rsidR="00C536C4" w:rsidRDefault="00C536C4">
            <w:pPr>
              <w:jc w:val="center"/>
              <w:rPr>
                <w:rFonts w:ascii="Times New Roman" w:eastAsia="Times New Roman" w:hAnsi="Times New Roman" w:cs="Times New Roman"/>
                <w:sz w:val="24"/>
                <w:szCs w:val="24"/>
              </w:rPr>
            </w:pPr>
          </w:p>
        </w:tc>
        <w:tc>
          <w:tcPr>
            <w:tcW w:w="1532" w:type="dxa"/>
          </w:tcPr>
          <w:p w:rsidR="00C536C4" w:rsidRDefault="00C536C4">
            <w:pPr>
              <w:jc w:val="center"/>
              <w:rPr>
                <w:rFonts w:ascii="Times New Roman" w:eastAsia="Times New Roman" w:hAnsi="Times New Roman" w:cs="Times New Roman"/>
                <w:sz w:val="24"/>
                <w:szCs w:val="24"/>
              </w:rPr>
            </w:pPr>
          </w:p>
        </w:tc>
        <w:tc>
          <w:tcPr>
            <w:tcW w:w="1265"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
          <w:szCs w:val="2"/>
        </w:rPr>
      </w:pPr>
      <w:r>
        <w:rPr>
          <w:rFonts w:ascii="Times New Roman" w:eastAsia="Times New Roman" w:hAnsi="Times New Roman" w:cs="Times New Roman"/>
          <w:sz w:val="24"/>
          <w:szCs w:val="24"/>
        </w:rPr>
        <w:br/>
      </w:r>
    </w:p>
    <w:p w:rsidR="00C536C4" w:rsidRDefault="00C536C4">
      <w:pPr>
        <w:rPr>
          <w:rFonts w:ascii="Times New Roman" w:eastAsia="Times New Roman" w:hAnsi="Times New Roman" w:cs="Times New Roman"/>
          <w:sz w:val="24"/>
          <w:szCs w:val="24"/>
        </w:rPr>
      </w:pPr>
    </w:p>
    <w:tbl>
      <w:tblPr>
        <w:tblStyle w:val="3"/>
        <w:tblW w:w="9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1515"/>
        <w:gridCol w:w="1666"/>
        <w:gridCol w:w="1666"/>
        <w:gridCol w:w="1440"/>
      </w:tblGrid>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Ramsey RESET Test</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Equation: UNTITLED</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9347"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Specification: GCF  GCF(-1) GCF(-2) EXED EXED(-1) EXED(-2) EXED(-3)</w:t>
            </w:r>
          </w:p>
        </w:tc>
      </w:tr>
      <w:tr w:rsidR="00C536C4">
        <w:trPr>
          <w:cantSplit/>
          <w:trHeight w:val="221"/>
          <w:tblHeader/>
        </w:trPr>
        <w:tc>
          <w:tcPr>
            <w:tcW w:w="9347"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PUBH PREH GDPGR GDPGR(-1) GDPGR(-2) GDPGR(-3) C </w:t>
            </w:r>
          </w:p>
        </w:tc>
      </w:tr>
      <w:tr w:rsidR="00C536C4">
        <w:trPr>
          <w:cantSplit/>
          <w:trHeight w:val="221"/>
          <w:tblHeader/>
        </w:trPr>
        <w:tc>
          <w:tcPr>
            <w:tcW w:w="7907"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Omitted Variables: Squares of fitted values</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Probability</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0.020187</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0.9840</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0.000408</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(1, 26)</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0.9840</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F-test summary:</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Squares</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SSR</w:t>
            </w: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0.004666</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0.004666</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Restricted SSR</w:t>
            </w: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297.7195</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27</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11.02665</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Unrestricted SSR</w:t>
            </w:r>
          </w:p>
        </w:tc>
        <w:tc>
          <w:tcPr>
            <w:tcW w:w="1515"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297.7148</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26</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11.45057</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Unrestricted Test Equation:</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GCF</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4575"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ARDL</w:t>
            </w: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21:00</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1983 2022</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9347"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Maximum dependent lags: 2 (Automatic selection)</w:t>
            </w:r>
          </w:p>
        </w:tc>
      </w:tr>
      <w:tr w:rsidR="00C536C4">
        <w:trPr>
          <w:cantSplit/>
          <w:trHeight w:val="221"/>
          <w:tblHeader/>
        </w:trPr>
        <w:tc>
          <w:tcPr>
            <w:tcW w:w="9347"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Model selection method: Akaike info criterion (AIC)</w:t>
            </w:r>
          </w:p>
        </w:tc>
      </w:tr>
      <w:tr w:rsidR="00C536C4">
        <w:trPr>
          <w:cantSplit/>
          <w:trHeight w:val="221"/>
          <w:tblHeader/>
        </w:trPr>
        <w:tc>
          <w:tcPr>
            <w:tcW w:w="7907"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Dynamic regressors (3 lags, automatic): </w:t>
            </w: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Fixed regressors: C</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0.870234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0.357247</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2.435942</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0.0220</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GCF(-2)</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-0.182848</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0.177983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-1.027335</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0.3137</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0.241784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1.055574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0.229055</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0.8206</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-0.085201</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1.243258</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-0.068531</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0.9459</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EXED(-2)</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1.060459</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1.165936</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0.909535</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0.3714</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EXED(-3)</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2.157644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1.199808</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1.798324</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0.0837</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-0.009227</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0.168993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-0.054601</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0.9569</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PREH</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-0.379328</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0.167303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-2.267311</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0.0319</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-0.523391</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0.268584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-1.948704</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0.0622</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0.568221</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0.223055</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2.547445</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0.0171</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GDPGR(-2)</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0.092063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0.181164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0.508175</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0.6156</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GDPGR(-3)</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-0.293063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0.169370</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-1.730308</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0.0954</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15.96369</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16.80444</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0.949969</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0.3509</w:t>
            </w:r>
          </w:p>
        </w:tc>
      </w:tr>
      <w:tr w:rsidR="00C536C4">
        <w:trPr>
          <w:cantSplit/>
          <w:trHeight w:val="221"/>
          <w:tblHeader/>
        </w:trPr>
        <w:tc>
          <w:tcPr>
            <w:tcW w:w="3060"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FITTED^2</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8.49E-05</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0.004207</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0.020187</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0.9840</w:t>
            </w: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0.964070</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33.38725</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0.946106</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14.57611</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3.383869</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5.545134</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297.7148</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6.136241</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-96.90267</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5.758860</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53.66440</w:t>
            </w:r>
          </w:p>
        </w:tc>
        <w:tc>
          <w:tcPr>
            <w:tcW w:w="3332"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44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2.184111</w:t>
            </w:r>
          </w:p>
        </w:tc>
      </w:tr>
      <w:tr w:rsidR="00C536C4">
        <w:trPr>
          <w:cantSplit/>
          <w:trHeight w:val="221"/>
          <w:tblHeader/>
        </w:trPr>
        <w:tc>
          <w:tcPr>
            <w:tcW w:w="3060"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515"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0.000000</w:t>
            </w:r>
          </w:p>
        </w:tc>
        <w:tc>
          <w:tcPr>
            <w:tcW w:w="1666" w:type="dxa"/>
          </w:tcPr>
          <w:p w:rsidR="00C536C4" w:rsidRDefault="00C536C4">
            <w:pPr>
              <w:ind w:right="10"/>
              <w:jc w:val="center"/>
              <w:rPr>
                <w:rFonts w:ascii="Times New Roman" w:eastAsia="Times New Roman" w:hAnsi="Times New Roman" w:cs="Times New Roman"/>
                <w:sz w:val="24"/>
                <w:szCs w:val="24"/>
              </w:rPr>
            </w:pPr>
          </w:p>
        </w:tc>
        <w:tc>
          <w:tcPr>
            <w:tcW w:w="1666" w:type="dxa"/>
          </w:tcPr>
          <w:p w:rsidR="00C536C4" w:rsidRDefault="00C536C4">
            <w:pPr>
              <w:ind w:right="10"/>
              <w:jc w:val="center"/>
              <w:rPr>
                <w:rFonts w:ascii="Times New Roman" w:eastAsia="Times New Roman" w:hAnsi="Times New Roman" w:cs="Times New Roman"/>
                <w:sz w:val="24"/>
                <w:szCs w:val="24"/>
              </w:rPr>
            </w:pPr>
          </w:p>
        </w:tc>
        <w:tc>
          <w:tcPr>
            <w:tcW w:w="1440"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7"/>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132"/>
          <w:tblHeader/>
        </w:trPr>
        <w:tc>
          <w:tcPr>
            <w:tcW w:w="3060" w:type="dxa"/>
          </w:tcPr>
          <w:p w:rsidR="00C536C4" w:rsidRDefault="00C536C4">
            <w:pPr>
              <w:jc w:val="center"/>
              <w:rPr>
                <w:rFonts w:ascii="Times New Roman" w:eastAsia="Times New Roman" w:hAnsi="Times New Roman" w:cs="Times New Roman"/>
                <w:sz w:val="24"/>
                <w:szCs w:val="24"/>
              </w:rPr>
            </w:pPr>
          </w:p>
        </w:tc>
        <w:tc>
          <w:tcPr>
            <w:tcW w:w="1515"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9347"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*Note: p-values and any subsequent tests do not account for model</w:t>
            </w:r>
          </w:p>
        </w:tc>
      </w:tr>
      <w:tr w:rsidR="00C536C4">
        <w:trPr>
          <w:cantSplit/>
          <w:trHeight w:val="221"/>
          <w:tblHeader/>
        </w:trPr>
        <w:tc>
          <w:tcPr>
            <w:tcW w:w="6241"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selection.</w:t>
            </w:r>
          </w:p>
        </w:tc>
        <w:tc>
          <w:tcPr>
            <w:tcW w:w="1666" w:type="dxa"/>
          </w:tcPr>
          <w:p w:rsidR="00C536C4" w:rsidRDefault="00C536C4">
            <w:pPr>
              <w:jc w:val="center"/>
              <w:rPr>
                <w:rFonts w:ascii="Times New Roman" w:eastAsia="Times New Roman" w:hAnsi="Times New Roman" w:cs="Times New Roman"/>
                <w:sz w:val="24"/>
                <w:szCs w:val="24"/>
              </w:rPr>
            </w:pPr>
          </w:p>
        </w:tc>
        <w:tc>
          <w:tcPr>
            <w:tcW w:w="1440" w:type="dxa"/>
          </w:tcPr>
          <w:p w:rsidR="00C536C4" w:rsidRDefault="00C536C4">
            <w:pPr>
              <w:jc w:val="center"/>
              <w:rPr>
                <w:rFonts w:ascii="Times New Roman" w:eastAsia="Times New Roman" w:hAnsi="Times New Roman" w:cs="Times New Roman"/>
                <w:sz w:val="24"/>
                <w:szCs w:val="24"/>
              </w:rPr>
            </w:pPr>
          </w:p>
        </w:tc>
      </w:tr>
    </w:tbl>
    <w:p w:rsidR="00C536C4" w:rsidRDefault="00C536C4">
      <w:pPr>
        <w:rPr>
          <w:rFonts w:ascii="Times New Roman" w:eastAsia="Times New Roman" w:hAnsi="Times New Roman" w:cs="Times New Roman"/>
          <w:sz w:val="24"/>
          <w:szCs w:val="24"/>
        </w:rPr>
      </w:pPr>
    </w:p>
    <w:tbl>
      <w:tblPr>
        <w:tblStyle w:val="2"/>
        <w:tblW w:w="8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8"/>
        <w:gridCol w:w="1534"/>
        <w:gridCol w:w="1666"/>
        <w:gridCol w:w="1401"/>
        <w:gridCol w:w="1400"/>
      </w:tblGrid>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ARDL Bounds Test</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21:03</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1983 2022</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8029"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Null Hypothesis: No long-run relationships exist</w:t>
            </w: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Statistic</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Value</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4.729760</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Value Bounds</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Significance</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I0 Bound</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I1 Bound</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2.45</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2.86</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4.01</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4.49</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34"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1666"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3562"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Test Equation:</w:t>
            </w: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Variable: D(GCF)</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Least Squares</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21:03</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1983 2022</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5228"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40</w:t>
            </w: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D(GCF(-1))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0.199512</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0.159249</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1.252827</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0.2210</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D(EXED)</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0.524642</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1.063670</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0.493237</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0.6258</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D(EXED(-1))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-2.958673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1.444238</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-2.048605</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0.0503</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D(EXED(-2))</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-2.091599</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1.192619</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-1.753787</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0.0908</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D(GDPGR)</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-0.548107</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0.173793</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-3.153798</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0.0039</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D(GDPGR(-1))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0.142489</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0.221521</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0.643230</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0.5255</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D(GDPGR(-2))</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0.305802</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0.144104</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2.122091</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0.0432</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16.42871</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17.08951</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0.961333</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0.3449</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EXED(-1)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3.052832</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1.588164</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1.922239</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0.0652</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PUBH(-1)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0.007892</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0.151955</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0.051939</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0.9590</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PREH(-1)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-0.361608</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0.165879</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-2.179951</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0.0382</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GDPGR(-1)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-0.217563</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0.230697</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-0.943068</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0.3540</w:t>
            </w:r>
          </w:p>
        </w:tc>
      </w:tr>
      <w:tr w:rsidR="00C536C4">
        <w:trPr>
          <w:cantSplit/>
          <w:trHeight w:val="221"/>
          <w:tblHeader/>
        </w:trPr>
        <w:tc>
          <w:tcPr>
            <w:tcW w:w="2028"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GCF(-1)</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-0.314857</w:t>
            </w:r>
          </w:p>
        </w:tc>
        <w:tc>
          <w:tcPr>
            <w:tcW w:w="1666"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0.119860</w:t>
            </w:r>
          </w:p>
        </w:tc>
        <w:tc>
          <w:tcPr>
            <w:tcW w:w="1401"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-2.626868</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0.0140</w:t>
            </w: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0.688573</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-1.330500</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0.550161</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5.002323</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3.355060</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5.515774</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303.9236</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6.064660</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-97.31548</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5.714234</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4.974803</w:t>
            </w:r>
          </w:p>
        </w:tc>
        <w:tc>
          <w:tcPr>
            <w:tcW w:w="3067"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4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2.151271</w:t>
            </w:r>
          </w:p>
        </w:tc>
      </w:tr>
      <w:tr w:rsidR="00C536C4">
        <w:trPr>
          <w:cantSplit/>
          <w:trHeight w:val="221"/>
          <w:tblHeader/>
        </w:trPr>
        <w:tc>
          <w:tcPr>
            <w:tcW w:w="2028"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534"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0.000263</w:t>
            </w:r>
          </w:p>
        </w:tc>
        <w:tc>
          <w:tcPr>
            <w:tcW w:w="1666" w:type="dxa"/>
          </w:tcPr>
          <w:p w:rsidR="00C536C4" w:rsidRDefault="00C536C4">
            <w:pPr>
              <w:ind w:right="10"/>
              <w:jc w:val="center"/>
              <w:rPr>
                <w:rFonts w:ascii="Times New Roman" w:eastAsia="Times New Roman" w:hAnsi="Times New Roman" w:cs="Times New Roman"/>
                <w:sz w:val="24"/>
                <w:szCs w:val="24"/>
              </w:rPr>
            </w:pPr>
          </w:p>
        </w:tc>
        <w:tc>
          <w:tcPr>
            <w:tcW w:w="1401" w:type="dxa"/>
          </w:tcPr>
          <w:p w:rsidR="00C536C4" w:rsidRDefault="00C536C4">
            <w:pPr>
              <w:ind w:right="10"/>
              <w:jc w:val="center"/>
              <w:rPr>
                <w:rFonts w:ascii="Times New Roman" w:eastAsia="Times New Roman" w:hAnsi="Times New Roman" w:cs="Times New Roman"/>
                <w:sz w:val="24"/>
                <w:szCs w:val="24"/>
              </w:rPr>
            </w:pPr>
          </w:p>
        </w:tc>
        <w:tc>
          <w:tcPr>
            <w:tcW w:w="1400"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8"/>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133"/>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rPr>
                <w:rFonts w:ascii="Times New Roman" w:eastAsia="Times New Roman" w:hAnsi="Times New Roman" w:cs="Times New Roman"/>
                <w:sz w:val="24"/>
                <w:szCs w:val="24"/>
              </w:rPr>
            </w:pPr>
          </w:p>
          <w:p w:rsidR="00C536C4" w:rsidRDefault="00C536C4">
            <w:pPr>
              <w:rPr>
                <w:rFonts w:ascii="Times New Roman" w:eastAsia="Times New Roman" w:hAnsi="Times New Roman" w:cs="Times New Roman"/>
                <w:sz w:val="24"/>
                <w:szCs w:val="24"/>
              </w:rPr>
            </w:pPr>
          </w:p>
          <w:p w:rsidR="00C536C4" w:rsidRDefault="00C536C4">
            <w:pP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jc w:val="cente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r w:rsidR="00C536C4">
        <w:trPr>
          <w:cantSplit/>
          <w:trHeight w:val="221"/>
          <w:tblHeader/>
        </w:trPr>
        <w:tc>
          <w:tcPr>
            <w:tcW w:w="2028" w:type="dxa"/>
          </w:tcPr>
          <w:p w:rsidR="00C536C4" w:rsidRDefault="00C536C4">
            <w:pPr>
              <w:jc w:val="center"/>
              <w:rPr>
                <w:rFonts w:ascii="Times New Roman" w:eastAsia="Times New Roman" w:hAnsi="Times New Roman" w:cs="Times New Roman"/>
                <w:sz w:val="24"/>
                <w:szCs w:val="24"/>
              </w:rPr>
            </w:pPr>
          </w:p>
        </w:tc>
        <w:tc>
          <w:tcPr>
            <w:tcW w:w="1534" w:type="dxa"/>
          </w:tcPr>
          <w:p w:rsidR="00C536C4" w:rsidRDefault="00C536C4">
            <w:pPr>
              <w:jc w:val="center"/>
              <w:rPr>
                <w:rFonts w:ascii="Times New Roman" w:eastAsia="Times New Roman" w:hAnsi="Times New Roman" w:cs="Times New Roman"/>
                <w:sz w:val="24"/>
                <w:szCs w:val="24"/>
              </w:rPr>
            </w:pPr>
          </w:p>
        </w:tc>
        <w:tc>
          <w:tcPr>
            <w:tcW w:w="1666" w:type="dxa"/>
          </w:tcPr>
          <w:p w:rsidR="00C536C4" w:rsidRDefault="00C536C4">
            <w:pPr>
              <w:rPr>
                <w:rFonts w:ascii="Times New Roman" w:eastAsia="Times New Roman" w:hAnsi="Times New Roman" w:cs="Times New Roman"/>
                <w:sz w:val="24"/>
                <w:szCs w:val="24"/>
              </w:rPr>
            </w:pPr>
          </w:p>
        </w:tc>
        <w:tc>
          <w:tcPr>
            <w:tcW w:w="1401" w:type="dxa"/>
          </w:tcPr>
          <w:p w:rsidR="00C536C4" w:rsidRDefault="00C536C4">
            <w:pPr>
              <w:jc w:val="center"/>
              <w:rPr>
                <w:rFonts w:ascii="Times New Roman" w:eastAsia="Times New Roman" w:hAnsi="Times New Roman" w:cs="Times New Roman"/>
                <w:sz w:val="24"/>
                <w:szCs w:val="24"/>
              </w:rPr>
            </w:pPr>
          </w:p>
        </w:tc>
        <w:tc>
          <w:tcPr>
            <w:tcW w:w="1400"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ERROR CORRECTION MODEL</w:t>
      </w:r>
      <w:r>
        <w:rPr>
          <w:rFonts w:ascii="Times New Roman" w:eastAsia="Times New Roman" w:hAnsi="Times New Roman" w:cs="Times New Roman"/>
          <w:sz w:val="24"/>
          <w:szCs w:val="24"/>
        </w:rPr>
        <w:br/>
      </w:r>
    </w:p>
    <w:tbl>
      <w:tblPr>
        <w:tblStyle w:val="1"/>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2"/>
        <w:gridCol w:w="1500"/>
        <w:gridCol w:w="1642"/>
        <w:gridCol w:w="1642"/>
        <w:gridCol w:w="1357"/>
      </w:tblGrid>
      <w:tr w:rsidR="00C536C4">
        <w:trPr>
          <w:cantSplit/>
          <w:trHeight w:val="223"/>
          <w:tblHeader/>
        </w:trPr>
        <w:tc>
          <w:tcPr>
            <w:tcW w:w="588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Dependent Variable: D(GCF)</w:t>
            </w: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4242" w:type="dxa"/>
            <w:gridSpan w:val="2"/>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ARDL</w:t>
            </w: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88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08/01/24   Time: 21:19</w:t>
            </w: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88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Sample (adjusted): 1985 2022</w:t>
            </w: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752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Included observations: 38 after adjustments</w:t>
            </w: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8883"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Maximum dependent lags: 2 (Automatic selection)</w:t>
            </w:r>
          </w:p>
        </w:tc>
      </w:tr>
      <w:tr w:rsidR="00C536C4">
        <w:trPr>
          <w:cantSplit/>
          <w:trHeight w:val="223"/>
          <w:tblHeader/>
        </w:trPr>
        <w:tc>
          <w:tcPr>
            <w:tcW w:w="8883"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Model selection method: Akaike info criterion (AIC)</w:t>
            </w:r>
          </w:p>
        </w:tc>
      </w:tr>
      <w:tr w:rsidR="00C536C4">
        <w:trPr>
          <w:cantSplit/>
          <w:trHeight w:val="223"/>
          <w:tblHeader/>
        </w:trPr>
        <w:tc>
          <w:tcPr>
            <w:tcW w:w="8883"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Dynamic regressors (1 lag, automatic): D(EXED) D(PUBH) D(PREH)</w:t>
            </w:r>
          </w:p>
        </w:tc>
      </w:tr>
      <w:tr w:rsidR="00C536C4">
        <w:trPr>
          <w:cantSplit/>
          <w:trHeight w:val="223"/>
          <w:tblHeader/>
        </w:trPr>
        <w:tc>
          <w:tcPr>
            <w:tcW w:w="752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        D(GDPGR) ECM(-1)              </w:t>
            </w: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588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Fixed regressors: C</w:t>
            </w: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752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models evalulated: 64</w:t>
            </w: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7526" w:type="dxa"/>
            <w:gridSpan w:val="4"/>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Selected Model: ARDL(1, 0, 0, 0, 0, 1)</w:t>
            </w: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89"/>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Variable</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Coefficient</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t-Statistic</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Prob.*  </w:t>
            </w:r>
          </w:p>
        </w:tc>
      </w:tr>
      <w:tr w:rsidR="00C536C4">
        <w:trPr>
          <w:cantSplit/>
          <w:trHeight w:val="89"/>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D(GCF(-1))</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0.179208</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0.176796</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1.013642</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0.3189</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D(EXED)</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0.699373</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0.882930</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0.792104</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0.4345</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D(PUBH)</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-0.279581</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0.219914</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-1.271317</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0.2134</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D(PREH)</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-0.313129</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0.273054</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-1.146764</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0.2605</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D(GDPGR)</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-0.389838</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0.133566</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-2.918688</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0.0066</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ECM(-1)</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-0.367657</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0.300388</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-2.223941</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0.2305</w:t>
            </w:r>
          </w:p>
        </w:tc>
      </w:tr>
      <w:tr w:rsidR="00C536C4">
        <w:trPr>
          <w:cantSplit/>
          <w:trHeight w:val="223"/>
          <w:tblHeader/>
        </w:trPr>
        <w:tc>
          <w:tcPr>
            <w:tcW w:w="2742" w:type="dxa"/>
          </w:tcPr>
          <w:p w:rsidR="00C536C4" w:rsidRDefault="002E7D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-0.255146</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0.610043</w:t>
            </w:r>
          </w:p>
        </w:tc>
        <w:tc>
          <w:tcPr>
            <w:tcW w:w="1642"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-0.418243</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0.6787</w:t>
            </w:r>
          </w:p>
        </w:tc>
      </w:tr>
      <w:tr w:rsidR="00C536C4">
        <w:trPr>
          <w:cantSplit/>
          <w:trHeight w:val="89"/>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R-squared</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0.460986</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Mean dependent var</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-0.690526</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R-squared</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0.335216</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S.D. dependent var</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4.167841</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 of regression</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3.398221</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Akaike info criterion</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5.469045</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Sum squared resid</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346.4371</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Schwarz criterion</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5.813800</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Log likelihood</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-95.91185</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Hannan-Quinn criter.</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5.591706</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F-statistic</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3.665308</w:t>
            </w:r>
          </w:p>
        </w:tc>
        <w:tc>
          <w:tcPr>
            <w:tcW w:w="3284" w:type="dxa"/>
            <w:gridSpan w:val="2"/>
          </w:tcPr>
          <w:p w:rsidR="00C536C4" w:rsidRDefault="002E7DAD">
            <w:pPr>
              <w:ind w:right="10"/>
              <w:rPr>
                <w:rFonts w:ascii="Times New Roman" w:eastAsia="Times New Roman" w:hAnsi="Times New Roman" w:cs="Times New Roman"/>
                <w:sz w:val="24"/>
                <w:szCs w:val="24"/>
              </w:rPr>
            </w:pPr>
            <w:r>
              <w:rPr>
                <w:rFonts w:ascii="Times New Roman" w:eastAsia="Times New Roman" w:hAnsi="Times New Roman" w:cs="Times New Roman"/>
                <w:sz w:val="24"/>
                <w:szCs w:val="24"/>
              </w:rPr>
              <w:t>    Durbin-Watson stat</w:t>
            </w:r>
          </w:p>
        </w:tc>
        <w:tc>
          <w:tcPr>
            <w:tcW w:w="1357"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1.719857</w:t>
            </w:r>
          </w:p>
        </w:tc>
      </w:tr>
      <w:tr w:rsidR="00C536C4">
        <w:trPr>
          <w:cantSplit/>
          <w:trHeight w:val="223"/>
          <w:tblHeader/>
        </w:trPr>
        <w:tc>
          <w:tcPr>
            <w:tcW w:w="2742" w:type="dxa"/>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Prob(F-statistic)</w:t>
            </w:r>
          </w:p>
        </w:tc>
        <w:tc>
          <w:tcPr>
            <w:tcW w:w="1500" w:type="dxa"/>
          </w:tcPr>
          <w:p w:rsidR="00C536C4" w:rsidRDefault="002E7DAD">
            <w:pPr>
              <w:ind w:right="1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0.005634</w:t>
            </w:r>
          </w:p>
        </w:tc>
        <w:tc>
          <w:tcPr>
            <w:tcW w:w="1642" w:type="dxa"/>
          </w:tcPr>
          <w:p w:rsidR="00C536C4" w:rsidRDefault="00C536C4">
            <w:pPr>
              <w:ind w:right="10"/>
              <w:jc w:val="center"/>
              <w:rPr>
                <w:rFonts w:ascii="Times New Roman" w:eastAsia="Times New Roman" w:hAnsi="Times New Roman" w:cs="Times New Roman"/>
                <w:sz w:val="24"/>
                <w:szCs w:val="24"/>
              </w:rPr>
            </w:pPr>
          </w:p>
        </w:tc>
        <w:tc>
          <w:tcPr>
            <w:tcW w:w="1642" w:type="dxa"/>
          </w:tcPr>
          <w:p w:rsidR="00C536C4" w:rsidRDefault="00C536C4">
            <w:pPr>
              <w:ind w:right="10"/>
              <w:jc w:val="center"/>
              <w:rPr>
                <w:rFonts w:ascii="Times New Roman" w:eastAsia="Times New Roman" w:hAnsi="Times New Roman" w:cs="Times New Roman"/>
                <w:sz w:val="24"/>
                <w:szCs w:val="24"/>
              </w:rPr>
            </w:pPr>
          </w:p>
        </w:tc>
        <w:tc>
          <w:tcPr>
            <w:tcW w:w="1357" w:type="dxa"/>
          </w:tcPr>
          <w:p w:rsidR="00C536C4" w:rsidRDefault="00C536C4">
            <w:pPr>
              <w:ind w:right="10"/>
              <w:jc w:val="center"/>
              <w:rPr>
                <w:rFonts w:ascii="Times New Roman" w:eastAsia="Times New Roman" w:hAnsi="Times New Roman" w:cs="Times New Roman"/>
                <w:sz w:val="24"/>
                <w:szCs w:val="24"/>
              </w:rPr>
            </w:pPr>
          </w:p>
        </w:tc>
      </w:tr>
      <w:tr w:rsidR="00C536C4">
        <w:trPr>
          <w:cantSplit/>
          <w:trHeight w:val="89"/>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134"/>
          <w:tblHeader/>
        </w:trPr>
        <w:tc>
          <w:tcPr>
            <w:tcW w:w="2742" w:type="dxa"/>
          </w:tcPr>
          <w:p w:rsidR="00C536C4" w:rsidRDefault="00C536C4">
            <w:pPr>
              <w:jc w:val="center"/>
              <w:rPr>
                <w:rFonts w:ascii="Times New Roman" w:eastAsia="Times New Roman" w:hAnsi="Times New Roman" w:cs="Times New Roman"/>
                <w:sz w:val="24"/>
                <w:szCs w:val="24"/>
              </w:rPr>
            </w:pPr>
          </w:p>
        </w:tc>
        <w:tc>
          <w:tcPr>
            <w:tcW w:w="1500"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r w:rsidR="00C536C4">
        <w:trPr>
          <w:cantSplit/>
          <w:trHeight w:val="223"/>
          <w:tblHeader/>
        </w:trPr>
        <w:tc>
          <w:tcPr>
            <w:tcW w:w="8883" w:type="dxa"/>
            <w:gridSpan w:val="5"/>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p-values and any subsequent tests do not account for model</w:t>
            </w:r>
          </w:p>
        </w:tc>
      </w:tr>
      <w:tr w:rsidR="00C536C4">
        <w:trPr>
          <w:cantSplit/>
          <w:trHeight w:val="223"/>
          <w:tblHeader/>
        </w:trPr>
        <w:tc>
          <w:tcPr>
            <w:tcW w:w="5884" w:type="dxa"/>
            <w:gridSpan w:val="3"/>
          </w:tcPr>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t>Selection.</w:t>
            </w:r>
          </w:p>
        </w:tc>
        <w:tc>
          <w:tcPr>
            <w:tcW w:w="1642" w:type="dxa"/>
          </w:tcPr>
          <w:p w:rsidR="00C536C4" w:rsidRDefault="00C536C4">
            <w:pPr>
              <w:jc w:val="center"/>
              <w:rPr>
                <w:rFonts w:ascii="Times New Roman" w:eastAsia="Times New Roman" w:hAnsi="Times New Roman" w:cs="Times New Roman"/>
                <w:sz w:val="24"/>
                <w:szCs w:val="24"/>
              </w:rPr>
            </w:pPr>
          </w:p>
        </w:tc>
        <w:tc>
          <w:tcPr>
            <w:tcW w:w="1357" w:type="dxa"/>
          </w:tcPr>
          <w:p w:rsidR="00C536C4" w:rsidRDefault="00C536C4">
            <w:pPr>
              <w:jc w:val="center"/>
              <w:rPr>
                <w:rFonts w:ascii="Times New Roman" w:eastAsia="Times New Roman" w:hAnsi="Times New Roman" w:cs="Times New Roman"/>
                <w:sz w:val="24"/>
                <w:szCs w:val="24"/>
              </w:rPr>
            </w:pPr>
          </w:p>
        </w:tc>
      </w:tr>
    </w:tbl>
    <w:p w:rsidR="00C536C4" w:rsidRDefault="002E7DA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536C4" w:rsidRDefault="00C536C4">
      <w:pPr>
        <w:spacing w:line="360" w:lineRule="auto"/>
        <w:jc w:val="both"/>
        <w:rPr>
          <w:rFonts w:ascii="Times New Roman" w:eastAsia="Times New Roman" w:hAnsi="Times New Roman" w:cs="Times New Roman"/>
          <w:color w:val="000000"/>
          <w:sz w:val="24"/>
          <w:szCs w:val="24"/>
          <w:highlight w:val="white"/>
        </w:rPr>
      </w:pPr>
    </w:p>
    <w:p w:rsidR="00C536C4" w:rsidRDefault="00C536C4">
      <w:pPr>
        <w:spacing w:line="360" w:lineRule="auto"/>
        <w:jc w:val="both"/>
        <w:rPr>
          <w:rFonts w:ascii="Times New Roman" w:eastAsia="Times New Roman" w:hAnsi="Times New Roman" w:cs="Times New Roman"/>
          <w:color w:val="000000"/>
          <w:sz w:val="24"/>
          <w:szCs w:val="24"/>
          <w:highlight w:val="white"/>
        </w:rPr>
      </w:pPr>
    </w:p>
    <w:sectPr w:rsidR="00C536C4" w:rsidSect="00C536C4">
      <w:type w:val="continuous"/>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3D4" w:rsidRDefault="001E63D4" w:rsidP="00C536C4">
      <w:r>
        <w:separator/>
      </w:r>
    </w:p>
  </w:endnote>
  <w:endnote w:type="continuationSeparator" w:id="0">
    <w:p w:rsidR="001E63D4" w:rsidRDefault="001E63D4" w:rsidP="00C5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rdo">
    <w:altName w:val="Calibri"/>
    <w:charset w:val="00"/>
    <w:family w:val="auto"/>
    <w:pitch w:val="default"/>
  </w:font>
  <w:font w:name="Gungsuh">
    <w:altName w:val="Malgun Gothic"/>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12904"/>
      <w:docPartObj>
        <w:docPartGallery w:val="Page Numbers (Bottom of Page)"/>
        <w:docPartUnique/>
      </w:docPartObj>
    </w:sdtPr>
    <w:sdtEndPr/>
    <w:sdtContent>
      <w:p w:rsidR="00375FB4" w:rsidRDefault="00375FB4">
        <w:pPr>
          <w:pStyle w:val="Footer"/>
          <w:jc w:val="center"/>
        </w:pPr>
        <w:r>
          <w:rPr>
            <w:noProof/>
          </w:rPr>
          <w:fldChar w:fldCharType="begin"/>
        </w:r>
        <w:r>
          <w:rPr>
            <w:noProof/>
          </w:rPr>
          <w:instrText xml:space="preserve"> PAGE   \* MERGEFORMAT </w:instrText>
        </w:r>
        <w:r>
          <w:rPr>
            <w:noProof/>
          </w:rPr>
          <w:fldChar w:fldCharType="separate"/>
        </w:r>
        <w:r w:rsidR="00B05B49">
          <w:rPr>
            <w:noProof/>
          </w:rPr>
          <w:t>1</w:t>
        </w:r>
        <w:r>
          <w:rPr>
            <w:noProof/>
          </w:rPr>
          <w:fldChar w:fldCharType="end"/>
        </w:r>
      </w:p>
    </w:sdtContent>
  </w:sdt>
  <w:p w:rsidR="00375FB4" w:rsidRDefault="00375FB4">
    <w:pPr>
      <w:pBdr>
        <w:top w:val="nil"/>
        <w:left w:val="nil"/>
        <w:bottom w:val="nil"/>
        <w:right w:val="nil"/>
        <w:between w:val="nil"/>
      </w:pBdr>
      <w:tabs>
        <w:tab w:val="center" w:pos="4513"/>
        <w:tab w:val="right" w:pos="9026"/>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3D4" w:rsidRDefault="001E63D4" w:rsidP="00C536C4">
      <w:r>
        <w:separator/>
      </w:r>
    </w:p>
  </w:footnote>
  <w:footnote w:type="continuationSeparator" w:id="0">
    <w:p w:rsidR="001E63D4" w:rsidRDefault="001E63D4" w:rsidP="00C536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420C5"/>
    <w:multiLevelType w:val="multilevel"/>
    <w:tmpl w:val="C0CCEEE6"/>
    <w:lvl w:ilvl="0">
      <w:start w:val="1"/>
      <w:numFmt w:val="decimal"/>
      <w:lvlText w:val="%1"/>
      <w:lvlJc w:val="left"/>
      <w:pPr>
        <w:ind w:left="1080" w:hanging="1080"/>
      </w:pPr>
    </w:lvl>
    <w:lvl w:ilvl="1">
      <w:start w:val="1"/>
      <w:numFmt w:val="decimal"/>
      <w:lvlText w:val="%1.%2"/>
      <w:lvlJc w:val="left"/>
      <w:pPr>
        <w:ind w:left="1080" w:hanging="108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05D270F0"/>
    <w:multiLevelType w:val="hybridMultilevel"/>
    <w:tmpl w:val="EB3E3CE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1DA25D8"/>
    <w:multiLevelType w:val="hybridMultilevel"/>
    <w:tmpl w:val="40AA35EA"/>
    <w:lvl w:ilvl="0" w:tplc="1F74E52A">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91F56"/>
    <w:multiLevelType w:val="multilevel"/>
    <w:tmpl w:val="B1106A4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C6A1B0B"/>
    <w:multiLevelType w:val="multilevel"/>
    <w:tmpl w:val="495A735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C7622E"/>
    <w:multiLevelType w:val="hybridMultilevel"/>
    <w:tmpl w:val="DBD66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301995"/>
    <w:multiLevelType w:val="multilevel"/>
    <w:tmpl w:val="3D1A5C5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FE285C"/>
    <w:multiLevelType w:val="multilevel"/>
    <w:tmpl w:val="275AF13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7DE63D2"/>
    <w:multiLevelType w:val="hybridMultilevel"/>
    <w:tmpl w:val="757484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785645D7"/>
    <w:multiLevelType w:val="hybridMultilevel"/>
    <w:tmpl w:val="3AD8D452"/>
    <w:lvl w:ilvl="0" w:tplc="1F74E52A">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7"/>
  </w:num>
  <w:num w:numId="6">
    <w:abstractNumId w:val="5"/>
  </w:num>
  <w:num w:numId="7">
    <w:abstractNumId w:val="8"/>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C4"/>
    <w:rsid w:val="00033436"/>
    <w:rsid w:val="000542CE"/>
    <w:rsid w:val="00083968"/>
    <w:rsid w:val="000D206E"/>
    <w:rsid w:val="000E70BD"/>
    <w:rsid w:val="00180CCF"/>
    <w:rsid w:val="001E63D4"/>
    <w:rsid w:val="00226132"/>
    <w:rsid w:val="002419B8"/>
    <w:rsid w:val="00285EEA"/>
    <w:rsid w:val="002E7DAD"/>
    <w:rsid w:val="00375FB4"/>
    <w:rsid w:val="003A682A"/>
    <w:rsid w:val="003B767B"/>
    <w:rsid w:val="003E29F1"/>
    <w:rsid w:val="004617F2"/>
    <w:rsid w:val="004809C3"/>
    <w:rsid w:val="00490F03"/>
    <w:rsid w:val="004B6431"/>
    <w:rsid w:val="004E7CD3"/>
    <w:rsid w:val="004F0516"/>
    <w:rsid w:val="0050701D"/>
    <w:rsid w:val="005B36FC"/>
    <w:rsid w:val="005E2A01"/>
    <w:rsid w:val="005F43F4"/>
    <w:rsid w:val="005F61AB"/>
    <w:rsid w:val="006120CB"/>
    <w:rsid w:val="0061397C"/>
    <w:rsid w:val="006465F6"/>
    <w:rsid w:val="00653539"/>
    <w:rsid w:val="00656264"/>
    <w:rsid w:val="006849F2"/>
    <w:rsid w:val="006C2665"/>
    <w:rsid w:val="006C638F"/>
    <w:rsid w:val="006F7A4F"/>
    <w:rsid w:val="007233DF"/>
    <w:rsid w:val="007509BE"/>
    <w:rsid w:val="0078287F"/>
    <w:rsid w:val="00792612"/>
    <w:rsid w:val="00810B84"/>
    <w:rsid w:val="00814C18"/>
    <w:rsid w:val="008454F8"/>
    <w:rsid w:val="00884249"/>
    <w:rsid w:val="008D526A"/>
    <w:rsid w:val="00943572"/>
    <w:rsid w:val="00943909"/>
    <w:rsid w:val="00952635"/>
    <w:rsid w:val="009A4DC7"/>
    <w:rsid w:val="00A32992"/>
    <w:rsid w:val="00A41E7E"/>
    <w:rsid w:val="00A475BE"/>
    <w:rsid w:val="00A721C4"/>
    <w:rsid w:val="00A8048C"/>
    <w:rsid w:val="00AB05D3"/>
    <w:rsid w:val="00AC71DE"/>
    <w:rsid w:val="00B05B49"/>
    <w:rsid w:val="00B3591F"/>
    <w:rsid w:val="00BF7FD1"/>
    <w:rsid w:val="00C0768D"/>
    <w:rsid w:val="00C10A11"/>
    <w:rsid w:val="00C536C4"/>
    <w:rsid w:val="00C60FDD"/>
    <w:rsid w:val="00C86920"/>
    <w:rsid w:val="00C86EA8"/>
    <w:rsid w:val="00CF1F72"/>
    <w:rsid w:val="00CF6B6C"/>
    <w:rsid w:val="00D43C45"/>
    <w:rsid w:val="00E66547"/>
    <w:rsid w:val="00E72AA6"/>
    <w:rsid w:val="00E7748E"/>
    <w:rsid w:val="00E9667B"/>
    <w:rsid w:val="00ED67F2"/>
    <w:rsid w:val="00EF594B"/>
    <w:rsid w:val="00F01FE2"/>
    <w:rsid w:val="00F05A39"/>
    <w:rsid w:val="00FC63AF"/>
    <w:rsid w:val="00FD1AB3"/>
    <w:rsid w:val="00FD7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0C604-4E16-4F4D-A7C1-09A2DE8F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6C4"/>
    <w:rPr>
      <w:rFonts w:asciiTheme="minorHAnsi" w:eastAsiaTheme="minorEastAsia" w:hAnsiTheme="minorHAnsi" w:cstheme="minorBidi"/>
      <w:lang w:eastAsia="zh-CN"/>
    </w:rPr>
  </w:style>
  <w:style w:type="paragraph" w:styleId="Heading1">
    <w:name w:val="heading 1"/>
    <w:basedOn w:val="Normal"/>
    <w:next w:val="Normal"/>
    <w:link w:val="Heading1Char"/>
    <w:uiPriority w:val="9"/>
    <w:qFormat/>
    <w:rsid w:val="00C536C4"/>
    <w:pPr>
      <w:keepNext/>
      <w:keepLines/>
      <w:spacing w:before="480" w:after="120"/>
      <w:outlineLvl w:val="0"/>
    </w:pPr>
    <w:rPr>
      <w:b/>
      <w:sz w:val="48"/>
      <w:szCs w:val="48"/>
    </w:rPr>
  </w:style>
  <w:style w:type="paragraph" w:styleId="Heading2">
    <w:name w:val="heading 2"/>
    <w:next w:val="Normal"/>
    <w:semiHidden/>
    <w:unhideWhenUsed/>
    <w:qFormat/>
    <w:rsid w:val="00C536C4"/>
    <w:pPr>
      <w:spacing w:beforeAutospacing="1" w:afterAutospacing="1"/>
      <w:outlineLvl w:val="1"/>
    </w:pPr>
    <w:rPr>
      <w:rFonts w:ascii="SimSun" w:hAnsi="SimSun" w:hint="eastAsia"/>
      <w:b/>
      <w:bCs/>
      <w:sz w:val="36"/>
      <w:szCs w:val="36"/>
      <w:lang w:eastAsia="zh-CN"/>
    </w:rPr>
  </w:style>
  <w:style w:type="paragraph" w:styleId="Heading3">
    <w:name w:val="heading 3"/>
    <w:basedOn w:val="Normal"/>
    <w:next w:val="Normal"/>
    <w:rsid w:val="00C536C4"/>
    <w:pPr>
      <w:keepNext/>
      <w:keepLines/>
      <w:spacing w:before="280" w:after="80"/>
      <w:outlineLvl w:val="2"/>
    </w:pPr>
    <w:rPr>
      <w:b/>
      <w:sz w:val="28"/>
      <w:szCs w:val="28"/>
    </w:rPr>
  </w:style>
  <w:style w:type="paragraph" w:styleId="Heading4">
    <w:name w:val="heading 4"/>
    <w:basedOn w:val="Normal"/>
    <w:next w:val="Normal"/>
    <w:rsid w:val="00C536C4"/>
    <w:pPr>
      <w:keepNext/>
      <w:keepLines/>
      <w:spacing w:before="240" w:after="40"/>
      <w:outlineLvl w:val="3"/>
    </w:pPr>
    <w:rPr>
      <w:b/>
      <w:sz w:val="24"/>
      <w:szCs w:val="24"/>
    </w:rPr>
  </w:style>
  <w:style w:type="paragraph" w:styleId="Heading5">
    <w:name w:val="heading 5"/>
    <w:basedOn w:val="Normal"/>
    <w:next w:val="Normal"/>
    <w:rsid w:val="00C536C4"/>
    <w:pPr>
      <w:keepNext/>
      <w:keepLines/>
      <w:spacing w:before="220" w:after="40"/>
      <w:outlineLvl w:val="4"/>
    </w:pPr>
    <w:rPr>
      <w:b/>
      <w:sz w:val="22"/>
      <w:szCs w:val="22"/>
    </w:rPr>
  </w:style>
  <w:style w:type="paragraph" w:styleId="Heading6">
    <w:name w:val="heading 6"/>
    <w:basedOn w:val="Normal"/>
    <w:next w:val="Normal"/>
    <w:rsid w:val="00C536C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536C4"/>
  </w:style>
  <w:style w:type="paragraph" w:styleId="Title">
    <w:name w:val="Title"/>
    <w:basedOn w:val="Normal"/>
    <w:next w:val="Normal"/>
    <w:rsid w:val="00C536C4"/>
    <w:pPr>
      <w:keepNext/>
      <w:keepLines/>
      <w:spacing w:before="480" w:after="120"/>
    </w:pPr>
    <w:rPr>
      <w:b/>
      <w:sz w:val="72"/>
      <w:szCs w:val="72"/>
    </w:rPr>
  </w:style>
  <w:style w:type="character" w:styleId="Hyperlink">
    <w:name w:val="Hyperlink"/>
    <w:basedOn w:val="DefaultParagraphFont"/>
    <w:uiPriority w:val="99"/>
    <w:qFormat/>
    <w:rsid w:val="00C536C4"/>
    <w:rPr>
      <w:color w:val="0000FF"/>
      <w:u w:val="single"/>
    </w:rPr>
  </w:style>
  <w:style w:type="paragraph" w:styleId="NormalWeb">
    <w:name w:val="Normal (Web)"/>
    <w:basedOn w:val="Normal"/>
    <w:uiPriority w:val="99"/>
    <w:unhideWhenUsed/>
    <w:qFormat/>
    <w:rsid w:val="00C536C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C536C4"/>
    <w:rPr>
      <w:b/>
      <w:bCs/>
    </w:rPr>
  </w:style>
  <w:style w:type="paragraph" w:styleId="ListParagraph">
    <w:name w:val="List Paragraph"/>
    <w:basedOn w:val="Normal"/>
    <w:uiPriority w:val="34"/>
    <w:qFormat/>
    <w:rsid w:val="00C536C4"/>
    <w:pPr>
      <w:ind w:left="720"/>
      <w:contextualSpacing/>
    </w:pPr>
    <w:rPr>
      <w:rFonts w:ascii="Calibri" w:eastAsia="Calibri" w:hAnsi="Calibri" w:cs="Times New Roman"/>
    </w:rPr>
  </w:style>
  <w:style w:type="paragraph" w:customStyle="1" w:styleId="Default">
    <w:name w:val="Default"/>
    <w:qFormat/>
    <w:rsid w:val="00C536C4"/>
    <w:pPr>
      <w:autoSpaceDE w:val="0"/>
      <w:autoSpaceDN w:val="0"/>
      <w:adjustRightInd w:val="0"/>
    </w:pPr>
    <w:rPr>
      <w:rFonts w:eastAsiaTheme="minorHAnsi"/>
      <w:color w:val="000000"/>
      <w:sz w:val="24"/>
      <w:szCs w:val="24"/>
    </w:rPr>
  </w:style>
  <w:style w:type="paragraph" w:customStyle="1" w:styleId="comp">
    <w:name w:val="comp"/>
    <w:basedOn w:val="Normal"/>
    <w:qFormat/>
    <w:rsid w:val="004A4916"/>
    <w:pPr>
      <w:spacing w:before="100" w:beforeAutospacing="1" w:after="100" w:afterAutospacing="1"/>
    </w:pPr>
    <w:rPr>
      <w:rFonts w:ascii="Times New Roman" w:eastAsia="Times New Roman" w:hAnsi="Times New Roman" w:cs="Times New Roman"/>
      <w:sz w:val="24"/>
      <w:szCs w:val="24"/>
    </w:rPr>
  </w:style>
  <w:style w:type="paragraph" w:styleId="NoSpacing">
    <w:name w:val="No Spacing"/>
    <w:link w:val="NoSpacingChar"/>
    <w:uiPriority w:val="1"/>
    <w:qFormat/>
    <w:rsid w:val="004A4916"/>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4A4916"/>
    <w:rPr>
      <w:rFonts w:asciiTheme="minorHAnsi" w:eastAsiaTheme="minorHAnsi" w:hAnsiTheme="minorHAnsi" w:cstheme="minorBidi"/>
      <w:sz w:val="22"/>
      <w:szCs w:val="22"/>
    </w:rPr>
  </w:style>
  <w:style w:type="table" w:customStyle="1" w:styleId="LightShading2">
    <w:name w:val="Light Shading2"/>
    <w:basedOn w:val="TableNormal"/>
    <w:uiPriority w:val="60"/>
    <w:rsid w:val="004A4916"/>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rsid w:val="00C536C4"/>
    <w:pPr>
      <w:keepNext/>
      <w:keepLines/>
      <w:spacing w:before="360" w:after="80"/>
    </w:pPr>
    <w:rPr>
      <w:rFonts w:ascii="Georgia" w:eastAsia="Georgia" w:hAnsi="Georgia" w:cs="Georgia"/>
      <w:i/>
      <w:color w:val="666666"/>
      <w:sz w:val="48"/>
      <w:szCs w:val="48"/>
    </w:rPr>
  </w:style>
  <w:style w:type="table" w:customStyle="1" w:styleId="40">
    <w:name w:val="40"/>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9">
    <w:name w:val="39"/>
    <w:basedOn w:val="TableNormal"/>
    <w:rsid w:val="00C536C4"/>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7">
    <w:name w:val="37"/>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6">
    <w:name w:val="36"/>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5">
    <w:name w:val="35"/>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
    <w:name w:val="34"/>
    <w:basedOn w:val="TableNormal"/>
    <w:rsid w:val="00C536C4"/>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2">
    <w:name w:val="32"/>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1">
    <w:name w:val="31"/>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30">
    <w:name w:val="30"/>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9">
    <w:name w:val="29"/>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8">
    <w:name w:val="28"/>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7">
    <w:name w:val="27"/>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6">
    <w:name w:val="26"/>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5">
    <w:name w:val="25"/>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4">
    <w:name w:val="24"/>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3">
    <w:name w:val="23"/>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2">
    <w:name w:val="22"/>
    <w:basedOn w:val="TableNormal"/>
    <w:rsid w:val="00C536C4"/>
    <w:tblPr>
      <w:tblStyleRowBandSize w:val="1"/>
      <w:tblStyleColBandSize w:val="1"/>
      <w:tblInd w:w="0" w:type="dxa"/>
      <w:tblCellMar>
        <w:top w:w="0" w:type="dxa"/>
        <w:left w:w="0" w:type="dxa"/>
        <w:bottom w:w="0" w:type="dxa"/>
        <w:right w:w="0" w:type="dxa"/>
      </w:tblCellMar>
    </w:tblPr>
  </w:style>
  <w:style w:type="table" w:customStyle="1" w:styleId="21">
    <w:name w:val="21"/>
    <w:basedOn w:val="TableNormal"/>
    <w:rsid w:val="00C536C4"/>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090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90DC0"/>
    <w:pPr>
      <w:tabs>
        <w:tab w:val="center" w:pos="4513"/>
        <w:tab w:val="right" w:pos="9026"/>
      </w:tabs>
    </w:pPr>
  </w:style>
  <w:style w:type="character" w:customStyle="1" w:styleId="HeaderChar">
    <w:name w:val="Header Char"/>
    <w:basedOn w:val="DefaultParagraphFont"/>
    <w:link w:val="Header"/>
    <w:uiPriority w:val="99"/>
    <w:rsid w:val="00090DC0"/>
    <w:rPr>
      <w:rFonts w:asciiTheme="minorHAnsi" w:eastAsiaTheme="minorEastAsia" w:hAnsiTheme="minorHAnsi" w:cstheme="minorBidi"/>
      <w:lang w:eastAsia="zh-CN"/>
    </w:rPr>
  </w:style>
  <w:style w:type="paragraph" w:styleId="Footer">
    <w:name w:val="footer"/>
    <w:basedOn w:val="Normal"/>
    <w:link w:val="FooterChar"/>
    <w:uiPriority w:val="99"/>
    <w:unhideWhenUsed/>
    <w:rsid w:val="00090DC0"/>
    <w:pPr>
      <w:tabs>
        <w:tab w:val="center" w:pos="4513"/>
        <w:tab w:val="right" w:pos="9026"/>
      </w:tabs>
    </w:pPr>
  </w:style>
  <w:style w:type="character" w:customStyle="1" w:styleId="FooterChar">
    <w:name w:val="Footer Char"/>
    <w:basedOn w:val="DefaultParagraphFont"/>
    <w:link w:val="Footer"/>
    <w:uiPriority w:val="99"/>
    <w:rsid w:val="00090DC0"/>
    <w:rPr>
      <w:rFonts w:asciiTheme="minorHAnsi" w:eastAsiaTheme="minorEastAsia" w:hAnsiTheme="minorHAnsi" w:cstheme="minorBidi"/>
      <w:lang w:eastAsia="zh-CN"/>
    </w:rPr>
  </w:style>
  <w:style w:type="table" w:customStyle="1" w:styleId="20">
    <w:name w:val="20"/>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14"/>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rsid w:val="00C536C4"/>
    <w:rPr>
      <w:color w:val="000000"/>
      <w:sz w:val="22"/>
      <w:szCs w:val="22"/>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09C3"/>
    <w:rPr>
      <w:rFonts w:ascii="Tahoma" w:hAnsi="Tahoma" w:cs="Tahoma"/>
      <w:sz w:val="16"/>
      <w:szCs w:val="16"/>
    </w:rPr>
  </w:style>
  <w:style w:type="character" w:customStyle="1" w:styleId="BalloonTextChar">
    <w:name w:val="Balloon Text Char"/>
    <w:basedOn w:val="DefaultParagraphFont"/>
    <w:link w:val="BalloonText"/>
    <w:uiPriority w:val="99"/>
    <w:semiHidden/>
    <w:rsid w:val="004809C3"/>
    <w:rPr>
      <w:rFonts w:ascii="Tahoma" w:eastAsiaTheme="minorEastAsia" w:hAnsi="Tahoma" w:cs="Tahoma"/>
      <w:sz w:val="16"/>
      <w:szCs w:val="16"/>
      <w:lang w:eastAsia="zh-CN"/>
    </w:rPr>
  </w:style>
  <w:style w:type="paragraph" w:styleId="TOCHeading">
    <w:name w:val="TOC Heading"/>
    <w:basedOn w:val="Heading1"/>
    <w:next w:val="Normal"/>
    <w:uiPriority w:val="39"/>
    <w:unhideWhenUsed/>
    <w:qFormat/>
    <w:rsid w:val="00F05A39"/>
    <w:pPr>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A721C4"/>
    <w:pPr>
      <w:spacing w:after="100"/>
    </w:pPr>
  </w:style>
  <w:style w:type="paragraph" w:styleId="TOC2">
    <w:name w:val="toc 2"/>
    <w:basedOn w:val="Normal"/>
    <w:next w:val="Normal"/>
    <w:autoRedefine/>
    <w:uiPriority w:val="39"/>
    <w:unhideWhenUsed/>
    <w:rsid w:val="00F05A39"/>
    <w:pPr>
      <w:spacing w:after="100" w:line="259" w:lineRule="auto"/>
      <w:ind w:left="220"/>
    </w:pPr>
    <w:rPr>
      <w:rFonts w:cs="Times New Roman"/>
      <w:sz w:val="22"/>
      <w:szCs w:val="22"/>
      <w:lang w:eastAsia="en-US"/>
    </w:rPr>
  </w:style>
  <w:style w:type="paragraph" w:styleId="TOC3">
    <w:name w:val="toc 3"/>
    <w:basedOn w:val="Normal"/>
    <w:next w:val="Normal"/>
    <w:autoRedefine/>
    <w:uiPriority w:val="39"/>
    <w:unhideWhenUsed/>
    <w:rsid w:val="00F05A39"/>
    <w:pPr>
      <w:spacing w:after="100" w:line="259" w:lineRule="auto"/>
      <w:ind w:left="440"/>
    </w:pPr>
    <w:rPr>
      <w:rFonts w:cs="Times New Roman"/>
      <w:sz w:val="22"/>
      <w:szCs w:val="22"/>
      <w:lang w:eastAsia="en-US"/>
    </w:rPr>
  </w:style>
  <w:style w:type="character" w:customStyle="1" w:styleId="Heading1Char">
    <w:name w:val="Heading 1 Char"/>
    <w:basedOn w:val="DefaultParagraphFont"/>
    <w:link w:val="Heading1"/>
    <w:uiPriority w:val="9"/>
    <w:rsid w:val="00656264"/>
    <w:rPr>
      <w:rFonts w:asciiTheme="minorHAnsi" w:eastAsiaTheme="minorEastAsia" w:hAnsiTheme="minorHAnsi" w:cstheme="minorBidi"/>
      <w:b/>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862494">
      <w:bodyDiv w:val="1"/>
      <w:marLeft w:val="0"/>
      <w:marRight w:val="0"/>
      <w:marTop w:val="0"/>
      <w:marBottom w:val="0"/>
      <w:divBdr>
        <w:top w:val="none" w:sz="0" w:space="0" w:color="auto"/>
        <w:left w:val="none" w:sz="0" w:space="0" w:color="auto"/>
        <w:bottom w:val="none" w:sz="0" w:space="0" w:color="auto"/>
        <w:right w:val="none" w:sz="0" w:space="0" w:color="auto"/>
      </w:divBdr>
    </w:div>
    <w:div w:id="212345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vestopedia.com/terms/c/capital-investment.asp" TargetMode="External"/><Relationship Id="rId18" Type="http://schemas.openxmlformats.org/officeDocument/2006/relationships/hyperlink" Target="https://www.investopedia.com/terms/m/multipliereffect.asp" TargetMode="External"/><Relationship Id="rId26" Type="http://schemas.openxmlformats.org/officeDocument/2006/relationships/hyperlink" Target="https://doi.org/10.9734/ajarr/2023/v17i11554" TargetMode="External"/><Relationship Id="rId3" Type="http://schemas.openxmlformats.org/officeDocument/2006/relationships/numbering" Target="numbering.xml"/><Relationship Id="rId21" Type="http://schemas.openxmlformats.org/officeDocument/2006/relationships/hyperlink" Target="http://www.iosrjournals.org" TargetMode="External"/><Relationship Id="rId7" Type="http://schemas.openxmlformats.org/officeDocument/2006/relationships/footnotes" Target="footnotes.xml"/><Relationship Id="rId12" Type="http://schemas.openxmlformats.org/officeDocument/2006/relationships/hyperlink" Target="https://www.investopedia.com/terms/k/keynesianeconomics.asp" TargetMode="External"/><Relationship Id="rId17" Type="http://schemas.openxmlformats.org/officeDocument/2006/relationships/hyperlink" Target="https://www.investopedia.com/terms/a/acceleration-principle.asp" TargetMode="External"/><Relationship Id="rId25" Type="http://schemas.openxmlformats.org/officeDocument/2006/relationships/hyperlink" Target="http://dx.doi.org/10.1111/j.1468-2397.2009.00655" TargetMode="External"/><Relationship Id="rId2" Type="http://schemas.openxmlformats.org/officeDocument/2006/relationships/customXml" Target="../customXml/item2.xml"/><Relationship Id="rId16" Type="http://schemas.openxmlformats.org/officeDocument/2006/relationships/hyperlink" Target="https://www.investopedia.com/terms/i/income.asp" TargetMode="External"/><Relationship Id="rId20" Type="http://schemas.openxmlformats.org/officeDocument/2006/relationships/hyperlink" Target="https://www.investopedia.com/terms/d/disposableincome.asp" TargetMode="External"/><Relationship Id="rId29" Type="http://schemas.openxmlformats.org/officeDocument/2006/relationships/hyperlink" Target="https://www.openjournals.ijaar.org/index.php/ajbed/article/view/31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vestopedia.com/terms/j/john_maynard_keynes.asp" TargetMode="External"/><Relationship Id="rId24" Type="http://schemas.openxmlformats.org/officeDocument/2006/relationships/hyperlink" Target="http://dx.doi.org/10.7208/chicago/9780226041223.001.0001"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nvestopedia.com/terms/d/demand.asp" TargetMode="External"/><Relationship Id="rId23" Type="http://schemas.openxmlformats.org/officeDocument/2006/relationships/hyperlink" Target="https://doi.org/10.9734/ajeba/2023/v23i211120" TargetMode="External"/><Relationship Id="rId28" Type="http://schemas.openxmlformats.org/officeDocument/2006/relationships/hyperlink" Target="http://www.pearsonschool.com/index.cfm" TargetMode="External"/><Relationship Id="rId10" Type="http://schemas.openxmlformats.org/officeDocument/2006/relationships/hyperlink" Target="https://en.wikipedia.org/wiki/AK_model" TargetMode="External"/><Relationship Id="rId19" Type="http://schemas.openxmlformats.org/officeDocument/2006/relationships/hyperlink" Target="https://www.investopedia.com/articles/07/tax_cuts.as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investopedia.com/terms/g/gdp.asp" TargetMode="External"/><Relationship Id="rId22" Type="http://schemas.openxmlformats.org/officeDocument/2006/relationships/hyperlink" Target="https://doi.org/10.1080/00036846.2018.1495820" TargetMode="External"/><Relationship Id="rId27" Type="http://schemas.openxmlformats.org/officeDocument/2006/relationships/hyperlink" Target="http://www.iosrjournals.org/iosr-jhss/papers/Vol.%2021%20Issue5/Version-3/M2105037884.pdf" TargetMode="External"/><Relationship Id="rId30" Type="http://schemas.openxmlformats.org/officeDocument/2006/relationships/hyperlink" Target="http://documents.worldbank.org/curated/en/373161558953247137/pdf/Investing-in%20Human-Capital-for-Nigeria-s-Future-Nigeria-Biannual%20Economic-Updat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LrnwE6O/WmjsrcfTkNA4rKp4A==">CgMxLjAaIwoBMBIeChwIB0IYCg9UaW1lcyBOZXcgUm9tYW4SBUNhcmRvGiUKATESIAoeCAdCGgoPVGltZXMgTmV3IFJvbWFuEgdHdW5nc3VoGiMKATISHgocCAdCGAoPVGltZXMgTmV3IFJvbWFuEgVDYXJkbxojCgEzEh4KHAgHQhgKD1RpbWVzIE5ldyBSb21hbhIFQ2FyZG8aJQoBNBIgCh4IB0IaCg9UaW1lcyBOZXcgUm9tYW4SB0d1bmdzdWgaJQoBNRIgCh4IB0IaCg9UaW1lcyBOZXcgUm9tYW4SB0d1bmdzdWgaJQoBNhIgCh4IB0IaCg9UaW1lcyBOZXcgUm9tYW4SB0d1bmdzdWgaJQoBNxIgCh4IB0IaCg9UaW1lcyBOZXcgUm9tYW4SB0d1bmdzdWgyCWguMzBqMHpsbDIIaC5namRneHM4AHIhMTJTUENFdDZuWlExaU9hQjZacHlLTEJfRVNoa0ZkOFh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9F655B-71E8-4A0C-B7E6-36D1C705E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17799</Words>
  <Characters>101457</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Henry_Achuagu</dc:creator>
  <cp:keywords/>
  <dc:description/>
  <cp:lastModifiedBy>Windows User</cp:lastModifiedBy>
  <cp:revision>2</cp:revision>
  <cp:lastPrinted>2025-02-11T10:17:00Z</cp:lastPrinted>
  <dcterms:created xsi:type="dcterms:W3CDTF">2026-05-29T12:48:00Z</dcterms:created>
  <dcterms:modified xsi:type="dcterms:W3CDTF">2026-05-29T12:48:00Z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AD4D5CEB3CA843F692967CC1A93933A5_11</vt:lpwstr>
  </property>
</Properties>
</file>