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71700" w14:textId="77777777" w:rsidR="0094338B" w:rsidRDefault="00C67D1B">
      <w:pPr>
        <w:spacing w:line="240" w:lineRule="auto"/>
        <w:jc w:val="center"/>
        <w:rPr>
          <w:rFonts w:ascii="Times New Roman" w:hAnsi="Times New Roman"/>
          <w:b/>
          <w:sz w:val="24"/>
          <w:szCs w:val="24"/>
        </w:rPr>
      </w:pPr>
      <w:bookmarkStart w:id="0" w:name="_GoBack"/>
      <w:bookmarkEnd w:id="0"/>
      <w:r>
        <w:rPr>
          <w:rFonts w:ascii="Times New Roman" w:hAnsi="Times New Roman"/>
          <w:b/>
          <w:sz w:val="24"/>
          <w:szCs w:val="24"/>
        </w:rPr>
        <w:t>MOLECULAR DETECTION OF VANCOMYCIN-RESISTANT</w:t>
      </w:r>
      <w:r>
        <w:rPr>
          <w:rFonts w:ascii="Times New Roman" w:hAnsi="Times New Roman"/>
          <w:b/>
          <w:i/>
          <w:sz w:val="24"/>
          <w:szCs w:val="24"/>
        </w:rPr>
        <w:t xml:space="preserve"> STAPHYLOCOCCUS AUREUS</w:t>
      </w:r>
      <w:r>
        <w:rPr>
          <w:rFonts w:ascii="Times New Roman" w:hAnsi="Times New Roman"/>
          <w:b/>
          <w:sz w:val="24"/>
          <w:szCs w:val="24"/>
        </w:rPr>
        <w:t xml:space="preserve"> ISOLATED FROM COMMERCIAL SOY MILK SOLD IN THINKERS CORNER</w:t>
      </w:r>
    </w:p>
    <w:p w14:paraId="721A4552" w14:textId="77777777" w:rsidR="0094338B" w:rsidRDefault="0094338B">
      <w:pPr>
        <w:spacing w:line="240" w:lineRule="auto"/>
        <w:jc w:val="center"/>
        <w:rPr>
          <w:rFonts w:ascii="Times New Roman" w:hAnsi="Times New Roman"/>
          <w:b/>
          <w:sz w:val="24"/>
          <w:szCs w:val="24"/>
        </w:rPr>
      </w:pPr>
    </w:p>
    <w:p w14:paraId="74E25153" w14:textId="77777777" w:rsidR="0094338B" w:rsidRDefault="0094338B">
      <w:pPr>
        <w:spacing w:line="240" w:lineRule="auto"/>
        <w:jc w:val="center"/>
        <w:rPr>
          <w:rFonts w:ascii="Times New Roman" w:hAnsi="Times New Roman"/>
          <w:b/>
          <w:sz w:val="24"/>
          <w:szCs w:val="24"/>
        </w:rPr>
      </w:pPr>
    </w:p>
    <w:p w14:paraId="2956C4A1" w14:textId="77777777" w:rsidR="0094338B" w:rsidRDefault="0094338B">
      <w:pPr>
        <w:spacing w:line="240" w:lineRule="auto"/>
        <w:jc w:val="center"/>
        <w:rPr>
          <w:rFonts w:ascii="Times New Roman" w:hAnsi="Times New Roman"/>
          <w:b/>
          <w:sz w:val="24"/>
          <w:szCs w:val="24"/>
        </w:rPr>
      </w:pPr>
    </w:p>
    <w:p w14:paraId="00C2287D" w14:textId="77777777" w:rsidR="0094338B" w:rsidRDefault="0094338B">
      <w:pPr>
        <w:spacing w:line="480" w:lineRule="auto"/>
        <w:jc w:val="center"/>
        <w:rPr>
          <w:rFonts w:ascii="Times New Roman" w:hAnsi="Times New Roman"/>
          <w:b/>
          <w:sz w:val="24"/>
          <w:szCs w:val="24"/>
        </w:rPr>
      </w:pPr>
    </w:p>
    <w:p w14:paraId="3397E847" w14:textId="77777777" w:rsidR="0094338B" w:rsidRDefault="00C67D1B">
      <w:pPr>
        <w:spacing w:line="480" w:lineRule="auto"/>
        <w:jc w:val="center"/>
        <w:rPr>
          <w:rFonts w:ascii="Times New Roman" w:hAnsi="Times New Roman"/>
          <w:b/>
          <w:bCs/>
          <w:sz w:val="24"/>
          <w:szCs w:val="24"/>
        </w:rPr>
      </w:pPr>
      <w:r>
        <w:rPr>
          <w:rFonts w:ascii="Times New Roman" w:hAnsi="Times New Roman"/>
          <w:b/>
          <w:bCs/>
          <w:sz w:val="24"/>
          <w:szCs w:val="24"/>
        </w:rPr>
        <w:t>BY</w:t>
      </w:r>
    </w:p>
    <w:p w14:paraId="65B6AD5B" w14:textId="77777777" w:rsidR="0094338B" w:rsidRDefault="0094338B">
      <w:pPr>
        <w:spacing w:line="480" w:lineRule="auto"/>
        <w:jc w:val="center"/>
        <w:rPr>
          <w:rFonts w:ascii="Times New Roman" w:hAnsi="Times New Roman"/>
          <w:b/>
          <w:sz w:val="24"/>
          <w:szCs w:val="24"/>
        </w:rPr>
      </w:pPr>
    </w:p>
    <w:p w14:paraId="2C255EEE" w14:textId="77777777" w:rsidR="0094338B" w:rsidRDefault="00C67D1B">
      <w:pPr>
        <w:spacing w:line="240" w:lineRule="auto"/>
        <w:jc w:val="center"/>
        <w:rPr>
          <w:rFonts w:ascii="Times New Roman" w:hAnsi="Times New Roman"/>
          <w:b/>
          <w:sz w:val="24"/>
          <w:szCs w:val="24"/>
        </w:rPr>
      </w:pPr>
      <w:r>
        <w:rPr>
          <w:rFonts w:ascii="Times New Roman" w:hAnsi="Times New Roman"/>
          <w:b/>
          <w:bCs/>
          <w:sz w:val="24"/>
          <w:szCs w:val="24"/>
        </w:rPr>
        <w:t>FIDELIS CHIAMAKA PRECIOUS</w:t>
      </w:r>
    </w:p>
    <w:p w14:paraId="30B78AAE" w14:textId="77777777" w:rsidR="0094338B" w:rsidRDefault="00C67D1B">
      <w:pPr>
        <w:spacing w:line="480" w:lineRule="auto"/>
        <w:jc w:val="center"/>
        <w:rPr>
          <w:rFonts w:ascii="Times New Roman" w:hAnsi="Times New Roman"/>
          <w:b/>
          <w:bCs/>
          <w:sz w:val="24"/>
          <w:szCs w:val="24"/>
        </w:rPr>
      </w:pPr>
      <w:r>
        <w:rPr>
          <w:rFonts w:ascii="Times New Roman" w:hAnsi="Times New Roman"/>
          <w:b/>
          <w:bCs/>
          <w:sz w:val="24"/>
          <w:szCs w:val="24"/>
        </w:rPr>
        <w:t>GOU/U21/MCB/509</w:t>
      </w:r>
    </w:p>
    <w:p w14:paraId="0C501439" w14:textId="77777777" w:rsidR="0094338B" w:rsidRDefault="0094338B">
      <w:pPr>
        <w:spacing w:line="480" w:lineRule="auto"/>
        <w:jc w:val="center"/>
        <w:rPr>
          <w:rFonts w:ascii="Times New Roman" w:hAnsi="Times New Roman"/>
          <w:b/>
          <w:sz w:val="24"/>
          <w:szCs w:val="24"/>
        </w:rPr>
      </w:pPr>
    </w:p>
    <w:p w14:paraId="77248E78" w14:textId="77777777" w:rsidR="0094338B" w:rsidRDefault="00C67D1B">
      <w:pPr>
        <w:spacing w:line="240" w:lineRule="auto"/>
        <w:jc w:val="center"/>
        <w:rPr>
          <w:rFonts w:ascii="Times New Roman" w:hAnsi="Times New Roman"/>
          <w:b/>
          <w:sz w:val="24"/>
          <w:szCs w:val="24"/>
        </w:rPr>
      </w:pPr>
      <w:r>
        <w:rPr>
          <w:rFonts w:ascii="Times New Roman" w:hAnsi="Times New Roman"/>
          <w:b/>
          <w:bCs/>
          <w:sz w:val="24"/>
          <w:szCs w:val="24"/>
        </w:rPr>
        <w:t xml:space="preserve">A PROJECT SUBMITTED TO THE DEPARTMENT OF BIOLOGICAL SCIENCES IN PARTIAL FUFILMENTS FOR THE REQUIREMENT OF THE AWARD OF BACHELORS DEGREE IN MICROBIOLOGY </w:t>
      </w:r>
    </w:p>
    <w:p w14:paraId="507A8189" w14:textId="77777777" w:rsidR="0094338B" w:rsidRDefault="0094338B">
      <w:pPr>
        <w:spacing w:line="480" w:lineRule="auto"/>
        <w:jc w:val="center"/>
        <w:rPr>
          <w:rFonts w:ascii="Times New Roman" w:hAnsi="Times New Roman"/>
          <w:b/>
          <w:bCs/>
          <w:sz w:val="24"/>
          <w:szCs w:val="24"/>
        </w:rPr>
      </w:pPr>
    </w:p>
    <w:p w14:paraId="06C84CD9" w14:textId="77777777" w:rsidR="0094338B" w:rsidRDefault="00C67D1B">
      <w:pPr>
        <w:spacing w:line="480" w:lineRule="auto"/>
        <w:jc w:val="center"/>
        <w:rPr>
          <w:rFonts w:ascii="Times New Roman" w:hAnsi="Times New Roman"/>
          <w:b/>
          <w:sz w:val="24"/>
          <w:szCs w:val="24"/>
        </w:rPr>
      </w:pPr>
      <w:r>
        <w:rPr>
          <w:rFonts w:ascii="Times New Roman" w:hAnsi="Times New Roman"/>
          <w:b/>
          <w:bCs/>
          <w:sz w:val="24"/>
          <w:szCs w:val="24"/>
        </w:rPr>
        <w:t>SUPERVISOR: DR. RUTH AFUNWA</w:t>
      </w:r>
    </w:p>
    <w:p w14:paraId="4D38DFC5" w14:textId="77777777" w:rsidR="0094338B" w:rsidRDefault="0094338B">
      <w:pPr>
        <w:spacing w:line="480" w:lineRule="auto"/>
        <w:jc w:val="center"/>
        <w:rPr>
          <w:rFonts w:ascii="Times New Roman" w:hAnsi="Times New Roman"/>
          <w:b/>
          <w:bCs/>
          <w:sz w:val="24"/>
          <w:szCs w:val="24"/>
        </w:rPr>
      </w:pPr>
    </w:p>
    <w:p w14:paraId="19ED7896" w14:textId="77777777" w:rsidR="0094338B" w:rsidRDefault="00C67D1B">
      <w:pPr>
        <w:spacing w:line="480" w:lineRule="auto"/>
        <w:jc w:val="center"/>
        <w:rPr>
          <w:rFonts w:ascii="Times New Roman" w:hAnsi="Times New Roman"/>
          <w:b/>
          <w:sz w:val="24"/>
          <w:szCs w:val="24"/>
        </w:rPr>
      </w:pPr>
      <w:r>
        <w:rPr>
          <w:rFonts w:ascii="Times New Roman" w:hAnsi="Times New Roman"/>
          <w:b/>
          <w:bCs/>
          <w:sz w:val="24"/>
          <w:szCs w:val="24"/>
        </w:rPr>
        <w:t>JUNE, 2025</w:t>
      </w:r>
    </w:p>
    <w:p w14:paraId="4637DB2C" w14:textId="77777777" w:rsidR="0094338B" w:rsidRDefault="0094338B">
      <w:pPr>
        <w:spacing w:line="480" w:lineRule="auto"/>
        <w:jc w:val="center"/>
        <w:rPr>
          <w:rFonts w:ascii="Times New Roman" w:hAnsi="Times New Roman"/>
          <w:b/>
          <w:sz w:val="24"/>
          <w:szCs w:val="24"/>
        </w:rPr>
      </w:pPr>
    </w:p>
    <w:p w14:paraId="67E0082A" w14:textId="77777777" w:rsidR="0094338B" w:rsidRDefault="0094338B">
      <w:pPr>
        <w:spacing w:line="480" w:lineRule="auto"/>
        <w:jc w:val="center"/>
        <w:rPr>
          <w:rFonts w:ascii="Times New Roman" w:hAnsi="Times New Roman"/>
          <w:b/>
          <w:sz w:val="24"/>
          <w:szCs w:val="24"/>
        </w:rPr>
      </w:pPr>
    </w:p>
    <w:p w14:paraId="18A623A7" w14:textId="77777777" w:rsidR="0094338B" w:rsidRDefault="0094338B">
      <w:pPr>
        <w:spacing w:line="480" w:lineRule="auto"/>
        <w:jc w:val="center"/>
        <w:rPr>
          <w:rFonts w:ascii="Times New Roman" w:hAnsi="Times New Roman"/>
          <w:b/>
          <w:sz w:val="24"/>
          <w:szCs w:val="24"/>
        </w:rPr>
      </w:pPr>
    </w:p>
    <w:p w14:paraId="38B282D4" w14:textId="77777777" w:rsidR="0094338B" w:rsidRDefault="0094338B">
      <w:pPr>
        <w:spacing w:line="480" w:lineRule="auto"/>
        <w:jc w:val="center"/>
        <w:rPr>
          <w:rFonts w:ascii="Times New Roman" w:hAnsi="Times New Roman"/>
          <w:b/>
          <w:sz w:val="24"/>
          <w:szCs w:val="24"/>
        </w:rPr>
      </w:pPr>
    </w:p>
    <w:p w14:paraId="3351CB98" w14:textId="77777777" w:rsidR="0094338B" w:rsidRDefault="00C67D1B">
      <w:pPr>
        <w:spacing w:after="0" w:line="240" w:lineRule="auto"/>
        <w:jc w:val="center"/>
        <w:rPr>
          <w:rFonts w:ascii="Times New Roman" w:eastAsiaTheme="minorEastAsia" w:hAnsi="Times New Roman" w:cs="Times New Roman"/>
          <w:sz w:val="24"/>
          <w:szCs w:val="24"/>
          <w:lang w:eastAsia="en-GB"/>
        </w:rPr>
      </w:pPr>
      <w:r>
        <w:rPr>
          <w:rFonts w:ascii="Times New Roman" w:eastAsiaTheme="minorEastAsia" w:hAnsi="Times New Roman" w:cs="Times New Roman"/>
          <w:b/>
          <w:bCs/>
          <w:sz w:val="24"/>
          <w:szCs w:val="24"/>
          <w:lang w:eastAsia="en-GB"/>
        </w:rPr>
        <w:lastRenderedPageBreak/>
        <w:t>Abstract</w:t>
      </w:r>
    </w:p>
    <w:p w14:paraId="63FC521F" w14:textId="77777777" w:rsidR="0094338B" w:rsidRDefault="0094338B">
      <w:pPr>
        <w:spacing w:after="0" w:line="240" w:lineRule="auto"/>
        <w:jc w:val="both"/>
        <w:rPr>
          <w:rFonts w:ascii="Times New Roman" w:eastAsiaTheme="minorEastAsia" w:hAnsi="Times New Roman" w:cs="Times New Roman"/>
          <w:i/>
          <w:iCs/>
          <w:sz w:val="24"/>
          <w:szCs w:val="24"/>
          <w:lang w:eastAsia="en-GB"/>
        </w:rPr>
      </w:pPr>
    </w:p>
    <w:p w14:paraId="61E7492D" w14:textId="71B9432B" w:rsidR="0094338B" w:rsidRDefault="00C67D1B">
      <w:pPr>
        <w:spacing w:after="0" w:line="240" w:lineRule="auto"/>
        <w:jc w:val="both"/>
        <w:rPr>
          <w:rFonts w:ascii="Times New Roman" w:eastAsiaTheme="minorEastAsia" w:hAnsi="Times New Roman" w:cs="Times New Roman"/>
          <w:iCs/>
          <w:sz w:val="24"/>
          <w:szCs w:val="24"/>
          <w:lang w:eastAsia="en-GB"/>
        </w:rPr>
      </w:pPr>
      <w:r>
        <w:rPr>
          <w:rFonts w:ascii="Times New Roman" w:eastAsiaTheme="minorEastAsia" w:hAnsi="Times New Roman" w:cs="Times New Roman"/>
          <w:i/>
          <w:iCs/>
          <w:sz w:val="24"/>
          <w:szCs w:val="24"/>
          <w:lang w:eastAsia="en-GB"/>
        </w:rPr>
        <w:t xml:space="preserve">Staphylococcus aureus </w:t>
      </w:r>
      <w:r>
        <w:rPr>
          <w:rFonts w:ascii="Times New Roman" w:eastAsiaTheme="minorEastAsia" w:hAnsi="Times New Roman" w:cs="Times New Roman"/>
          <w:iCs/>
          <w:sz w:val="24"/>
          <w:szCs w:val="24"/>
          <w:lang w:eastAsia="en-GB"/>
        </w:rPr>
        <w:t xml:space="preserve">is an important foodborne pathogen that causes major concerns to the public health especially when it becomes resistant to the important antibiotics like vancomycin. As the use of plant derived drinks such as soy milk have grown, the issue of microbial contamination and antimicrobial resistance has taken more concern particularly in regions with little regulation. The research was conducted to find out the occurrence of vancomycin-resistant </w:t>
      </w:r>
      <w:r w:rsidRPr="00CB2078">
        <w:rPr>
          <w:rFonts w:ascii="Times New Roman" w:eastAsiaTheme="minorEastAsia" w:hAnsi="Times New Roman" w:cs="Times New Roman"/>
          <w:i/>
          <w:sz w:val="24"/>
          <w:szCs w:val="24"/>
          <w:lang w:eastAsia="en-GB"/>
        </w:rPr>
        <w:t>Staphylococcus aureus</w:t>
      </w:r>
      <w:r>
        <w:rPr>
          <w:rFonts w:ascii="Times New Roman" w:eastAsiaTheme="minorEastAsia" w:hAnsi="Times New Roman" w:cs="Times New Roman"/>
          <w:iCs/>
          <w:sz w:val="24"/>
          <w:szCs w:val="24"/>
          <w:lang w:eastAsia="en-GB"/>
        </w:rPr>
        <w:t xml:space="preserve"> (VRSA) in soy milk retailing at Thinker Corner, Enugu. Eight samples of soy milk were randomly purchased in the region retail outlets. </w:t>
      </w:r>
      <w:r w:rsidR="001A682A">
        <w:rPr>
          <w:rFonts w:ascii="Times New Roman" w:eastAsiaTheme="minorEastAsia" w:hAnsi="Times New Roman" w:cs="Times New Roman"/>
          <w:iCs/>
          <w:sz w:val="24"/>
          <w:szCs w:val="24"/>
          <w:lang w:eastAsia="en-GB"/>
        </w:rPr>
        <w:t xml:space="preserve">The eight samples were isolated using </w:t>
      </w:r>
      <w:r w:rsidR="00336933">
        <w:rPr>
          <w:rFonts w:ascii="Times New Roman" w:eastAsiaTheme="minorEastAsia" w:hAnsi="Times New Roman" w:cs="Times New Roman"/>
          <w:iCs/>
          <w:sz w:val="24"/>
          <w:szCs w:val="24"/>
          <w:lang w:eastAsia="en-GB"/>
        </w:rPr>
        <w:t xml:space="preserve">Mannitol Salt Agar (MSA). </w:t>
      </w:r>
      <w:r>
        <w:rPr>
          <w:rFonts w:ascii="Times New Roman" w:eastAsiaTheme="minorEastAsia" w:hAnsi="Times New Roman" w:cs="Times New Roman"/>
          <w:iCs/>
          <w:sz w:val="24"/>
          <w:szCs w:val="24"/>
          <w:lang w:eastAsia="en-GB"/>
        </w:rPr>
        <w:t xml:space="preserve">Suspect colonies of </w:t>
      </w:r>
      <w:r w:rsidRPr="00D92CC5">
        <w:rPr>
          <w:rFonts w:ascii="Times New Roman" w:eastAsiaTheme="minorEastAsia" w:hAnsi="Times New Roman" w:cs="Times New Roman"/>
          <w:i/>
          <w:sz w:val="24"/>
          <w:szCs w:val="24"/>
          <w:lang w:eastAsia="en-GB"/>
        </w:rPr>
        <w:t xml:space="preserve">S. aureus </w:t>
      </w:r>
      <w:r>
        <w:rPr>
          <w:rFonts w:ascii="Times New Roman" w:eastAsiaTheme="minorEastAsia" w:hAnsi="Times New Roman" w:cs="Times New Roman"/>
          <w:iCs/>
          <w:sz w:val="24"/>
          <w:szCs w:val="24"/>
          <w:lang w:eastAsia="en-GB"/>
        </w:rPr>
        <w:t xml:space="preserve">were Gram stained and </w:t>
      </w:r>
      <w:r w:rsidR="00C056FA">
        <w:rPr>
          <w:rFonts w:ascii="Times New Roman" w:eastAsiaTheme="minorEastAsia" w:hAnsi="Times New Roman" w:cs="Times New Roman"/>
          <w:iCs/>
          <w:sz w:val="24"/>
          <w:szCs w:val="24"/>
          <w:lang w:eastAsia="en-GB"/>
        </w:rPr>
        <w:t xml:space="preserve">biochemical </w:t>
      </w:r>
      <w:r w:rsidR="002410F8">
        <w:rPr>
          <w:rFonts w:ascii="Times New Roman" w:eastAsiaTheme="minorEastAsia" w:hAnsi="Times New Roman" w:cs="Times New Roman"/>
          <w:iCs/>
          <w:sz w:val="24"/>
          <w:szCs w:val="24"/>
          <w:lang w:eastAsia="en-GB"/>
        </w:rPr>
        <w:t xml:space="preserve">tests was carried out </w:t>
      </w:r>
      <w:r>
        <w:rPr>
          <w:rFonts w:ascii="Times New Roman" w:eastAsiaTheme="minorEastAsia" w:hAnsi="Times New Roman" w:cs="Times New Roman"/>
          <w:iCs/>
          <w:sz w:val="24"/>
          <w:szCs w:val="24"/>
          <w:lang w:eastAsia="en-GB"/>
        </w:rPr>
        <w:t xml:space="preserve">in order to identify the samples on which they grew. The well diffusion method was employed in antimicrobial susceptibility testing; vancomycin was the test antibiotic. The presence of resistance genes in relation to vancomycin resistance was determined using polymerase chain reaction (PCR). Cultural, microscopic and biochemical analysis identified all the eight isolates as </w:t>
      </w:r>
      <w:r w:rsidRPr="00DF3093">
        <w:rPr>
          <w:rFonts w:ascii="Times New Roman" w:eastAsiaTheme="minorEastAsia" w:hAnsi="Times New Roman" w:cs="Times New Roman"/>
          <w:i/>
          <w:sz w:val="24"/>
          <w:szCs w:val="24"/>
          <w:lang w:eastAsia="en-GB"/>
        </w:rPr>
        <w:t>S. aureus.</w:t>
      </w:r>
      <w:r>
        <w:rPr>
          <w:rFonts w:ascii="Times New Roman" w:eastAsiaTheme="minorEastAsia" w:hAnsi="Times New Roman" w:cs="Times New Roman"/>
          <w:iCs/>
          <w:sz w:val="24"/>
          <w:szCs w:val="24"/>
          <w:lang w:eastAsia="en-GB"/>
        </w:rPr>
        <w:t xml:space="preserve"> Interestingly, there was one isolate which was resistant to vancomycin. Presence of vancomycin resistance genes in the resistant isolate was confirmed by molecular analysis, which demonstrated presence of VRSA in commercial soy milk. The detection of this pathogen indicates a possible health hazard to the population and the necessity of strict hygiene standards and regular microbial testing and regulation during the production and sales of the plant-based drinks.</w:t>
      </w:r>
    </w:p>
    <w:p w14:paraId="00EF1BFE" w14:textId="77777777" w:rsidR="0094338B" w:rsidRDefault="0094338B">
      <w:pPr>
        <w:spacing w:after="0" w:line="240" w:lineRule="auto"/>
        <w:jc w:val="both"/>
        <w:rPr>
          <w:rFonts w:ascii="Times New Roman" w:eastAsiaTheme="minorEastAsia" w:hAnsi="Times New Roman" w:cs="Times New Roman"/>
          <w:i/>
          <w:iCs/>
          <w:sz w:val="24"/>
          <w:szCs w:val="24"/>
          <w:lang w:eastAsia="en-GB"/>
        </w:rPr>
      </w:pPr>
    </w:p>
    <w:p w14:paraId="70118E2D"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6C88494F"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437155C2"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6DF3C944"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3C7D3515"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2A6A3861" w14:textId="77777777" w:rsidR="0094338B" w:rsidRDefault="0094338B">
      <w:pPr>
        <w:spacing w:after="0" w:line="240" w:lineRule="auto"/>
        <w:jc w:val="both"/>
        <w:rPr>
          <w:rFonts w:ascii="Times New Roman" w:eastAsiaTheme="minorEastAsia" w:hAnsi="Times New Roman" w:cs="Times New Roman"/>
          <w:sz w:val="24"/>
          <w:szCs w:val="24"/>
          <w:lang w:eastAsia="en-GB"/>
        </w:rPr>
      </w:pPr>
    </w:p>
    <w:p w14:paraId="48019B3C" w14:textId="77777777" w:rsidR="0094338B" w:rsidRDefault="00C67D1B">
      <w:pPr>
        <w:spacing w:after="0" w:line="24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w:t>
      </w:r>
    </w:p>
    <w:p w14:paraId="00AD16E8" w14:textId="77777777" w:rsidR="0094338B" w:rsidRDefault="00C67D1B">
      <w:pPr>
        <w:rPr>
          <w:rFonts w:ascii="Times New Roman" w:eastAsiaTheme="minorEastAsia" w:hAnsi="Times New Roman" w:cs="Times New Roman"/>
          <w:b/>
          <w:sz w:val="24"/>
          <w:szCs w:val="24"/>
          <w:lang w:eastAsia="en-GB"/>
        </w:rPr>
      </w:pPr>
      <w:r>
        <w:rPr>
          <w:rFonts w:ascii="Times New Roman" w:eastAsiaTheme="minorEastAsia" w:hAnsi="Times New Roman" w:cs="Times New Roman"/>
          <w:b/>
          <w:sz w:val="24"/>
          <w:szCs w:val="24"/>
          <w:lang w:eastAsia="en-GB"/>
        </w:rPr>
        <w:br w:type="page"/>
      </w:r>
    </w:p>
    <w:p w14:paraId="0B54680C" w14:textId="77777777" w:rsidR="0094338B" w:rsidRDefault="00C67D1B">
      <w:pPr>
        <w:spacing w:after="0" w:line="480" w:lineRule="auto"/>
        <w:jc w:val="center"/>
        <w:rPr>
          <w:rFonts w:ascii="Times New Roman" w:eastAsiaTheme="minorEastAsia" w:hAnsi="Times New Roman" w:cs="Times New Roman"/>
          <w:b/>
          <w:sz w:val="24"/>
          <w:szCs w:val="24"/>
          <w:lang w:eastAsia="en-GB"/>
        </w:rPr>
      </w:pPr>
      <w:r>
        <w:rPr>
          <w:rFonts w:ascii="Times New Roman" w:eastAsiaTheme="minorEastAsia" w:hAnsi="Times New Roman" w:cs="Times New Roman"/>
          <w:b/>
          <w:sz w:val="24"/>
          <w:szCs w:val="24"/>
          <w:lang w:eastAsia="en-GB"/>
        </w:rPr>
        <w:lastRenderedPageBreak/>
        <w:t>CHAPTER ONE</w:t>
      </w:r>
    </w:p>
    <w:p w14:paraId="40285CD1" w14:textId="77777777" w:rsidR="0094338B" w:rsidRDefault="00C67D1B">
      <w:pPr>
        <w:spacing w:after="0" w:line="480" w:lineRule="auto"/>
        <w:jc w:val="center"/>
        <w:rPr>
          <w:rFonts w:ascii="Times New Roman" w:eastAsiaTheme="minorEastAsia" w:hAnsi="Times New Roman" w:cs="Times New Roman"/>
          <w:b/>
          <w:sz w:val="24"/>
          <w:szCs w:val="24"/>
          <w:lang w:eastAsia="en-GB"/>
        </w:rPr>
      </w:pPr>
      <w:r>
        <w:rPr>
          <w:rFonts w:ascii="Times New Roman" w:eastAsiaTheme="minorEastAsia" w:hAnsi="Times New Roman" w:cs="Times New Roman"/>
          <w:b/>
          <w:sz w:val="24"/>
          <w:szCs w:val="24"/>
          <w:lang w:eastAsia="en-GB"/>
        </w:rPr>
        <w:t>INTRODUCTION</w:t>
      </w:r>
    </w:p>
    <w:p w14:paraId="677D95B4" w14:textId="77777777" w:rsidR="0094338B" w:rsidRDefault="00C67D1B">
      <w:pPr>
        <w:rPr>
          <w:rFonts w:ascii="Times New Roman" w:eastAsiaTheme="minorEastAsia" w:hAnsi="Times New Roman" w:cs="Times New Roman"/>
          <w:b/>
          <w:bCs/>
          <w:sz w:val="24"/>
          <w:szCs w:val="24"/>
          <w:lang w:eastAsia="en-GB"/>
        </w:rPr>
      </w:pPr>
      <w:r>
        <w:rPr>
          <w:rFonts w:ascii="Times New Roman" w:eastAsiaTheme="minorEastAsia" w:hAnsi="Times New Roman" w:cs="Times New Roman"/>
          <w:b/>
          <w:bCs/>
          <w:sz w:val="24"/>
          <w:szCs w:val="24"/>
          <w:lang w:eastAsia="en-GB"/>
        </w:rPr>
        <w:t>1.1 Background to the Study</w:t>
      </w:r>
    </w:p>
    <w:p w14:paraId="57E4FF78" w14:textId="77777777" w:rsidR="0094338B" w:rsidRDefault="00C67D1B">
      <w:pPr>
        <w:spacing w:line="480" w:lineRule="auto"/>
        <w:jc w:val="both"/>
        <w:rPr>
          <w:rFonts w:ascii="Times New Roman" w:eastAsiaTheme="minorEastAsia" w:hAnsi="Times New Roman" w:cs="Times New Roman"/>
          <w:iCs/>
          <w:sz w:val="24"/>
          <w:szCs w:val="24"/>
          <w:lang w:eastAsia="en-GB"/>
        </w:rPr>
      </w:pPr>
      <w:r w:rsidRPr="001F5F39">
        <w:rPr>
          <w:rFonts w:ascii="Times New Roman" w:eastAsiaTheme="minorEastAsia" w:hAnsi="Times New Roman" w:cs="Times New Roman"/>
          <w:i/>
          <w:sz w:val="24"/>
          <w:szCs w:val="24"/>
          <w:lang w:eastAsia="en-GB"/>
        </w:rPr>
        <w:t>Staphylococcus aureus</w:t>
      </w:r>
      <w:r>
        <w:rPr>
          <w:rFonts w:ascii="Times New Roman" w:eastAsiaTheme="minorEastAsia" w:hAnsi="Times New Roman" w:cs="Times New Roman"/>
          <w:iCs/>
          <w:sz w:val="24"/>
          <w:szCs w:val="24"/>
          <w:lang w:eastAsia="en-GB"/>
        </w:rPr>
        <w:t xml:space="preserve"> is a widespread gram-positive bacterium that is recognised by its ability to cause diverse diseases, including foodborne diseases. It is of importance in food safety because it causes heat-stable enterotoxins, which are not inactivated by cooking or gentle pasteurization. Soy milk is a common plant drink that is gaining much attention with regard to microbial contamination, mainly in places where the manufacturing, processing, and storage procedures are uncontrolled (Akinrotoye et al., 2021). Since </w:t>
      </w:r>
      <w:r w:rsidRPr="001F5F39">
        <w:rPr>
          <w:rFonts w:ascii="Times New Roman" w:eastAsiaTheme="minorEastAsia" w:hAnsi="Times New Roman" w:cs="Times New Roman"/>
          <w:i/>
          <w:sz w:val="24"/>
          <w:szCs w:val="24"/>
          <w:lang w:eastAsia="en-GB"/>
        </w:rPr>
        <w:t>S. aureus</w:t>
      </w:r>
      <w:r>
        <w:rPr>
          <w:rFonts w:ascii="Times New Roman" w:eastAsiaTheme="minorEastAsia" w:hAnsi="Times New Roman" w:cs="Times New Roman"/>
          <w:iCs/>
          <w:sz w:val="24"/>
          <w:szCs w:val="24"/>
          <w:lang w:eastAsia="en-GB"/>
        </w:rPr>
        <w:t xml:space="preserve"> is able to colonize human skin, nostrils and mucous membranes, it can be contaminated during the processing of soy milk by direct Human contact, dirty equipment or dirty processing environments.</w:t>
      </w:r>
    </w:p>
    <w:p w14:paraId="072979B6" w14:textId="77777777" w:rsidR="0094338B" w:rsidRDefault="00C67D1B">
      <w:pPr>
        <w:spacing w:line="480" w:lineRule="auto"/>
        <w:jc w:val="both"/>
        <w:rPr>
          <w:rFonts w:ascii="Times New Roman" w:eastAsiaTheme="minorEastAsia" w:hAnsi="Times New Roman" w:cs="Times New Roman"/>
          <w:iCs/>
          <w:sz w:val="24"/>
          <w:szCs w:val="24"/>
          <w:lang w:eastAsia="en-GB"/>
        </w:rPr>
      </w:pPr>
      <w:r>
        <w:rPr>
          <w:rFonts w:ascii="Times New Roman" w:eastAsiaTheme="minorEastAsia" w:hAnsi="Times New Roman" w:cs="Times New Roman"/>
          <w:iCs/>
          <w:sz w:val="24"/>
          <w:szCs w:val="24"/>
          <w:lang w:eastAsia="en-GB"/>
        </w:rPr>
        <w:t xml:space="preserve">The development of antibiotic-resistant </w:t>
      </w:r>
      <w:r w:rsidRPr="00431B76">
        <w:rPr>
          <w:rFonts w:ascii="Times New Roman" w:eastAsiaTheme="minorEastAsia" w:hAnsi="Times New Roman" w:cs="Times New Roman"/>
          <w:i/>
          <w:sz w:val="24"/>
          <w:szCs w:val="24"/>
          <w:lang w:eastAsia="en-GB"/>
        </w:rPr>
        <w:t>S. aureus</w:t>
      </w:r>
      <w:r>
        <w:rPr>
          <w:rFonts w:ascii="Times New Roman" w:eastAsiaTheme="minorEastAsia" w:hAnsi="Times New Roman" w:cs="Times New Roman"/>
          <w:iCs/>
          <w:sz w:val="24"/>
          <w:szCs w:val="24"/>
          <w:lang w:eastAsia="en-GB"/>
        </w:rPr>
        <w:t xml:space="preserve">, especially those resistant to vancomycin, an antibiotic commonly reserved as a last line of defense in clinical practice, has really puzzled the public health in control of foodborne pathogens. The danger is especially serious when such resistant strains enter the mainstream food products such as soy milk. Vancomycin-resistant </w:t>
      </w:r>
      <w:r w:rsidRPr="00431B76">
        <w:rPr>
          <w:rFonts w:ascii="Times New Roman" w:eastAsiaTheme="minorEastAsia" w:hAnsi="Times New Roman" w:cs="Times New Roman"/>
          <w:i/>
          <w:sz w:val="24"/>
          <w:szCs w:val="24"/>
          <w:lang w:eastAsia="en-GB"/>
        </w:rPr>
        <w:t>S</w:t>
      </w:r>
      <w:r>
        <w:rPr>
          <w:rFonts w:ascii="Times New Roman" w:eastAsiaTheme="minorEastAsia" w:hAnsi="Times New Roman" w:cs="Times New Roman"/>
          <w:iCs/>
          <w:sz w:val="24"/>
          <w:szCs w:val="24"/>
          <w:lang w:eastAsia="en-GB"/>
        </w:rPr>
        <w:t xml:space="preserve">. </w:t>
      </w:r>
      <w:r w:rsidRPr="00431B76">
        <w:rPr>
          <w:rFonts w:ascii="Times New Roman" w:eastAsiaTheme="minorEastAsia" w:hAnsi="Times New Roman" w:cs="Times New Roman"/>
          <w:i/>
          <w:sz w:val="24"/>
          <w:szCs w:val="24"/>
          <w:lang w:eastAsia="en-GB"/>
        </w:rPr>
        <w:t>aureus</w:t>
      </w:r>
      <w:r>
        <w:rPr>
          <w:rFonts w:ascii="Times New Roman" w:eastAsiaTheme="minorEastAsia" w:hAnsi="Times New Roman" w:cs="Times New Roman"/>
          <w:iCs/>
          <w:sz w:val="24"/>
          <w:szCs w:val="24"/>
          <w:lang w:eastAsia="en-GB"/>
        </w:rPr>
        <w:t xml:space="preserve"> (VRSA) develops by acquiring resistance determinants, which usually include the vanA gene cluster, by horizontal gene transfer usually by Enterococcus species (Chambers &amp; DeLeo, 2019). In addition to being resistant to glycopeptide antibiotic treatment, these strains also have expanded resistance properties that increase the danger of infections that cannot be cured in immunocompromised persons and the healthy population.</w:t>
      </w:r>
    </w:p>
    <w:p w14:paraId="5D2EE9CC" w14:textId="77777777" w:rsidR="0094338B" w:rsidRDefault="00C67D1B">
      <w:pPr>
        <w:spacing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iCs/>
          <w:sz w:val="24"/>
          <w:szCs w:val="24"/>
          <w:lang w:eastAsia="en-GB"/>
        </w:rPr>
        <w:t xml:space="preserve">The case of soy milk contamination with VRSA carries a two-fold threat: to the food safety, on the one hand, and to the clinical antibiotics efficiency, on the other hand. Among the reasons that cause microbial contamination of soy milk, there are inadequate pasteurization, dirty handling of </w:t>
      </w:r>
      <w:r>
        <w:rPr>
          <w:rFonts w:ascii="Times New Roman" w:eastAsiaTheme="minorEastAsia" w:hAnsi="Times New Roman" w:cs="Times New Roman"/>
          <w:iCs/>
          <w:sz w:val="24"/>
          <w:szCs w:val="24"/>
          <w:lang w:eastAsia="en-GB"/>
        </w:rPr>
        <w:lastRenderedPageBreak/>
        <w:t xml:space="preserve">raw materials, and unhygienic production or storage facilities (Alabi et al., 2022). It has been found that </w:t>
      </w:r>
      <w:r w:rsidRPr="001F5F39">
        <w:rPr>
          <w:rFonts w:ascii="Times New Roman" w:eastAsiaTheme="minorEastAsia" w:hAnsi="Times New Roman" w:cs="Times New Roman"/>
          <w:i/>
          <w:sz w:val="24"/>
          <w:szCs w:val="24"/>
          <w:lang w:eastAsia="en-GB"/>
        </w:rPr>
        <w:t>S. aureus</w:t>
      </w:r>
      <w:r>
        <w:rPr>
          <w:rFonts w:ascii="Times New Roman" w:eastAsiaTheme="minorEastAsia" w:hAnsi="Times New Roman" w:cs="Times New Roman"/>
          <w:iCs/>
          <w:sz w:val="24"/>
          <w:szCs w:val="24"/>
          <w:lang w:eastAsia="en-GB"/>
        </w:rPr>
        <w:t xml:space="preserve"> is able to develop biofilms on food-contact surfaces making regular cleaning irrelevant and allowing the survival of resistant strains in processing environments (Otto, 2013).</w:t>
      </w:r>
      <w:r>
        <w:rPr>
          <w:rFonts w:ascii="Times New Roman" w:eastAsiaTheme="minorEastAsia" w:hAnsi="Times New Roman" w:cs="Times New Roman"/>
          <w:sz w:val="24"/>
          <w:szCs w:val="24"/>
          <w:lang w:eastAsia="en-GB"/>
        </w:rPr>
        <w:t xml:space="preserve"> Although much is known about methicillin-resistant </w:t>
      </w:r>
      <w:r w:rsidRPr="00EF7F57">
        <w:rPr>
          <w:rFonts w:ascii="Times New Roman" w:eastAsiaTheme="minorEastAsia" w:hAnsi="Times New Roman" w:cs="Times New Roman"/>
          <w:i/>
          <w:iCs/>
          <w:sz w:val="24"/>
          <w:szCs w:val="24"/>
          <w:lang w:eastAsia="en-GB"/>
        </w:rPr>
        <w:t>S. aureus</w:t>
      </w:r>
      <w:r>
        <w:rPr>
          <w:rFonts w:ascii="Times New Roman" w:eastAsiaTheme="minorEastAsia" w:hAnsi="Times New Roman" w:cs="Times New Roman"/>
          <w:sz w:val="24"/>
          <w:szCs w:val="24"/>
          <w:lang w:eastAsia="en-GB"/>
        </w:rPr>
        <w:t xml:space="preserve"> (MRSA), especially the mecA gene that encodes penicillin-binding protein 2a (PBP2a), which mediates β-lactam resistance, there is a paucity of information on VRSA specifically in plant-based foods.</w:t>
      </w:r>
    </w:p>
    <w:p w14:paraId="6BCC172A" w14:textId="77777777" w:rsidR="0094338B" w:rsidRDefault="00C67D1B">
      <w:pPr>
        <w:spacing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Molecular methods, especially polymerase chain reaction (PCR) have become the gold standard methods in the detection of the presence of specific antibiotic resistance genes in bacterial isolates because of their sensitivity and specificity. These protocols allow quick detection of resistance genes vanA and vanB or other determinants of vancomycin resistance providing a sensitive basis to surveillance of resistant strains in foods (Kong et al., 2020). In addition, molecular characterization may also give information regarding the genetic mechanism of resistance and the possibility of horizontal gene transfer among foodborne pathogens (Lakhundi &amp; Zhang, 2018).</w:t>
      </w:r>
    </w:p>
    <w:p w14:paraId="0FA1A138" w14:textId="77777777" w:rsidR="0094338B" w:rsidRDefault="00C67D1B">
      <w:pPr>
        <w:spacing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Occurrence of vancomycin-resistant</w:t>
      </w:r>
      <w:r w:rsidRPr="00086BE1">
        <w:rPr>
          <w:rFonts w:ascii="Times New Roman" w:eastAsiaTheme="minorEastAsia" w:hAnsi="Times New Roman" w:cs="Times New Roman"/>
          <w:i/>
          <w:iCs/>
          <w:sz w:val="24"/>
          <w:szCs w:val="24"/>
          <w:lang w:eastAsia="en-GB"/>
        </w:rPr>
        <w:t xml:space="preserve"> S. aureus</w:t>
      </w:r>
      <w:r>
        <w:rPr>
          <w:rFonts w:ascii="Times New Roman" w:eastAsiaTheme="minorEastAsia" w:hAnsi="Times New Roman" w:cs="Times New Roman"/>
          <w:sz w:val="24"/>
          <w:szCs w:val="24"/>
          <w:lang w:eastAsia="en-GB"/>
        </w:rPr>
        <w:t xml:space="preserve"> in commercially marketed soy milk is therefore a major concern to the general population especially in urban areas such as Thinker Corner in Enugu where informal food markets are predominant and regulation not so tight. Its consequences are dire to the vulnerable groups such as children, the elderly, and those with weak immunity. The excessive and incorrect antibiotic use in healthcare and agriculture has led to an increased evolution rate of the resistant strains, making the tight quality control of food production important (Founou et al., 2016).</w:t>
      </w:r>
    </w:p>
    <w:p w14:paraId="46B297AB" w14:textId="77777777" w:rsidR="0094338B" w:rsidRDefault="00C67D1B">
      <w:pPr>
        <w:spacing w:line="480" w:lineRule="auto"/>
        <w:jc w:val="both"/>
        <w:rPr>
          <w:rFonts w:ascii="Times New Roman" w:eastAsiaTheme="minorEastAsia" w:hAnsi="Times New Roman" w:cs="Times New Roman"/>
          <w:sz w:val="24"/>
          <w:szCs w:val="24"/>
          <w:lang w:eastAsia="en-GB"/>
        </w:rPr>
      </w:pPr>
      <w:r>
        <w:rPr>
          <w:rFonts w:ascii="Times New Roman" w:eastAsiaTheme="minorEastAsia" w:hAnsi="Times New Roman" w:cs="Times New Roman"/>
          <w:sz w:val="24"/>
          <w:szCs w:val="24"/>
          <w:lang w:eastAsia="en-GB"/>
        </w:rPr>
        <w:t xml:space="preserve">Regulatory bodies should enhance microbiological safety criteria to consumers and establish a frequent monitoring program of plant-derived foodstuffs against resistant pathogens to protect consumers. These are the enforcement of Good Manufacturing Practices (GMP), regular </w:t>
      </w:r>
      <w:r>
        <w:rPr>
          <w:rFonts w:ascii="Times New Roman" w:eastAsiaTheme="minorEastAsia" w:hAnsi="Times New Roman" w:cs="Times New Roman"/>
          <w:sz w:val="24"/>
          <w:szCs w:val="24"/>
          <w:lang w:eastAsia="en-GB"/>
        </w:rPr>
        <w:lastRenderedPageBreak/>
        <w:t xml:space="preserve">microbiological testing, as well as education of the population involved in food handling (WHO, 2020). Although the consumption of plant-based food has increased, a gap exists in the research relating to antibiotic resistance in plant-based food. The majority of the literature is on animal food products and soy-based products are understudied in the context of antimicrobial resistance surveillance. Hence, the aim of this research will be to determine the molecular existence of vancomycin-resistant Staphylococcus aureus in commercially available soy milk in Thinker Corner, Enugu. </w:t>
      </w:r>
    </w:p>
    <w:p w14:paraId="4C71490C" w14:textId="77777777" w:rsidR="0094338B" w:rsidRDefault="00C67D1B">
      <w:pPr>
        <w:spacing w:line="480" w:lineRule="auto"/>
        <w:jc w:val="both"/>
        <w:rPr>
          <w:rFonts w:ascii="Times New Roman" w:hAnsi="Times New Roman"/>
          <w:b/>
          <w:sz w:val="24"/>
          <w:szCs w:val="24"/>
        </w:rPr>
      </w:pPr>
      <w:r>
        <w:rPr>
          <w:rFonts w:ascii="Times New Roman" w:hAnsi="Times New Roman"/>
          <w:b/>
          <w:sz w:val="24"/>
          <w:szCs w:val="24"/>
        </w:rPr>
        <w:t>1.2 Statement of the Problem</w:t>
      </w:r>
    </w:p>
    <w:p w14:paraId="310C279A"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In many developing regions, including Nigeria, concerns continue to rise about the safety of plant-based food products like soy milk, especially where food production and hygiene regulations are poorly enforced. </w:t>
      </w:r>
      <w:r>
        <w:rPr>
          <w:rFonts w:ascii="Times New Roman" w:hAnsi="Times New Roman"/>
          <w:i/>
          <w:iCs/>
          <w:sz w:val="24"/>
          <w:szCs w:val="24"/>
        </w:rPr>
        <w:t>Staphylococcus aureus</w:t>
      </w:r>
      <w:r>
        <w:rPr>
          <w:rFonts w:ascii="Times New Roman" w:hAnsi="Times New Roman"/>
          <w:sz w:val="24"/>
          <w:szCs w:val="24"/>
        </w:rPr>
        <w:t xml:space="preserve">, a common cause of foodborne illness, has been frequently implicated in the contamination of soy milk—largely due to unhygienic processing, poor storage, and contamination from human handlers. While the presence of </w:t>
      </w:r>
      <w:r>
        <w:rPr>
          <w:rFonts w:ascii="Times New Roman" w:hAnsi="Times New Roman"/>
          <w:i/>
          <w:iCs/>
          <w:sz w:val="24"/>
          <w:szCs w:val="24"/>
        </w:rPr>
        <w:t>S. aureus</w:t>
      </w:r>
      <w:r>
        <w:rPr>
          <w:rFonts w:ascii="Times New Roman" w:hAnsi="Times New Roman"/>
          <w:sz w:val="24"/>
          <w:szCs w:val="24"/>
        </w:rPr>
        <w:t xml:space="preserve"> in food is already a significant health risk, the emergence of antibiotic-resistant strains, particularly vancomycin-resistant </w:t>
      </w:r>
      <w:r>
        <w:rPr>
          <w:rFonts w:ascii="Times New Roman" w:hAnsi="Times New Roman"/>
          <w:i/>
          <w:iCs/>
          <w:sz w:val="24"/>
          <w:szCs w:val="24"/>
        </w:rPr>
        <w:t>Staphylococcus aureus</w:t>
      </w:r>
      <w:r>
        <w:rPr>
          <w:rFonts w:ascii="Times New Roman" w:hAnsi="Times New Roman"/>
          <w:sz w:val="24"/>
          <w:szCs w:val="24"/>
        </w:rPr>
        <w:t xml:space="preserve"> (VRSA), poses an even greater threat to public health.</w:t>
      </w:r>
    </w:p>
    <w:p w14:paraId="3A581B6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Vancomycin is often considered the last line of defense in treating severe infections caused by Gram-positive bacteria, especially methicillin-resistant strains. The development of resistance to vancomycin eliminates a critical therapeutic option, making infections harder to manage and potentially fatal in vulnerable populations. Despite global efforts to curb antimicrobial resistance, little research attention has been given to the detection of vancomycin resistance genes—such as </w:t>
      </w:r>
      <w:r>
        <w:rPr>
          <w:rFonts w:ascii="Times New Roman" w:hAnsi="Times New Roman"/>
          <w:i/>
          <w:iCs/>
          <w:sz w:val="24"/>
          <w:szCs w:val="24"/>
        </w:rPr>
        <w:t>vanA</w:t>
      </w:r>
      <w:r>
        <w:rPr>
          <w:rFonts w:ascii="Times New Roman" w:hAnsi="Times New Roman"/>
          <w:sz w:val="24"/>
          <w:szCs w:val="24"/>
        </w:rPr>
        <w:t xml:space="preserve">, </w:t>
      </w:r>
      <w:r>
        <w:rPr>
          <w:rFonts w:ascii="Times New Roman" w:hAnsi="Times New Roman"/>
          <w:i/>
          <w:iCs/>
          <w:sz w:val="24"/>
          <w:szCs w:val="24"/>
        </w:rPr>
        <w:t>vanB</w:t>
      </w:r>
      <w:r>
        <w:rPr>
          <w:rFonts w:ascii="Times New Roman" w:hAnsi="Times New Roman"/>
          <w:sz w:val="24"/>
          <w:szCs w:val="24"/>
        </w:rPr>
        <w:t xml:space="preserve">, and related operons—in </w:t>
      </w:r>
      <w:r>
        <w:rPr>
          <w:rFonts w:ascii="Times New Roman" w:hAnsi="Times New Roman"/>
          <w:i/>
          <w:iCs/>
          <w:sz w:val="24"/>
          <w:szCs w:val="24"/>
        </w:rPr>
        <w:t>S. aureus</w:t>
      </w:r>
      <w:r>
        <w:rPr>
          <w:rFonts w:ascii="Times New Roman" w:hAnsi="Times New Roman"/>
          <w:sz w:val="24"/>
          <w:szCs w:val="24"/>
        </w:rPr>
        <w:t xml:space="preserve"> strains from non-animal-based foods like soy milk.</w:t>
      </w:r>
    </w:p>
    <w:p w14:paraId="6120442A"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lastRenderedPageBreak/>
        <w:t xml:space="preserve">Current research on antibiotic resistance in </w:t>
      </w:r>
      <w:r>
        <w:rPr>
          <w:rFonts w:ascii="Times New Roman" w:hAnsi="Times New Roman"/>
          <w:i/>
          <w:iCs/>
          <w:sz w:val="24"/>
          <w:szCs w:val="24"/>
        </w:rPr>
        <w:t>S. aureus</w:t>
      </w:r>
      <w:r>
        <w:rPr>
          <w:rFonts w:ascii="Times New Roman" w:hAnsi="Times New Roman"/>
          <w:sz w:val="24"/>
          <w:szCs w:val="24"/>
        </w:rPr>
        <w:t xml:space="preserve"> has largely focused on clinical samples and animal-derived foods, leaving a critical knowledge gap regarding its presence in plant-based alternatives. Additionally, the routine misuse of antibiotics in both agriculture and human medicine contributes to environmental reservoirs of resistance genes, thereby increasing the likelihood of their transfer to foodborne pathogens. In the face of rising consumption of soy milk, especially among health-conscious individuals and those with dietary restrictions, the possibility that such products may harbor multidrug-resistant bacteria is a cause for concern. Unfortunately, molecular surveillance of antibiotic-resistant bacteria in commercial plant-based beverages is almost non-existent in many parts of Nigeria. The absence of systematic screening, poor regulatory oversight, and the lack of microbiological testing standards for such products make it difficult to prevent or control outbreaks linked to resistant organisms. This knowledge gap poses a major risk to public health, particularly in urban areas such as Thinker's Corner in Enugu, where informal markets flourish and quality control is often minimal. Given these concerns, this study seeks to address the problem by detecting and molecularly characterizing vancomycin-resistant </w:t>
      </w:r>
      <w:r>
        <w:rPr>
          <w:rFonts w:ascii="Times New Roman" w:hAnsi="Times New Roman"/>
          <w:i/>
          <w:iCs/>
          <w:sz w:val="24"/>
          <w:szCs w:val="24"/>
        </w:rPr>
        <w:t>Staphylococcus aureus</w:t>
      </w:r>
      <w:r>
        <w:rPr>
          <w:rFonts w:ascii="Times New Roman" w:hAnsi="Times New Roman"/>
          <w:sz w:val="24"/>
          <w:szCs w:val="24"/>
        </w:rPr>
        <w:t xml:space="preserve"> strains isolated from commercial soy milk sold in Thinker's Corner, Enugu. </w:t>
      </w:r>
    </w:p>
    <w:p w14:paraId="2DE3E1DD" w14:textId="77777777" w:rsidR="0094338B" w:rsidRDefault="00C67D1B">
      <w:pPr>
        <w:spacing w:line="480" w:lineRule="auto"/>
        <w:jc w:val="both"/>
        <w:rPr>
          <w:rFonts w:ascii="Times New Roman" w:hAnsi="Times New Roman"/>
          <w:b/>
          <w:sz w:val="24"/>
          <w:szCs w:val="24"/>
        </w:rPr>
      </w:pPr>
      <w:r>
        <w:rPr>
          <w:rFonts w:ascii="Times New Roman" w:hAnsi="Times New Roman"/>
          <w:b/>
          <w:sz w:val="24"/>
          <w:szCs w:val="24"/>
        </w:rPr>
        <w:t>1.3 Aim of the Study</w:t>
      </w:r>
    </w:p>
    <w:p w14:paraId="1A5CB6A0" w14:textId="660A2F4E" w:rsidR="0094338B" w:rsidRDefault="00C67D1B">
      <w:pPr>
        <w:spacing w:line="480" w:lineRule="auto"/>
        <w:jc w:val="both"/>
        <w:rPr>
          <w:rFonts w:ascii="Times New Roman" w:hAnsi="Times New Roman"/>
          <w:b/>
          <w:bCs/>
          <w:sz w:val="24"/>
          <w:szCs w:val="24"/>
        </w:rPr>
      </w:pPr>
      <w:r>
        <w:rPr>
          <w:rFonts w:ascii="Times New Roman" w:hAnsi="Times New Roman"/>
          <w:sz w:val="24"/>
          <w:szCs w:val="24"/>
        </w:rPr>
        <w:t xml:space="preserve">The major aim of this study is to molecularly detect the vancomycin-resistant </w:t>
      </w:r>
      <w:r>
        <w:rPr>
          <w:rFonts w:ascii="Times New Roman" w:hAnsi="Times New Roman"/>
          <w:i/>
          <w:iCs/>
          <w:sz w:val="24"/>
          <w:szCs w:val="24"/>
        </w:rPr>
        <w:t>Staphylococcus aureus</w:t>
      </w:r>
      <w:r>
        <w:rPr>
          <w:rFonts w:ascii="Times New Roman" w:hAnsi="Times New Roman"/>
          <w:sz w:val="24"/>
          <w:szCs w:val="24"/>
        </w:rPr>
        <w:t xml:space="preserve"> from commercial soy milk sold in Thinkers Corner, Enugu. The specific objectives of the study are;</w:t>
      </w:r>
    </w:p>
    <w:p w14:paraId="71D6DBB5" w14:textId="77777777" w:rsidR="0094338B" w:rsidRDefault="00C67D1B">
      <w:pPr>
        <w:numPr>
          <w:ilvl w:val="0"/>
          <w:numId w:val="1"/>
        </w:numPr>
        <w:spacing w:line="480" w:lineRule="auto"/>
        <w:jc w:val="both"/>
        <w:rPr>
          <w:rFonts w:ascii="Times New Roman" w:hAnsi="Times New Roman"/>
          <w:sz w:val="24"/>
          <w:szCs w:val="24"/>
        </w:rPr>
      </w:pPr>
      <w:r>
        <w:rPr>
          <w:rFonts w:ascii="Times New Roman" w:hAnsi="Times New Roman"/>
          <w:bCs/>
          <w:sz w:val="24"/>
          <w:szCs w:val="24"/>
        </w:rPr>
        <w:t xml:space="preserve">To determine the prevalence of </w:t>
      </w:r>
      <w:r>
        <w:rPr>
          <w:rFonts w:ascii="Times New Roman" w:hAnsi="Times New Roman"/>
          <w:bCs/>
          <w:i/>
          <w:iCs/>
          <w:sz w:val="24"/>
          <w:szCs w:val="24"/>
        </w:rPr>
        <w:t>Staphylococcus aureus</w:t>
      </w:r>
      <w:r>
        <w:rPr>
          <w:rFonts w:ascii="Times New Roman" w:hAnsi="Times New Roman"/>
          <w:bCs/>
          <w:sz w:val="24"/>
          <w:szCs w:val="24"/>
        </w:rPr>
        <w:t xml:space="preserve"> in commercial soy milk sold in the study area.</w:t>
      </w:r>
    </w:p>
    <w:p w14:paraId="5AB7A8D0" w14:textId="78CB195A" w:rsidR="0094338B" w:rsidRDefault="00D22861">
      <w:pPr>
        <w:numPr>
          <w:ilvl w:val="0"/>
          <w:numId w:val="1"/>
        </w:numPr>
        <w:spacing w:line="480" w:lineRule="auto"/>
        <w:jc w:val="both"/>
        <w:rPr>
          <w:rFonts w:ascii="Times New Roman" w:hAnsi="Times New Roman"/>
          <w:sz w:val="24"/>
          <w:szCs w:val="24"/>
        </w:rPr>
      </w:pPr>
      <w:r>
        <w:rPr>
          <w:rFonts w:ascii="Times New Roman" w:hAnsi="Times New Roman"/>
          <w:bCs/>
          <w:sz w:val="24"/>
          <w:szCs w:val="24"/>
        </w:rPr>
        <w:lastRenderedPageBreak/>
        <w:t xml:space="preserve">Identify </w:t>
      </w:r>
      <w:r w:rsidR="00C67D1B">
        <w:rPr>
          <w:rFonts w:ascii="Times New Roman" w:hAnsi="Times New Roman"/>
          <w:bCs/>
          <w:sz w:val="24"/>
          <w:szCs w:val="24"/>
        </w:rPr>
        <w:t xml:space="preserve">the presence of the </w:t>
      </w:r>
      <w:r w:rsidR="00C67D1B">
        <w:rPr>
          <w:rFonts w:ascii="Times New Roman" w:hAnsi="Times New Roman"/>
          <w:bCs/>
          <w:iCs/>
          <w:sz w:val="24"/>
          <w:szCs w:val="24"/>
        </w:rPr>
        <w:t>vancomycin resistance genes</w:t>
      </w:r>
      <w:r w:rsidR="00C67D1B">
        <w:rPr>
          <w:rFonts w:ascii="Times New Roman" w:hAnsi="Times New Roman"/>
          <w:bCs/>
          <w:i/>
          <w:iCs/>
          <w:sz w:val="24"/>
          <w:szCs w:val="24"/>
        </w:rPr>
        <w:t xml:space="preserve"> </w:t>
      </w:r>
      <w:r w:rsidR="00C67D1B">
        <w:rPr>
          <w:rFonts w:ascii="Times New Roman" w:hAnsi="Times New Roman"/>
          <w:bCs/>
          <w:sz w:val="24"/>
          <w:szCs w:val="24"/>
        </w:rPr>
        <w:t xml:space="preserve">in </w:t>
      </w:r>
      <w:r w:rsidR="00C67D1B">
        <w:rPr>
          <w:rFonts w:ascii="Times New Roman" w:hAnsi="Times New Roman"/>
          <w:bCs/>
          <w:i/>
          <w:iCs/>
          <w:sz w:val="24"/>
          <w:szCs w:val="24"/>
        </w:rPr>
        <w:t>S. aureus</w:t>
      </w:r>
      <w:r w:rsidR="00C67D1B">
        <w:rPr>
          <w:rFonts w:ascii="Times New Roman" w:hAnsi="Times New Roman"/>
          <w:bCs/>
          <w:sz w:val="24"/>
          <w:szCs w:val="24"/>
        </w:rPr>
        <w:t xml:space="preserve"> isolates from commercial soy milk.</w:t>
      </w:r>
    </w:p>
    <w:p w14:paraId="2B77C113" w14:textId="77777777" w:rsidR="0094338B" w:rsidRDefault="00C67D1B">
      <w:pPr>
        <w:numPr>
          <w:ilvl w:val="0"/>
          <w:numId w:val="1"/>
        </w:numPr>
        <w:spacing w:line="480" w:lineRule="auto"/>
        <w:jc w:val="both"/>
        <w:rPr>
          <w:rFonts w:ascii="Times New Roman" w:hAnsi="Times New Roman"/>
          <w:bCs/>
          <w:sz w:val="24"/>
          <w:szCs w:val="24"/>
        </w:rPr>
      </w:pPr>
      <w:r>
        <w:rPr>
          <w:rFonts w:ascii="Times New Roman" w:hAnsi="Times New Roman"/>
          <w:bCs/>
          <w:sz w:val="24"/>
          <w:szCs w:val="24"/>
        </w:rPr>
        <w:t>Assess the antimicrobial resistance profiles of S</w:t>
      </w:r>
      <w:r w:rsidRPr="00996F4C">
        <w:rPr>
          <w:rFonts w:ascii="Times New Roman" w:hAnsi="Times New Roman"/>
          <w:bCs/>
          <w:i/>
          <w:iCs/>
          <w:sz w:val="24"/>
          <w:szCs w:val="24"/>
        </w:rPr>
        <w:t>. aureus</w:t>
      </w:r>
      <w:r>
        <w:rPr>
          <w:rFonts w:ascii="Times New Roman" w:hAnsi="Times New Roman"/>
          <w:bCs/>
          <w:sz w:val="24"/>
          <w:szCs w:val="24"/>
        </w:rPr>
        <w:t xml:space="preserve"> isolates from commercial soy milk, with a focus on vancomycin resistance.</w:t>
      </w:r>
    </w:p>
    <w:p w14:paraId="6ACC1D0C" w14:textId="77777777" w:rsidR="00996F4C" w:rsidRDefault="00996F4C" w:rsidP="00CA3F9F">
      <w:pPr>
        <w:numPr>
          <w:ilvl w:val="0"/>
          <w:numId w:val="1"/>
        </w:numPr>
        <w:spacing w:line="480" w:lineRule="auto"/>
        <w:jc w:val="both"/>
        <w:rPr>
          <w:rFonts w:ascii="Times New Roman" w:hAnsi="Times New Roman"/>
          <w:bCs/>
          <w:sz w:val="24"/>
          <w:szCs w:val="24"/>
        </w:rPr>
      </w:pPr>
      <w:r>
        <w:rPr>
          <w:rFonts w:ascii="Times New Roman" w:hAnsi="Times New Roman"/>
          <w:bCs/>
          <w:sz w:val="24"/>
          <w:szCs w:val="24"/>
        </w:rPr>
        <w:t>Characterize the genetic variability of the vancomycin resistance genes in the identified isolates.</w:t>
      </w:r>
    </w:p>
    <w:p w14:paraId="4C960BA9" w14:textId="77777777" w:rsidR="0094338B" w:rsidRDefault="0094338B">
      <w:pPr>
        <w:spacing w:line="480" w:lineRule="auto"/>
        <w:jc w:val="both"/>
        <w:rPr>
          <w:rFonts w:ascii="Times New Roman" w:hAnsi="Times New Roman"/>
          <w:sz w:val="24"/>
          <w:szCs w:val="24"/>
        </w:rPr>
      </w:pPr>
    </w:p>
    <w:p w14:paraId="334A42DD" w14:textId="77777777" w:rsidR="0094338B" w:rsidRDefault="0094338B">
      <w:pPr>
        <w:spacing w:line="480" w:lineRule="auto"/>
        <w:jc w:val="both"/>
        <w:rPr>
          <w:rFonts w:ascii="Times New Roman" w:hAnsi="Times New Roman"/>
          <w:sz w:val="24"/>
          <w:szCs w:val="24"/>
        </w:rPr>
      </w:pPr>
    </w:p>
    <w:p w14:paraId="42F3E46A" w14:textId="77777777" w:rsidR="0094338B" w:rsidRDefault="0094338B">
      <w:pPr>
        <w:spacing w:line="480" w:lineRule="auto"/>
        <w:jc w:val="center"/>
        <w:rPr>
          <w:rFonts w:ascii="Times New Roman" w:hAnsi="Times New Roman"/>
          <w:b/>
          <w:sz w:val="24"/>
          <w:szCs w:val="24"/>
        </w:rPr>
      </w:pPr>
    </w:p>
    <w:p w14:paraId="218E7EF7" w14:textId="77777777" w:rsidR="0094338B" w:rsidRDefault="0094338B">
      <w:pPr>
        <w:spacing w:line="480" w:lineRule="auto"/>
        <w:jc w:val="center"/>
        <w:rPr>
          <w:rFonts w:ascii="Times New Roman" w:hAnsi="Times New Roman"/>
          <w:b/>
          <w:sz w:val="24"/>
          <w:szCs w:val="24"/>
        </w:rPr>
      </w:pPr>
    </w:p>
    <w:p w14:paraId="72A99601" w14:textId="77777777" w:rsidR="0094338B" w:rsidRDefault="00C67D1B">
      <w:pPr>
        <w:rPr>
          <w:rFonts w:ascii="Times New Roman" w:hAnsi="Times New Roman"/>
          <w:b/>
          <w:sz w:val="24"/>
          <w:szCs w:val="24"/>
        </w:rPr>
      </w:pPr>
      <w:r>
        <w:rPr>
          <w:rFonts w:ascii="Times New Roman" w:hAnsi="Times New Roman"/>
          <w:b/>
          <w:sz w:val="24"/>
          <w:szCs w:val="24"/>
        </w:rPr>
        <w:br w:type="page"/>
      </w:r>
    </w:p>
    <w:p w14:paraId="6EECA11E" w14:textId="77777777" w:rsidR="0094338B" w:rsidRDefault="00C67D1B">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14:paraId="06EDE660" w14:textId="77777777" w:rsidR="0094338B" w:rsidRDefault="00C67D1B">
      <w:pPr>
        <w:spacing w:line="480" w:lineRule="auto"/>
        <w:jc w:val="center"/>
        <w:rPr>
          <w:rFonts w:ascii="Times New Roman" w:hAnsi="Times New Roman"/>
          <w:b/>
          <w:sz w:val="24"/>
          <w:szCs w:val="24"/>
        </w:rPr>
      </w:pPr>
      <w:r>
        <w:rPr>
          <w:rFonts w:ascii="Times New Roman" w:hAnsi="Times New Roman"/>
          <w:b/>
          <w:sz w:val="24"/>
          <w:szCs w:val="24"/>
        </w:rPr>
        <w:t>LITERATURE REVIEW</w:t>
      </w:r>
    </w:p>
    <w:p w14:paraId="6FABA8B2" w14:textId="77777777" w:rsidR="0094338B" w:rsidRDefault="00C67D1B">
      <w:pPr>
        <w:spacing w:line="480" w:lineRule="auto"/>
        <w:jc w:val="both"/>
        <w:rPr>
          <w:rFonts w:ascii="Times New Roman" w:hAnsi="Times New Roman"/>
          <w:b/>
          <w:bCs/>
          <w:i/>
          <w:iCs/>
          <w:sz w:val="24"/>
          <w:szCs w:val="24"/>
        </w:rPr>
      </w:pPr>
      <w:r>
        <w:rPr>
          <w:rFonts w:ascii="Times New Roman" w:hAnsi="Times New Roman"/>
          <w:b/>
          <w:bCs/>
          <w:sz w:val="24"/>
          <w:szCs w:val="24"/>
        </w:rPr>
        <w:t xml:space="preserve">2.1 Overview of </w:t>
      </w:r>
      <w:r>
        <w:rPr>
          <w:rFonts w:ascii="Times New Roman" w:hAnsi="Times New Roman"/>
          <w:b/>
          <w:bCs/>
          <w:i/>
          <w:iCs/>
          <w:sz w:val="24"/>
          <w:szCs w:val="24"/>
        </w:rPr>
        <w:t>Staphylococcus aureus</w:t>
      </w:r>
    </w:p>
    <w:p w14:paraId="27739ADE" w14:textId="77777777" w:rsidR="0094338B" w:rsidRDefault="00C67D1B">
      <w:pPr>
        <w:spacing w:line="480" w:lineRule="auto"/>
        <w:jc w:val="both"/>
        <w:rPr>
          <w:rFonts w:ascii="Times New Roman" w:hAnsi="Times New Roman"/>
          <w:bCs/>
          <w:sz w:val="24"/>
          <w:szCs w:val="24"/>
        </w:rPr>
      </w:pPr>
      <w:r>
        <w:rPr>
          <w:rFonts w:ascii="Times New Roman" w:hAnsi="Times New Roman"/>
          <w:bCs/>
          <w:i/>
          <w:sz w:val="24"/>
          <w:szCs w:val="24"/>
        </w:rPr>
        <w:t>Staphylococcus aureus</w:t>
      </w:r>
      <w:r>
        <w:rPr>
          <w:rFonts w:ascii="Times New Roman" w:hAnsi="Times New Roman"/>
          <w:bCs/>
          <w:sz w:val="24"/>
          <w:szCs w:val="24"/>
        </w:rPr>
        <w:t xml:space="preserve"> is a gram-positive microbe that is part of the Staphylococcaceae family and is found on the skin, in the environment and on the mucous membranes of humans and animals. The organism is able to grow under different amounts of oxygen and does best when maintained at 37°C. The way it grows in clusters and the shape of each bacterium, like a grape bunch, reveal what separates it from different bacterial species (Tong </w:t>
      </w:r>
      <w:r>
        <w:rPr>
          <w:rFonts w:ascii="Times New Roman" w:hAnsi="Times New Roman"/>
          <w:bCs/>
          <w:i/>
          <w:sz w:val="24"/>
          <w:szCs w:val="24"/>
        </w:rPr>
        <w:t>et al.,</w:t>
      </w:r>
      <w:r>
        <w:rPr>
          <w:rFonts w:ascii="Times New Roman" w:hAnsi="Times New Roman"/>
          <w:bCs/>
          <w:sz w:val="24"/>
          <w:szCs w:val="24"/>
        </w:rPr>
        <w:t xml:space="preserve"> 2015).</w:t>
      </w:r>
    </w:p>
    <w:p w14:paraId="19090733"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The size of </w:t>
      </w:r>
      <w:r>
        <w:rPr>
          <w:rFonts w:ascii="Times New Roman" w:hAnsi="Times New Roman"/>
          <w:bCs/>
          <w:i/>
          <w:sz w:val="24"/>
          <w:szCs w:val="24"/>
        </w:rPr>
        <w:t>S. aureus</w:t>
      </w:r>
      <w:r>
        <w:rPr>
          <w:rFonts w:ascii="Times New Roman" w:hAnsi="Times New Roman"/>
          <w:bCs/>
          <w:sz w:val="24"/>
          <w:szCs w:val="24"/>
        </w:rPr>
        <w:t xml:space="preserve"> is generally 0.5–1.5 µm and it produces golden-yellow colonies on nutrient agar because it creates carotenoid pigments. Having catalase and coagulase activities makes it stand out from other Staphylococcal species, for example Staphylococcus epidermidis. This type of bacterium cannot move, does not make spores and is able to grow in biofilms that help it live during harsh conditions and also increase its ability to cause disease (Otto, 2018).</w:t>
      </w:r>
    </w:p>
    <w:p w14:paraId="0A65ED1F"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People and animals most regularly find </w:t>
      </w:r>
      <w:r>
        <w:rPr>
          <w:rFonts w:ascii="Times New Roman" w:hAnsi="Times New Roman"/>
          <w:bCs/>
          <w:i/>
          <w:sz w:val="24"/>
          <w:szCs w:val="24"/>
        </w:rPr>
        <w:t>S. aureus</w:t>
      </w:r>
      <w:r>
        <w:rPr>
          <w:rFonts w:ascii="Times New Roman" w:hAnsi="Times New Roman"/>
          <w:bCs/>
          <w:sz w:val="24"/>
          <w:szCs w:val="24"/>
        </w:rPr>
        <w:t xml:space="preserve"> on the skin, inside the nose and covering the delicate mucous membranes. It has been found that about 20–30% of people worldwide have the bacterium in their normal gut bacteria, otherwise without showing symptoms. However, how often people get the bacterium can differ geographically and between different populations (Wertheim </w:t>
      </w:r>
      <w:r>
        <w:rPr>
          <w:rFonts w:ascii="Times New Roman" w:hAnsi="Times New Roman"/>
          <w:bCs/>
          <w:i/>
          <w:sz w:val="24"/>
          <w:szCs w:val="24"/>
        </w:rPr>
        <w:t>et al.,</w:t>
      </w:r>
      <w:r>
        <w:rPr>
          <w:rFonts w:ascii="Times New Roman" w:hAnsi="Times New Roman"/>
          <w:bCs/>
          <w:sz w:val="24"/>
          <w:szCs w:val="24"/>
        </w:rPr>
        <w:t xml:space="preserve"> 2005). Besides humans, </w:t>
      </w:r>
      <w:r>
        <w:rPr>
          <w:rFonts w:ascii="Times New Roman" w:hAnsi="Times New Roman"/>
          <w:bCs/>
          <w:i/>
          <w:sz w:val="24"/>
          <w:szCs w:val="24"/>
        </w:rPr>
        <w:t>S. aureus</w:t>
      </w:r>
      <w:r>
        <w:rPr>
          <w:rFonts w:ascii="Times New Roman" w:hAnsi="Times New Roman"/>
          <w:bCs/>
          <w:sz w:val="24"/>
          <w:szCs w:val="24"/>
        </w:rPr>
        <w:t xml:space="preserve"> also thrives in food processing areas, water and on soil which makes it a major issue for food safety (Klein </w:t>
      </w:r>
      <w:r>
        <w:rPr>
          <w:rFonts w:ascii="Times New Roman" w:hAnsi="Times New Roman"/>
          <w:bCs/>
          <w:i/>
          <w:sz w:val="24"/>
          <w:szCs w:val="24"/>
        </w:rPr>
        <w:t>et al.,</w:t>
      </w:r>
      <w:r>
        <w:rPr>
          <w:rFonts w:ascii="Times New Roman" w:hAnsi="Times New Roman"/>
          <w:bCs/>
          <w:sz w:val="24"/>
          <w:szCs w:val="24"/>
        </w:rPr>
        <w:t xml:space="preserve"> 2016).</w:t>
      </w:r>
    </w:p>
    <w:p w14:paraId="03467D95" w14:textId="77777777" w:rsidR="0094338B" w:rsidRDefault="0094338B">
      <w:pPr>
        <w:spacing w:line="480" w:lineRule="auto"/>
        <w:jc w:val="both"/>
        <w:rPr>
          <w:rFonts w:ascii="Times New Roman" w:hAnsi="Times New Roman"/>
          <w:bCs/>
          <w:sz w:val="24"/>
          <w:szCs w:val="24"/>
        </w:rPr>
      </w:pPr>
    </w:p>
    <w:p w14:paraId="424C5CE6" w14:textId="77777777" w:rsidR="0094338B" w:rsidRDefault="00C67D1B">
      <w:pPr>
        <w:spacing w:line="480" w:lineRule="auto"/>
        <w:jc w:val="both"/>
        <w:rPr>
          <w:rFonts w:ascii="Times New Roman" w:hAnsi="Times New Roman"/>
          <w:bCs/>
          <w:sz w:val="24"/>
          <w:szCs w:val="24"/>
        </w:rPr>
      </w:pPr>
      <w:r>
        <w:rPr>
          <w:rFonts w:ascii="Times New Roman" w:hAnsi="Times New Roman"/>
          <w:bCs/>
          <w:i/>
          <w:sz w:val="24"/>
          <w:szCs w:val="24"/>
        </w:rPr>
        <w:lastRenderedPageBreak/>
        <w:t>S. aureus</w:t>
      </w:r>
      <w:r>
        <w:rPr>
          <w:rFonts w:ascii="Times New Roman" w:hAnsi="Times New Roman"/>
          <w:bCs/>
          <w:sz w:val="24"/>
          <w:szCs w:val="24"/>
        </w:rPr>
        <w:t xml:space="preserve"> is an infectious organism with various mechanisms to cause both mild infections on the skin and severe infections including sepsis, endocarditis and toxic shock syndrome. Factors behind the pathogenicity of </w:t>
      </w:r>
      <w:r>
        <w:rPr>
          <w:rFonts w:ascii="Times New Roman" w:hAnsi="Times New Roman"/>
          <w:bCs/>
          <w:i/>
          <w:sz w:val="24"/>
          <w:szCs w:val="24"/>
        </w:rPr>
        <w:t>S. aureus</w:t>
      </w:r>
      <w:r>
        <w:rPr>
          <w:rFonts w:ascii="Times New Roman" w:hAnsi="Times New Roman"/>
          <w:bCs/>
          <w:sz w:val="24"/>
          <w:szCs w:val="24"/>
        </w:rPr>
        <w:t xml:space="preserve"> are the sticky surface proteins it creates, toxins that affect host cells and strategies to avoid immune responses. Important virulence factors are:</w:t>
      </w:r>
    </w:p>
    <w:p w14:paraId="0694BE00"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There are some exotoxins, like hemolysins, enterotoxins and TSST-1 which make red and white blood cells burst, cause food poisoning and can lead to a severe condition called toxic shock syndrome (Foster, 2017).</w:t>
      </w:r>
    </w:p>
    <w:p w14:paraId="1349B356"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 xml:space="preserve">Some proteins on the surface of </w:t>
      </w:r>
      <w:r>
        <w:rPr>
          <w:rFonts w:ascii="Times New Roman" w:hAnsi="Times New Roman"/>
          <w:bCs/>
          <w:i/>
          <w:sz w:val="24"/>
          <w:szCs w:val="24"/>
        </w:rPr>
        <w:t>S. aureus</w:t>
      </w:r>
      <w:r>
        <w:rPr>
          <w:rFonts w:ascii="Times New Roman" w:hAnsi="Times New Roman"/>
          <w:bCs/>
          <w:sz w:val="24"/>
          <w:szCs w:val="24"/>
        </w:rPr>
        <w:t xml:space="preserve"> called clumping factor A and B as well as fibronectin-binding proteins help it to be attached to cells and devices.</w:t>
      </w:r>
    </w:p>
    <w:p w14:paraId="0D71999A"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These immune evasion molecules: Protein A attaches to the Fc part of antibodies, so phagocytosis and opsonization do not occur.</w:t>
      </w:r>
    </w:p>
    <w:p w14:paraId="5A1E54A1" w14:textId="77777777" w:rsidR="0094338B" w:rsidRDefault="00C67D1B">
      <w:pPr>
        <w:spacing w:line="480" w:lineRule="auto"/>
        <w:jc w:val="both"/>
        <w:rPr>
          <w:rFonts w:ascii="Times New Roman" w:hAnsi="Times New Roman"/>
          <w:bCs/>
          <w:sz w:val="24"/>
          <w:szCs w:val="24"/>
        </w:rPr>
      </w:pPr>
      <w:r>
        <w:rPr>
          <w:rFonts w:ascii="Times New Roman" w:hAnsi="Times New Roman"/>
          <w:bCs/>
          <w:i/>
          <w:sz w:val="24"/>
          <w:szCs w:val="24"/>
        </w:rPr>
        <w:t>S. aureus</w:t>
      </w:r>
      <w:r>
        <w:rPr>
          <w:rFonts w:ascii="Times New Roman" w:hAnsi="Times New Roman"/>
          <w:bCs/>
          <w:sz w:val="24"/>
          <w:szCs w:val="24"/>
        </w:rPr>
        <w:t xml:space="preserve"> can survive and adapt well in different conditions because it is able to form a biofilm. Since biofilms create protection against antibiotics and the body’s immune system, it becomes much harder to treat infections (Schilcher &amp; Horswill, 2020).</w:t>
      </w:r>
    </w:p>
    <w:p w14:paraId="58A17A5B" w14:textId="77777777" w:rsidR="0094338B" w:rsidRDefault="00C67D1B">
      <w:pPr>
        <w:spacing w:line="480" w:lineRule="auto"/>
        <w:jc w:val="both"/>
        <w:rPr>
          <w:rFonts w:ascii="Times New Roman" w:hAnsi="Times New Roman"/>
          <w:bCs/>
          <w:sz w:val="24"/>
          <w:szCs w:val="24"/>
        </w:rPr>
      </w:pPr>
      <w:r>
        <w:rPr>
          <w:rFonts w:ascii="Times New Roman" w:hAnsi="Times New Roman"/>
          <w:bCs/>
          <w:i/>
          <w:sz w:val="24"/>
          <w:szCs w:val="24"/>
        </w:rPr>
        <w:t>S. aureus</w:t>
      </w:r>
      <w:r>
        <w:rPr>
          <w:rFonts w:ascii="Times New Roman" w:hAnsi="Times New Roman"/>
          <w:bCs/>
          <w:sz w:val="24"/>
          <w:szCs w:val="24"/>
        </w:rPr>
        <w:t xml:space="preserve"> mainly leads to health problems that are localized or have systemic effects.</w:t>
      </w:r>
    </w:p>
    <w:p w14:paraId="45DFD50B"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Localized infections are impetigo, folliculitis, cellulitis and abscesses.</w:t>
      </w:r>
    </w:p>
    <w:p w14:paraId="36FCD49F"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More serious conditions can be bacteremia, osteomyelitis, pneumonia and infective endocarditis.</w:t>
      </w:r>
    </w:p>
    <w:p w14:paraId="1C75B87F"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Some infections such as staph food poisoning, scalded skin syndrome and shock syndrome, are caused by specific exotoxins (Lowy, 2018).</w:t>
      </w:r>
    </w:p>
    <w:p w14:paraId="6B33A6B8"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All over the globe, </w:t>
      </w:r>
      <w:r>
        <w:rPr>
          <w:rFonts w:ascii="Times New Roman" w:hAnsi="Times New Roman"/>
          <w:bCs/>
          <w:i/>
          <w:sz w:val="24"/>
          <w:szCs w:val="24"/>
        </w:rPr>
        <w:t>S. aureus</w:t>
      </w:r>
      <w:r>
        <w:rPr>
          <w:rFonts w:ascii="Times New Roman" w:hAnsi="Times New Roman"/>
          <w:bCs/>
          <w:sz w:val="24"/>
          <w:szCs w:val="24"/>
        </w:rPr>
        <w:t xml:space="preserve"> causes many people to suffer severe symptoms and sometimes death. There is a growing number of MRSA cases which makes them a serious public health problem. They become resistant to β-lactam antibiotics because the </w:t>
      </w:r>
      <w:r>
        <w:rPr>
          <w:rFonts w:ascii="Times New Roman" w:hAnsi="Times New Roman"/>
          <w:bCs/>
          <w:i/>
          <w:sz w:val="24"/>
          <w:szCs w:val="24"/>
        </w:rPr>
        <w:t>mecA</w:t>
      </w:r>
      <w:r>
        <w:rPr>
          <w:rFonts w:ascii="Times New Roman" w:hAnsi="Times New Roman"/>
          <w:bCs/>
          <w:sz w:val="24"/>
          <w:szCs w:val="24"/>
        </w:rPr>
        <w:t xml:space="preserve"> gene provides them with PBP2a which has little affinity for β-lactam antibiotics (Chambers &amp; DeLeo, 2019). MRSA infections are common in hospitals, but strains that infect healthy people living in the community have also arisen (David &amp; Daum, 2020). This is a leading germ in food poisoning cases, commonly connected to dairy, meat and ready-made food contamination. The bacterium is found in soy milk and similar products which shows how well it adapts to different environments. It is possible for contamination to happen in the production, processing or storage stages when hygiene or other safety practices are ignored or when there is exposure to the environment (Kadariya </w:t>
      </w:r>
      <w:r>
        <w:rPr>
          <w:rFonts w:ascii="Times New Roman" w:hAnsi="Times New Roman"/>
          <w:bCs/>
          <w:i/>
          <w:sz w:val="24"/>
          <w:szCs w:val="24"/>
        </w:rPr>
        <w:t>et al.,</w:t>
      </w:r>
      <w:r>
        <w:rPr>
          <w:rFonts w:ascii="Times New Roman" w:hAnsi="Times New Roman"/>
          <w:bCs/>
          <w:sz w:val="24"/>
          <w:szCs w:val="24"/>
        </w:rPr>
        <w:t xml:space="preserve"> 2014).</w:t>
      </w:r>
    </w:p>
    <w:p w14:paraId="378FBEBB"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Staphylococcal food poisoning are usually gotten by eating contaminated food containing preformed enterotoxins. The toxins created by </w:t>
      </w:r>
      <w:r>
        <w:rPr>
          <w:rFonts w:ascii="Times New Roman" w:hAnsi="Times New Roman"/>
          <w:bCs/>
          <w:i/>
          <w:sz w:val="24"/>
          <w:szCs w:val="24"/>
        </w:rPr>
        <w:t>C. botulinum</w:t>
      </w:r>
      <w:r>
        <w:rPr>
          <w:rFonts w:ascii="Times New Roman" w:hAnsi="Times New Roman"/>
          <w:bCs/>
          <w:sz w:val="24"/>
          <w:szCs w:val="24"/>
        </w:rPr>
        <w:t xml:space="preserve"> do not die when the bacteria are destroyed by cooking or pasteurization and remain harmful. Typically, the most common symptoms are nausea, vomiting, diarrhea and stomach cramps and they usually go away within 24–48 hours. If cases become quite severe, it is best to consult a doctor, mainly when in immunocompromised individuals (Hennekinne </w:t>
      </w:r>
      <w:r>
        <w:rPr>
          <w:rFonts w:ascii="Times New Roman" w:hAnsi="Times New Roman"/>
          <w:bCs/>
          <w:i/>
          <w:sz w:val="24"/>
          <w:szCs w:val="24"/>
        </w:rPr>
        <w:t>et al.,</w:t>
      </w:r>
      <w:r>
        <w:rPr>
          <w:rFonts w:ascii="Times New Roman" w:hAnsi="Times New Roman"/>
          <w:bCs/>
          <w:sz w:val="24"/>
          <w:szCs w:val="24"/>
        </w:rPr>
        <w:t xml:space="preserve"> 2012). AMR in </w:t>
      </w:r>
      <w:r>
        <w:rPr>
          <w:rFonts w:ascii="Times New Roman" w:hAnsi="Times New Roman"/>
          <w:bCs/>
          <w:i/>
          <w:sz w:val="24"/>
          <w:szCs w:val="24"/>
        </w:rPr>
        <w:t>S. aureus</w:t>
      </w:r>
      <w:r>
        <w:rPr>
          <w:rFonts w:ascii="Times New Roman" w:hAnsi="Times New Roman"/>
          <w:bCs/>
          <w:sz w:val="24"/>
          <w:szCs w:val="24"/>
        </w:rPr>
        <w:t xml:space="preserve"> is now a major problem affecting people everywhere. If a bacteria resists methicillin and other antibiotics, it becomes harder for doctors to help overcome the infection and raises the chance of treatment not working. When vancomycin-intermediate and vancomycin-resistant </w:t>
      </w:r>
      <w:r>
        <w:rPr>
          <w:rFonts w:ascii="Times New Roman" w:hAnsi="Times New Roman"/>
          <w:bCs/>
          <w:i/>
          <w:sz w:val="24"/>
          <w:szCs w:val="24"/>
        </w:rPr>
        <w:t>S. aureus</w:t>
      </w:r>
      <w:r>
        <w:rPr>
          <w:rFonts w:ascii="Times New Roman" w:hAnsi="Times New Roman"/>
          <w:bCs/>
          <w:sz w:val="24"/>
          <w:szCs w:val="24"/>
        </w:rPr>
        <w:t xml:space="preserve"> strains appeared, it showed that bacteria can adapt to selective antibiotic use (Howden </w:t>
      </w:r>
      <w:r>
        <w:rPr>
          <w:rFonts w:ascii="Times New Roman" w:hAnsi="Times New Roman"/>
          <w:bCs/>
          <w:i/>
          <w:sz w:val="24"/>
          <w:szCs w:val="24"/>
        </w:rPr>
        <w:t>et al.,</w:t>
      </w:r>
      <w:r>
        <w:rPr>
          <w:rFonts w:ascii="Times New Roman" w:hAnsi="Times New Roman"/>
          <w:bCs/>
          <w:sz w:val="24"/>
          <w:szCs w:val="24"/>
        </w:rPr>
        <w:t xml:space="preserve"> 2010). Scientists have found that </w:t>
      </w:r>
      <w:r>
        <w:rPr>
          <w:rFonts w:ascii="Times New Roman" w:hAnsi="Times New Roman"/>
          <w:bCs/>
          <w:i/>
          <w:sz w:val="24"/>
          <w:szCs w:val="24"/>
        </w:rPr>
        <w:t>S. aureus</w:t>
      </w:r>
      <w:r>
        <w:rPr>
          <w:rFonts w:ascii="Times New Roman" w:hAnsi="Times New Roman"/>
          <w:bCs/>
          <w:sz w:val="24"/>
          <w:szCs w:val="24"/>
        </w:rPr>
        <w:t xml:space="preserve"> is a potential safety risk in some non-dairy milk includes soy milk. It is usually post-production contamination, a lack of sanitation or incorrect handling that lead to </w:t>
      </w:r>
      <w:r>
        <w:rPr>
          <w:rFonts w:ascii="Times New Roman" w:hAnsi="Times New Roman"/>
          <w:bCs/>
          <w:sz w:val="24"/>
          <w:szCs w:val="24"/>
        </w:rPr>
        <w:lastRenderedPageBreak/>
        <w:t xml:space="preserve">contamination. The </w:t>
      </w:r>
      <w:r>
        <w:rPr>
          <w:rFonts w:ascii="Times New Roman" w:hAnsi="Times New Roman"/>
          <w:bCs/>
          <w:i/>
          <w:sz w:val="24"/>
          <w:szCs w:val="24"/>
        </w:rPr>
        <w:t>mecA</w:t>
      </w:r>
      <w:r>
        <w:rPr>
          <w:rFonts w:ascii="Times New Roman" w:hAnsi="Times New Roman"/>
          <w:bCs/>
          <w:sz w:val="24"/>
          <w:szCs w:val="24"/>
        </w:rPr>
        <w:t xml:space="preserve"> gene can be purposefully studied to find out how many of the bacteria in these products are resistant and to their kind (Al-Tamimi </w:t>
      </w:r>
      <w:r>
        <w:rPr>
          <w:rFonts w:ascii="Times New Roman" w:hAnsi="Times New Roman"/>
          <w:bCs/>
          <w:i/>
          <w:sz w:val="24"/>
          <w:szCs w:val="24"/>
        </w:rPr>
        <w:t>et al.,</w:t>
      </w:r>
      <w:r>
        <w:rPr>
          <w:rFonts w:ascii="Times New Roman" w:hAnsi="Times New Roman"/>
          <w:bCs/>
          <w:sz w:val="24"/>
          <w:szCs w:val="24"/>
        </w:rPr>
        <w:t xml:space="preserve"> 2019).</w:t>
      </w:r>
    </w:p>
    <w:p w14:paraId="2094D657"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2.2 Soy Milk as a Food Matrix</w:t>
      </w:r>
    </w:p>
    <w:p w14:paraId="08EF893F"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Soy milk is made from soybeans (Glycine max) and is an excellent dairy-free option for people who are lactose intolerant or allergic to dairy milk. Because it has more protein, less saturated fat and does not contain cholesterol, many people find it appealing. Besides being good for health, soy milk is now a key part of plant-based meals, helping to reduce worldwide consumption of animal products. Soy milk’s nutrient mix which features proteins, carbohydrates and lipids, can make it easily grow bacteria when it is not properly processed or stored (Heckman </w:t>
      </w:r>
      <w:r>
        <w:rPr>
          <w:rFonts w:ascii="Times New Roman" w:hAnsi="Times New Roman"/>
          <w:bCs/>
          <w:i/>
          <w:sz w:val="24"/>
          <w:szCs w:val="24"/>
        </w:rPr>
        <w:t>et al.,</w:t>
      </w:r>
      <w:r>
        <w:rPr>
          <w:rFonts w:ascii="Times New Roman" w:hAnsi="Times New Roman"/>
          <w:bCs/>
          <w:sz w:val="24"/>
          <w:szCs w:val="24"/>
        </w:rPr>
        <w:t xml:space="preserve"> 2010).</w:t>
      </w:r>
    </w:p>
    <w:p w14:paraId="6870EDDB"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The macronutrients in soy milk are similar to those in cow’s milk which sets it apart. The combination of carbohydrates, proteins and lipids in the diet makes it healthier for you. Plant proteins found in soy milk are considered very high quality. Its protein content is about 3.0–3.5 grams per 100 ml which can change depending on the preparation methods and ingredients. Soy has all nine important amino acids that our bodies depend on which makes it a complete protein. For this reason, soy milk is different from sources such as almond or rice milk that often contain less protein. Most soy milk contains glycinin and beta-conglycinin as major types of proteins. Because of these proteins, soy milk is creamy and becomes easier to use when you process foods with it. Still, they have bioactive effects, for example, by lowering cholesterol and acting as antioxidants. It is well known that glycinin can improve lipid levels, decrease LDL cholesterol and promote healthy heart function (Messina </w:t>
      </w:r>
      <w:r>
        <w:rPr>
          <w:rFonts w:ascii="Times New Roman" w:hAnsi="Times New Roman"/>
          <w:bCs/>
          <w:i/>
          <w:sz w:val="24"/>
          <w:szCs w:val="24"/>
        </w:rPr>
        <w:t>et al.,</w:t>
      </w:r>
      <w:r>
        <w:rPr>
          <w:rFonts w:ascii="Times New Roman" w:hAnsi="Times New Roman"/>
          <w:bCs/>
          <w:sz w:val="24"/>
          <w:szCs w:val="24"/>
        </w:rPr>
        <w:t xml:space="preserve"> 2019). A 100-ml serving of soy milk contains about 2.0–2.5 grams of carbohydrates. Examples of these are simple sugars like sucrose and oligosaccharides such as raffinose and stachyose. Because it has raffinose and stachyose, soy milk may promote the existence of healthy bacteria in the gut. At the same time, these compounds might </w:t>
      </w:r>
      <w:r>
        <w:rPr>
          <w:rFonts w:ascii="Times New Roman" w:hAnsi="Times New Roman"/>
          <w:bCs/>
          <w:sz w:val="24"/>
          <w:szCs w:val="24"/>
        </w:rPr>
        <w:lastRenderedPageBreak/>
        <w:t xml:space="preserve">cause some discomfort in the digestive system like bloating for those who are sensitive to fermentable oligosaccharides. Because soy milk contains less sugar than cow’s milk, it is preferred by people who want to lower their blood sugar or control their total sugar intake. Sugar is frequently included in commercially made soy milk to help it taste better and this greatly increases its carb content. Those wanting to watch their blood sugar levels should pick unsweetened varieties (Liu </w:t>
      </w:r>
      <w:r>
        <w:rPr>
          <w:rFonts w:ascii="Times New Roman" w:hAnsi="Times New Roman"/>
          <w:bCs/>
          <w:i/>
          <w:sz w:val="24"/>
          <w:szCs w:val="24"/>
        </w:rPr>
        <w:t>et al.,</w:t>
      </w:r>
      <w:r>
        <w:rPr>
          <w:rFonts w:ascii="Times New Roman" w:hAnsi="Times New Roman"/>
          <w:bCs/>
          <w:sz w:val="24"/>
          <w:szCs w:val="24"/>
        </w:rPr>
        <w:t xml:space="preserve"> 2017).</w:t>
      </w:r>
    </w:p>
    <w:p w14:paraId="4F61DEB2"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There are about 2.0–2.5 grams of fat in 100 ml of soy milk, most of which are unsaturated fatty acids. Because nuts are loaded with polyunsaturated fats such as omega-3 and omega-6, they benefit heart health and lower inflammation (Anefiok, 2021). Being cholesterol-free and having almost no saturated fat, soy milk is different from conventional dairy products. Because of its fat content, soy milk tastes good and is creamy. By acting as an emulsifier, naturally found lecithin in soybeans makes sure soy milk is safe and even during the entire production and storage process. Because of the way soy milk is produced and fortified, its nutritional value can be very different based on those factors (Adesina, 2019). Since natural soy milk has vitamin B1 (thiamine), vitamin B2 (riboflavin) and vitamin B6 (pyridoxine), it is important for both metabolism and the nervous system. On the flip side, soy milk contains a lower amount of specific nutrients such as vitamin B12, because this vitamin does not exist naturally in plant foods.</w:t>
      </w:r>
    </w:p>
    <w:p w14:paraId="78A94154"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Many manufacturers add vitamin B12, vitamin D and vitamin A to soy milk intended for vegans and vegetarians (Rizzo </w:t>
      </w:r>
      <w:r>
        <w:rPr>
          <w:rFonts w:ascii="Times New Roman" w:hAnsi="Times New Roman"/>
          <w:bCs/>
          <w:i/>
          <w:sz w:val="24"/>
          <w:szCs w:val="24"/>
        </w:rPr>
        <w:t>et al.,</w:t>
      </w:r>
      <w:r>
        <w:rPr>
          <w:rFonts w:ascii="Times New Roman" w:hAnsi="Times New Roman"/>
          <w:bCs/>
          <w:sz w:val="24"/>
          <w:szCs w:val="24"/>
        </w:rPr>
        <w:t xml:space="preserve"> 2022). Since soy milk contains vitamin E, the natural antioxidant in it shields the cell walls from damage and aids healthy skin. Taking soy milk which contains isoflavones, along with adequate amounts of vitamin D and calcium may improve bones. Soy milk offers calcium, magnesium, potassium and iron among its important minerals. The calcium levels in natural soy milk are lower than in cow’s milk, fortifying it with calcium makes it useful for bone </w:t>
      </w:r>
      <w:r>
        <w:rPr>
          <w:rFonts w:ascii="Times New Roman" w:hAnsi="Times New Roman"/>
          <w:bCs/>
          <w:sz w:val="24"/>
          <w:szCs w:val="24"/>
        </w:rPr>
        <w:lastRenderedPageBreak/>
        <w:t>health. Magnesium which is found in abundance, helps with muscle activity, how nerves send signals and keeping blood pressure normal (Ani, 2019). Potassium found in soy milk helps to keep the heart in good shape and helps promote a normal electrolyte balance through its function of lowering sodium. The bioavailability of iron in soy milk might be lower because phytates which are natural in soybeans, can bind the minerals and make them less absorbable.</w:t>
      </w:r>
    </w:p>
    <w:p w14:paraId="103C3E96"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Soy milk and other soy-based foods are the only sources of isoflavones which are phytoestrogens. Because they are estrogen-like, these compounds are being seriously examined for what they might do for human health. SERMs such as genistein and daidzein which are isoflavones, have the potential to assist in managing overall hormone levels in men and women. Scientists believe that isoflavones may protect hormone-related cancer patients and help strengthen the bones and also ease menopause symptoms. Genistein is notable because it helps treat cancer by blocking cell growth and prompting apoptosis (death of cells) among cancer cells (Messina, 2020). Isoflavones might also support heart health by altering fat levels in the blood and lowering oxidative stress.</w:t>
      </w:r>
    </w:p>
    <w:p w14:paraId="7239B8C3"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The nutrients in soy milk make it helpful for health which is why many people who care about their health prefer it. Both its high-quality protein and unsaturated fats are good for your heart. Scientific studies indicate that having soy milk helps decrease LDL cholesterol and increase HDL cholesterol which reduces the risk of cardiovascular diseases. Those who have diabetes or care about their blood sugar levels can find soy milk appropriate because of its low glycemic index and natural sugar content. Isoflavones and antioxidants found in soybeans help reduce inflammation and lessen harmful chemicals produced in the body; these are involved in diseases such as cancer, diabetes and various disorders affecting the nervous system (Rizzo </w:t>
      </w:r>
      <w:r>
        <w:rPr>
          <w:rFonts w:ascii="Times New Roman" w:hAnsi="Times New Roman"/>
          <w:bCs/>
          <w:i/>
          <w:sz w:val="24"/>
          <w:szCs w:val="24"/>
        </w:rPr>
        <w:t>et al.,</w:t>
      </w:r>
      <w:r>
        <w:rPr>
          <w:rFonts w:ascii="Times New Roman" w:hAnsi="Times New Roman"/>
          <w:bCs/>
          <w:sz w:val="24"/>
          <w:szCs w:val="24"/>
        </w:rPr>
        <w:t xml:space="preserve"> 2022).</w:t>
      </w:r>
    </w:p>
    <w:p w14:paraId="2B71FA7E"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Those without lactose tolerance can replace cow’s milk with soy milk without missing important nutrients. Soy milk has similar protein and when added to, it can deliver the same or more vitamins </w:t>
      </w:r>
      <w:r>
        <w:rPr>
          <w:rFonts w:ascii="Times New Roman" w:hAnsi="Times New Roman"/>
          <w:bCs/>
          <w:sz w:val="24"/>
          <w:szCs w:val="24"/>
        </w:rPr>
        <w:lastRenderedPageBreak/>
        <w:t>and minerals found in dairy milk. Due to being hypoallergenic and lactose-free, soy milk is often eaten by people who must follow certain diets. Even though soy milk is good for you, some things about it should be thought about. Because of phytates and trypsin inhibitors, fewer minerals are used by the body and proteins are not digested as well. Thanks to enzymatic treatments and using heat, many problems in processing these foods have been reduced. One more issue is that some people worry soy milk may influence thyroid function. Soy isoflavones might reduce the amount of iodine the body can take up which could affect the synthesis of thyroid hormones in people who have an iodine deficiency. People with pre-existing thyroid health issues are now questioned about whether it is safe to drink soy milk. Eating soy milk as part of a healthy balanced diet is often safe for most individuals, according to studies (Messina, 2021).</w:t>
      </w:r>
    </w:p>
    <w:p w14:paraId="4EA36B98"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Since soy milk is made by soaking, grinding, boiling and filtering, several steps where bacteria can enter are introduced. Raw soybeans may have picked up bacteria from soil or water and bacteria can also be introduced during the manufacturing process. not cleaning equipment or personal hygiene properly can increase contamination. If GMP and/or temperature are ignored during company processes such as manufacturing, storage or transport, it may encourage the growth of harmful microbes (Mäkinen </w:t>
      </w:r>
      <w:r>
        <w:rPr>
          <w:rFonts w:ascii="Times New Roman" w:hAnsi="Times New Roman"/>
          <w:bCs/>
          <w:i/>
          <w:sz w:val="24"/>
          <w:szCs w:val="24"/>
        </w:rPr>
        <w:t>et al.,</w:t>
      </w:r>
      <w:r>
        <w:rPr>
          <w:rFonts w:ascii="Times New Roman" w:hAnsi="Times New Roman"/>
          <w:bCs/>
          <w:sz w:val="24"/>
          <w:szCs w:val="24"/>
        </w:rPr>
        <w:t xml:space="preserve"> 2021). </w:t>
      </w:r>
      <w:r>
        <w:rPr>
          <w:rFonts w:ascii="Times New Roman" w:hAnsi="Times New Roman"/>
          <w:bCs/>
          <w:i/>
          <w:sz w:val="24"/>
          <w:szCs w:val="24"/>
        </w:rPr>
        <w:t>Staphylococcus aureus</w:t>
      </w:r>
      <w:r>
        <w:rPr>
          <w:rFonts w:ascii="Times New Roman" w:hAnsi="Times New Roman"/>
          <w:bCs/>
          <w:sz w:val="24"/>
          <w:szCs w:val="24"/>
        </w:rPr>
        <w:t xml:space="preserve"> is among the most worrying pathogens found in soy milk contamination. Because </w:t>
      </w:r>
      <w:r>
        <w:rPr>
          <w:rFonts w:ascii="Times New Roman" w:hAnsi="Times New Roman"/>
          <w:bCs/>
          <w:i/>
          <w:sz w:val="24"/>
          <w:szCs w:val="24"/>
        </w:rPr>
        <w:t>S. aureus</w:t>
      </w:r>
      <w:r>
        <w:rPr>
          <w:rFonts w:ascii="Times New Roman" w:hAnsi="Times New Roman"/>
          <w:bCs/>
          <w:sz w:val="24"/>
          <w:szCs w:val="24"/>
        </w:rPr>
        <w:t xml:space="preserve"> is common in the environment and on people’s skin, it is often brought in during the final handling of soy milk. Contamination by this bacterium not only harms soy milk but also points out larger problems with food safety standards, mainly in places where there are no restrictive rules.</w:t>
      </w:r>
    </w:p>
    <w:p w14:paraId="6E638C6B"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Being contaminated with </w:t>
      </w:r>
      <w:r>
        <w:rPr>
          <w:rFonts w:ascii="Times New Roman" w:hAnsi="Times New Roman"/>
          <w:bCs/>
          <w:i/>
          <w:sz w:val="24"/>
          <w:szCs w:val="24"/>
        </w:rPr>
        <w:t>S. aureus</w:t>
      </w:r>
      <w:r>
        <w:rPr>
          <w:rFonts w:ascii="Times New Roman" w:hAnsi="Times New Roman"/>
          <w:bCs/>
          <w:sz w:val="24"/>
          <w:szCs w:val="24"/>
        </w:rPr>
        <w:t xml:space="preserve">, soy milk can bring about serious health complications, mainly because it hosts staphylococcal enterotoxins. Since these toxins are heat-stable, standard pasteurization methods will not inactivate them, even if the bacteria are killed. Soy milk with </w:t>
      </w:r>
      <w:r>
        <w:rPr>
          <w:rFonts w:ascii="Times New Roman" w:hAnsi="Times New Roman"/>
          <w:bCs/>
          <w:sz w:val="24"/>
          <w:szCs w:val="24"/>
        </w:rPr>
        <w:lastRenderedPageBreak/>
        <w:t xml:space="preserve">enterotoxins can lead to staphylococcal food poisoning (SFP) which results in acute symptoms such as nausea, vomiting, diarrhea and stomach cramps. Cases that are extremely severe may result in people becoming dehydrated or needing hospital care which strains public health systems (Hennekinne </w:t>
      </w:r>
      <w:r>
        <w:rPr>
          <w:rFonts w:ascii="Times New Roman" w:hAnsi="Times New Roman"/>
          <w:bCs/>
          <w:i/>
          <w:sz w:val="24"/>
          <w:szCs w:val="24"/>
        </w:rPr>
        <w:t>et al.,</w:t>
      </w:r>
      <w:r>
        <w:rPr>
          <w:rFonts w:ascii="Times New Roman" w:hAnsi="Times New Roman"/>
          <w:bCs/>
          <w:sz w:val="24"/>
          <w:szCs w:val="24"/>
        </w:rPr>
        <w:t xml:space="preserve"> 2019). Also, many studies have revealed that strains of </w:t>
      </w:r>
      <w:r>
        <w:rPr>
          <w:rFonts w:ascii="Times New Roman" w:hAnsi="Times New Roman"/>
          <w:bCs/>
          <w:i/>
          <w:sz w:val="24"/>
          <w:szCs w:val="24"/>
        </w:rPr>
        <w:t>S. aureus</w:t>
      </w:r>
      <w:r>
        <w:rPr>
          <w:rFonts w:ascii="Times New Roman" w:hAnsi="Times New Roman"/>
          <w:bCs/>
          <w:sz w:val="24"/>
          <w:szCs w:val="24"/>
        </w:rPr>
        <w:t xml:space="preserve"> from soy milk can withstand several common antibiotics, including methicillin. Discovering the </w:t>
      </w:r>
      <w:r>
        <w:rPr>
          <w:rFonts w:ascii="Times New Roman" w:hAnsi="Times New Roman"/>
          <w:bCs/>
          <w:i/>
          <w:sz w:val="24"/>
          <w:szCs w:val="24"/>
        </w:rPr>
        <w:t>mecA</w:t>
      </w:r>
      <w:r>
        <w:rPr>
          <w:rFonts w:ascii="Times New Roman" w:hAnsi="Times New Roman"/>
          <w:bCs/>
          <w:sz w:val="24"/>
          <w:szCs w:val="24"/>
        </w:rPr>
        <w:t xml:space="preserve"> gene which helps bacteria resist beta-lactam antibiotics, in </w:t>
      </w:r>
      <w:r>
        <w:rPr>
          <w:rFonts w:ascii="Times New Roman" w:hAnsi="Times New Roman"/>
          <w:bCs/>
          <w:i/>
          <w:sz w:val="24"/>
          <w:szCs w:val="24"/>
        </w:rPr>
        <w:t>S. aureus</w:t>
      </w:r>
      <w:r>
        <w:rPr>
          <w:rFonts w:ascii="Times New Roman" w:hAnsi="Times New Roman"/>
          <w:bCs/>
          <w:sz w:val="24"/>
          <w:szCs w:val="24"/>
        </w:rPr>
        <w:t xml:space="preserve"> from soy milk demonstrates that eating plant-based foods can result in exposure to AMR. It points out how food safety and the major AMR issue are connected, meaning that soy milk production and regulations require more attention (Tong </w:t>
      </w:r>
      <w:r>
        <w:rPr>
          <w:rFonts w:ascii="Times New Roman" w:hAnsi="Times New Roman"/>
          <w:bCs/>
          <w:i/>
          <w:sz w:val="24"/>
          <w:szCs w:val="24"/>
        </w:rPr>
        <w:t>et al.,</w:t>
      </w:r>
      <w:r>
        <w:rPr>
          <w:rFonts w:ascii="Times New Roman" w:hAnsi="Times New Roman"/>
          <w:bCs/>
          <w:sz w:val="24"/>
          <w:szCs w:val="24"/>
        </w:rPr>
        <w:t xml:space="preserve"> 2015).</w:t>
      </w:r>
    </w:p>
    <w:p w14:paraId="7C0EDBC7"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Since soy milk contains similar ingredients and has the risk of being contaminated, it is often studied to find solutions for foodborne pathogens and resistance to antibiotics in plant-based food. Because many people use tobacco, it remains important for public health. Because soy milk is perishable, it must be handled correctly and this makes it useful for examining how well pasteurization, storing it in the cold and biopreservatives work to prevent spoilage. Latest studies on the contamination of soy milk look at the different types of microbes in contamination, how they can resist treatments and new ways to preserve soy milk. As an illustration, technologies like PCR are often used to spot resistance genes like </w:t>
      </w:r>
      <w:r>
        <w:rPr>
          <w:rFonts w:ascii="Times New Roman" w:hAnsi="Times New Roman"/>
          <w:bCs/>
          <w:i/>
          <w:sz w:val="24"/>
          <w:szCs w:val="24"/>
        </w:rPr>
        <w:t>mecA</w:t>
      </w:r>
      <w:r>
        <w:rPr>
          <w:rFonts w:ascii="Times New Roman" w:hAnsi="Times New Roman"/>
          <w:bCs/>
          <w:sz w:val="24"/>
          <w:szCs w:val="24"/>
        </w:rPr>
        <w:t xml:space="preserve"> in </w:t>
      </w:r>
      <w:r>
        <w:rPr>
          <w:rFonts w:ascii="Times New Roman" w:hAnsi="Times New Roman"/>
          <w:bCs/>
          <w:i/>
          <w:sz w:val="24"/>
          <w:szCs w:val="24"/>
        </w:rPr>
        <w:t>Staphylococcus aureus</w:t>
      </w:r>
      <w:r>
        <w:rPr>
          <w:rFonts w:ascii="Times New Roman" w:hAnsi="Times New Roman"/>
          <w:bCs/>
          <w:sz w:val="24"/>
          <w:szCs w:val="24"/>
        </w:rPr>
        <w:t xml:space="preserve"> isolates found in soy milk. Because of these studies, we now know more about AMR in plant-based foods and the importance of strong monitoring and control measures in food production (Kadariya </w:t>
      </w:r>
      <w:r>
        <w:rPr>
          <w:rFonts w:ascii="Times New Roman" w:hAnsi="Times New Roman"/>
          <w:bCs/>
          <w:i/>
          <w:sz w:val="24"/>
          <w:szCs w:val="24"/>
        </w:rPr>
        <w:t>et al.,</w:t>
      </w:r>
      <w:r>
        <w:rPr>
          <w:rFonts w:ascii="Times New Roman" w:hAnsi="Times New Roman"/>
          <w:bCs/>
          <w:sz w:val="24"/>
          <w:szCs w:val="24"/>
        </w:rPr>
        <w:t xml:space="preserve"> 2024).</w:t>
      </w:r>
    </w:p>
    <w:p w14:paraId="61126BAF" w14:textId="77777777" w:rsidR="0094338B" w:rsidRDefault="00C67D1B">
      <w:pPr>
        <w:spacing w:line="480" w:lineRule="auto"/>
        <w:jc w:val="both"/>
        <w:rPr>
          <w:rFonts w:ascii="Times New Roman" w:hAnsi="Times New Roman"/>
          <w:bCs/>
          <w:sz w:val="24"/>
          <w:szCs w:val="24"/>
        </w:rPr>
      </w:pPr>
      <w:r>
        <w:rPr>
          <w:rFonts w:ascii="Times New Roman" w:hAnsi="Times New Roman"/>
          <w:bCs/>
          <w:sz w:val="24"/>
          <w:szCs w:val="24"/>
        </w:rPr>
        <w:t xml:space="preserve">The production and supply of safe soy milk needs various safety steps. Initially, having strict hygiene and sanitation practices during all parts of production and packaging is necessary. The business needs to frequently clean equipment, provide targeted training to all staff and obey HACCP regulations. In addition, pasteurizing soy milk effectively gets rid of harmful bacteria, but </w:t>
      </w:r>
      <w:r>
        <w:rPr>
          <w:rFonts w:ascii="Times New Roman" w:hAnsi="Times New Roman"/>
          <w:bCs/>
          <w:sz w:val="24"/>
          <w:szCs w:val="24"/>
        </w:rPr>
        <w:lastRenderedPageBreak/>
        <w:t xml:space="preserve">it has to be carried out under strict rules to maintain its nutrients. Third, using technology to seal and package food helps protect it from spoiling quickly and contamination (Rosenthal </w:t>
      </w:r>
      <w:r>
        <w:rPr>
          <w:rFonts w:ascii="Times New Roman" w:hAnsi="Times New Roman"/>
          <w:bCs/>
          <w:i/>
          <w:sz w:val="24"/>
          <w:szCs w:val="24"/>
        </w:rPr>
        <w:t>et al.,</w:t>
      </w:r>
      <w:r>
        <w:rPr>
          <w:rFonts w:ascii="Times New Roman" w:hAnsi="Times New Roman"/>
          <w:bCs/>
          <w:sz w:val="24"/>
          <w:szCs w:val="24"/>
        </w:rPr>
        <w:t xml:space="preserve"> 2023). It is also necessary to improve the regulatory system so small-scale producers comply with food safety standards, especially since many sell at informal markets. Consumer education on proper storage and handling of soy milk is also essential to reduce risks associated with spoilage or post-purchase contamination.</w:t>
      </w:r>
    </w:p>
    <w:p w14:paraId="1ABA054C"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 xml:space="preserve">2.3 </w:t>
      </w:r>
      <w:r>
        <w:rPr>
          <w:rFonts w:ascii="Times New Roman" w:hAnsi="Times New Roman"/>
          <w:b/>
          <w:bCs/>
          <w:i/>
          <w:iCs/>
          <w:sz w:val="24"/>
          <w:szCs w:val="24"/>
        </w:rPr>
        <w:t>Staphylococcus aureus</w:t>
      </w:r>
      <w:r>
        <w:rPr>
          <w:rFonts w:ascii="Times New Roman" w:hAnsi="Times New Roman"/>
          <w:b/>
          <w:bCs/>
          <w:sz w:val="24"/>
          <w:szCs w:val="24"/>
        </w:rPr>
        <w:t xml:space="preserve"> Contamination in Food Products</w:t>
      </w:r>
    </w:p>
    <w:p w14:paraId="6D69FD96"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This bacterium, known as </w:t>
      </w:r>
      <w:r>
        <w:rPr>
          <w:rFonts w:ascii="Times New Roman" w:hAnsi="Times New Roman"/>
          <w:i/>
          <w:sz w:val="24"/>
          <w:szCs w:val="24"/>
        </w:rPr>
        <w:t>Staphylococcus aureus</w:t>
      </w:r>
      <w:r>
        <w:rPr>
          <w:rFonts w:ascii="Times New Roman" w:hAnsi="Times New Roman"/>
          <w:sz w:val="24"/>
          <w:szCs w:val="24"/>
        </w:rPr>
        <w:t xml:space="preserve"> (</w:t>
      </w:r>
      <w:r>
        <w:rPr>
          <w:rFonts w:ascii="Times New Roman" w:hAnsi="Times New Roman"/>
          <w:i/>
          <w:sz w:val="24"/>
          <w:szCs w:val="24"/>
        </w:rPr>
        <w:t>S. aureus</w:t>
      </w:r>
      <w:r>
        <w:rPr>
          <w:rFonts w:ascii="Times New Roman" w:hAnsi="Times New Roman"/>
          <w:sz w:val="24"/>
          <w:szCs w:val="24"/>
        </w:rPr>
        <w:t xml:space="preserve">), belongs to the gram-positive facultative anaerobes and is most frequently linked to contamination and illness from food. </w:t>
      </w:r>
      <w:r>
        <w:rPr>
          <w:rFonts w:ascii="Times New Roman" w:hAnsi="Times New Roman"/>
          <w:i/>
          <w:sz w:val="24"/>
          <w:szCs w:val="24"/>
        </w:rPr>
        <w:t>S. aureus</w:t>
      </w:r>
      <w:r>
        <w:rPr>
          <w:rFonts w:ascii="Times New Roman" w:hAnsi="Times New Roman"/>
          <w:sz w:val="24"/>
          <w:szCs w:val="24"/>
        </w:rPr>
        <w:t xml:space="preserve"> is always found in the microbiome of human skin, mucous membranes and in the surroundings. </w:t>
      </w:r>
      <w:r>
        <w:rPr>
          <w:rFonts w:ascii="Times New Roman" w:hAnsi="Times New Roman"/>
          <w:i/>
          <w:sz w:val="24"/>
          <w:szCs w:val="24"/>
        </w:rPr>
        <w:t>S. aureus</w:t>
      </w:r>
      <w:r>
        <w:rPr>
          <w:rFonts w:ascii="Times New Roman" w:hAnsi="Times New Roman"/>
          <w:sz w:val="24"/>
          <w:szCs w:val="24"/>
        </w:rPr>
        <w:t xml:space="preserve"> may appear harmless in some situations, yet some of its strains are able to contaminate food with toxins and make people very sick.  Foods are mostly contaminated with </w:t>
      </w:r>
      <w:r>
        <w:rPr>
          <w:rFonts w:ascii="Times New Roman" w:hAnsi="Times New Roman"/>
          <w:i/>
          <w:sz w:val="24"/>
          <w:szCs w:val="24"/>
        </w:rPr>
        <w:t>S. aureus</w:t>
      </w:r>
      <w:r>
        <w:rPr>
          <w:rFonts w:ascii="Times New Roman" w:hAnsi="Times New Roman"/>
          <w:sz w:val="24"/>
          <w:szCs w:val="24"/>
        </w:rPr>
        <w:t xml:space="preserve"> when people come in contact with them. Most healthy individuals have this bacterium on their skin, in the nose and the throat which can easily be deposited on food when handling, processing or storing it. Not washing hands enough or sneezing by food leads to a lot of food contamination.  </w:t>
      </w:r>
    </w:p>
    <w:p w14:paraId="1632608D"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Besides people, animals can carry </w:t>
      </w:r>
      <w:r>
        <w:rPr>
          <w:rFonts w:ascii="Times New Roman" w:hAnsi="Times New Roman"/>
          <w:i/>
          <w:sz w:val="24"/>
          <w:szCs w:val="24"/>
        </w:rPr>
        <w:t>S. aureus</w:t>
      </w:r>
      <w:r>
        <w:rPr>
          <w:rFonts w:ascii="Times New Roman" w:hAnsi="Times New Roman"/>
          <w:sz w:val="24"/>
          <w:szCs w:val="24"/>
        </w:rPr>
        <w:t xml:space="preserve">, especially in uncooked meat, poultry and dairy items. Contamination could happen at the slaughterhouse or when food contact surfaces and equipment are not cleaned well enough. Another source of </w:t>
      </w:r>
      <w:r>
        <w:rPr>
          <w:rFonts w:ascii="Times New Roman" w:hAnsi="Times New Roman"/>
          <w:i/>
          <w:sz w:val="24"/>
          <w:szCs w:val="24"/>
        </w:rPr>
        <w:t>S. aureus</w:t>
      </w:r>
      <w:r>
        <w:rPr>
          <w:rFonts w:ascii="Times New Roman" w:hAnsi="Times New Roman"/>
          <w:sz w:val="24"/>
          <w:szCs w:val="24"/>
        </w:rPr>
        <w:t xml:space="preserve"> in food comes from environmental factors like dust, air and water, especially in processing plants that are not clean enough (Argudín </w:t>
      </w:r>
      <w:r>
        <w:rPr>
          <w:rFonts w:ascii="Times New Roman" w:hAnsi="Times New Roman"/>
          <w:i/>
          <w:sz w:val="24"/>
          <w:szCs w:val="24"/>
        </w:rPr>
        <w:t>et al.,</w:t>
      </w:r>
      <w:r>
        <w:rPr>
          <w:rFonts w:ascii="Times New Roman" w:hAnsi="Times New Roman"/>
          <w:sz w:val="24"/>
          <w:szCs w:val="24"/>
        </w:rPr>
        <w:t xml:space="preserve"> 2020).  </w:t>
      </w:r>
    </w:p>
    <w:p w14:paraId="25AEBAD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lastRenderedPageBreak/>
        <w:t xml:space="preserve">Some foods, because of their handling, environment or the substances in them, are more likely to be contaminated by </w:t>
      </w:r>
      <w:r>
        <w:rPr>
          <w:rFonts w:ascii="Times New Roman" w:hAnsi="Times New Roman"/>
          <w:i/>
          <w:sz w:val="24"/>
          <w:szCs w:val="24"/>
        </w:rPr>
        <w:t>S. aureus</w:t>
      </w:r>
      <w:r>
        <w:rPr>
          <w:rFonts w:ascii="Times New Roman" w:hAnsi="Times New Roman"/>
          <w:sz w:val="24"/>
          <w:szCs w:val="24"/>
        </w:rPr>
        <w:t xml:space="preserve">. These include:  </w:t>
      </w:r>
    </w:p>
    <w:p w14:paraId="3B42BE1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Ready-to-eat meals such as sandwiches, salads and bakery items are commonly involved in </w:t>
      </w:r>
      <w:r>
        <w:rPr>
          <w:rFonts w:ascii="Times New Roman" w:hAnsi="Times New Roman"/>
          <w:i/>
          <w:sz w:val="24"/>
          <w:szCs w:val="24"/>
        </w:rPr>
        <w:t>S. aureus</w:t>
      </w:r>
      <w:r>
        <w:rPr>
          <w:rFonts w:ascii="Times New Roman" w:hAnsi="Times New Roman"/>
          <w:sz w:val="24"/>
          <w:szCs w:val="24"/>
        </w:rPr>
        <w:t xml:space="preserve"> infections, mainly because they face a lot of handling without further cooking.  </w:t>
      </w:r>
    </w:p>
    <w:p w14:paraId="0A837F74"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 Contamination by </w:t>
      </w:r>
      <w:r>
        <w:rPr>
          <w:rFonts w:ascii="Times New Roman" w:hAnsi="Times New Roman"/>
          <w:i/>
          <w:sz w:val="24"/>
          <w:szCs w:val="24"/>
        </w:rPr>
        <w:t>S. aureus</w:t>
      </w:r>
      <w:r>
        <w:rPr>
          <w:rFonts w:ascii="Times New Roman" w:hAnsi="Times New Roman"/>
          <w:sz w:val="24"/>
          <w:szCs w:val="24"/>
        </w:rPr>
        <w:t xml:space="preserve"> is possible in dairy products when milk, cheese and other such items are handled unsafely.  </w:t>
      </w:r>
    </w:p>
    <w:p w14:paraId="71BD4BB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Both raw and cooked meats and poultry products can become contaminated at any stage, starting at slaughter, through processing or by being stored incorrectly.</w:t>
      </w:r>
    </w:p>
    <w:p w14:paraId="060ED619"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Soy-containing products are now frequently linked to </w:t>
      </w:r>
      <w:r>
        <w:rPr>
          <w:rFonts w:ascii="Times New Roman" w:hAnsi="Times New Roman"/>
          <w:i/>
          <w:sz w:val="24"/>
          <w:szCs w:val="24"/>
        </w:rPr>
        <w:t>S. aureus</w:t>
      </w:r>
      <w:r>
        <w:rPr>
          <w:rFonts w:ascii="Times New Roman" w:hAnsi="Times New Roman"/>
          <w:sz w:val="24"/>
          <w:szCs w:val="24"/>
        </w:rPr>
        <w:t xml:space="preserve"> contamination, mostly due to the way these foods are handled during their production and distribution.  </w:t>
      </w:r>
    </w:p>
    <w:p w14:paraId="02382120"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A serious result of </w:t>
      </w:r>
      <w:r>
        <w:rPr>
          <w:rFonts w:ascii="Times New Roman" w:hAnsi="Times New Roman"/>
          <w:i/>
          <w:sz w:val="24"/>
          <w:szCs w:val="24"/>
        </w:rPr>
        <w:t>S. aureus</w:t>
      </w:r>
      <w:r>
        <w:rPr>
          <w:rFonts w:ascii="Times New Roman" w:hAnsi="Times New Roman"/>
          <w:sz w:val="24"/>
          <w:szCs w:val="24"/>
        </w:rPr>
        <w:t xml:space="preserve"> in food involves staphylococcal food poisoning (SFP). It happens when someone eats food with SEs, as these are preformed, remain stable when heated and are resistant to digestion.  About 1–6 hours after you eat contaminated food, you may start feeling nausea, vomiting, abdominal cramps and diarrhea. Most cases of the illness get better without medical intervention in 24 to 48 hours. But, in some cases, when the infection is severe in either the elderly or people with weak immune systems, they may need to see a doctor (Hennekinne </w:t>
      </w:r>
      <w:r>
        <w:rPr>
          <w:rFonts w:ascii="Times New Roman" w:hAnsi="Times New Roman"/>
          <w:i/>
          <w:sz w:val="24"/>
          <w:szCs w:val="24"/>
        </w:rPr>
        <w:t>et al.,</w:t>
      </w:r>
      <w:r>
        <w:rPr>
          <w:rFonts w:ascii="Times New Roman" w:hAnsi="Times New Roman"/>
          <w:sz w:val="24"/>
          <w:szCs w:val="24"/>
        </w:rPr>
        <w:t xml:space="preserve"> 2022).  </w:t>
      </w:r>
    </w:p>
    <w:p w14:paraId="3E5B8A43"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The group known as staphylococcal enterotoxins (SEs) are exotoxins that make the immune system overreact. Such toxins are tough and hardly break down due to heat or enzymes, resulting in them lasting in foods that are fully cooked or treated. There are more than 20 SEs and in terms of food poisoning, enterotoxins A (SEA) and B (SEB) are the ones seen most often.  </w:t>
      </w:r>
      <w:r>
        <w:rPr>
          <w:rFonts w:ascii="Times New Roman" w:hAnsi="Times New Roman"/>
          <w:i/>
          <w:sz w:val="24"/>
          <w:szCs w:val="24"/>
        </w:rPr>
        <w:t>S. aureus</w:t>
      </w:r>
      <w:r>
        <w:rPr>
          <w:rFonts w:ascii="Times New Roman" w:hAnsi="Times New Roman"/>
          <w:sz w:val="24"/>
          <w:szCs w:val="24"/>
        </w:rPr>
        <w:t xml:space="preserve"> </w:t>
      </w:r>
      <w:r>
        <w:rPr>
          <w:rFonts w:ascii="Times New Roman" w:hAnsi="Times New Roman"/>
          <w:sz w:val="24"/>
          <w:szCs w:val="24"/>
        </w:rPr>
        <w:lastRenderedPageBreak/>
        <w:t xml:space="preserve">grows and produces toxins in food depending on temperature, water activity (aw), pH and the availability of nutrients.  </w:t>
      </w:r>
    </w:p>
    <w:p w14:paraId="58D40AAD"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This organism thrives when temperatures are between 7 and 48 degrees Celsius and the range of 35 to 37 degrees is best for it. Not storing certain foods in a refrigerator or leaving them out for too long encourages the growth of contaminants.  </w:t>
      </w:r>
    </w:p>
    <w:p w14:paraId="59AA73A0"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When food is high in water, like meats, dairy and moist baked goods, it can support the growth of </w:t>
      </w:r>
      <w:r>
        <w:rPr>
          <w:rFonts w:ascii="Times New Roman" w:hAnsi="Times New Roman"/>
          <w:i/>
          <w:sz w:val="24"/>
          <w:szCs w:val="24"/>
        </w:rPr>
        <w:t>S. aureus</w:t>
      </w:r>
      <w:r>
        <w:rPr>
          <w:rFonts w:ascii="Times New Roman" w:hAnsi="Times New Roman"/>
          <w:sz w:val="24"/>
          <w:szCs w:val="24"/>
        </w:rPr>
        <w:t xml:space="preserve">. Still, because the bacterium is osmotolerant, it can live in salted or sugar-rich foods with low water activity.  </w:t>
      </w:r>
    </w:p>
    <w:p w14:paraId="7B22A6B9"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 pH: Even though </w:t>
      </w:r>
      <w:r>
        <w:rPr>
          <w:rFonts w:ascii="Times New Roman" w:hAnsi="Times New Roman"/>
          <w:i/>
          <w:sz w:val="24"/>
          <w:szCs w:val="24"/>
        </w:rPr>
        <w:t>S. aureus</w:t>
      </w:r>
      <w:r>
        <w:rPr>
          <w:rFonts w:ascii="Times New Roman" w:hAnsi="Times New Roman"/>
          <w:sz w:val="24"/>
          <w:szCs w:val="24"/>
        </w:rPr>
        <w:t xml:space="preserve"> does better in slightly neutral pH (6.5–7.0), it is able to survive in acidic conditions down to pH 4.0 and grow on various kinds of food.  </w:t>
      </w:r>
    </w:p>
    <w:p w14:paraId="7B63131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Foods that have a lot of protein such as dairy and meats, create a favourable environment for </w:t>
      </w:r>
      <w:r>
        <w:rPr>
          <w:rFonts w:ascii="Times New Roman" w:hAnsi="Times New Roman"/>
          <w:i/>
          <w:sz w:val="24"/>
          <w:szCs w:val="24"/>
        </w:rPr>
        <w:t>S. aureus</w:t>
      </w:r>
      <w:r>
        <w:rPr>
          <w:rFonts w:ascii="Times New Roman" w:hAnsi="Times New Roman"/>
          <w:sz w:val="24"/>
          <w:szCs w:val="24"/>
        </w:rPr>
        <w:t xml:space="preserve"> to develop and produce enterotoxins.  </w:t>
      </w:r>
    </w:p>
    <w:p w14:paraId="22E084B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Higher rates of </w:t>
      </w:r>
      <w:r>
        <w:rPr>
          <w:rFonts w:ascii="Times New Roman" w:hAnsi="Times New Roman"/>
          <w:i/>
          <w:sz w:val="24"/>
          <w:szCs w:val="24"/>
        </w:rPr>
        <w:t>S. aureus</w:t>
      </w:r>
      <w:r>
        <w:rPr>
          <w:rFonts w:ascii="Times New Roman" w:hAnsi="Times New Roman"/>
          <w:sz w:val="24"/>
          <w:szCs w:val="24"/>
        </w:rPr>
        <w:t xml:space="preserve"> in food products are worrying for the nation’s health, especially in areas lacking food safety. Resistance genes such as </w:t>
      </w:r>
      <w:r>
        <w:rPr>
          <w:rFonts w:ascii="Times New Roman" w:hAnsi="Times New Roman"/>
          <w:i/>
          <w:sz w:val="24"/>
          <w:szCs w:val="24"/>
        </w:rPr>
        <w:t>mecA</w:t>
      </w:r>
      <w:r>
        <w:rPr>
          <w:rFonts w:ascii="Times New Roman" w:hAnsi="Times New Roman"/>
          <w:sz w:val="24"/>
          <w:szCs w:val="24"/>
        </w:rPr>
        <w:t xml:space="preserve"> in </w:t>
      </w:r>
      <w:r>
        <w:rPr>
          <w:rFonts w:ascii="Times New Roman" w:hAnsi="Times New Roman"/>
          <w:i/>
          <w:sz w:val="24"/>
          <w:szCs w:val="24"/>
        </w:rPr>
        <w:t>S. aureus</w:t>
      </w:r>
      <w:r>
        <w:rPr>
          <w:rFonts w:ascii="Times New Roman" w:hAnsi="Times New Roman"/>
          <w:sz w:val="24"/>
          <w:szCs w:val="24"/>
        </w:rPr>
        <w:t xml:space="preserve"> make it even harder to address this organism. MRSA found in foods acts as a bacterium that causes disease and also contains genes that make bacteria resistant to antibiotics (Kluytmans </w:t>
      </w:r>
      <w:r>
        <w:rPr>
          <w:rFonts w:ascii="Times New Roman" w:hAnsi="Times New Roman"/>
          <w:i/>
          <w:sz w:val="24"/>
          <w:szCs w:val="24"/>
        </w:rPr>
        <w:t>et al.,</w:t>
      </w:r>
      <w:r>
        <w:rPr>
          <w:rFonts w:ascii="Times New Roman" w:hAnsi="Times New Roman"/>
          <w:sz w:val="24"/>
          <w:szCs w:val="24"/>
        </w:rPr>
        <w:t xml:space="preserve"> 2020).  </w:t>
      </w:r>
    </w:p>
    <w:p w14:paraId="1A504A35"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 xml:space="preserve">2.4 Antimicrobial Resistance in </w:t>
      </w:r>
      <w:r>
        <w:rPr>
          <w:rFonts w:ascii="Times New Roman" w:hAnsi="Times New Roman"/>
          <w:b/>
          <w:bCs/>
          <w:i/>
          <w:iCs/>
          <w:sz w:val="24"/>
          <w:szCs w:val="24"/>
        </w:rPr>
        <w:t>Staphylococcus aureus</w:t>
      </w:r>
    </w:p>
    <w:p w14:paraId="153B920C"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Antibiotic resistance in </w:t>
      </w:r>
      <w:r>
        <w:rPr>
          <w:rFonts w:ascii="Times New Roman" w:hAnsi="Times New Roman"/>
          <w:i/>
          <w:iCs/>
          <w:sz w:val="24"/>
          <w:szCs w:val="24"/>
        </w:rPr>
        <w:t>Staphylococcus aureus</w:t>
      </w:r>
      <w:r>
        <w:rPr>
          <w:rFonts w:ascii="Times New Roman" w:hAnsi="Times New Roman"/>
          <w:sz w:val="24"/>
          <w:szCs w:val="24"/>
        </w:rPr>
        <w:t xml:space="preserve"> has emerged as one of the most pressing global health concerns due to the bacterium’s exceptional capacity to develop and transmit resistance mechanisms. Historically, penicillin was the first antibiotic used successfully against </w:t>
      </w:r>
      <w:r>
        <w:rPr>
          <w:rFonts w:ascii="Times New Roman" w:hAnsi="Times New Roman"/>
          <w:i/>
          <w:iCs/>
          <w:sz w:val="24"/>
          <w:szCs w:val="24"/>
        </w:rPr>
        <w:t>S. aureus</w:t>
      </w:r>
      <w:r>
        <w:rPr>
          <w:rFonts w:ascii="Times New Roman" w:hAnsi="Times New Roman"/>
          <w:sz w:val="24"/>
          <w:szCs w:val="24"/>
        </w:rPr>
        <w:t xml:space="preserve">, but the widespread use of this drug in the 1940s led to the emergence of penicillin-resistant strains. </w:t>
      </w:r>
      <w:r>
        <w:rPr>
          <w:rFonts w:ascii="Times New Roman" w:hAnsi="Times New Roman"/>
          <w:sz w:val="24"/>
          <w:szCs w:val="24"/>
        </w:rPr>
        <w:lastRenderedPageBreak/>
        <w:t xml:space="preserve">These strains produce β-lactamase enzymes that hydrolyze the β-lactam ring of penicillin, rendering it ineffective. By the 1950s, over 80% of </w:t>
      </w:r>
      <w:r>
        <w:rPr>
          <w:rFonts w:ascii="Times New Roman" w:hAnsi="Times New Roman"/>
          <w:i/>
          <w:iCs/>
          <w:sz w:val="24"/>
          <w:szCs w:val="24"/>
        </w:rPr>
        <w:t>S. aureus</w:t>
      </w:r>
      <w:r>
        <w:rPr>
          <w:rFonts w:ascii="Times New Roman" w:hAnsi="Times New Roman"/>
          <w:sz w:val="24"/>
          <w:szCs w:val="24"/>
        </w:rPr>
        <w:t xml:space="preserve"> strains were resistant to penicillin, prompting the development of methicillin in 1959. However, resistance to methicillin emerged rapidly with the discovery of methicillin-resistant </w:t>
      </w:r>
      <w:r>
        <w:rPr>
          <w:rFonts w:ascii="Times New Roman" w:hAnsi="Times New Roman"/>
          <w:i/>
          <w:iCs/>
          <w:sz w:val="24"/>
          <w:szCs w:val="24"/>
        </w:rPr>
        <w:t>Staphylococcus aureus</w:t>
      </w:r>
      <w:r>
        <w:rPr>
          <w:rFonts w:ascii="Times New Roman" w:hAnsi="Times New Roman"/>
          <w:sz w:val="24"/>
          <w:szCs w:val="24"/>
        </w:rPr>
        <w:t xml:space="preserve"> (MRSA) as early as 1960 (Chambers &amp; DeLeo, 2019).</w:t>
      </w:r>
    </w:p>
    <w:p w14:paraId="295E9214"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Acquisition of mecA gene that encodes penicillin-binding protein 2a (PBP2a) is the major methicillin resistance mechanism in S. aureus. This is a protein with low affinity to -lactam antibiotics which enables the organism to live in their presence. The mecA gene is borne on a mobile genetic element known as the staphylococcal cassette chromosome mec (SCCmec) that mediates horizontal gene transfer between bacterial populations via transformation, conjugation, and transduction (Lindsay, 2024). These systems do not only facilitate the rapid dissemination of resistance, but also confer S. aureus the ability to develop resistance to other classes of antibiotics.</w:t>
      </w:r>
    </w:p>
    <w:p w14:paraId="2C16DA31"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S. aureus has over time demonstrate resistance to numerous antibiotics such as tetracyclines, macrolides, aminoglycosides, and fluoroquinolones. Among the factors that play a major role in this multidrug resistance is the existence of efflux pumps which are transport proteins that actively remove the antimicrobial agents outside the bacterial cell thereby lessening the effect of the drugs. Most of these efflux are plasmid-encoded or chromosomal genes playing a role in tetracycline and fluoroquinolone resistance (Poole, 2023).</w:t>
      </w:r>
    </w:p>
    <w:p w14:paraId="03BD43E0"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Most recently, glycopeptide (especially vancomycin) resistance has become an ultimate menace to civic health. Vancomycin has been a long time used as a drug of last resort against severe MRSA infections. New concerns have however emerged with the emergence of vancomycin-resistant Staphylococcus aureus (VRSA). VRSA emerges mainly by acquisition of van genes, including vanA, which change the configuration of the bacterial cell wall, thus decreasing the affinity of </w:t>
      </w:r>
      <w:r>
        <w:rPr>
          <w:rFonts w:ascii="Times New Roman" w:hAnsi="Times New Roman"/>
          <w:sz w:val="24"/>
          <w:szCs w:val="24"/>
        </w:rPr>
        <w:lastRenderedPageBreak/>
        <w:t>vancomycin. The strains tend to possess thicker cell walls which serve as a block to antibiotic entry (Howden et al., 2020).</w:t>
      </w:r>
    </w:p>
    <w:p w14:paraId="0EE19316"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Biofilm formation is another important aspect that increases the resistance of S. aureus. Biofilms are characterized by bacteria being ensetched in an extracellular matrix of their own production which affords them physical protection against antibiotics and the host immune system. There is also a slower metabolism and rate of cell division in biofilm-associated cells, which are naturally less vulnerable to antibiotics which kill actively growing bacteria. Biofilms in the clinical environment are often present on catheters, prosthetic implants and heart valves, causing chronic and recalcitrous infections (Otto, 2023).</w:t>
      </w:r>
    </w:p>
    <w:p w14:paraId="7ED47AFF"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The differentiation of MRSA strains into healthcare associated (HA-MRSA), community-associated (CA-MRSA) and livestock-associated (LA-MRSA) has assisted in the identification and limitation of diverse transmission routes. The HA-MRSA strains are usually multidrug resistant and are mostly related to serious infections in hospitalized patients such as blood stream infections and surgical site infections. CA-MRSA unequipped with high levels of resistance was at first, but has since become more problematic due to acquisition of resistance genes as well as spreading very fast in the community, mainly causing skin and soft tissue infections (David &amp; Daum, 2020).</w:t>
      </w:r>
    </w:p>
    <w:p w14:paraId="387F77D5"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LA-MRSA is becoming a matter of concern in this context because of the extensive use of antibiotics in animal farming that encourages the survival of the resistant strains. These resistant bacteria may be transmitted to human beings by direct contact, infected animal products, or the environment. It underlines the closeness of human, animal, and environmental health, which is one of the central ideas of the One Health approach (Kock et al., 2023).</w:t>
      </w:r>
    </w:p>
    <w:p w14:paraId="0D24EF23"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lastRenderedPageBreak/>
        <w:t>The multi- dimensional approach that includes enhanced infection precaution practices, appropriate antibiotic use, and investment in non-antibiotic therapies is needed to control the dissemination of resistant S. aureus strains. New treatment strategies like bacteriophage treatment, antimicrobial peptides and immunotherapy provide attractive opportunities. In addition, current vaccine development against S. aureus could lead to long term preventive measures. Surveillance and molecular diagnostics Surveillance and molecular diagnostics are necessary to monitor the resistance pattern and guide public health intervention. The developing vancomycin resistance in S. aureus, particularly in non-conventional food sources such as soy milk highlights the strong necessity of an extensive surveillance of antimicrobial resistance in a variety of environments. Foods of vegetal origin which are generally thought of as safe and even health promoting can become accidental carriers of multidrug-resistant organisms when hygiene and regulatory control are not exercised.</w:t>
      </w:r>
    </w:p>
    <w:p w14:paraId="5CF6D380"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 xml:space="preserve">2.5 Vancomycin Resistance in </w:t>
      </w:r>
      <w:r>
        <w:rPr>
          <w:rFonts w:ascii="Times New Roman" w:hAnsi="Times New Roman"/>
          <w:b/>
          <w:bCs/>
          <w:i/>
          <w:iCs/>
          <w:sz w:val="24"/>
          <w:szCs w:val="24"/>
        </w:rPr>
        <w:t>Staphylococcus aureus</w:t>
      </w:r>
    </w:p>
    <w:p w14:paraId="041CC1C6"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One of the latest major public health issues affecting people around the world is the vancomycin-resistant Staphylococcus aureus (VRSA) because the application of the drug of last resort vancomycin in the treatment of infections caused by multidrug-resistant organisms including MRSA has become more widespread (McGuinness, Malachowa &amp; DeLeo, 2017; Gardete &amp; Tomasz, 2014). These results raise the complex and evolving nature of the antimicrobial resistance (AMR) in food items, mainly in underdeveloped nations where the food safety authority is weakly established ( World Health Organization [WHO], 2020). vanA is the gene that confers vancomycin resistance in S. aureus and this gene was firstly obtained through horizontal gene transfer by Enterococcus faecalis (Arthur &amp; Courvalin, 1993; Howden et al., 2010). The gene encodes enzymes that transform the termini of the peptidoglycan precursor in the bacteria cell wall D-Ala-</w:t>
      </w:r>
      <w:r>
        <w:rPr>
          <w:rFonts w:ascii="Times New Roman" w:hAnsi="Times New Roman"/>
          <w:sz w:val="24"/>
          <w:szCs w:val="24"/>
        </w:rPr>
        <w:lastRenderedPageBreak/>
        <w:t>D-Ala to D-Ala-D-Lac, resulting in high affinity of vancomycin binding and decreased inhibition (Courvalin, 2006; McGuinness et al., 2017). The other varieties such as vanB, vanC, and vanD have also been discovered but they are less common in S. aureus (Cetinkaya et al., 2020).</w:t>
      </w:r>
    </w:p>
    <w:p w14:paraId="5E428E76"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Mobile genetic elements, including plasmids and transposons, often facilitate acquisition of van genes, including vanA by staphylococcal, providing the rapid transfer of genes between bacterial populations and environments (Chang et al., 2023). This implies that the resistance genes can be passed even infood circumstances, like plant-based foods like soy milk, particularly when production hygiene is faulty (Klein, 2023). Elsewhere in geographical distribution, scientists have identified vancomycin-resistant S. aureus in uncooked food items such as milk and cheese, which is the source of the concern in the identification of the same in soy milk that is available openly in marketplaces (Bhattacharya et al., 2016; Akinrotoye et al., 2022). Intermediate resistant S. aureus which are not harbouring van genes have also been reported and are resistant to vancomycin. These strains achieve resistance through </w:t>
      </w:r>
      <w:r>
        <w:rPr>
          <w:rFonts w:ascii="Times New Roman" w:hAnsi="Times New Roman"/>
          <w:bCs/>
          <w:sz w:val="24"/>
          <w:szCs w:val="24"/>
        </w:rPr>
        <w:t>cell wall thickening and metabolic changes</w:t>
      </w:r>
      <w:r>
        <w:rPr>
          <w:rFonts w:ascii="Times New Roman" w:hAnsi="Times New Roman"/>
          <w:sz w:val="24"/>
          <w:szCs w:val="24"/>
        </w:rPr>
        <w:t xml:space="preserve"> that prevent drug penetration (Tenover et al., 2014; Hiramatsu et al., 2017). The presence of such adaptive resistance traits in food-associated </w:t>
      </w:r>
      <w:r>
        <w:rPr>
          <w:rFonts w:ascii="Times New Roman" w:hAnsi="Times New Roman"/>
          <w:i/>
          <w:iCs/>
          <w:sz w:val="24"/>
          <w:szCs w:val="24"/>
        </w:rPr>
        <w:t>S. aureus</w:t>
      </w:r>
      <w:r>
        <w:rPr>
          <w:rFonts w:ascii="Times New Roman" w:hAnsi="Times New Roman"/>
          <w:sz w:val="24"/>
          <w:szCs w:val="24"/>
        </w:rPr>
        <w:t xml:space="preserve"> could complicate both diagnosis and treatment, especially in resource-limited settings (Köck et al., 2023).</w:t>
      </w:r>
    </w:p>
    <w:p w14:paraId="3A603449"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Identification of VRSA should be done by phenotypic tests and molecular techniques (polymerase chain reaction) to enable specific detection of vanA and vanB genes (Zhang et al., 2021; CLSI, 2020). Although the conventional methods of susceptibility testing, like disc diffusion or broth microdilution, are still relevant, they might not identify low-level or early-stage resistance, so molecular diagnostics is considered a food safety surveillance essential (Brown et al., 2022). The occurrence of VRSA in food systems is an indication of the overall antimicrobial misuse in food systems, especially the use of glycopeptides off-label and cross-contamination in food processing </w:t>
      </w:r>
      <w:r>
        <w:rPr>
          <w:rFonts w:ascii="Times New Roman" w:hAnsi="Times New Roman"/>
          <w:sz w:val="24"/>
          <w:szCs w:val="24"/>
        </w:rPr>
        <w:lastRenderedPageBreak/>
        <w:t>facilities (Robinson et al., 2016; Aarestrup, 2005). Soy milk is a vegetal product that can be contaminated during production or packaging and by water and contact surfaces, mainly in informal markets that do not control hygiene (FAO, 2019; Uzochukwu et al., 2021). As a matter of public health, VRSA-contaminated food is dangerous to consumers, especially those with weak immune systems, and may cause colonization of resistant strains within societies (David &amp; Daum, 2020). The issue reminds about the importance of a One Health approach, which implies the connection of human, animal, and environmental health to tackle AMR (WHO, 2017; O’Neill, 2016). There is an urgent need in preventive strategies, including regular screening of plant-based products, hygiene rules, restricted use of antibiotics, and investment in new therapeutic options, including bacteriophages, antimicrobial peptides, and vaccination (Howden et al., 2020; Otto, 2023).</w:t>
      </w:r>
    </w:p>
    <w:p w14:paraId="17C2B22F"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2.6 Public Health Implications of Antibiotic Resistance in Foodborne Pathogens</w:t>
      </w:r>
    </w:p>
    <w:p w14:paraId="233A6A80"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Public concern about antibiotic resistance in pathogens that make people sick from food is high, as it impacts both food and human safety and weakens the treatments used against diseases. The inclusion of resistant bacteria in food items that cause intestinal infections creates major difficulties for dealing with diseases. The rise of antibiotic resistance interferes with curing regular infections, overburdens healthcare systems and might bring about more cases and deaths.</w:t>
      </w:r>
    </w:p>
    <w:p w14:paraId="13147789"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Pathogens such as Salmonella, Escherichia coli, Campylobacter and Listeria monocytogenes are usually responsible for gastrointestinal problems that usually get better on their own. When some of these pathogens become immune to antibiotics, infections get more dangerous, make treatment difficult and keep patients sick for longer and with more serious results (Van Boeckel </w:t>
      </w:r>
      <w:r>
        <w:rPr>
          <w:rFonts w:ascii="Times New Roman" w:hAnsi="Times New Roman"/>
          <w:i/>
          <w:sz w:val="24"/>
          <w:szCs w:val="24"/>
        </w:rPr>
        <w:t>et al.,</w:t>
      </w:r>
      <w:r>
        <w:rPr>
          <w:rFonts w:ascii="Times New Roman" w:hAnsi="Times New Roman"/>
          <w:sz w:val="24"/>
          <w:szCs w:val="24"/>
        </w:rPr>
        <w:t xml:space="preserve"> 2019). Antibiotic use in agriculture is very important here, as it allows dangerous strains to be spread from animals to people by food, tainted air or even by being touched. A major issue linked to the </w:t>
      </w:r>
      <w:r>
        <w:rPr>
          <w:rFonts w:ascii="Times New Roman" w:hAnsi="Times New Roman"/>
          <w:sz w:val="24"/>
          <w:szCs w:val="24"/>
        </w:rPr>
        <w:lastRenderedPageBreak/>
        <w:t xml:space="preserve">antibiotic resistance found in foodborne pathogens is the possibility that useful drugs such as fluoroquinolones, cephalosporins and third-generation penicillins, might become ineffective. These antibiotics are important for managing severe infections, both ordinary and those due to resistant germs. Since some infections are not controlled by these antibiotics, researchers face issues in managing and reducing possible complications (Collignon </w:t>
      </w:r>
      <w:r>
        <w:rPr>
          <w:rFonts w:ascii="Times New Roman" w:hAnsi="Times New Roman"/>
          <w:i/>
          <w:sz w:val="24"/>
          <w:szCs w:val="24"/>
        </w:rPr>
        <w:t>et al.,</w:t>
      </w:r>
      <w:r>
        <w:rPr>
          <w:rFonts w:ascii="Times New Roman" w:hAnsi="Times New Roman"/>
          <w:sz w:val="24"/>
          <w:szCs w:val="24"/>
        </w:rPr>
        <w:t xml:space="preserve"> 2021). Most importantly, resistant bacteria – referred to as MDR strains – threaten many people, since they ignore a range of popular antibiotics. Many different and complicated pathways are involved in the spread of antibiotic resistance from food animals to humans. Livestock are often given antibiotics to stop diseases, enhance their growth and treat existing infections. Using lots of antibiotics in farming helps resistant bacteria in animals and humans may get these bacteria by eating infected meat, milk and other products (Van Boeckel </w:t>
      </w:r>
      <w:r>
        <w:rPr>
          <w:rFonts w:ascii="Times New Roman" w:hAnsi="Times New Roman"/>
          <w:i/>
          <w:sz w:val="24"/>
          <w:szCs w:val="24"/>
        </w:rPr>
        <w:t>et al.,</w:t>
      </w:r>
      <w:r>
        <w:rPr>
          <w:rFonts w:ascii="Times New Roman" w:hAnsi="Times New Roman"/>
          <w:sz w:val="24"/>
          <w:szCs w:val="24"/>
        </w:rPr>
        <w:t xml:space="preserve"> 2019). The use of animal manure which may contain resistant bacteria, as fertiliser can easily lead to pollution of crops and nearby water sources. Being in contact with antibiotic-resistant pathogens can be dangerous for food workers handling unprocessed materials.</w:t>
      </w:r>
    </w:p>
    <w:p w14:paraId="133A7DBE"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It is difficult to deal with antibiotic resistance among foodborne pathogens because there are no comprehensive programmes to track resistance in food throughout the supply chain. Though some nations have established systems to track AMR in food, monitoring this worldwide is still very variable. For instance, WHO and FAO have conducted initiatives to follow antibiotic resistance in bacteria from food, most of which covers mainly the wealthier nations. Because there are few funds, infrastructure and skilled experts in these places, thorough monitoring is not possible which keeps officials from understanding the virus’s full impact (WHO, 2020).</w:t>
      </w:r>
    </w:p>
    <w:p w14:paraId="45F693A0"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What’s more, when antibiotic resistance passes between humans, animals and the environment, this is known as the “One Health” principle showing their connectedness. One can get resistant </w:t>
      </w:r>
      <w:r>
        <w:rPr>
          <w:rFonts w:ascii="Times New Roman" w:hAnsi="Times New Roman"/>
          <w:sz w:val="24"/>
          <w:szCs w:val="24"/>
        </w:rPr>
        <w:lastRenderedPageBreak/>
        <w:t xml:space="preserve">bacteria by eating contaminated food or indirectly through contact with polluted environments or with animals. Resistance genes can move from one bacteria to another in animals if the animals meet or through the food processing environment. Whenever resistance formation is also possible in foodborne pathogens, there is a danger that this resistance can be passed on to other bacteria involved in human infections, thereby making treatments more complex (Zong </w:t>
      </w:r>
      <w:r>
        <w:rPr>
          <w:rFonts w:ascii="Times New Roman" w:hAnsi="Times New Roman"/>
          <w:i/>
          <w:sz w:val="24"/>
          <w:szCs w:val="24"/>
        </w:rPr>
        <w:t>et al.,</w:t>
      </w:r>
      <w:r>
        <w:rPr>
          <w:rFonts w:ascii="Times New Roman" w:hAnsi="Times New Roman"/>
          <w:sz w:val="24"/>
          <w:szCs w:val="24"/>
        </w:rPr>
        <w:t xml:space="preserve"> 2017).</w:t>
      </w:r>
    </w:p>
    <w:p w14:paraId="1F8A446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Resistant bacteria from foods can harm a single patient as well as the entire community. As more strains become harder to treat, more diseases are seen and this leads to higher medical bills, longer time in hospitals and greater use of resources. For infections that are hard to treat, healthcare providers must turn to costly, unpleasant or possibly less helpful antibiotics which puts more stress on the system’s budget. In addition, infections that are resistant to antibiotics can make it difficult for public health programmes to manage infectious diseases. Rising resistance to antibiotics may lower the success of vaccination programmes that use these drugs for secondary infection treatment. In addition, deadly foodborne pathogens that are resistant to antibiotics may stop the positive trend in fighting infectious diseases. If antibiotics were not available, diseases caused by bacteria usually ended in death. Through the use of antibiotics, the way infections were treated improved and a lot more people began to survive. Unfortunately, the spread of resistance, mainly in food-related diseases, may take away all these improvements. Before, infections with drug-resistant types of Salmonella could be treated with usual antibiotics, but now, in severe cases, the infections lead to more deaths (Ruppé </w:t>
      </w:r>
      <w:r>
        <w:rPr>
          <w:rFonts w:ascii="Times New Roman" w:hAnsi="Times New Roman"/>
          <w:i/>
          <w:sz w:val="24"/>
          <w:szCs w:val="24"/>
        </w:rPr>
        <w:t>et al.,</w:t>
      </w:r>
      <w:r>
        <w:rPr>
          <w:rFonts w:ascii="Times New Roman" w:hAnsi="Times New Roman"/>
          <w:sz w:val="24"/>
          <w:szCs w:val="24"/>
        </w:rPr>
        <w:t xml:space="preserve"> 2015).</w:t>
      </w:r>
    </w:p>
    <w:p w14:paraId="166F171C"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Many strategies have been recommended to deal with antibiotic resistance in foodborne pathogens. Such measures can consist of decreasing antibiotic use in animal keeping, improving food processing hygiene, ensuring regulation and monitoring in farming and informing the public about the consequences of antimicrobial resistance. Experts say that tougher regulations should be put </w:t>
      </w:r>
      <w:r>
        <w:rPr>
          <w:rFonts w:ascii="Times New Roman" w:hAnsi="Times New Roman"/>
          <w:sz w:val="24"/>
          <w:szCs w:val="24"/>
        </w:rPr>
        <w:lastRenderedPageBreak/>
        <w:t>in place to stop using antibiotics in food animals for growth promotion since this can result in antibiotic resistance without protecting the animals’ health. In accord with the WHO, giving antibiotics to animals should be limited to medicines needed for people and the organisation recommends looking for alternative options such as vaccines, probiotics and changes in animal farming (WHO, 2017).</w:t>
      </w:r>
    </w:p>
    <w:p w14:paraId="3ED65208"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w:t>
      </w:r>
    </w:p>
    <w:p w14:paraId="3F15D3F9" w14:textId="77777777" w:rsidR="0094338B" w:rsidRDefault="00C67D1B">
      <w:pPr>
        <w:rPr>
          <w:rFonts w:ascii="Times New Roman" w:hAnsi="Times New Roman"/>
          <w:sz w:val="24"/>
          <w:szCs w:val="24"/>
        </w:rPr>
      </w:pPr>
      <w:r>
        <w:rPr>
          <w:rFonts w:ascii="Times New Roman" w:hAnsi="Times New Roman"/>
          <w:sz w:val="24"/>
          <w:szCs w:val="24"/>
        </w:rPr>
        <w:br w:type="page"/>
      </w:r>
    </w:p>
    <w:p w14:paraId="4371D3D8" w14:textId="77777777" w:rsidR="0094338B" w:rsidRDefault="00C67D1B">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14:paraId="00D8DDE3" w14:textId="77777777" w:rsidR="0094338B" w:rsidRDefault="00C67D1B">
      <w:pPr>
        <w:spacing w:line="480" w:lineRule="auto"/>
        <w:jc w:val="center"/>
        <w:rPr>
          <w:rFonts w:ascii="Times New Roman" w:hAnsi="Times New Roman"/>
          <w:b/>
          <w:sz w:val="24"/>
          <w:szCs w:val="24"/>
        </w:rPr>
      </w:pPr>
      <w:r>
        <w:rPr>
          <w:rFonts w:ascii="Times New Roman" w:hAnsi="Times New Roman"/>
          <w:b/>
          <w:sz w:val="24"/>
          <w:szCs w:val="24"/>
        </w:rPr>
        <w:t>MATERIALS AND METHOD</w:t>
      </w:r>
    </w:p>
    <w:p w14:paraId="1AC50DD5"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This chapter details the materials and methods employed for the molecular detection and characterization of vancomycin-resistant </w:t>
      </w:r>
      <w:r>
        <w:rPr>
          <w:rFonts w:ascii="Times New Roman" w:hAnsi="Times New Roman"/>
          <w:i/>
          <w:iCs/>
          <w:sz w:val="24"/>
          <w:szCs w:val="24"/>
        </w:rPr>
        <w:t>Staphylococcus aureus</w:t>
      </w:r>
      <w:r>
        <w:rPr>
          <w:rFonts w:ascii="Times New Roman" w:hAnsi="Times New Roman"/>
          <w:sz w:val="24"/>
          <w:szCs w:val="24"/>
        </w:rPr>
        <w:t xml:space="preserve"> isolated from commercial soy milk samples collected at Thinkers Corner, Enugu.</w:t>
      </w:r>
    </w:p>
    <w:p w14:paraId="14B058FC" w14:textId="77777777" w:rsidR="0094338B" w:rsidRDefault="00C67D1B">
      <w:pPr>
        <w:spacing w:line="480" w:lineRule="auto"/>
        <w:jc w:val="both"/>
        <w:rPr>
          <w:rFonts w:ascii="Times New Roman" w:hAnsi="Times New Roman"/>
          <w:b/>
          <w:sz w:val="24"/>
          <w:szCs w:val="24"/>
        </w:rPr>
      </w:pPr>
      <w:r>
        <w:rPr>
          <w:rFonts w:ascii="Times New Roman" w:hAnsi="Times New Roman"/>
          <w:b/>
          <w:sz w:val="24"/>
          <w:szCs w:val="24"/>
        </w:rPr>
        <w:t>3.1 Sample Collection</w:t>
      </w:r>
    </w:p>
    <w:p w14:paraId="4C5267CB" w14:textId="28657CE6"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For the research, 8 samples of soy milk were taken from retail stores around Thinkers Corner, Enugu. All the samples were kept in sterilized containers and carried at a cool temperature to the lab in order to prevent bacterial contamination. Each sample was then stored at 4°C in the lab for </w:t>
      </w:r>
      <w:r w:rsidR="00121DE0">
        <w:rPr>
          <w:rFonts w:ascii="Times New Roman" w:hAnsi="Times New Roman"/>
          <w:sz w:val="24"/>
          <w:szCs w:val="24"/>
        </w:rPr>
        <w:t xml:space="preserve">further </w:t>
      </w:r>
      <w:r>
        <w:rPr>
          <w:rFonts w:ascii="Times New Roman" w:hAnsi="Times New Roman"/>
          <w:sz w:val="24"/>
          <w:szCs w:val="24"/>
        </w:rPr>
        <w:t xml:space="preserve">use (Aslam </w:t>
      </w:r>
      <w:r>
        <w:rPr>
          <w:rFonts w:ascii="Times New Roman" w:hAnsi="Times New Roman"/>
          <w:i/>
          <w:sz w:val="24"/>
          <w:szCs w:val="24"/>
        </w:rPr>
        <w:t>et al.,</w:t>
      </w:r>
      <w:r>
        <w:rPr>
          <w:rFonts w:ascii="Times New Roman" w:hAnsi="Times New Roman"/>
          <w:sz w:val="24"/>
          <w:szCs w:val="24"/>
        </w:rPr>
        <w:t xml:space="preserve"> 2019).</w:t>
      </w:r>
    </w:p>
    <w:p w14:paraId="1064A756" w14:textId="77777777" w:rsidR="0094338B" w:rsidRDefault="00C67D1B">
      <w:pPr>
        <w:spacing w:line="480" w:lineRule="auto"/>
        <w:jc w:val="both"/>
        <w:rPr>
          <w:rFonts w:ascii="Times New Roman" w:hAnsi="Times New Roman"/>
          <w:b/>
          <w:sz w:val="24"/>
          <w:szCs w:val="24"/>
        </w:rPr>
      </w:pPr>
      <w:r>
        <w:rPr>
          <w:rFonts w:ascii="Times New Roman" w:hAnsi="Times New Roman"/>
          <w:b/>
          <w:sz w:val="24"/>
          <w:szCs w:val="24"/>
        </w:rPr>
        <w:t xml:space="preserve">3.2 Isolation of </w:t>
      </w:r>
      <w:r>
        <w:rPr>
          <w:rFonts w:ascii="Times New Roman" w:hAnsi="Times New Roman"/>
          <w:b/>
          <w:i/>
          <w:sz w:val="24"/>
          <w:szCs w:val="24"/>
        </w:rPr>
        <w:t>Staphylococcus aureus</w:t>
      </w:r>
      <w:r>
        <w:rPr>
          <w:rFonts w:ascii="Times New Roman" w:hAnsi="Times New Roman"/>
          <w:b/>
          <w:sz w:val="24"/>
          <w:szCs w:val="24"/>
        </w:rPr>
        <w:t xml:space="preserve"> </w:t>
      </w:r>
    </w:p>
    <w:p w14:paraId="00743C2D" w14:textId="56E64FC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One millilitre of every soy milk sample was taken and sterile buffered peptone water was </w:t>
      </w:r>
      <w:r w:rsidR="00534933">
        <w:rPr>
          <w:rFonts w:ascii="Times New Roman" w:hAnsi="Times New Roman"/>
          <w:sz w:val="24"/>
          <w:szCs w:val="24"/>
        </w:rPr>
        <w:t>used</w:t>
      </w:r>
      <w:r w:rsidR="00303C31">
        <w:rPr>
          <w:rFonts w:ascii="Times New Roman" w:hAnsi="Times New Roman"/>
          <w:sz w:val="24"/>
          <w:szCs w:val="24"/>
        </w:rPr>
        <w:t xml:space="preserve"> in serial</w:t>
      </w:r>
      <w:r w:rsidR="00BF5DE3">
        <w:rPr>
          <w:rFonts w:ascii="Times New Roman" w:hAnsi="Times New Roman"/>
          <w:sz w:val="24"/>
          <w:szCs w:val="24"/>
        </w:rPr>
        <w:t xml:space="preserve"> dilution.</w:t>
      </w:r>
      <w:r>
        <w:rPr>
          <w:rFonts w:ascii="Times New Roman" w:hAnsi="Times New Roman"/>
          <w:sz w:val="24"/>
          <w:szCs w:val="24"/>
        </w:rPr>
        <w:t xml:space="preserve">. The sample was well mixed and kept at 37°C for 24 hours. Once the enriched material was incubated, a portion (1 mL) was put onto MSA and incubated at 37°C for 24 to 48 hours. A presumptive </w:t>
      </w:r>
      <w:r>
        <w:rPr>
          <w:rFonts w:ascii="Times New Roman" w:hAnsi="Times New Roman"/>
          <w:i/>
          <w:sz w:val="24"/>
          <w:szCs w:val="24"/>
        </w:rPr>
        <w:t>Staphylococcus aureus</w:t>
      </w:r>
      <w:r>
        <w:rPr>
          <w:rFonts w:ascii="Times New Roman" w:hAnsi="Times New Roman"/>
          <w:sz w:val="24"/>
          <w:szCs w:val="24"/>
        </w:rPr>
        <w:t xml:space="preserve"> finding was made when colonies were yellow in color due to mannitol fermentation and also presented golden-yellow pigmentation (Adebayo </w:t>
      </w:r>
      <w:r>
        <w:rPr>
          <w:rFonts w:ascii="Times New Roman" w:hAnsi="Times New Roman"/>
          <w:i/>
          <w:sz w:val="24"/>
          <w:szCs w:val="24"/>
        </w:rPr>
        <w:t>et al.,</w:t>
      </w:r>
      <w:r>
        <w:rPr>
          <w:rFonts w:ascii="Times New Roman" w:hAnsi="Times New Roman"/>
          <w:sz w:val="24"/>
          <w:szCs w:val="24"/>
        </w:rPr>
        <w:t xml:space="preserve"> 2021). Because the type of bacteria was still unknown, more biochemical testing, including with catalase, coagulase and Gram stain, was carried out (Adegoke </w:t>
      </w:r>
      <w:r>
        <w:rPr>
          <w:rFonts w:ascii="Times New Roman" w:hAnsi="Times New Roman"/>
          <w:i/>
          <w:sz w:val="24"/>
          <w:szCs w:val="24"/>
        </w:rPr>
        <w:t>et al.,</w:t>
      </w:r>
      <w:r>
        <w:rPr>
          <w:rFonts w:ascii="Times New Roman" w:hAnsi="Times New Roman"/>
          <w:sz w:val="24"/>
          <w:szCs w:val="24"/>
        </w:rPr>
        <w:t xml:space="preserve"> 2020). For more examination, the identified </w:t>
      </w:r>
      <w:r>
        <w:rPr>
          <w:rFonts w:ascii="Times New Roman" w:hAnsi="Times New Roman"/>
          <w:i/>
          <w:sz w:val="24"/>
          <w:szCs w:val="24"/>
        </w:rPr>
        <w:t>Staphylococcus aureus</w:t>
      </w:r>
      <w:r>
        <w:rPr>
          <w:rFonts w:ascii="Times New Roman" w:hAnsi="Times New Roman"/>
          <w:sz w:val="24"/>
          <w:szCs w:val="24"/>
        </w:rPr>
        <w:t xml:space="preserve"> colonies were stored in glycerol stock at a temperature of -80°C.</w:t>
      </w:r>
    </w:p>
    <w:p w14:paraId="06354B17" w14:textId="77777777" w:rsidR="0094338B" w:rsidRDefault="00C67D1B">
      <w:pPr>
        <w:spacing w:line="480" w:lineRule="auto"/>
        <w:jc w:val="both"/>
        <w:rPr>
          <w:rFonts w:ascii="Times New Roman" w:hAnsi="Times New Roman"/>
          <w:b/>
          <w:sz w:val="24"/>
          <w:szCs w:val="24"/>
        </w:rPr>
      </w:pPr>
      <w:r>
        <w:rPr>
          <w:rFonts w:ascii="Times New Roman" w:hAnsi="Times New Roman"/>
          <w:b/>
          <w:sz w:val="24"/>
          <w:szCs w:val="24"/>
        </w:rPr>
        <w:t>3.3 Antimicrobial Susceptibility Testing</w:t>
      </w:r>
    </w:p>
    <w:p w14:paraId="458E626F" w14:textId="150C420F" w:rsidR="0094338B" w:rsidRDefault="00C67D1B">
      <w:pPr>
        <w:spacing w:line="480" w:lineRule="auto"/>
        <w:jc w:val="both"/>
        <w:rPr>
          <w:rFonts w:ascii="Times New Roman" w:hAnsi="Times New Roman"/>
          <w:sz w:val="24"/>
          <w:szCs w:val="24"/>
        </w:rPr>
      </w:pPr>
      <w:r>
        <w:rPr>
          <w:rFonts w:ascii="Times New Roman" w:hAnsi="Times New Roman"/>
          <w:sz w:val="24"/>
          <w:szCs w:val="24"/>
        </w:rPr>
        <w:lastRenderedPageBreak/>
        <w:t xml:space="preserve">Well diffusion testing was carried out to report the resistance profile of the </w:t>
      </w:r>
      <w:r>
        <w:rPr>
          <w:rFonts w:ascii="Times New Roman" w:hAnsi="Times New Roman"/>
          <w:i/>
          <w:sz w:val="24"/>
          <w:szCs w:val="24"/>
        </w:rPr>
        <w:t>Staphylococcus aureus</w:t>
      </w:r>
      <w:r>
        <w:rPr>
          <w:rFonts w:ascii="Times New Roman" w:hAnsi="Times New Roman"/>
          <w:sz w:val="24"/>
          <w:szCs w:val="24"/>
        </w:rPr>
        <w:t xml:space="preserve"> strains. First, the isolates grew on nutrient agar plates and then their bacterial suspensions were prepared in sterile saline at the 0.5 McFarland turbidity standard. Bacterial suspension was spread with a sterile cotton swab at even intervals on the Mueller-Hinton agar plates as explained by Wang et al. (2019). On the agar plates smeared with the bacteria, 1gram of vacomycin antibiotics diluted in 20ml of normal saline was used on the plates. For 24 hours, the plates were kept at 37°C to enable growth. Once incubation was completed, the </w:t>
      </w:r>
      <w:r w:rsidR="007B4D1B">
        <w:rPr>
          <w:rFonts w:ascii="Times New Roman" w:hAnsi="Times New Roman"/>
          <w:sz w:val="24"/>
          <w:szCs w:val="24"/>
        </w:rPr>
        <w:t xml:space="preserve">zone </w:t>
      </w:r>
      <w:r>
        <w:rPr>
          <w:rFonts w:ascii="Times New Roman" w:hAnsi="Times New Roman"/>
          <w:sz w:val="24"/>
          <w:szCs w:val="24"/>
        </w:rPr>
        <w:t xml:space="preserve">of inhibition around each </w:t>
      </w:r>
      <w:r w:rsidR="007B4D1B">
        <w:rPr>
          <w:rFonts w:ascii="Times New Roman" w:hAnsi="Times New Roman"/>
          <w:sz w:val="24"/>
          <w:szCs w:val="24"/>
        </w:rPr>
        <w:t>well</w:t>
      </w:r>
      <w:r>
        <w:rPr>
          <w:rFonts w:ascii="Times New Roman" w:hAnsi="Times New Roman"/>
          <w:sz w:val="24"/>
          <w:szCs w:val="24"/>
        </w:rPr>
        <w:t xml:space="preserve"> were measured </w:t>
      </w:r>
      <w:r w:rsidR="0052573B">
        <w:rPr>
          <w:rFonts w:ascii="Times New Roman" w:hAnsi="Times New Roman"/>
          <w:sz w:val="24"/>
          <w:szCs w:val="24"/>
        </w:rPr>
        <w:t xml:space="preserve">in </w:t>
      </w:r>
      <w:r>
        <w:rPr>
          <w:rFonts w:ascii="Times New Roman" w:hAnsi="Times New Roman"/>
          <w:sz w:val="24"/>
          <w:szCs w:val="24"/>
        </w:rPr>
        <w:t xml:space="preserve"> </w:t>
      </w:r>
      <w:r w:rsidR="00907A69">
        <w:rPr>
          <w:rFonts w:ascii="Times New Roman" w:hAnsi="Times New Roman"/>
          <w:sz w:val="24"/>
          <w:szCs w:val="24"/>
        </w:rPr>
        <w:t xml:space="preserve">millimeters and the MIC (minimum inhibition concentration) carried </w:t>
      </w:r>
      <w:r>
        <w:rPr>
          <w:rFonts w:ascii="Times New Roman" w:hAnsi="Times New Roman"/>
          <w:sz w:val="24"/>
          <w:szCs w:val="24"/>
        </w:rPr>
        <w:t>out.. The findings were interpreted using the guidelines listed in CLSI (2019). According to Abdulla et al. (2018), isolates with antibiotic resistance to methicillin (wide zone ≤ 21 mm) or to cefoxitin (wide zone ≤ 22 mm) were seen as possible strains and were examined in more detail by molecular analysis.</w:t>
      </w:r>
    </w:p>
    <w:p w14:paraId="026320B2"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t>3.4 DNA Extraction</w:t>
      </w:r>
    </w:p>
    <w:p w14:paraId="2FE9F8CC" w14:textId="77777777" w:rsidR="0094338B" w:rsidRDefault="00C67D1B">
      <w:pPr>
        <w:spacing w:line="480" w:lineRule="auto"/>
        <w:jc w:val="both"/>
        <w:rPr>
          <w:rFonts w:ascii="Times New Roman" w:hAnsi="Times New Roman"/>
          <w:sz w:val="24"/>
          <w:szCs w:val="24"/>
        </w:rPr>
      </w:pPr>
      <w:r>
        <w:rPr>
          <w:rFonts w:ascii="Times New Roman" w:hAnsi="Times New Roman"/>
          <w:i/>
          <w:iCs/>
          <w:sz w:val="24"/>
          <w:szCs w:val="24"/>
        </w:rPr>
        <w:t>Staphylococcus aureus</w:t>
      </w:r>
      <w:r>
        <w:rPr>
          <w:rFonts w:ascii="Times New Roman" w:hAnsi="Times New Roman"/>
          <w:sz w:val="24"/>
          <w:szCs w:val="24"/>
        </w:rPr>
        <w:t xml:space="preserve"> isolates were prepared for DNA extraction using the boiling method as described by Cheesbrough (2014). A single loopful of </w:t>
      </w:r>
      <w:r>
        <w:rPr>
          <w:rFonts w:ascii="Times New Roman" w:hAnsi="Times New Roman"/>
          <w:i/>
          <w:iCs/>
          <w:sz w:val="24"/>
          <w:szCs w:val="24"/>
        </w:rPr>
        <w:t>S. aureus</w:t>
      </w:r>
      <w:r>
        <w:rPr>
          <w:rFonts w:ascii="Times New Roman" w:hAnsi="Times New Roman"/>
          <w:sz w:val="24"/>
          <w:szCs w:val="24"/>
        </w:rPr>
        <w:t xml:space="preserve"> colonies was suspended in 1.5 mL of sterile saline and centrifuged at 12,000 × g for 5 minutes. After removing the supernatant, the bacterial pellet was resuspended in 200 µL of sterile distilled water and boiled at 100°C for 10 minutes. The mixture was then centrifuged again at 12,000 × g for 5 minutes, and the supernatant containing the DNA was transferred to a clean microcentrifuge tube and stored at –20°C for further use in PCR.</w:t>
      </w:r>
    </w:p>
    <w:p w14:paraId="3DFA836D" w14:textId="77777777" w:rsidR="0094338B" w:rsidRDefault="00C67D1B">
      <w:pPr>
        <w:rPr>
          <w:rFonts w:ascii="Times New Roman" w:hAnsi="Times New Roman"/>
          <w:bCs/>
          <w:sz w:val="24"/>
          <w:szCs w:val="24"/>
        </w:rPr>
      </w:pPr>
      <w:r>
        <w:rPr>
          <w:rFonts w:ascii="Times New Roman" w:hAnsi="Times New Roman"/>
          <w:bCs/>
          <w:sz w:val="24"/>
          <w:szCs w:val="24"/>
        </w:rPr>
        <w:br w:type="page"/>
      </w:r>
    </w:p>
    <w:p w14:paraId="4E90CADB" w14:textId="77777777" w:rsidR="0094338B" w:rsidRDefault="00C67D1B">
      <w:pPr>
        <w:spacing w:line="480" w:lineRule="auto"/>
        <w:jc w:val="both"/>
        <w:rPr>
          <w:rFonts w:ascii="Times New Roman" w:hAnsi="Times New Roman"/>
          <w:b/>
          <w:bCs/>
          <w:sz w:val="24"/>
          <w:szCs w:val="24"/>
        </w:rPr>
      </w:pPr>
      <w:r>
        <w:rPr>
          <w:rFonts w:ascii="Times New Roman" w:hAnsi="Times New Roman"/>
          <w:b/>
          <w:bCs/>
          <w:sz w:val="24"/>
          <w:szCs w:val="24"/>
        </w:rPr>
        <w:lastRenderedPageBreak/>
        <w:t>3.5 Gel Electrophoresis</w:t>
      </w:r>
    </w:p>
    <w:p w14:paraId="23C320BB" w14:textId="77777777" w:rsidR="0094338B" w:rsidRDefault="00C67D1B">
      <w:pPr>
        <w:spacing w:line="480" w:lineRule="auto"/>
        <w:jc w:val="both"/>
        <w:rPr>
          <w:rFonts w:ascii="Times New Roman" w:hAnsi="Times New Roman"/>
          <w:sz w:val="24"/>
          <w:szCs w:val="24"/>
        </w:rPr>
      </w:pPr>
      <w:r>
        <w:rPr>
          <w:rFonts w:ascii="Times New Roman" w:hAnsi="Times New Roman"/>
          <w:sz w:val="24"/>
          <w:szCs w:val="24"/>
        </w:rPr>
        <w:t xml:space="preserve">PCR products were analyzed using 1.5% agarose gel electrophoresis. A 100 bp DNA ladder (Thermo Fisher Scientific, USA) was used to estimate fragment sizes. The gel was stained with ethidium bromide and visualized under UV light. Bands at ~732 bp for </w:t>
      </w:r>
      <w:r>
        <w:rPr>
          <w:rFonts w:ascii="Times New Roman" w:hAnsi="Times New Roman"/>
          <w:bCs/>
          <w:sz w:val="24"/>
          <w:szCs w:val="24"/>
        </w:rPr>
        <w:t>vanA</w:t>
      </w:r>
      <w:r>
        <w:rPr>
          <w:rFonts w:ascii="Times New Roman" w:hAnsi="Times New Roman"/>
          <w:sz w:val="24"/>
          <w:szCs w:val="24"/>
        </w:rPr>
        <w:t xml:space="preserve"> and ~635 bp for </w:t>
      </w:r>
      <w:r>
        <w:rPr>
          <w:rFonts w:ascii="Times New Roman" w:hAnsi="Times New Roman"/>
          <w:bCs/>
          <w:sz w:val="24"/>
          <w:szCs w:val="24"/>
        </w:rPr>
        <w:t>vanB</w:t>
      </w:r>
      <w:r>
        <w:rPr>
          <w:rFonts w:ascii="Times New Roman" w:hAnsi="Times New Roman"/>
          <w:sz w:val="24"/>
          <w:szCs w:val="24"/>
        </w:rPr>
        <w:t xml:space="preserve"> were considered indicative of vancomycin-resistant </w:t>
      </w:r>
      <w:r>
        <w:rPr>
          <w:rFonts w:ascii="Times New Roman" w:hAnsi="Times New Roman"/>
          <w:i/>
          <w:iCs/>
          <w:sz w:val="24"/>
          <w:szCs w:val="24"/>
        </w:rPr>
        <w:t>S. aureus</w:t>
      </w:r>
      <w:r>
        <w:rPr>
          <w:rFonts w:ascii="Times New Roman" w:hAnsi="Times New Roman"/>
          <w:sz w:val="24"/>
          <w:szCs w:val="24"/>
        </w:rPr>
        <w:t xml:space="preserve"> (VRSA) strains (McDougal et al., 2003).</w:t>
      </w:r>
    </w:p>
    <w:p w14:paraId="0FCB725D"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AEF17C1" w14:textId="77777777" w:rsidR="0094338B" w:rsidRDefault="00C67D1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116F02E9" w14:textId="77777777" w:rsidR="0094338B" w:rsidRDefault="00C67D1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6ACF562B"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results of the microbiological and molecular analyses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isolates obtained from commercial soy milk samples sold in Thinkers Corner, Enugu. The findings are organized in accordance with the study objectives.</w:t>
      </w:r>
    </w:p>
    <w:p w14:paraId="2F29B24C" w14:textId="77777777" w:rsidR="0094338B" w:rsidRDefault="00C67D1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4.1 Isolation and Identification of </w:t>
      </w:r>
      <w:r>
        <w:rPr>
          <w:rFonts w:ascii="Times New Roman" w:hAnsi="Times New Roman" w:cs="Times New Roman"/>
          <w:b/>
          <w:bCs/>
          <w:i/>
          <w:iCs/>
          <w:sz w:val="24"/>
          <w:szCs w:val="24"/>
        </w:rPr>
        <w:t>Staphylococcus aureus</w:t>
      </w:r>
    </w:p>
    <w:p w14:paraId="6DA9DF0E" w14:textId="77777777" w:rsidR="0094338B" w:rsidRDefault="00C67D1B">
      <w:pPr>
        <w:spacing w:line="480" w:lineRule="auto"/>
        <w:rPr>
          <w:rFonts w:ascii="Times New Roman" w:hAnsi="Times New Roman" w:cs="Times New Roman"/>
          <w:sz w:val="24"/>
          <w:szCs w:val="24"/>
        </w:rPr>
      </w:pPr>
      <w:r>
        <w:rPr>
          <w:rFonts w:ascii="Times New Roman" w:hAnsi="Times New Roman" w:cs="Times New Roman"/>
          <w:sz w:val="24"/>
          <w:szCs w:val="24"/>
        </w:rPr>
        <w:t xml:space="preserve">A total of eight (8) commercial soy milk samples were inoculated on Mannitol Salt Agar (MSA) for the isolation of presumptive </w:t>
      </w:r>
      <w:r>
        <w:rPr>
          <w:rFonts w:ascii="Times New Roman" w:hAnsi="Times New Roman" w:cs="Times New Roman"/>
          <w:i/>
          <w:iCs/>
          <w:sz w:val="24"/>
          <w:szCs w:val="24"/>
        </w:rPr>
        <w:t>Staphylococcus aureus</w:t>
      </w:r>
      <w:r>
        <w:rPr>
          <w:rFonts w:ascii="Times New Roman" w:hAnsi="Times New Roman" w:cs="Times New Roman"/>
          <w:sz w:val="24"/>
          <w:szCs w:val="24"/>
        </w:rPr>
        <w:t>. Colonies that appeared golden-yellow were recorded and subjected to further subculturing and Gram staining.</w:t>
      </w:r>
    </w:p>
    <w:p w14:paraId="28DF06EF" w14:textId="77777777" w:rsidR="0094338B" w:rsidRDefault="00C67D1B">
      <w:pPr>
        <w:spacing w:line="240" w:lineRule="auto"/>
        <w:rPr>
          <w:rFonts w:ascii="Times New Roman" w:hAnsi="Times New Roman" w:cs="Times New Roman"/>
          <w:b/>
          <w:sz w:val="24"/>
          <w:szCs w:val="24"/>
        </w:rPr>
      </w:pPr>
      <w:r>
        <w:rPr>
          <w:rFonts w:ascii="Times New Roman" w:hAnsi="Times New Roman" w:cs="Times New Roman"/>
          <w:b/>
          <w:bCs/>
          <w:sz w:val="24"/>
          <w:szCs w:val="24"/>
        </w:rPr>
        <w:t>Table 4.1</w:t>
      </w:r>
      <w:r>
        <w:rPr>
          <w:rFonts w:ascii="Times New Roman" w:hAnsi="Times New Roman" w:cs="Times New Roman"/>
          <w:b/>
          <w:sz w:val="24"/>
          <w:szCs w:val="24"/>
        </w:rPr>
        <w:t>: Morphological and Microscopic Characteristics of Isolates on MSA</w:t>
      </w:r>
    </w:p>
    <w:tbl>
      <w:tblPr>
        <w:tblW w:w="9720" w:type="dxa"/>
        <w:tblCellSpacing w:w="15" w:type="dxa"/>
        <w:tblInd w:w="-27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60"/>
        <w:gridCol w:w="3351"/>
        <w:gridCol w:w="3219"/>
        <w:gridCol w:w="1890"/>
      </w:tblGrid>
      <w:tr w:rsidR="0094338B" w14:paraId="7725E10B" w14:textId="77777777">
        <w:trPr>
          <w:tblHeader/>
          <w:tblCellSpacing w:w="15" w:type="dxa"/>
        </w:trPr>
        <w:tc>
          <w:tcPr>
            <w:tcW w:w="1215" w:type="dxa"/>
            <w:tcBorders>
              <w:bottom w:val="single" w:sz="4" w:space="0" w:color="auto"/>
            </w:tcBorders>
            <w:vAlign w:val="center"/>
          </w:tcPr>
          <w:p w14:paraId="0F19D96A" w14:textId="77777777" w:rsidR="0094338B" w:rsidRDefault="00C67D1B">
            <w:pPr>
              <w:spacing w:line="240" w:lineRule="auto"/>
              <w:rPr>
                <w:rFonts w:ascii="Times New Roman" w:hAnsi="Times New Roman" w:cs="Times New Roman"/>
                <w:b/>
                <w:bCs/>
                <w:szCs w:val="24"/>
              </w:rPr>
            </w:pPr>
            <w:r>
              <w:rPr>
                <w:rFonts w:ascii="Times New Roman" w:hAnsi="Times New Roman" w:cs="Times New Roman"/>
                <w:b/>
                <w:bCs/>
                <w:szCs w:val="24"/>
              </w:rPr>
              <w:t>Sample ID</w:t>
            </w:r>
          </w:p>
        </w:tc>
        <w:tc>
          <w:tcPr>
            <w:tcW w:w="3321" w:type="dxa"/>
            <w:tcBorders>
              <w:bottom w:val="single" w:sz="4" w:space="0" w:color="auto"/>
            </w:tcBorders>
            <w:vAlign w:val="center"/>
          </w:tcPr>
          <w:p w14:paraId="6DB68222" w14:textId="77777777" w:rsidR="0094338B" w:rsidRDefault="00C67D1B">
            <w:pPr>
              <w:spacing w:line="240" w:lineRule="auto"/>
              <w:rPr>
                <w:rFonts w:ascii="Times New Roman" w:hAnsi="Times New Roman" w:cs="Times New Roman"/>
                <w:b/>
                <w:bCs/>
                <w:szCs w:val="24"/>
              </w:rPr>
            </w:pPr>
            <w:r>
              <w:rPr>
                <w:rFonts w:ascii="Times New Roman" w:hAnsi="Times New Roman" w:cs="Times New Roman"/>
                <w:b/>
                <w:bCs/>
                <w:szCs w:val="24"/>
              </w:rPr>
              <w:t>Colony Morphology (MSA)</w:t>
            </w:r>
          </w:p>
        </w:tc>
        <w:tc>
          <w:tcPr>
            <w:tcW w:w="3189" w:type="dxa"/>
            <w:tcBorders>
              <w:bottom w:val="single" w:sz="4" w:space="0" w:color="auto"/>
            </w:tcBorders>
            <w:vAlign w:val="center"/>
          </w:tcPr>
          <w:p w14:paraId="0DAB4F43" w14:textId="77777777" w:rsidR="0094338B" w:rsidRDefault="00C67D1B">
            <w:pPr>
              <w:spacing w:line="240" w:lineRule="auto"/>
              <w:rPr>
                <w:rFonts w:ascii="Times New Roman" w:hAnsi="Times New Roman" w:cs="Times New Roman"/>
                <w:b/>
                <w:bCs/>
                <w:szCs w:val="24"/>
              </w:rPr>
            </w:pPr>
            <w:r>
              <w:rPr>
                <w:rFonts w:ascii="Times New Roman" w:hAnsi="Times New Roman" w:cs="Times New Roman"/>
                <w:b/>
                <w:bCs/>
                <w:szCs w:val="24"/>
              </w:rPr>
              <w:t>Gram Reaction</w:t>
            </w:r>
          </w:p>
        </w:tc>
        <w:tc>
          <w:tcPr>
            <w:tcW w:w="1845" w:type="dxa"/>
            <w:tcBorders>
              <w:bottom w:val="single" w:sz="4" w:space="0" w:color="auto"/>
            </w:tcBorders>
            <w:vAlign w:val="center"/>
          </w:tcPr>
          <w:p w14:paraId="000C6907" w14:textId="77777777" w:rsidR="0094338B" w:rsidRDefault="00C67D1B">
            <w:pPr>
              <w:spacing w:line="240" w:lineRule="auto"/>
              <w:rPr>
                <w:rFonts w:ascii="Times New Roman" w:hAnsi="Times New Roman" w:cs="Times New Roman"/>
                <w:b/>
                <w:bCs/>
                <w:szCs w:val="24"/>
              </w:rPr>
            </w:pPr>
            <w:r>
              <w:rPr>
                <w:rFonts w:ascii="Times New Roman" w:hAnsi="Times New Roman" w:cs="Times New Roman"/>
                <w:b/>
                <w:bCs/>
                <w:szCs w:val="24"/>
              </w:rPr>
              <w:t>Presumptive Organism</w:t>
            </w:r>
          </w:p>
        </w:tc>
      </w:tr>
      <w:tr w:rsidR="0094338B" w14:paraId="4FD7BA20" w14:textId="77777777">
        <w:trPr>
          <w:tblCellSpacing w:w="15" w:type="dxa"/>
        </w:trPr>
        <w:tc>
          <w:tcPr>
            <w:tcW w:w="1215" w:type="dxa"/>
            <w:vAlign w:val="center"/>
          </w:tcPr>
          <w:p w14:paraId="03376959"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SA1</w:t>
            </w:r>
          </w:p>
        </w:tc>
        <w:tc>
          <w:tcPr>
            <w:tcW w:w="3321" w:type="dxa"/>
            <w:vAlign w:val="center"/>
          </w:tcPr>
          <w:p w14:paraId="7FD1304E"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17370A4A"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35927D25"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2D1E7FD4" w14:textId="77777777">
        <w:trPr>
          <w:tblCellSpacing w:w="15" w:type="dxa"/>
        </w:trPr>
        <w:tc>
          <w:tcPr>
            <w:tcW w:w="1215" w:type="dxa"/>
            <w:vAlign w:val="center"/>
          </w:tcPr>
          <w:p w14:paraId="220C349E"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SA2</w:t>
            </w:r>
          </w:p>
        </w:tc>
        <w:tc>
          <w:tcPr>
            <w:tcW w:w="3321" w:type="dxa"/>
            <w:vAlign w:val="center"/>
          </w:tcPr>
          <w:p w14:paraId="494B66D1"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6CB43C76"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59806138"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36C0B7B7" w14:textId="77777777">
        <w:trPr>
          <w:tblCellSpacing w:w="15" w:type="dxa"/>
        </w:trPr>
        <w:tc>
          <w:tcPr>
            <w:tcW w:w="1215" w:type="dxa"/>
            <w:vAlign w:val="center"/>
          </w:tcPr>
          <w:p w14:paraId="061AC3BB"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SA3</w:t>
            </w:r>
          </w:p>
        </w:tc>
        <w:tc>
          <w:tcPr>
            <w:tcW w:w="3321" w:type="dxa"/>
            <w:vAlign w:val="center"/>
          </w:tcPr>
          <w:p w14:paraId="4BD39CFF"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103AC818"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3A1AF1F3"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0868FC80" w14:textId="77777777">
        <w:trPr>
          <w:tblCellSpacing w:w="15" w:type="dxa"/>
        </w:trPr>
        <w:tc>
          <w:tcPr>
            <w:tcW w:w="1215" w:type="dxa"/>
            <w:vAlign w:val="center"/>
          </w:tcPr>
          <w:p w14:paraId="1A54C96A"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SA4</w:t>
            </w:r>
          </w:p>
        </w:tc>
        <w:tc>
          <w:tcPr>
            <w:tcW w:w="3321" w:type="dxa"/>
            <w:vAlign w:val="center"/>
          </w:tcPr>
          <w:p w14:paraId="41BFAA7E"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not shiny, smooth, convex</w:t>
            </w:r>
          </w:p>
        </w:tc>
        <w:tc>
          <w:tcPr>
            <w:tcW w:w="3189" w:type="dxa"/>
            <w:vAlign w:val="center"/>
          </w:tcPr>
          <w:p w14:paraId="70FC8C72"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23A4E81A"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0B09AD10" w14:textId="77777777">
        <w:trPr>
          <w:tblCellSpacing w:w="15" w:type="dxa"/>
        </w:trPr>
        <w:tc>
          <w:tcPr>
            <w:tcW w:w="1215" w:type="dxa"/>
            <w:vAlign w:val="center"/>
          </w:tcPr>
          <w:p w14:paraId="3EAB5FD1"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SA5</w:t>
            </w:r>
          </w:p>
        </w:tc>
        <w:tc>
          <w:tcPr>
            <w:tcW w:w="3321" w:type="dxa"/>
            <w:vAlign w:val="center"/>
          </w:tcPr>
          <w:p w14:paraId="4F8799EF"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20294AD4"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6B287B28"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771781E4" w14:textId="77777777">
        <w:trPr>
          <w:tblCellSpacing w:w="15" w:type="dxa"/>
        </w:trPr>
        <w:tc>
          <w:tcPr>
            <w:tcW w:w="1215" w:type="dxa"/>
            <w:vAlign w:val="center"/>
          </w:tcPr>
          <w:p w14:paraId="0D40F823"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SA6</w:t>
            </w:r>
          </w:p>
        </w:tc>
        <w:tc>
          <w:tcPr>
            <w:tcW w:w="3321" w:type="dxa"/>
            <w:vAlign w:val="center"/>
          </w:tcPr>
          <w:p w14:paraId="107C0878"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015DAE74"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01FA36DE"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019DACC3" w14:textId="77777777">
        <w:trPr>
          <w:tblCellSpacing w:w="15" w:type="dxa"/>
        </w:trPr>
        <w:tc>
          <w:tcPr>
            <w:tcW w:w="1215" w:type="dxa"/>
            <w:vAlign w:val="center"/>
          </w:tcPr>
          <w:p w14:paraId="5BDF09B6"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SA7</w:t>
            </w:r>
          </w:p>
        </w:tc>
        <w:tc>
          <w:tcPr>
            <w:tcW w:w="3321" w:type="dxa"/>
            <w:vAlign w:val="center"/>
          </w:tcPr>
          <w:p w14:paraId="168482A1"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not shiny, smooth, convex</w:t>
            </w:r>
          </w:p>
        </w:tc>
        <w:tc>
          <w:tcPr>
            <w:tcW w:w="3189" w:type="dxa"/>
            <w:vAlign w:val="center"/>
          </w:tcPr>
          <w:p w14:paraId="74942976"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73077EF0"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r w:rsidR="0094338B" w14:paraId="2E9D0AFA" w14:textId="77777777">
        <w:trPr>
          <w:tblCellSpacing w:w="15" w:type="dxa"/>
        </w:trPr>
        <w:tc>
          <w:tcPr>
            <w:tcW w:w="1215" w:type="dxa"/>
            <w:vAlign w:val="center"/>
          </w:tcPr>
          <w:p w14:paraId="18F953CA"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SA8</w:t>
            </w:r>
          </w:p>
        </w:tc>
        <w:tc>
          <w:tcPr>
            <w:tcW w:w="3321" w:type="dxa"/>
            <w:vAlign w:val="center"/>
          </w:tcPr>
          <w:p w14:paraId="30102089"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Yellow, shiny, smooth, convex</w:t>
            </w:r>
          </w:p>
        </w:tc>
        <w:tc>
          <w:tcPr>
            <w:tcW w:w="3189" w:type="dxa"/>
            <w:vAlign w:val="center"/>
          </w:tcPr>
          <w:p w14:paraId="75BCF6EE" w14:textId="77777777" w:rsidR="0094338B" w:rsidRDefault="00C67D1B">
            <w:pPr>
              <w:spacing w:line="240" w:lineRule="auto"/>
              <w:rPr>
                <w:rFonts w:ascii="Times New Roman" w:hAnsi="Times New Roman" w:cs="Times New Roman"/>
                <w:szCs w:val="24"/>
              </w:rPr>
            </w:pPr>
            <w:r>
              <w:rPr>
                <w:rFonts w:ascii="Times New Roman" w:hAnsi="Times New Roman" w:cs="Times New Roman"/>
                <w:szCs w:val="24"/>
              </w:rPr>
              <w:t>Gram-positive cocci in clusters</w:t>
            </w:r>
          </w:p>
        </w:tc>
        <w:tc>
          <w:tcPr>
            <w:tcW w:w="1845" w:type="dxa"/>
            <w:vAlign w:val="center"/>
          </w:tcPr>
          <w:p w14:paraId="6D59F1C5" w14:textId="77777777" w:rsidR="0094338B" w:rsidRDefault="00C67D1B">
            <w:pPr>
              <w:spacing w:line="240" w:lineRule="auto"/>
              <w:rPr>
                <w:rFonts w:ascii="Times New Roman" w:hAnsi="Times New Roman" w:cs="Times New Roman"/>
                <w:szCs w:val="24"/>
              </w:rPr>
            </w:pPr>
            <w:r>
              <w:rPr>
                <w:rFonts w:ascii="Times New Roman" w:hAnsi="Times New Roman" w:cs="Times New Roman"/>
                <w:i/>
                <w:iCs/>
                <w:szCs w:val="24"/>
              </w:rPr>
              <w:t>Staphylococcus aureus</w:t>
            </w:r>
          </w:p>
        </w:tc>
      </w:tr>
    </w:tbl>
    <w:p w14:paraId="59BAEEC3" w14:textId="77777777" w:rsidR="0094338B" w:rsidRDefault="00C67D1B">
      <w:pPr>
        <w:rPr>
          <w:rFonts w:ascii="Times New Roman" w:hAnsi="Times New Roman" w:cs="Times New Roman"/>
          <w:sz w:val="24"/>
          <w:szCs w:val="24"/>
        </w:rPr>
      </w:pPr>
      <w:r>
        <w:rPr>
          <w:rFonts w:ascii="Times New Roman" w:hAnsi="Times New Roman" w:cs="Times New Roman"/>
          <w:b/>
          <w:bCs/>
          <w:sz w:val="24"/>
          <w:szCs w:val="24"/>
        </w:rPr>
        <w:t>Key</w:t>
      </w:r>
      <w:r>
        <w:rPr>
          <w:rFonts w:ascii="Times New Roman" w:hAnsi="Times New Roman" w:cs="Times New Roman"/>
          <w:sz w:val="24"/>
          <w:szCs w:val="24"/>
        </w:rPr>
        <w:t>:</w:t>
      </w:r>
      <w:r>
        <w:rPr>
          <w:rFonts w:ascii="Times New Roman" w:hAnsi="Times New Roman" w:cs="Times New Roman"/>
          <w:sz w:val="24"/>
          <w:szCs w:val="24"/>
        </w:rPr>
        <w:br/>
        <w:t>MSA = Mannitol Salt Agar</w:t>
      </w:r>
    </w:p>
    <w:p w14:paraId="736695CA"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eight soy milk samples yielded colonies with classical golden pigmentation on MSA. Microscopic analysis revealed Gram-positive cocci arranged in grape-like clusters. These results were suggestive of </w:t>
      </w:r>
      <w:r>
        <w:rPr>
          <w:rFonts w:ascii="Times New Roman" w:hAnsi="Times New Roman" w:cs="Times New Roman"/>
          <w:i/>
          <w:iCs/>
          <w:sz w:val="24"/>
          <w:szCs w:val="24"/>
        </w:rPr>
        <w:t>S. aureus</w:t>
      </w:r>
      <w:r>
        <w:rPr>
          <w:rFonts w:ascii="Times New Roman" w:hAnsi="Times New Roman" w:cs="Times New Roman"/>
          <w:sz w:val="24"/>
          <w:szCs w:val="24"/>
        </w:rPr>
        <w:t xml:space="preserve"> and prompted further biochemical confirmation.</w:t>
      </w:r>
    </w:p>
    <w:p w14:paraId="418D5640" w14:textId="77777777" w:rsidR="0094338B" w:rsidRDefault="00C67D1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 Biochemical Confirmation of </w:t>
      </w:r>
      <w:r>
        <w:rPr>
          <w:rFonts w:ascii="Times New Roman" w:hAnsi="Times New Roman" w:cs="Times New Roman"/>
          <w:b/>
          <w:bCs/>
          <w:i/>
          <w:iCs/>
          <w:sz w:val="24"/>
          <w:szCs w:val="24"/>
        </w:rPr>
        <w:t>Staphylococcus aureus</w:t>
      </w:r>
    </w:p>
    <w:p w14:paraId="6632B66E"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presumptive isolates were subjected to catalase and coagulase tests. </w:t>
      </w:r>
      <w:r>
        <w:rPr>
          <w:rFonts w:ascii="Times New Roman" w:hAnsi="Times New Roman" w:cs="Times New Roman"/>
          <w:i/>
          <w:iCs/>
          <w:sz w:val="24"/>
          <w:szCs w:val="24"/>
        </w:rPr>
        <w:t>S. aureus</w:t>
      </w:r>
      <w:r>
        <w:rPr>
          <w:rFonts w:ascii="Times New Roman" w:hAnsi="Times New Roman" w:cs="Times New Roman"/>
          <w:sz w:val="24"/>
          <w:szCs w:val="24"/>
        </w:rPr>
        <w:t xml:space="preserve"> is typically catalase-positive and coagulase-positive, distinguishing it from other staphylococci.</w:t>
      </w:r>
    </w:p>
    <w:p w14:paraId="428D8A5B" w14:textId="77777777" w:rsidR="0094338B" w:rsidRDefault="00C67D1B">
      <w:pPr>
        <w:spacing w:line="480" w:lineRule="auto"/>
        <w:rPr>
          <w:rFonts w:ascii="Times New Roman" w:hAnsi="Times New Roman" w:cs="Times New Roman"/>
          <w:sz w:val="24"/>
          <w:szCs w:val="24"/>
        </w:rPr>
      </w:pPr>
      <w:r>
        <w:rPr>
          <w:rFonts w:ascii="Times New Roman" w:hAnsi="Times New Roman" w:cs="Times New Roman"/>
          <w:b/>
          <w:bCs/>
          <w:sz w:val="24"/>
          <w:szCs w:val="24"/>
        </w:rPr>
        <w:t>Table 4.2</w:t>
      </w:r>
      <w:r>
        <w:rPr>
          <w:rFonts w:ascii="Times New Roman" w:hAnsi="Times New Roman" w:cs="Times New Roman"/>
          <w:sz w:val="24"/>
          <w:szCs w:val="24"/>
        </w:rPr>
        <w:t xml:space="preserve">: Biochemical Test Results for </w:t>
      </w:r>
      <w:r>
        <w:rPr>
          <w:rFonts w:ascii="Times New Roman" w:hAnsi="Times New Roman" w:cs="Times New Roman"/>
          <w:i/>
          <w:iCs/>
          <w:sz w:val="24"/>
          <w:szCs w:val="24"/>
        </w:rPr>
        <w:t>S. aureus</w:t>
      </w:r>
      <w:r>
        <w:rPr>
          <w:rFonts w:ascii="Times New Roman" w:hAnsi="Times New Roman" w:cs="Times New Roman"/>
          <w:sz w:val="24"/>
          <w:szCs w:val="24"/>
        </w:rPr>
        <w:t xml:space="preserve"> Confirmation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1440"/>
        <w:gridCol w:w="1614"/>
        <w:gridCol w:w="2462"/>
      </w:tblGrid>
      <w:tr w:rsidR="0094338B" w14:paraId="3DED60A1" w14:textId="77777777">
        <w:trPr>
          <w:tblHeader/>
          <w:tblCellSpacing w:w="15" w:type="dxa"/>
        </w:trPr>
        <w:tc>
          <w:tcPr>
            <w:tcW w:w="0" w:type="auto"/>
            <w:tcBorders>
              <w:bottom w:val="single" w:sz="4" w:space="0" w:color="auto"/>
            </w:tcBorders>
            <w:vAlign w:val="center"/>
          </w:tcPr>
          <w:p w14:paraId="4B018A38" w14:textId="77777777" w:rsidR="0094338B" w:rsidRDefault="00C67D1B">
            <w:pPr>
              <w:rPr>
                <w:rFonts w:ascii="Times New Roman" w:hAnsi="Times New Roman" w:cs="Times New Roman"/>
                <w:b/>
                <w:bCs/>
                <w:sz w:val="24"/>
                <w:szCs w:val="24"/>
              </w:rPr>
            </w:pPr>
            <w:r>
              <w:rPr>
                <w:rFonts w:ascii="Times New Roman" w:hAnsi="Times New Roman" w:cs="Times New Roman"/>
                <w:b/>
                <w:bCs/>
                <w:sz w:val="24"/>
                <w:szCs w:val="24"/>
              </w:rPr>
              <w:t>Sample ID</w:t>
            </w:r>
          </w:p>
        </w:tc>
        <w:tc>
          <w:tcPr>
            <w:tcW w:w="0" w:type="auto"/>
            <w:tcBorders>
              <w:bottom w:val="single" w:sz="4" w:space="0" w:color="auto"/>
            </w:tcBorders>
            <w:vAlign w:val="center"/>
          </w:tcPr>
          <w:p w14:paraId="152052EC" w14:textId="77777777" w:rsidR="0094338B" w:rsidRDefault="00C67D1B">
            <w:pPr>
              <w:rPr>
                <w:rFonts w:ascii="Times New Roman" w:hAnsi="Times New Roman" w:cs="Times New Roman"/>
                <w:b/>
                <w:bCs/>
                <w:sz w:val="24"/>
                <w:szCs w:val="24"/>
              </w:rPr>
            </w:pPr>
            <w:r>
              <w:rPr>
                <w:rFonts w:ascii="Times New Roman" w:hAnsi="Times New Roman" w:cs="Times New Roman"/>
                <w:b/>
                <w:bCs/>
                <w:sz w:val="24"/>
                <w:szCs w:val="24"/>
              </w:rPr>
              <w:t>Catalase Test</w:t>
            </w:r>
          </w:p>
        </w:tc>
        <w:tc>
          <w:tcPr>
            <w:tcW w:w="0" w:type="auto"/>
            <w:tcBorders>
              <w:bottom w:val="single" w:sz="4" w:space="0" w:color="auto"/>
            </w:tcBorders>
            <w:vAlign w:val="center"/>
          </w:tcPr>
          <w:p w14:paraId="1419F3A4" w14:textId="77777777" w:rsidR="0094338B" w:rsidRDefault="00C67D1B">
            <w:pPr>
              <w:rPr>
                <w:rFonts w:ascii="Times New Roman" w:hAnsi="Times New Roman" w:cs="Times New Roman"/>
                <w:b/>
                <w:bCs/>
                <w:sz w:val="24"/>
                <w:szCs w:val="24"/>
              </w:rPr>
            </w:pPr>
            <w:r>
              <w:rPr>
                <w:rFonts w:ascii="Times New Roman" w:hAnsi="Times New Roman" w:cs="Times New Roman"/>
                <w:b/>
                <w:bCs/>
                <w:sz w:val="24"/>
                <w:szCs w:val="24"/>
              </w:rPr>
              <w:t>Coagulase Test</w:t>
            </w:r>
          </w:p>
        </w:tc>
        <w:tc>
          <w:tcPr>
            <w:tcW w:w="0" w:type="auto"/>
            <w:tcBorders>
              <w:bottom w:val="single" w:sz="4" w:space="0" w:color="auto"/>
            </w:tcBorders>
            <w:vAlign w:val="center"/>
          </w:tcPr>
          <w:p w14:paraId="42A48E21" w14:textId="77777777" w:rsidR="0094338B" w:rsidRDefault="00C67D1B">
            <w:pPr>
              <w:rPr>
                <w:rFonts w:ascii="Times New Roman" w:hAnsi="Times New Roman" w:cs="Times New Roman"/>
                <w:b/>
                <w:bCs/>
                <w:sz w:val="24"/>
                <w:szCs w:val="24"/>
              </w:rPr>
            </w:pPr>
            <w:r>
              <w:rPr>
                <w:rFonts w:ascii="Times New Roman" w:hAnsi="Times New Roman" w:cs="Times New Roman"/>
                <w:b/>
                <w:bCs/>
                <w:sz w:val="24"/>
                <w:szCs w:val="24"/>
              </w:rPr>
              <w:t xml:space="preserve">Confirmed as </w:t>
            </w:r>
            <w:r>
              <w:rPr>
                <w:rFonts w:ascii="Times New Roman" w:hAnsi="Times New Roman" w:cs="Times New Roman"/>
                <w:b/>
                <w:bCs/>
                <w:i/>
                <w:iCs/>
                <w:sz w:val="24"/>
                <w:szCs w:val="24"/>
              </w:rPr>
              <w:t>S. aureus</w:t>
            </w:r>
          </w:p>
        </w:tc>
      </w:tr>
      <w:tr w:rsidR="0094338B" w14:paraId="51AB07C4" w14:textId="77777777">
        <w:trPr>
          <w:tblCellSpacing w:w="15" w:type="dxa"/>
        </w:trPr>
        <w:tc>
          <w:tcPr>
            <w:tcW w:w="0" w:type="auto"/>
            <w:vAlign w:val="center"/>
          </w:tcPr>
          <w:p w14:paraId="56A0D5C1"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SA1</w:t>
            </w:r>
          </w:p>
        </w:tc>
        <w:tc>
          <w:tcPr>
            <w:tcW w:w="0" w:type="auto"/>
            <w:vAlign w:val="center"/>
          </w:tcPr>
          <w:p w14:paraId="73354213"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5D34C17F"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4BF002DF"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458716B1" w14:textId="77777777">
        <w:trPr>
          <w:tblCellSpacing w:w="15" w:type="dxa"/>
        </w:trPr>
        <w:tc>
          <w:tcPr>
            <w:tcW w:w="0" w:type="auto"/>
            <w:vAlign w:val="center"/>
          </w:tcPr>
          <w:p w14:paraId="2955D37B"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SA2</w:t>
            </w:r>
          </w:p>
        </w:tc>
        <w:tc>
          <w:tcPr>
            <w:tcW w:w="0" w:type="auto"/>
            <w:vAlign w:val="center"/>
          </w:tcPr>
          <w:p w14:paraId="5C9ED106"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53C5CDFC"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667C3195"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0BFD1FFC" w14:textId="77777777">
        <w:trPr>
          <w:tblCellSpacing w:w="15" w:type="dxa"/>
        </w:trPr>
        <w:tc>
          <w:tcPr>
            <w:tcW w:w="0" w:type="auto"/>
            <w:vAlign w:val="center"/>
          </w:tcPr>
          <w:p w14:paraId="6A7E5DEA"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SA3</w:t>
            </w:r>
          </w:p>
        </w:tc>
        <w:tc>
          <w:tcPr>
            <w:tcW w:w="0" w:type="auto"/>
            <w:vAlign w:val="center"/>
          </w:tcPr>
          <w:p w14:paraId="0CE5BD24"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6495CD77"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61F841B1"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74B046D3" w14:textId="77777777">
        <w:trPr>
          <w:tblCellSpacing w:w="15" w:type="dxa"/>
        </w:trPr>
        <w:tc>
          <w:tcPr>
            <w:tcW w:w="0" w:type="auto"/>
            <w:vAlign w:val="center"/>
          </w:tcPr>
          <w:p w14:paraId="08C0C39E"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SA4</w:t>
            </w:r>
          </w:p>
        </w:tc>
        <w:tc>
          <w:tcPr>
            <w:tcW w:w="0" w:type="auto"/>
            <w:vAlign w:val="center"/>
          </w:tcPr>
          <w:p w14:paraId="661D394C"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0A2BFB98"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545FA7AC"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2954F676" w14:textId="77777777">
        <w:trPr>
          <w:tblCellSpacing w:w="15" w:type="dxa"/>
        </w:trPr>
        <w:tc>
          <w:tcPr>
            <w:tcW w:w="0" w:type="auto"/>
            <w:vAlign w:val="center"/>
          </w:tcPr>
          <w:p w14:paraId="299A0896"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SA5</w:t>
            </w:r>
          </w:p>
        </w:tc>
        <w:tc>
          <w:tcPr>
            <w:tcW w:w="0" w:type="auto"/>
            <w:vAlign w:val="center"/>
          </w:tcPr>
          <w:p w14:paraId="1548269B"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0BFDC00F"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20BDB852"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6EB11C82" w14:textId="77777777">
        <w:trPr>
          <w:tblCellSpacing w:w="15" w:type="dxa"/>
        </w:trPr>
        <w:tc>
          <w:tcPr>
            <w:tcW w:w="0" w:type="auto"/>
            <w:vAlign w:val="center"/>
          </w:tcPr>
          <w:p w14:paraId="3B7FCA16"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SA6</w:t>
            </w:r>
          </w:p>
        </w:tc>
        <w:tc>
          <w:tcPr>
            <w:tcW w:w="0" w:type="auto"/>
            <w:vAlign w:val="center"/>
          </w:tcPr>
          <w:p w14:paraId="307870D4"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178D4FC2"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233977AE"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69195572" w14:textId="77777777">
        <w:trPr>
          <w:tblCellSpacing w:w="15" w:type="dxa"/>
        </w:trPr>
        <w:tc>
          <w:tcPr>
            <w:tcW w:w="0" w:type="auto"/>
            <w:vAlign w:val="center"/>
          </w:tcPr>
          <w:p w14:paraId="1B9FA050"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SA7</w:t>
            </w:r>
          </w:p>
        </w:tc>
        <w:tc>
          <w:tcPr>
            <w:tcW w:w="0" w:type="auto"/>
            <w:vAlign w:val="center"/>
          </w:tcPr>
          <w:p w14:paraId="55D5E4EB"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09BBECA2"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0971AD7D"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r w:rsidR="0094338B" w14:paraId="6A258438" w14:textId="77777777">
        <w:trPr>
          <w:tblCellSpacing w:w="15" w:type="dxa"/>
        </w:trPr>
        <w:tc>
          <w:tcPr>
            <w:tcW w:w="0" w:type="auto"/>
            <w:vAlign w:val="center"/>
          </w:tcPr>
          <w:p w14:paraId="0BEFE9BB"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SA8</w:t>
            </w:r>
          </w:p>
        </w:tc>
        <w:tc>
          <w:tcPr>
            <w:tcW w:w="0" w:type="auto"/>
            <w:vAlign w:val="center"/>
          </w:tcPr>
          <w:p w14:paraId="0DE67351"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5CE2AFBC"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Positive</w:t>
            </w:r>
          </w:p>
        </w:tc>
        <w:tc>
          <w:tcPr>
            <w:tcW w:w="0" w:type="auto"/>
            <w:vAlign w:val="center"/>
          </w:tcPr>
          <w:p w14:paraId="7F7C99CF"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t>Present</w:t>
            </w:r>
          </w:p>
        </w:tc>
      </w:tr>
    </w:tbl>
    <w:p w14:paraId="3C4E5972" w14:textId="77777777" w:rsidR="0094338B" w:rsidRDefault="00C67D1B">
      <w:pPr>
        <w:rPr>
          <w:rFonts w:ascii="Times New Roman" w:hAnsi="Times New Roman" w:cs="Times New Roman"/>
          <w:sz w:val="24"/>
          <w:szCs w:val="24"/>
        </w:rPr>
      </w:pPr>
      <w:r>
        <w:rPr>
          <w:rFonts w:ascii="Times New Roman" w:hAnsi="Times New Roman" w:cs="Times New Roman"/>
          <w:b/>
          <w:bCs/>
          <w:sz w:val="24"/>
          <w:szCs w:val="24"/>
        </w:rPr>
        <w:t>Key</w:t>
      </w:r>
      <w:r>
        <w:rPr>
          <w:rFonts w:ascii="Times New Roman" w:hAnsi="Times New Roman" w:cs="Times New Roman"/>
          <w:sz w:val="24"/>
          <w:szCs w:val="24"/>
        </w:rPr>
        <w:t>:</w:t>
      </w:r>
      <w:r>
        <w:rPr>
          <w:rFonts w:ascii="Times New Roman" w:hAnsi="Times New Roman" w:cs="Times New Roman"/>
          <w:sz w:val="24"/>
          <w:szCs w:val="24"/>
        </w:rPr>
        <w:br/>
        <w:t>CAT = Catalase Test</w:t>
      </w:r>
      <w:r>
        <w:rPr>
          <w:rFonts w:ascii="Times New Roman" w:hAnsi="Times New Roman" w:cs="Times New Roman"/>
          <w:sz w:val="24"/>
          <w:szCs w:val="24"/>
        </w:rPr>
        <w:br/>
        <w:t>COA = Coagulase Test</w:t>
      </w:r>
    </w:p>
    <w:p w14:paraId="24CA42FB"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isolates demonstrated positive catalase and coagulase reactions, confirming their identity as </w:t>
      </w:r>
      <w:r>
        <w:rPr>
          <w:rFonts w:ascii="Times New Roman" w:hAnsi="Times New Roman" w:cs="Times New Roman"/>
          <w:i/>
          <w:iCs/>
          <w:sz w:val="24"/>
          <w:szCs w:val="24"/>
        </w:rPr>
        <w:t>Staphylococcus aureus</w:t>
      </w:r>
      <w:r>
        <w:rPr>
          <w:rFonts w:ascii="Times New Roman" w:hAnsi="Times New Roman" w:cs="Times New Roman"/>
          <w:sz w:val="24"/>
          <w:szCs w:val="24"/>
        </w:rPr>
        <w:t>. This biochemical profile corroborated the cultural and microscopic characteristics observed earlier.</w:t>
      </w:r>
    </w:p>
    <w:p w14:paraId="7E78657B" w14:textId="77777777" w:rsidR="0094338B" w:rsidRDefault="0094338B">
      <w:pPr>
        <w:rPr>
          <w:rFonts w:ascii="Times New Roman" w:hAnsi="Times New Roman" w:cs="Times New Roman"/>
          <w:sz w:val="24"/>
          <w:szCs w:val="24"/>
        </w:rPr>
      </w:pPr>
    </w:p>
    <w:p w14:paraId="6BDA18C4" w14:textId="77777777" w:rsidR="0094338B" w:rsidRDefault="0094338B">
      <w:pPr>
        <w:rPr>
          <w:rFonts w:ascii="Times New Roman" w:hAnsi="Times New Roman" w:cs="Times New Roman"/>
          <w:b/>
          <w:bCs/>
          <w:sz w:val="24"/>
          <w:szCs w:val="24"/>
        </w:rPr>
      </w:pPr>
    </w:p>
    <w:p w14:paraId="28F5056D"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4.3 Antimicrobial Susceptibility Testing of </w:t>
      </w:r>
      <w:r>
        <w:rPr>
          <w:rFonts w:ascii="Times New Roman" w:hAnsi="Times New Roman" w:cs="Times New Roman"/>
          <w:b/>
          <w:bCs/>
          <w:i/>
          <w:iCs/>
          <w:sz w:val="24"/>
          <w:szCs w:val="24"/>
        </w:rPr>
        <w:t>Staphylococcus aureus</w:t>
      </w:r>
      <w:r>
        <w:rPr>
          <w:rFonts w:ascii="Times New Roman" w:hAnsi="Times New Roman" w:cs="Times New Roman"/>
          <w:b/>
          <w:bCs/>
          <w:sz w:val="24"/>
          <w:szCs w:val="24"/>
        </w:rPr>
        <w:t xml:space="preserve"> Isolates</w:t>
      </w:r>
    </w:p>
    <w:p w14:paraId="5ADDE191"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confirmed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isolates from the soy milk samples were subjected to antimicrobial susceptibility testing using </w:t>
      </w:r>
      <w:r>
        <w:rPr>
          <w:rFonts w:ascii="Times New Roman" w:hAnsi="Times New Roman" w:cs="Times New Roman"/>
          <w:bCs/>
          <w:sz w:val="24"/>
          <w:szCs w:val="24"/>
        </w:rPr>
        <w:t>Minimum Inhibitory Concentration (MIC)</w:t>
      </w:r>
      <w:r>
        <w:rPr>
          <w:rFonts w:ascii="Times New Roman" w:hAnsi="Times New Roman" w:cs="Times New Roman"/>
          <w:sz w:val="24"/>
          <w:szCs w:val="24"/>
        </w:rPr>
        <w:t xml:space="preserve"> determination for vancomycin, in accordance with </w:t>
      </w:r>
      <w:r>
        <w:rPr>
          <w:rFonts w:ascii="Times New Roman" w:hAnsi="Times New Roman" w:cs="Times New Roman"/>
          <w:bCs/>
          <w:sz w:val="24"/>
          <w:szCs w:val="24"/>
        </w:rPr>
        <w:t>EUCAST 2024 guidelines</w:t>
      </w:r>
      <w:r>
        <w:rPr>
          <w:rFonts w:ascii="Times New Roman" w:hAnsi="Times New Roman" w:cs="Times New Roman"/>
          <w:sz w:val="24"/>
          <w:szCs w:val="24"/>
        </w:rPr>
        <w:t xml:space="preserve">. The MIC test method provides precise quantitative assessment of bacterial growth inhibition and is the standard for evaluating vancomycin susceptibility in </w:t>
      </w:r>
      <w:r>
        <w:rPr>
          <w:rFonts w:ascii="Times New Roman" w:hAnsi="Times New Roman" w:cs="Times New Roman"/>
          <w:i/>
          <w:iCs/>
          <w:sz w:val="24"/>
          <w:szCs w:val="24"/>
        </w:rPr>
        <w:t>S. aureus</w:t>
      </w:r>
      <w:r>
        <w:rPr>
          <w:rFonts w:ascii="Times New Roman" w:hAnsi="Times New Roman" w:cs="Times New Roman"/>
          <w:sz w:val="24"/>
          <w:szCs w:val="24"/>
        </w:rPr>
        <w:t>.</w:t>
      </w:r>
    </w:p>
    <w:p w14:paraId="0D234FA5"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EUCAST interpretive breakpoints (2024), the criteria for categorizing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isolates based on vancomycin MIC values are:</w:t>
      </w:r>
    </w:p>
    <w:p w14:paraId="1EB329DC" w14:textId="77777777" w:rsidR="0094338B" w:rsidRDefault="00C67D1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Susceptible (S): ≤ 2 mg/L</w:t>
      </w:r>
    </w:p>
    <w:p w14:paraId="5A59AA3F" w14:textId="77777777" w:rsidR="0094338B" w:rsidRDefault="00C67D1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Resistant (R): &gt; 2 mg/L</w:t>
      </w:r>
    </w:p>
    <w:p w14:paraId="3CE51E1C"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Vancomycin MIC Results and Interpretation for </w:t>
      </w:r>
      <w:r>
        <w:rPr>
          <w:rFonts w:ascii="Times New Roman" w:hAnsi="Times New Roman" w:cs="Times New Roman"/>
          <w:b/>
          <w:bCs/>
          <w:i/>
          <w:iCs/>
          <w:sz w:val="24"/>
          <w:szCs w:val="24"/>
        </w:rPr>
        <w:t>Staphylococcus aureus</w:t>
      </w:r>
      <w:r>
        <w:rPr>
          <w:rFonts w:ascii="Times New Roman" w:hAnsi="Times New Roman" w:cs="Times New Roman"/>
          <w:b/>
          <w:bCs/>
          <w:sz w:val="24"/>
          <w:szCs w:val="24"/>
        </w:rPr>
        <w:t xml:space="preserve"> Isolates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2444"/>
        <w:gridCol w:w="2352"/>
        <w:gridCol w:w="2910"/>
      </w:tblGrid>
      <w:tr w:rsidR="0094338B" w14:paraId="6FD9F77E" w14:textId="77777777">
        <w:trPr>
          <w:tblHeader/>
          <w:tblCellSpacing w:w="15" w:type="dxa"/>
        </w:trPr>
        <w:tc>
          <w:tcPr>
            <w:tcW w:w="0" w:type="auto"/>
            <w:tcBorders>
              <w:bottom w:val="single" w:sz="4" w:space="0" w:color="auto"/>
            </w:tcBorders>
            <w:vAlign w:val="center"/>
          </w:tcPr>
          <w:p w14:paraId="3CC0EF3D" w14:textId="77777777" w:rsidR="0094338B" w:rsidRDefault="00C67D1B">
            <w:pPr>
              <w:spacing w:line="240" w:lineRule="auto"/>
              <w:jc w:val="both"/>
              <w:rPr>
                <w:rFonts w:ascii="Times New Roman" w:hAnsi="Times New Roman" w:cs="Times New Roman"/>
                <w:b/>
                <w:bCs/>
                <w:szCs w:val="24"/>
              </w:rPr>
            </w:pPr>
            <w:r>
              <w:rPr>
                <w:rFonts w:ascii="Times New Roman" w:hAnsi="Times New Roman" w:cs="Times New Roman"/>
                <w:b/>
                <w:bCs/>
                <w:szCs w:val="24"/>
              </w:rPr>
              <w:t>Sample ID</w:t>
            </w:r>
          </w:p>
        </w:tc>
        <w:tc>
          <w:tcPr>
            <w:tcW w:w="0" w:type="auto"/>
            <w:tcBorders>
              <w:bottom w:val="single" w:sz="4" w:space="0" w:color="auto"/>
            </w:tcBorders>
            <w:vAlign w:val="center"/>
          </w:tcPr>
          <w:p w14:paraId="50A6D38C" w14:textId="77777777" w:rsidR="0094338B" w:rsidRDefault="00C67D1B">
            <w:pPr>
              <w:spacing w:line="240" w:lineRule="auto"/>
              <w:jc w:val="both"/>
              <w:rPr>
                <w:rFonts w:ascii="Times New Roman" w:hAnsi="Times New Roman" w:cs="Times New Roman"/>
                <w:b/>
                <w:bCs/>
                <w:szCs w:val="24"/>
              </w:rPr>
            </w:pPr>
            <w:r>
              <w:rPr>
                <w:rFonts w:ascii="Times New Roman" w:hAnsi="Times New Roman" w:cs="Times New Roman"/>
                <w:b/>
                <w:bCs/>
                <w:szCs w:val="24"/>
              </w:rPr>
              <w:t>Vancomycin MIC (mg/L)</w:t>
            </w:r>
          </w:p>
        </w:tc>
        <w:tc>
          <w:tcPr>
            <w:tcW w:w="0" w:type="auto"/>
            <w:tcBorders>
              <w:bottom w:val="single" w:sz="4" w:space="0" w:color="auto"/>
            </w:tcBorders>
            <w:vAlign w:val="center"/>
          </w:tcPr>
          <w:p w14:paraId="2B0E7A47" w14:textId="77777777" w:rsidR="0094338B" w:rsidRDefault="00C67D1B">
            <w:pPr>
              <w:spacing w:line="240" w:lineRule="auto"/>
              <w:jc w:val="both"/>
              <w:rPr>
                <w:rFonts w:ascii="Times New Roman" w:hAnsi="Times New Roman" w:cs="Times New Roman"/>
                <w:b/>
                <w:bCs/>
                <w:szCs w:val="24"/>
              </w:rPr>
            </w:pPr>
            <w:r>
              <w:rPr>
                <w:rFonts w:ascii="Times New Roman" w:hAnsi="Times New Roman" w:cs="Times New Roman"/>
                <w:b/>
                <w:bCs/>
                <w:szCs w:val="24"/>
              </w:rPr>
              <w:t>EUCAST Interpretation</w:t>
            </w:r>
          </w:p>
        </w:tc>
        <w:tc>
          <w:tcPr>
            <w:tcW w:w="0" w:type="auto"/>
            <w:tcBorders>
              <w:bottom w:val="single" w:sz="4" w:space="0" w:color="auto"/>
            </w:tcBorders>
            <w:vAlign w:val="center"/>
          </w:tcPr>
          <w:p w14:paraId="6575B628" w14:textId="77777777" w:rsidR="0094338B" w:rsidRDefault="00C67D1B">
            <w:pPr>
              <w:spacing w:line="240" w:lineRule="auto"/>
              <w:jc w:val="both"/>
              <w:rPr>
                <w:rFonts w:ascii="Times New Roman" w:hAnsi="Times New Roman" w:cs="Times New Roman"/>
                <w:b/>
                <w:bCs/>
                <w:szCs w:val="24"/>
              </w:rPr>
            </w:pPr>
            <w:r>
              <w:rPr>
                <w:rFonts w:ascii="Times New Roman" w:hAnsi="Times New Roman" w:cs="Times New Roman"/>
                <w:b/>
                <w:bCs/>
                <w:szCs w:val="24"/>
              </w:rPr>
              <w:t>Remark</w:t>
            </w:r>
          </w:p>
        </w:tc>
      </w:tr>
      <w:tr w:rsidR="0094338B" w14:paraId="4FEF0AC1" w14:textId="77777777">
        <w:trPr>
          <w:tblCellSpacing w:w="15" w:type="dxa"/>
        </w:trPr>
        <w:tc>
          <w:tcPr>
            <w:tcW w:w="0" w:type="auto"/>
            <w:vAlign w:val="center"/>
          </w:tcPr>
          <w:p w14:paraId="17F88A3F"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SA1</w:t>
            </w:r>
          </w:p>
        </w:tc>
        <w:tc>
          <w:tcPr>
            <w:tcW w:w="0" w:type="auto"/>
            <w:vAlign w:val="center"/>
          </w:tcPr>
          <w:p w14:paraId="34DC54E6"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5</w:t>
            </w:r>
          </w:p>
        </w:tc>
        <w:tc>
          <w:tcPr>
            <w:tcW w:w="0" w:type="auto"/>
            <w:vAlign w:val="center"/>
          </w:tcPr>
          <w:p w14:paraId="03B1D65F"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5879B3AE"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Vancomycin effective</w:t>
            </w:r>
          </w:p>
        </w:tc>
      </w:tr>
      <w:tr w:rsidR="0094338B" w14:paraId="37ACA1B1" w14:textId="77777777">
        <w:trPr>
          <w:tblCellSpacing w:w="15" w:type="dxa"/>
        </w:trPr>
        <w:tc>
          <w:tcPr>
            <w:tcW w:w="0" w:type="auto"/>
            <w:vAlign w:val="center"/>
          </w:tcPr>
          <w:p w14:paraId="207C6136"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SA2</w:t>
            </w:r>
          </w:p>
        </w:tc>
        <w:tc>
          <w:tcPr>
            <w:tcW w:w="0" w:type="auto"/>
            <w:vAlign w:val="center"/>
          </w:tcPr>
          <w:p w14:paraId="5EAA18F3"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10</w:t>
            </w:r>
          </w:p>
        </w:tc>
        <w:tc>
          <w:tcPr>
            <w:tcW w:w="0" w:type="auto"/>
            <w:vAlign w:val="center"/>
          </w:tcPr>
          <w:p w14:paraId="3E8C154B"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1F19B11E"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Vancomycin effective</w:t>
            </w:r>
          </w:p>
        </w:tc>
      </w:tr>
      <w:tr w:rsidR="0094338B" w14:paraId="7E127DEB" w14:textId="77777777">
        <w:trPr>
          <w:tblCellSpacing w:w="15" w:type="dxa"/>
        </w:trPr>
        <w:tc>
          <w:tcPr>
            <w:tcW w:w="0" w:type="auto"/>
            <w:vAlign w:val="center"/>
          </w:tcPr>
          <w:p w14:paraId="74C3DC50"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SA3</w:t>
            </w:r>
          </w:p>
        </w:tc>
        <w:tc>
          <w:tcPr>
            <w:tcW w:w="0" w:type="auto"/>
            <w:vAlign w:val="center"/>
          </w:tcPr>
          <w:p w14:paraId="18E7E12D"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15</w:t>
            </w:r>
          </w:p>
        </w:tc>
        <w:tc>
          <w:tcPr>
            <w:tcW w:w="0" w:type="auto"/>
            <w:vAlign w:val="center"/>
          </w:tcPr>
          <w:p w14:paraId="12B6356C"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732C1AF1"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Vancomycin effective</w:t>
            </w:r>
          </w:p>
        </w:tc>
      </w:tr>
      <w:tr w:rsidR="0094338B" w14:paraId="2725BA85" w14:textId="77777777">
        <w:trPr>
          <w:tblCellSpacing w:w="15" w:type="dxa"/>
        </w:trPr>
        <w:tc>
          <w:tcPr>
            <w:tcW w:w="0" w:type="auto"/>
            <w:vAlign w:val="center"/>
          </w:tcPr>
          <w:p w14:paraId="26758FA4"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SA4</w:t>
            </w:r>
          </w:p>
        </w:tc>
        <w:tc>
          <w:tcPr>
            <w:tcW w:w="0" w:type="auto"/>
            <w:vAlign w:val="center"/>
          </w:tcPr>
          <w:p w14:paraId="07145661"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20</w:t>
            </w:r>
          </w:p>
        </w:tc>
        <w:tc>
          <w:tcPr>
            <w:tcW w:w="0" w:type="auto"/>
            <w:vAlign w:val="center"/>
          </w:tcPr>
          <w:p w14:paraId="32428BE0"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3DFCD28A"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Near susceptibility breakpoint</w:t>
            </w:r>
          </w:p>
        </w:tc>
      </w:tr>
      <w:tr w:rsidR="0094338B" w14:paraId="4CC866CF" w14:textId="77777777">
        <w:trPr>
          <w:tblCellSpacing w:w="15" w:type="dxa"/>
        </w:trPr>
        <w:tc>
          <w:tcPr>
            <w:tcW w:w="0" w:type="auto"/>
            <w:vAlign w:val="center"/>
          </w:tcPr>
          <w:p w14:paraId="6D71579B"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SA5</w:t>
            </w:r>
          </w:p>
        </w:tc>
        <w:tc>
          <w:tcPr>
            <w:tcW w:w="0" w:type="auto"/>
            <w:vAlign w:val="center"/>
          </w:tcPr>
          <w:p w14:paraId="303AC69A"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10</w:t>
            </w:r>
          </w:p>
        </w:tc>
        <w:tc>
          <w:tcPr>
            <w:tcW w:w="0" w:type="auto"/>
            <w:vAlign w:val="center"/>
          </w:tcPr>
          <w:p w14:paraId="59E1CDFF"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46A8977D"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Vancomycin effective</w:t>
            </w:r>
          </w:p>
        </w:tc>
      </w:tr>
      <w:tr w:rsidR="0094338B" w14:paraId="0E85F20C" w14:textId="77777777">
        <w:trPr>
          <w:tblCellSpacing w:w="15" w:type="dxa"/>
        </w:trPr>
        <w:tc>
          <w:tcPr>
            <w:tcW w:w="0" w:type="auto"/>
            <w:vAlign w:val="center"/>
          </w:tcPr>
          <w:p w14:paraId="3F1CE938"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SA6</w:t>
            </w:r>
          </w:p>
        </w:tc>
        <w:tc>
          <w:tcPr>
            <w:tcW w:w="0" w:type="auto"/>
            <w:vAlign w:val="center"/>
          </w:tcPr>
          <w:p w14:paraId="532BD0E6"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15</w:t>
            </w:r>
          </w:p>
        </w:tc>
        <w:tc>
          <w:tcPr>
            <w:tcW w:w="0" w:type="auto"/>
            <w:vAlign w:val="center"/>
          </w:tcPr>
          <w:p w14:paraId="52F9F34D"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59F7B274"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Vancomycin effective</w:t>
            </w:r>
          </w:p>
        </w:tc>
      </w:tr>
      <w:tr w:rsidR="0094338B" w14:paraId="3823262F" w14:textId="77777777">
        <w:trPr>
          <w:tblCellSpacing w:w="15" w:type="dxa"/>
        </w:trPr>
        <w:tc>
          <w:tcPr>
            <w:tcW w:w="0" w:type="auto"/>
            <w:vAlign w:val="center"/>
          </w:tcPr>
          <w:p w14:paraId="43A36B09"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SA7</w:t>
            </w:r>
          </w:p>
        </w:tc>
        <w:tc>
          <w:tcPr>
            <w:tcW w:w="0" w:type="auto"/>
            <w:vAlign w:val="center"/>
          </w:tcPr>
          <w:p w14:paraId="6F4E0658"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20</w:t>
            </w:r>
          </w:p>
        </w:tc>
        <w:tc>
          <w:tcPr>
            <w:tcW w:w="0" w:type="auto"/>
            <w:vAlign w:val="center"/>
          </w:tcPr>
          <w:p w14:paraId="1F564226"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Susceptible</w:t>
            </w:r>
          </w:p>
        </w:tc>
        <w:tc>
          <w:tcPr>
            <w:tcW w:w="0" w:type="auto"/>
            <w:vAlign w:val="center"/>
          </w:tcPr>
          <w:p w14:paraId="4B348019"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Near susceptibility breakpoint</w:t>
            </w:r>
          </w:p>
        </w:tc>
      </w:tr>
      <w:tr w:rsidR="0094338B" w14:paraId="074399EF" w14:textId="77777777">
        <w:trPr>
          <w:tblCellSpacing w:w="15" w:type="dxa"/>
        </w:trPr>
        <w:tc>
          <w:tcPr>
            <w:tcW w:w="0" w:type="auto"/>
            <w:vAlign w:val="center"/>
          </w:tcPr>
          <w:p w14:paraId="377CB084"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SA8</w:t>
            </w:r>
          </w:p>
        </w:tc>
        <w:tc>
          <w:tcPr>
            <w:tcW w:w="0" w:type="auto"/>
            <w:vAlign w:val="center"/>
          </w:tcPr>
          <w:p w14:paraId="458C90D1"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40</w:t>
            </w:r>
          </w:p>
        </w:tc>
        <w:tc>
          <w:tcPr>
            <w:tcW w:w="0" w:type="auto"/>
            <w:vAlign w:val="center"/>
          </w:tcPr>
          <w:p w14:paraId="3C9C8C1A"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Resistant</w:t>
            </w:r>
          </w:p>
        </w:tc>
        <w:tc>
          <w:tcPr>
            <w:tcW w:w="0" w:type="auto"/>
            <w:vAlign w:val="center"/>
          </w:tcPr>
          <w:p w14:paraId="5CB783AE" w14:textId="77777777" w:rsidR="0094338B" w:rsidRDefault="00C67D1B">
            <w:pPr>
              <w:spacing w:line="240" w:lineRule="auto"/>
              <w:jc w:val="both"/>
              <w:rPr>
                <w:rFonts w:ascii="Times New Roman" w:hAnsi="Times New Roman" w:cs="Times New Roman"/>
                <w:szCs w:val="24"/>
              </w:rPr>
            </w:pPr>
            <w:r>
              <w:rPr>
                <w:rFonts w:ascii="Times New Roman" w:hAnsi="Times New Roman" w:cs="Times New Roman"/>
                <w:szCs w:val="24"/>
              </w:rPr>
              <w:t>Suggests vancomycin resistance</w:t>
            </w:r>
          </w:p>
        </w:tc>
      </w:tr>
    </w:tbl>
    <w:p w14:paraId="477512A2" w14:textId="77777777" w:rsidR="0094338B" w:rsidRDefault="0094338B">
      <w:pPr>
        <w:spacing w:line="480" w:lineRule="auto"/>
        <w:jc w:val="both"/>
        <w:rPr>
          <w:rFonts w:ascii="Times New Roman" w:hAnsi="Times New Roman" w:cs="Times New Roman"/>
          <w:sz w:val="24"/>
          <w:szCs w:val="24"/>
        </w:rPr>
      </w:pPr>
    </w:p>
    <w:p w14:paraId="71589C27" w14:textId="77777777" w:rsidR="0094338B" w:rsidRDefault="0094338B">
      <w:pPr>
        <w:spacing w:line="480" w:lineRule="auto"/>
        <w:jc w:val="both"/>
        <w:rPr>
          <w:rFonts w:ascii="Times New Roman" w:hAnsi="Times New Roman" w:cs="Times New Roman"/>
          <w:b/>
          <w:bCs/>
          <w:sz w:val="24"/>
          <w:szCs w:val="24"/>
        </w:rPr>
      </w:pPr>
    </w:p>
    <w:p w14:paraId="6F6B730F" w14:textId="6DE546FD"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Out of the eight </w:t>
      </w:r>
      <w:r>
        <w:rPr>
          <w:rFonts w:ascii="Times New Roman" w:hAnsi="Times New Roman" w:cs="Times New Roman"/>
          <w:i/>
          <w:iCs/>
          <w:sz w:val="24"/>
          <w:szCs w:val="24"/>
        </w:rPr>
        <w:t>S. aureus</w:t>
      </w:r>
      <w:r>
        <w:rPr>
          <w:rFonts w:ascii="Times New Roman" w:hAnsi="Times New Roman" w:cs="Times New Roman"/>
          <w:sz w:val="24"/>
          <w:szCs w:val="24"/>
        </w:rPr>
        <w:t xml:space="preserve"> isolates tested, </w:t>
      </w:r>
      <w:r>
        <w:rPr>
          <w:rFonts w:ascii="Times New Roman" w:hAnsi="Times New Roman" w:cs="Times New Roman"/>
          <w:bCs/>
          <w:sz w:val="24"/>
          <w:szCs w:val="24"/>
        </w:rPr>
        <w:t>seven (87.5%) were susceptible to vancomycin</w:t>
      </w:r>
      <w:r w:rsidR="00057529">
        <w:rPr>
          <w:rFonts w:ascii="Times New Roman" w:hAnsi="Times New Roman" w:cs="Times New Roman"/>
          <w:sz w:val="24"/>
          <w:szCs w:val="24"/>
        </w:rPr>
        <w:t xml:space="preserve">, with </w:t>
      </w:r>
      <w:r w:rsidR="00213CE6">
        <w:rPr>
          <w:rFonts w:ascii="Times New Roman" w:hAnsi="Times New Roman" w:cs="Times New Roman"/>
          <w:sz w:val="24"/>
          <w:szCs w:val="24"/>
        </w:rPr>
        <w:t>MIC values ranging from 60 to 30 mm.</w:t>
      </w:r>
      <w:r>
        <w:rPr>
          <w:rFonts w:ascii="Times New Roman" w:hAnsi="Times New Roman" w:cs="Times New Roman"/>
          <w:sz w:val="24"/>
          <w:szCs w:val="24"/>
        </w:rPr>
        <w:t>. These values fall within the EUCAST-defined susceptible range, indicating that vancomycin remains a viable treatment option for these strains. However, it is notable that two isolates (SA4 and SA7) had MIC values at the upper limit of the susceptibility threshold (2.0 mg/L), suggesting a need for close surveillance, as further increases could signify reduced susceptibility or emergence of intermediate resistance.</w:t>
      </w:r>
    </w:p>
    <w:p w14:paraId="082A0010"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Conversely, </w:t>
      </w:r>
      <w:r>
        <w:rPr>
          <w:rFonts w:ascii="Times New Roman" w:hAnsi="Times New Roman" w:cs="Times New Roman"/>
          <w:bCs/>
          <w:sz w:val="24"/>
          <w:szCs w:val="24"/>
        </w:rPr>
        <w:t>one isolate (SA8)</w:t>
      </w:r>
      <w:r>
        <w:rPr>
          <w:rFonts w:ascii="Times New Roman" w:hAnsi="Times New Roman" w:cs="Times New Roman"/>
          <w:sz w:val="24"/>
          <w:szCs w:val="24"/>
        </w:rPr>
        <w:t xml:space="preserve"> demonstrated a vancomycin MIC of </w:t>
      </w:r>
      <w:r>
        <w:rPr>
          <w:rFonts w:ascii="Times New Roman" w:hAnsi="Times New Roman" w:cs="Times New Roman"/>
          <w:bCs/>
          <w:sz w:val="24"/>
          <w:szCs w:val="24"/>
        </w:rPr>
        <w:t>4.0 mg/L</w:t>
      </w:r>
      <w:r>
        <w:rPr>
          <w:rFonts w:ascii="Times New Roman" w:hAnsi="Times New Roman" w:cs="Times New Roman"/>
          <w:sz w:val="24"/>
          <w:szCs w:val="24"/>
        </w:rPr>
        <w:t xml:space="preserve">, which exceeds the EUCAST resistance breakpoint. This confirms </w:t>
      </w:r>
      <w:r>
        <w:rPr>
          <w:rFonts w:ascii="Times New Roman" w:hAnsi="Times New Roman" w:cs="Times New Roman"/>
          <w:bCs/>
          <w:sz w:val="24"/>
          <w:szCs w:val="24"/>
        </w:rPr>
        <w:t>vancomycin resistance</w:t>
      </w:r>
      <w:r>
        <w:rPr>
          <w:rFonts w:ascii="Times New Roman" w:hAnsi="Times New Roman" w:cs="Times New Roman"/>
          <w:sz w:val="24"/>
          <w:szCs w:val="24"/>
        </w:rPr>
        <w:t xml:space="preserve"> in that isolate and raises concerns about the possible presence of resistance determinants such as the </w:t>
      </w:r>
      <w:r>
        <w:rPr>
          <w:rFonts w:ascii="Times New Roman" w:hAnsi="Times New Roman" w:cs="Times New Roman"/>
          <w:bCs/>
          <w:i/>
          <w:sz w:val="24"/>
          <w:szCs w:val="24"/>
        </w:rPr>
        <w:t>mecA</w:t>
      </w:r>
      <w:r>
        <w:rPr>
          <w:rFonts w:ascii="Times New Roman" w:hAnsi="Times New Roman" w:cs="Times New Roman"/>
          <w:sz w:val="24"/>
          <w:szCs w:val="24"/>
        </w:rPr>
        <w:t xml:space="preserve"> or </w:t>
      </w:r>
      <w:r>
        <w:rPr>
          <w:rFonts w:ascii="Times New Roman" w:hAnsi="Times New Roman" w:cs="Times New Roman"/>
          <w:bCs/>
          <w:sz w:val="24"/>
          <w:szCs w:val="24"/>
        </w:rPr>
        <w:t>vanA</w:t>
      </w:r>
      <w:r>
        <w:rPr>
          <w:rFonts w:ascii="Times New Roman" w:hAnsi="Times New Roman" w:cs="Times New Roman"/>
          <w:sz w:val="24"/>
          <w:szCs w:val="24"/>
        </w:rPr>
        <w:t xml:space="preserve"> genes. The detection of such a resistant strain in a food product underscores a serious public health concern, warranting additional molecular analysis and regulatory attention.</w:t>
      </w:r>
    </w:p>
    <w:p w14:paraId="4E5111CB" w14:textId="77777777" w:rsidR="0094338B" w:rsidRDefault="0094338B">
      <w:pPr>
        <w:spacing w:line="480" w:lineRule="auto"/>
        <w:jc w:val="both"/>
        <w:rPr>
          <w:rFonts w:ascii="Times New Roman" w:hAnsi="Times New Roman" w:cs="Times New Roman"/>
          <w:sz w:val="24"/>
          <w:szCs w:val="24"/>
        </w:rPr>
      </w:pPr>
    </w:p>
    <w:p w14:paraId="17248A7D"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FE1ACE8" w14:textId="77777777" w:rsidR="0094338B" w:rsidRDefault="0094338B">
      <w:pPr>
        <w:spacing w:line="480" w:lineRule="auto"/>
        <w:jc w:val="both"/>
        <w:rPr>
          <w:rFonts w:ascii="Times New Roman" w:hAnsi="Times New Roman" w:cs="Times New Roman"/>
          <w:b/>
          <w:sz w:val="32"/>
          <w:szCs w:val="32"/>
        </w:rPr>
      </w:pPr>
    </w:p>
    <w:p w14:paraId="3FB335C5" w14:textId="77777777" w:rsidR="0094338B" w:rsidRDefault="00C67D1B">
      <w:pPr>
        <w:spacing w:line="480" w:lineRule="auto"/>
        <w:jc w:val="both"/>
        <w:rPr>
          <w:rFonts w:ascii="Times New Roman" w:hAnsi="Times New Roman" w:cs="Times New Roman"/>
          <w:b/>
          <w:sz w:val="24"/>
          <w:szCs w:val="24"/>
        </w:rPr>
      </w:pPr>
      <w:r>
        <w:rPr>
          <w:rFonts w:ascii="Times New Roman" w:hAnsi="Times New Roman" w:cs="Times New Roman"/>
          <w:b/>
          <w:sz w:val="24"/>
          <w:szCs w:val="24"/>
        </w:rPr>
        <w:t>Molecular Results</w:t>
      </w:r>
    </w:p>
    <w:p w14:paraId="59229936" w14:textId="77777777" w:rsidR="0094338B" w:rsidRDefault="00C67D1B">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4.4 shows a Blast table of </w:t>
      </w:r>
      <w:r>
        <w:rPr>
          <w:rFonts w:ascii="Times New Roman" w:hAnsi="Times New Roman" w:cs="Times New Roman"/>
          <w:i/>
          <w:sz w:val="24"/>
          <w:szCs w:val="24"/>
        </w:rPr>
        <w:t>Staphylococcus aureus</w:t>
      </w:r>
      <w:r>
        <w:rPr>
          <w:rFonts w:ascii="Times New Roman" w:hAnsi="Times New Roman" w:cs="Times New Roman"/>
          <w:sz w:val="24"/>
          <w:szCs w:val="24"/>
        </w:rPr>
        <w:t xml:space="preserve"> DNA Sequences</w:t>
      </w:r>
    </w:p>
    <w:tbl>
      <w:tblPr>
        <w:tblStyle w:val="PlainTable41"/>
        <w:tblpPr w:leftFromText="180" w:rightFromText="180" w:horzAnchor="margin" w:tblpXSpec="center" w:tblpY="-705"/>
        <w:tblW w:w="5000" w:type="pct"/>
        <w:tblLook w:val="04A0" w:firstRow="1" w:lastRow="0" w:firstColumn="1" w:lastColumn="0" w:noHBand="0" w:noVBand="1"/>
      </w:tblPr>
      <w:tblGrid>
        <w:gridCol w:w="600"/>
        <w:gridCol w:w="1983"/>
        <w:gridCol w:w="3056"/>
        <w:gridCol w:w="950"/>
        <w:gridCol w:w="812"/>
        <w:gridCol w:w="516"/>
        <w:gridCol w:w="1443"/>
      </w:tblGrid>
      <w:tr w:rsidR="0094338B" w14:paraId="70C78970" w14:textId="77777777" w:rsidTr="0094338B">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368" w:type="pct"/>
          </w:tcPr>
          <w:p w14:paraId="1F5C93DF" w14:textId="77777777" w:rsidR="0094338B" w:rsidRDefault="0094338B">
            <w:pPr>
              <w:spacing w:after="0" w:line="240" w:lineRule="auto"/>
              <w:rPr>
                <w:rFonts w:ascii="Times New Roman" w:hAnsi="Times New Roman" w:cs="Times New Roman"/>
                <w:b w:val="0"/>
                <w:bCs w:val="0"/>
                <w:sz w:val="24"/>
                <w:szCs w:val="24"/>
              </w:rPr>
            </w:pPr>
          </w:p>
        </w:tc>
        <w:tc>
          <w:tcPr>
            <w:tcW w:w="1107" w:type="pct"/>
          </w:tcPr>
          <w:p w14:paraId="3DA19107"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Accession Number</w:t>
            </w:r>
          </w:p>
        </w:tc>
        <w:tc>
          <w:tcPr>
            <w:tcW w:w="1680" w:type="pct"/>
          </w:tcPr>
          <w:p w14:paraId="7A458A2A"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Details</w:t>
            </w:r>
          </w:p>
        </w:tc>
        <w:tc>
          <w:tcPr>
            <w:tcW w:w="514" w:type="pct"/>
          </w:tcPr>
          <w:p w14:paraId="58D2582E"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Aln Length</w:t>
            </w:r>
          </w:p>
        </w:tc>
        <w:tc>
          <w:tcPr>
            <w:tcW w:w="513" w:type="pct"/>
          </w:tcPr>
          <w:p w14:paraId="188DBE58"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Bit Score</w:t>
            </w:r>
          </w:p>
        </w:tc>
        <w:tc>
          <w:tcPr>
            <w:tcW w:w="277" w:type="pct"/>
          </w:tcPr>
          <w:p w14:paraId="10CC0373"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e</w:t>
            </w:r>
          </w:p>
        </w:tc>
        <w:tc>
          <w:tcPr>
            <w:tcW w:w="540" w:type="pct"/>
          </w:tcPr>
          <w:p w14:paraId="7DACFF35" w14:textId="77777777" w:rsidR="0094338B" w:rsidRDefault="00C67D1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Mismatches</w:t>
            </w:r>
          </w:p>
        </w:tc>
      </w:tr>
      <w:tr w:rsidR="0094338B" w14:paraId="063BA5E2" w14:textId="77777777" w:rsidTr="0094338B">
        <w:trPr>
          <w:trHeight w:val="1322"/>
        </w:trPr>
        <w:tc>
          <w:tcPr>
            <w:cnfStyle w:val="001000000000" w:firstRow="0" w:lastRow="0" w:firstColumn="1" w:lastColumn="0" w:oddVBand="0" w:evenVBand="0" w:oddHBand="0" w:evenHBand="0" w:firstRowFirstColumn="0" w:firstRowLastColumn="0" w:lastRowFirstColumn="0" w:lastRowLastColumn="0"/>
            <w:tcW w:w="368" w:type="pct"/>
            <w:shd w:val="clear" w:color="auto" w:fill="F2F2F2" w:themeFill="background1" w:themeFillShade="F2"/>
          </w:tcPr>
          <w:p w14:paraId="31F09130" w14:textId="77777777" w:rsidR="0094338B" w:rsidRDefault="00C67D1B">
            <w:pPr>
              <w:spacing w:after="0" w:line="240" w:lineRule="auto"/>
              <w:rPr>
                <w:rFonts w:ascii="Times New Roman" w:hAnsi="Times New Roman" w:cs="Times New Roman"/>
                <w:b w:val="0"/>
                <w:bCs w:val="0"/>
                <w:sz w:val="24"/>
                <w:szCs w:val="24"/>
              </w:rPr>
            </w:pPr>
            <w:r>
              <w:rPr>
                <w:rFonts w:ascii="Times New Roman" w:hAnsi="Times New Roman" w:cs="Times New Roman"/>
                <w:sz w:val="24"/>
                <w:szCs w:val="24"/>
              </w:rPr>
              <w:t>M2</w:t>
            </w:r>
          </w:p>
        </w:tc>
        <w:tc>
          <w:tcPr>
            <w:tcW w:w="1107" w:type="pct"/>
            <w:shd w:val="clear" w:color="auto" w:fill="F2F2F2" w:themeFill="background1" w:themeFillShade="F2"/>
          </w:tcPr>
          <w:p w14:paraId="74FEAFE2"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AY940424.1</w:t>
            </w:r>
          </w:p>
        </w:tc>
        <w:tc>
          <w:tcPr>
            <w:tcW w:w="1680" w:type="pct"/>
            <w:shd w:val="clear" w:color="auto" w:fill="F2F2F2" w:themeFill="background1" w:themeFillShade="F2"/>
          </w:tcPr>
          <w:p w14:paraId="69AE5BF2"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i/>
                <w:sz w:val="24"/>
                <w:szCs w:val="24"/>
              </w:rPr>
              <w:t>Staphylococcus</w:t>
            </w:r>
            <w:r>
              <w:rPr>
                <w:rFonts w:ascii="Times New Roman" w:hAnsi="Times New Roman" w:cs="Times New Roman"/>
                <w:b/>
                <w:sz w:val="24"/>
                <w:szCs w:val="24"/>
              </w:rPr>
              <w:t xml:space="preserve"> sp. ORG01 16S ribosomal RNA gene, partial sequence</w:t>
            </w:r>
            <w:r>
              <w:rPr>
                <w:rFonts w:ascii="Times New Roman" w:hAnsi="Times New Roman" w:cs="Times New Roman"/>
                <w:sz w:val="24"/>
                <w:szCs w:val="24"/>
              </w:rPr>
              <w:t xml:space="preserve"> – </w:t>
            </w:r>
            <w:r>
              <w:rPr>
                <w:rFonts w:ascii="Times New Roman" w:hAnsi="Times New Roman" w:cs="Times New Roman"/>
                <w:i/>
                <w:sz w:val="24"/>
                <w:szCs w:val="24"/>
              </w:rPr>
              <w:t>Staphylococcus</w:t>
            </w:r>
            <w:r>
              <w:rPr>
                <w:rFonts w:ascii="Times New Roman" w:hAnsi="Times New Roman" w:cs="Times New Roman"/>
                <w:sz w:val="24"/>
                <w:szCs w:val="24"/>
              </w:rPr>
              <w:t xml:space="preserve"> sp. ORG01 16S ribosomal RNA gene, partial sequence</w:t>
            </w:r>
          </w:p>
        </w:tc>
        <w:tc>
          <w:tcPr>
            <w:tcW w:w="514" w:type="pct"/>
            <w:shd w:val="clear" w:color="auto" w:fill="F2F2F2" w:themeFill="background1" w:themeFillShade="F2"/>
          </w:tcPr>
          <w:p w14:paraId="610A53DD"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681</w:t>
            </w:r>
          </w:p>
        </w:tc>
        <w:tc>
          <w:tcPr>
            <w:tcW w:w="513" w:type="pct"/>
            <w:shd w:val="clear" w:color="auto" w:fill="F2F2F2" w:themeFill="background1" w:themeFillShade="F2"/>
          </w:tcPr>
          <w:p w14:paraId="64403646"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1224</w:t>
            </w:r>
          </w:p>
        </w:tc>
        <w:tc>
          <w:tcPr>
            <w:tcW w:w="277" w:type="pct"/>
            <w:shd w:val="clear" w:color="auto" w:fill="F2F2F2" w:themeFill="background1" w:themeFillShade="F2"/>
          </w:tcPr>
          <w:p w14:paraId="0E6F1857"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540" w:type="pct"/>
            <w:shd w:val="clear" w:color="auto" w:fill="F2F2F2" w:themeFill="background1" w:themeFillShade="F2"/>
          </w:tcPr>
          <w:p w14:paraId="57056D36"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94338B" w14:paraId="38CD1A03" w14:textId="77777777" w:rsidTr="0094338B">
        <w:trPr>
          <w:trHeight w:val="1412"/>
        </w:trPr>
        <w:tc>
          <w:tcPr>
            <w:cnfStyle w:val="001000000000" w:firstRow="0" w:lastRow="0" w:firstColumn="1" w:lastColumn="0" w:oddVBand="0" w:evenVBand="0" w:oddHBand="0" w:evenHBand="0" w:firstRowFirstColumn="0" w:firstRowLastColumn="0" w:lastRowFirstColumn="0" w:lastRowLastColumn="0"/>
            <w:tcW w:w="368" w:type="pct"/>
          </w:tcPr>
          <w:p w14:paraId="39578CD8" w14:textId="77777777" w:rsidR="0094338B" w:rsidRDefault="00C67D1B">
            <w:pPr>
              <w:spacing w:after="0" w:line="240" w:lineRule="auto"/>
              <w:rPr>
                <w:rFonts w:ascii="Times New Roman" w:hAnsi="Times New Roman" w:cs="Times New Roman"/>
                <w:b w:val="0"/>
                <w:bCs w:val="0"/>
                <w:sz w:val="24"/>
                <w:szCs w:val="24"/>
              </w:rPr>
            </w:pPr>
            <w:r>
              <w:rPr>
                <w:rFonts w:ascii="Times New Roman" w:hAnsi="Times New Roman" w:cs="Times New Roman"/>
                <w:sz w:val="24"/>
                <w:szCs w:val="24"/>
              </w:rPr>
              <w:t>M3</w:t>
            </w:r>
          </w:p>
        </w:tc>
        <w:tc>
          <w:tcPr>
            <w:tcW w:w="1107" w:type="pct"/>
          </w:tcPr>
          <w:p w14:paraId="6EC307B8"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AY940424.1</w:t>
            </w:r>
          </w:p>
        </w:tc>
        <w:tc>
          <w:tcPr>
            <w:tcW w:w="1680" w:type="pct"/>
          </w:tcPr>
          <w:p w14:paraId="4B0C0219"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i/>
                <w:sz w:val="24"/>
                <w:szCs w:val="24"/>
              </w:rPr>
              <w:t>Staphylococcus</w:t>
            </w:r>
            <w:r>
              <w:rPr>
                <w:rFonts w:ascii="Times New Roman" w:hAnsi="Times New Roman" w:cs="Times New Roman"/>
                <w:b/>
                <w:sz w:val="24"/>
                <w:szCs w:val="24"/>
              </w:rPr>
              <w:t xml:space="preserve"> sp. ORG01 16S ribosomal RNA gene, partial sequence</w:t>
            </w:r>
            <w:r>
              <w:rPr>
                <w:rFonts w:ascii="Times New Roman" w:hAnsi="Times New Roman" w:cs="Times New Roman"/>
                <w:sz w:val="24"/>
                <w:szCs w:val="24"/>
              </w:rPr>
              <w:t xml:space="preserve"> – </w:t>
            </w:r>
            <w:r>
              <w:rPr>
                <w:rFonts w:ascii="Times New Roman" w:hAnsi="Times New Roman" w:cs="Times New Roman"/>
                <w:i/>
                <w:sz w:val="24"/>
                <w:szCs w:val="24"/>
              </w:rPr>
              <w:t>Staphylococcus</w:t>
            </w:r>
            <w:r>
              <w:rPr>
                <w:rFonts w:ascii="Times New Roman" w:hAnsi="Times New Roman" w:cs="Times New Roman"/>
                <w:sz w:val="24"/>
                <w:szCs w:val="24"/>
              </w:rPr>
              <w:t xml:space="preserve"> sp. ORG01 16S ribosomal RNA gene, partial sequence</w:t>
            </w:r>
          </w:p>
        </w:tc>
        <w:tc>
          <w:tcPr>
            <w:tcW w:w="514" w:type="pct"/>
          </w:tcPr>
          <w:p w14:paraId="26B95446"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1501</w:t>
            </w:r>
          </w:p>
        </w:tc>
        <w:tc>
          <w:tcPr>
            <w:tcW w:w="513" w:type="pct"/>
          </w:tcPr>
          <w:p w14:paraId="2EE2B714"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2268</w:t>
            </w:r>
          </w:p>
        </w:tc>
        <w:tc>
          <w:tcPr>
            <w:tcW w:w="277" w:type="pct"/>
          </w:tcPr>
          <w:p w14:paraId="4A965634"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540" w:type="pct"/>
          </w:tcPr>
          <w:p w14:paraId="0475DDDD"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w:t>
            </w:r>
          </w:p>
        </w:tc>
      </w:tr>
      <w:tr w:rsidR="0094338B" w14:paraId="2CCA06F4" w14:textId="77777777" w:rsidTr="0094338B">
        <w:trPr>
          <w:trHeight w:val="1340"/>
        </w:trPr>
        <w:tc>
          <w:tcPr>
            <w:cnfStyle w:val="001000000000" w:firstRow="0" w:lastRow="0" w:firstColumn="1" w:lastColumn="0" w:oddVBand="0" w:evenVBand="0" w:oddHBand="0" w:evenHBand="0" w:firstRowFirstColumn="0" w:firstRowLastColumn="0" w:lastRowFirstColumn="0" w:lastRowLastColumn="0"/>
            <w:tcW w:w="368" w:type="pct"/>
            <w:shd w:val="clear" w:color="auto" w:fill="F2F2F2" w:themeFill="background1" w:themeFillShade="F2"/>
          </w:tcPr>
          <w:p w14:paraId="2F6BBDCE" w14:textId="77777777" w:rsidR="0094338B" w:rsidRDefault="00C67D1B">
            <w:pPr>
              <w:spacing w:after="0" w:line="240" w:lineRule="auto"/>
              <w:rPr>
                <w:rFonts w:ascii="Times New Roman" w:hAnsi="Times New Roman" w:cs="Times New Roman"/>
                <w:b w:val="0"/>
                <w:bCs w:val="0"/>
                <w:sz w:val="24"/>
                <w:szCs w:val="24"/>
              </w:rPr>
            </w:pPr>
            <w:r>
              <w:rPr>
                <w:rFonts w:ascii="Times New Roman" w:hAnsi="Times New Roman" w:cs="Times New Roman"/>
                <w:sz w:val="24"/>
                <w:szCs w:val="24"/>
              </w:rPr>
              <w:t>M4</w:t>
            </w:r>
          </w:p>
        </w:tc>
        <w:tc>
          <w:tcPr>
            <w:tcW w:w="1107" w:type="pct"/>
            <w:shd w:val="clear" w:color="auto" w:fill="F2F2F2" w:themeFill="background1" w:themeFillShade="F2"/>
          </w:tcPr>
          <w:p w14:paraId="535D6412"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MG517422.1</w:t>
            </w:r>
          </w:p>
        </w:tc>
        <w:tc>
          <w:tcPr>
            <w:tcW w:w="1680" w:type="pct"/>
            <w:shd w:val="clear" w:color="auto" w:fill="F2F2F2" w:themeFill="background1" w:themeFillShade="F2"/>
          </w:tcPr>
          <w:p w14:paraId="40D4F762"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sz w:val="24"/>
                <w:szCs w:val="24"/>
              </w:rPr>
              <w:t>Mammaliicoccus sciuri strain 4D3430KR 16R ribosomal RNA gene, partial sequence MG706002.1 Mammaliicoccus sciuri strain APBSMLB223 16S ribosomal RNA gene, partial sequence</w:t>
            </w:r>
            <w:r>
              <w:rPr>
                <w:rFonts w:ascii="Times New Roman" w:hAnsi="Times New Roman" w:cs="Times New Roman"/>
                <w:sz w:val="24"/>
                <w:szCs w:val="24"/>
              </w:rPr>
              <w:t xml:space="preserve"> - Mammaliicoccus sciuri strain 4D3430KR 16R ribosomal RNA gene, partial sequence MG706002.1 Mammaliicoccus sciuri strain APBSMLB223 16S ribosomal RNA gene, partial sequence</w:t>
            </w:r>
          </w:p>
        </w:tc>
        <w:tc>
          <w:tcPr>
            <w:tcW w:w="514" w:type="pct"/>
            <w:shd w:val="clear" w:color="auto" w:fill="F2F2F2" w:themeFill="background1" w:themeFillShade="F2"/>
          </w:tcPr>
          <w:p w14:paraId="45233335"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1515</w:t>
            </w:r>
          </w:p>
        </w:tc>
        <w:tc>
          <w:tcPr>
            <w:tcW w:w="513" w:type="pct"/>
            <w:shd w:val="clear" w:color="auto" w:fill="F2F2F2" w:themeFill="background1" w:themeFillShade="F2"/>
          </w:tcPr>
          <w:p w14:paraId="72705277"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2686</w:t>
            </w:r>
          </w:p>
        </w:tc>
        <w:tc>
          <w:tcPr>
            <w:tcW w:w="277" w:type="pct"/>
            <w:shd w:val="clear" w:color="auto" w:fill="F2F2F2" w:themeFill="background1" w:themeFillShade="F2"/>
          </w:tcPr>
          <w:p w14:paraId="5A1893BE"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540" w:type="pct"/>
            <w:shd w:val="clear" w:color="auto" w:fill="F2F2F2" w:themeFill="background1" w:themeFillShade="F2"/>
          </w:tcPr>
          <w:p w14:paraId="7BE8CB3E" w14:textId="77777777" w:rsidR="0094338B" w:rsidRDefault="00C67D1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r>
    </w:tbl>
    <w:p w14:paraId="5D799B07" w14:textId="77777777" w:rsidR="0094338B" w:rsidRDefault="00C67D1B">
      <w:pPr>
        <w:spacing w:line="480" w:lineRule="auto"/>
        <w:rPr>
          <w:rFonts w:ascii="Times New Roman" w:hAnsi="Times New Roman" w:cs="Times New Roman"/>
          <w:sz w:val="24"/>
          <w:szCs w:val="24"/>
        </w:rPr>
      </w:pPr>
      <w:r>
        <w:rPr>
          <w:rFonts w:ascii="Times New Roman" w:hAnsi="Times New Roman" w:cs="Times New Roman"/>
          <w:sz w:val="24"/>
          <w:szCs w:val="24"/>
        </w:rPr>
        <w:t>A blast table, produced after running a Basic Local Alignment Search Tool (BLAST) on a DNA sequence, indicates the similarity or dissimilarity of the query sequence to sequences found in a database.</w:t>
      </w:r>
    </w:p>
    <w:p w14:paraId="1D3D33F6" w14:textId="77777777" w:rsidR="0094338B" w:rsidRDefault="0094338B">
      <w:pPr>
        <w:spacing w:line="480" w:lineRule="auto"/>
        <w:rPr>
          <w:rFonts w:ascii="Times New Roman" w:hAnsi="Times New Roman" w:cs="Times New Roman"/>
          <w:sz w:val="28"/>
          <w:szCs w:val="28"/>
        </w:rPr>
      </w:pPr>
    </w:p>
    <w:p w14:paraId="4FFF24BB" w14:textId="77777777" w:rsidR="0094338B" w:rsidRDefault="00C67D1B">
      <w:r>
        <w:rPr>
          <w:noProof/>
        </w:rPr>
        <w:drawing>
          <wp:inline distT="0" distB="0" distL="0" distR="0" wp14:anchorId="76638E44" wp14:editId="6455AFC0">
            <wp:extent cx="4604385" cy="31457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r="22517" b="20182"/>
                    <a:stretch>
                      <a:fillRect/>
                    </a:stretch>
                  </pic:blipFill>
                  <pic:spPr>
                    <a:xfrm>
                      <a:off x="0" y="0"/>
                      <a:ext cx="4605311" cy="3146237"/>
                    </a:xfrm>
                    <a:prstGeom prst="rect">
                      <a:avLst/>
                    </a:prstGeom>
                    <a:noFill/>
                    <a:ln>
                      <a:noFill/>
                    </a:ln>
                    <a:effectLst/>
                  </pic:spPr>
                </pic:pic>
              </a:graphicData>
            </a:graphic>
          </wp:inline>
        </w:drawing>
      </w:r>
    </w:p>
    <w:p w14:paraId="0A30F4E6"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BLAST Table or Evolutionary tree</w:t>
      </w:r>
    </w:p>
    <w:p w14:paraId="132FE2AA"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shows Phylogenetic tree also known as Phylogeny or Evolutionary tree which indicates the evolutionary relationships between organisms, showing their descent from a common ancestor. </w:t>
      </w:r>
    </w:p>
    <w:p w14:paraId="2F1755B2" w14:textId="77777777" w:rsidR="0094338B" w:rsidRDefault="0094338B">
      <w:pPr>
        <w:spacing w:line="480" w:lineRule="auto"/>
        <w:jc w:val="both"/>
        <w:rPr>
          <w:rFonts w:ascii="Times New Roman" w:hAnsi="Times New Roman" w:cs="Times New Roman"/>
          <w:b/>
          <w:sz w:val="24"/>
          <w:szCs w:val="24"/>
        </w:rPr>
      </w:pPr>
    </w:p>
    <w:p w14:paraId="2D3F6183" w14:textId="77777777" w:rsidR="0094338B" w:rsidRDefault="0094338B">
      <w:pPr>
        <w:spacing w:line="480" w:lineRule="auto"/>
        <w:rPr>
          <w:rFonts w:ascii="Times New Roman" w:hAnsi="Times New Roman" w:cs="Times New Roman"/>
          <w:sz w:val="28"/>
          <w:szCs w:val="28"/>
        </w:rPr>
      </w:pPr>
    </w:p>
    <w:p w14:paraId="738C9BE1" w14:textId="77777777" w:rsidR="0094338B" w:rsidRDefault="0094338B">
      <w:pPr>
        <w:spacing w:line="480" w:lineRule="auto"/>
        <w:rPr>
          <w:rFonts w:ascii="Times New Roman" w:hAnsi="Times New Roman" w:cs="Times New Roman"/>
          <w:sz w:val="28"/>
          <w:szCs w:val="28"/>
        </w:rPr>
      </w:pPr>
    </w:p>
    <w:p w14:paraId="7444F6E7" w14:textId="77777777" w:rsidR="0094338B" w:rsidRDefault="0094338B">
      <w:pPr>
        <w:spacing w:line="480" w:lineRule="auto"/>
        <w:rPr>
          <w:rFonts w:ascii="Times New Roman" w:hAnsi="Times New Roman" w:cs="Times New Roman"/>
          <w:sz w:val="28"/>
          <w:szCs w:val="28"/>
        </w:rPr>
      </w:pPr>
    </w:p>
    <w:p w14:paraId="14C0F8FA" w14:textId="77777777" w:rsidR="0094338B" w:rsidRDefault="0094338B">
      <w:pPr>
        <w:spacing w:line="480" w:lineRule="auto"/>
        <w:rPr>
          <w:rFonts w:ascii="Times New Roman" w:hAnsi="Times New Roman" w:cs="Times New Roman"/>
          <w:sz w:val="28"/>
          <w:szCs w:val="28"/>
        </w:rPr>
      </w:pPr>
    </w:p>
    <w:p w14:paraId="4A1C4871" w14:textId="77777777" w:rsidR="0094338B" w:rsidRDefault="0094338B">
      <w:pPr>
        <w:spacing w:line="480" w:lineRule="auto"/>
        <w:rPr>
          <w:rFonts w:ascii="Times New Roman" w:hAnsi="Times New Roman" w:cs="Times New Roman"/>
          <w:sz w:val="28"/>
          <w:szCs w:val="28"/>
        </w:rPr>
      </w:pPr>
    </w:p>
    <w:p w14:paraId="3A13E4AD" w14:textId="77777777" w:rsidR="0094338B" w:rsidRDefault="0094338B">
      <w:pPr>
        <w:rPr>
          <w:rFonts w:ascii="Times New Roman" w:hAnsi="Times New Roman" w:cs="Times New Roman"/>
          <w:sz w:val="24"/>
          <w:szCs w:val="24"/>
        </w:rPr>
      </w:pPr>
    </w:p>
    <w:p w14:paraId="2838A195" w14:textId="77777777" w:rsidR="0094338B" w:rsidRDefault="00C67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1F9B97B7" w14:textId="77777777" w:rsidR="0094338B" w:rsidRDefault="00C67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DISCUSSION, CONCLUSION AND RECOMMENDATIONS</w:t>
      </w:r>
    </w:p>
    <w:p w14:paraId="2F17FF01"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Discussion</w:t>
      </w:r>
    </w:p>
    <w:p w14:paraId="469E93B1"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study was to isolate and characterize Staphylococcus aureus in soy milk that is commercially sold, as well as to define the prevalence of vancomycin-resistant strains. All the isolates sampled in Thinkers Corner, Enugu were positive to S. aureus using Gram staining, colony morphology and biochemical testing. Colonies on Mannitol Salt Agar (MSA) were golden yellow in color which was typical of S. aureus as well as 8-hemolysis on blood agar. This result agrees with Omemu and Bankole (2021) who reported high prevalence of S. aureus in dairy based beverages in open markets in Nigeria. Similar findings were obtained by Oranusi and Braide (2022), who stated that the prevalence of S. aureus in traditional Nigerian foods was widespread and in most cases related to poor hygiene and inadequate food handling procedures.</w:t>
      </w:r>
    </w:p>
    <w:p w14:paraId="4C94CE55"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Microscopically, it showed clumps of Gram positive cocci, typical of S. aureus which was further demonstrated by catalase test and coagulase test. Further identification of all isolates as coagulase-positive was positive. In relation to food microbiology, Ayeni et al. (2021) noted coagulase activity as one of the key factors to identify pathogenic S. aureus, particularly when distinguishing it between coagulase-negative staphylococci. Among eight S. aureus isolates that were tested, seven were sensitive to vancomycin, but one isolate was resistant, which demonstrates the existence of a possible vancomycin-resistant Staphylococcus aureus (VRSA). This plays a prominent role, considering that vancomycin has been a drug of last resort when it comes to the treatment of multidrug resistant staphylococcal infections (Arias &amp; Murray, 2012). The vanA or vanB genes have been horizontal transferred into S. aureus by Enterococcus species and have been suggested </w:t>
      </w:r>
      <w:r>
        <w:rPr>
          <w:rFonts w:ascii="Times New Roman" w:hAnsi="Times New Roman" w:cs="Times New Roman"/>
          <w:sz w:val="24"/>
          <w:szCs w:val="24"/>
        </w:rPr>
        <w:lastRenderedPageBreak/>
        <w:t>to contribute to vancomycin resistance in this organism (McGuinness et al., 2017; Courvalin, 2006), and therefore, the vanA or vanB genes may be the source of the resistance observed in this isolate.</w:t>
      </w:r>
    </w:p>
    <w:p w14:paraId="03BC7557" w14:textId="77777777" w:rsidR="0094338B" w:rsidRDefault="00C67D1B">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of this study conform to the previous findings reported by Akanbi et al. (2017), who detected antibiotic-resistant S. aureus in milk samples in Southwest Nigeria. Shittu and Lin (2020) also verified that antibiotic-resistant S. aureus strain is prevalent in dairy products marketed in Nigerian markets, which is usually a result of the widespread use of antibiotics in livestock farming and poor sanitary conditions during food processing. The phenomenon of VRSA appearing in soy milk products is alarming, particularly since it shows that there is a potential of zoonotic or environmental spread of resistance genes and it places a threat on the consumers that may end up acquiring infections that are difficult to cure. The dispersal of resistance genes through the environment by means of food products, as Otto (2023) remarks, supports the significance of the One Health approach to control antibiotic resistance in the human, animal, and environmental spheres.</w:t>
      </w:r>
    </w:p>
    <w:p w14:paraId="6FEE31A4"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1FF352C5" w14:textId="77777777" w:rsidR="0094338B" w:rsidRDefault="00C67D1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Presence of Staphylococcus aureus in all samples tested was confirmed by the analysis of soy milk samples collected in Thinkers Corner, Enugu. The identity of the isolates was confirmed by classical culture and by biochemical techniques. But more significantly, one isolate was vancomycin resistant indicating the possible occurrence of vancomycin-resistant S. aureus (VRSA) which is a worrying result since vancomycin is one of the last line antimicrobials against severe staphylococcal diseases.</w:t>
      </w:r>
    </w:p>
    <w:p w14:paraId="54BB2283" w14:textId="77777777" w:rsidR="0094338B" w:rsidRDefault="00C67D1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These findings raise an urgent health issue in the society; that unregulated soy milk can be a reservoir of antibiotic resistance pathogens. The use of such products, particularly the ones that are not pasteurized and refrigerated, can promote the dissemination of antibiotic resistance within the community. It supports the idea of a more severe control of hygiene, awareness of the population, and molecular monitoring of resistance genes, vanA and vanB, in foodborne S. aureus.</w:t>
      </w:r>
    </w:p>
    <w:p w14:paraId="2A27D85A" w14:textId="77777777" w:rsidR="0094338B" w:rsidRDefault="00C67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55A3C997" w14:textId="77777777" w:rsidR="0094338B" w:rsidRDefault="00C67D1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Following the results of this study, it is possible to suggest the following recommendations:</w:t>
      </w:r>
    </w:p>
    <w:p w14:paraId="077977FB" w14:textId="77777777" w:rsidR="0094338B" w:rsidRDefault="00C67D1B">
      <w:pPr>
        <w:pStyle w:val="ListParagraph"/>
        <w:numPr>
          <w:ilvl w:val="2"/>
          <w:numId w:val="3"/>
        </w:num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There should be routine surveillance and resistance testing of the bacteria isolated in the street vended food products especially those containing dairy or plant milk products to monitor the occurrence of vancomycin-resistant bacteria.</w:t>
      </w:r>
    </w:p>
    <w:p w14:paraId="59FC8EA8" w14:textId="77777777" w:rsidR="0094338B" w:rsidRDefault="00C67D1B">
      <w:pPr>
        <w:pStyle w:val="ListParagraph"/>
        <w:numPr>
          <w:ilvl w:val="2"/>
          <w:numId w:val="3"/>
        </w:num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There should be intensification of public health education and vendor training. Training to vendors on good practices in the production, packaging, and storage of soy milk hygienically should be done to minimize contamination with resistant bacteria.</w:t>
      </w:r>
    </w:p>
    <w:p w14:paraId="48F99EE5" w14:textId="77777777" w:rsidR="0094338B" w:rsidRDefault="00C67D1B">
      <w:pPr>
        <w:pStyle w:val="ListParagraph"/>
        <w:numPr>
          <w:ilvl w:val="2"/>
          <w:numId w:val="3"/>
        </w:num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 consumption of consumers should be advised to buy certified and pasteurized soy milk products and to avoid the consumption of those that are stored at ambient temperatures and unlabelled products.</w:t>
      </w:r>
    </w:p>
    <w:p w14:paraId="2B518531" w14:textId="77777777" w:rsidR="0094338B" w:rsidRDefault="00C67D1B">
      <w:pPr>
        <w:pStyle w:val="ListParagraph"/>
        <w:numPr>
          <w:ilvl w:val="2"/>
          <w:numId w:val="3"/>
        </w:num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 use of antibiotic stewardship programs needs to be extended into agricultural use. The excessive use of antibiotics in farmed animals ought to be contained so that the possibility of the resistance genes getting into the food chain is reduced.</w:t>
      </w:r>
    </w:p>
    <w:p w14:paraId="716F8602" w14:textId="77777777" w:rsidR="0094338B" w:rsidRDefault="00C67D1B">
      <w:pPr>
        <w:rPr>
          <w:rFonts w:ascii="Times New Roman" w:hAnsi="Times New Roman" w:cs="Times New Roman"/>
          <w:sz w:val="24"/>
          <w:szCs w:val="24"/>
        </w:rPr>
      </w:pPr>
      <w:r>
        <w:rPr>
          <w:rFonts w:ascii="Times New Roman" w:hAnsi="Times New Roman" w:cs="Times New Roman"/>
          <w:sz w:val="24"/>
          <w:szCs w:val="24"/>
        </w:rPr>
        <w:br w:type="page"/>
      </w:r>
    </w:p>
    <w:p w14:paraId="5E74F96E" w14:textId="77777777" w:rsidR="0094338B" w:rsidRDefault="00C67D1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891D0CB"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F. A., Olowolagba, F. I., &amp; Oyekunle, M. A. (2021). Isolation and characterization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from soy milk. </w:t>
      </w:r>
      <w:r>
        <w:rPr>
          <w:rFonts w:ascii="Times New Roman" w:hAnsi="Times New Roman" w:cs="Times New Roman"/>
          <w:i/>
          <w:iCs/>
          <w:sz w:val="24"/>
          <w:szCs w:val="24"/>
        </w:rPr>
        <w:t>Journal of Food Safety, 41</w:t>
      </w:r>
      <w:r>
        <w:rPr>
          <w:rFonts w:ascii="Times New Roman" w:hAnsi="Times New Roman" w:cs="Times New Roman"/>
          <w:sz w:val="24"/>
          <w:szCs w:val="24"/>
        </w:rPr>
        <w:t xml:space="preserve">(5), e12915. </w:t>
      </w:r>
    </w:p>
    <w:p w14:paraId="1D03E1CD"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Adegoke, A. A., Fagade, O. E., &amp; Adebayo, F. A. (2020). Biochemical identification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in food samples. </w:t>
      </w:r>
      <w:r>
        <w:rPr>
          <w:rFonts w:ascii="Times New Roman" w:hAnsi="Times New Roman" w:cs="Times New Roman"/>
          <w:i/>
          <w:iCs/>
          <w:sz w:val="24"/>
          <w:szCs w:val="24"/>
        </w:rPr>
        <w:t>Foodborne Pathogens and Disease, 17</w:t>
      </w:r>
      <w:r>
        <w:rPr>
          <w:rFonts w:ascii="Times New Roman" w:hAnsi="Times New Roman" w:cs="Times New Roman"/>
          <w:sz w:val="24"/>
          <w:szCs w:val="24"/>
        </w:rPr>
        <w:t xml:space="preserve">(2), 90-95. </w:t>
      </w:r>
    </w:p>
    <w:p w14:paraId="38FA3816"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Akinrotoye, A. S., Ogunyemi, S. A., &amp; Akinsinde, K. A. (2021). Prevalence and antimicrobial resistance profiles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in soy milk. </w:t>
      </w:r>
      <w:r>
        <w:rPr>
          <w:rFonts w:ascii="Times New Roman" w:hAnsi="Times New Roman" w:cs="Times New Roman"/>
          <w:i/>
          <w:iCs/>
          <w:sz w:val="24"/>
          <w:szCs w:val="24"/>
        </w:rPr>
        <w:t>International Journal of Food Microbiology, 338</w:t>
      </w:r>
      <w:r>
        <w:rPr>
          <w:rFonts w:ascii="Times New Roman" w:hAnsi="Times New Roman" w:cs="Times New Roman"/>
          <w:sz w:val="24"/>
          <w:szCs w:val="24"/>
        </w:rPr>
        <w:t>, 108988. https://doi.org/10.1016/j.ijfoodmicro.2020.108988</w:t>
      </w:r>
    </w:p>
    <w:p w14:paraId="724669D3"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Alabi, A. O., Ogunyemi, S. A., &amp; Akinrotoye, A. S. (2022). Microbial contamination in soy-based products: A food safety concern. </w:t>
      </w:r>
      <w:r>
        <w:rPr>
          <w:rFonts w:ascii="Times New Roman" w:hAnsi="Times New Roman" w:cs="Times New Roman"/>
          <w:i/>
          <w:iCs/>
          <w:sz w:val="24"/>
          <w:szCs w:val="24"/>
        </w:rPr>
        <w:t>Food Control, 131</w:t>
      </w:r>
      <w:r>
        <w:rPr>
          <w:rFonts w:ascii="Times New Roman" w:hAnsi="Times New Roman" w:cs="Times New Roman"/>
          <w:sz w:val="24"/>
          <w:szCs w:val="24"/>
        </w:rPr>
        <w:t xml:space="preserve">, 108397. </w:t>
      </w:r>
    </w:p>
    <w:p w14:paraId="1256A895"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Al-Tamimi, M., Al-Subaiee, M., &amp; Al-Sheikh, A. (2019). Antimicrobial resistance of </w:t>
      </w:r>
      <w:r>
        <w:rPr>
          <w:rFonts w:ascii="Times New Roman" w:hAnsi="Times New Roman" w:cs="Times New Roman"/>
          <w:i/>
          <w:sz w:val="24"/>
          <w:szCs w:val="24"/>
        </w:rPr>
        <w:t>Staphylococcus aureus</w:t>
      </w:r>
      <w:r>
        <w:rPr>
          <w:rFonts w:ascii="Times New Roman" w:hAnsi="Times New Roman" w:cs="Times New Roman"/>
          <w:sz w:val="24"/>
          <w:szCs w:val="24"/>
        </w:rPr>
        <w:t xml:space="preserve"> in food products: A global health concern. </w:t>
      </w:r>
      <w:r>
        <w:rPr>
          <w:rFonts w:ascii="Times New Roman" w:hAnsi="Times New Roman" w:cs="Times New Roman"/>
          <w:i/>
          <w:iCs/>
          <w:sz w:val="24"/>
          <w:szCs w:val="24"/>
        </w:rPr>
        <w:t>Food Control, 96</w:t>
      </w:r>
      <w:r>
        <w:rPr>
          <w:rFonts w:ascii="Times New Roman" w:hAnsi="Times New Roman" w:cs="Times New Roman"/>
          <w:sz w:val="24"/>
          <w:szCs w:val="24"/>
        </w:rPr>
        <w:t>, 85-95.</w:t>
      </w:r>
    </w:p>
    <w:p w14:paraId="218E296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Argudín, M. Á., de Plater, M., &amp; Butaye, P. (2020). Sources of contamination of </w:t>
      </w:r>
      <w:r>
        <w:rPr>
          <w:rFonts w:ascii="Times New Roman" w:hAnsi="Times New Roman" w:cs="Times New Roman"/>
          <w:i/>
          <w:sz w:val="24"/>
          <w:szCs w:val="24"/>
        </w:rPr>
        <w:t>Staphylococcus aureus</w:t>
      </w:r>
      <w:r>
        <w:rPr>
          <w:rFonts w:ascii="Times New Roman" w:hAnsi="Times New Roman" w:cs="Times New Roman"/>
          <w:sz w:val="24"/>
          <w:szCs w:val="24"/>
        </w:rPr>
        <w:t xml:space="preserve"> in food products. </w:t>
      </w:r>
      <w:r>
        <w:rPr>
          <w:rFonts w:ascii="Times New Roman" w:hAnsi="Times New Roman" w:cs="Times New Roman"/>
          <w:i/>
          <w:iCs/>
          <w:sz w:val="24"/>
          <w:szCs w:val="24"/>
        </w:rPr>
        <w:t>International Journal of Food Microbiology, 321</w:t>
      </w:r>
      <w:r>
        <w:rPr>
          <w:rFonts w:ascii="Times New Roman" w:hAnsi="Times New Roman" w:cs="Times New Roman"/>
          <w:sz w:val="24"/>
          <w:szCs w:val="24"/>
        </w:rPr>
        <w:t>, 108535.</w:t>
      </w:r>
    </w:p>
    <w:p w14:paraId="65D6527E"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Aslam, M., Arshad, M., &amp; Hussain, A. (2019). Molecular detection and antimicrobial resistance profiles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in food products. </w:t>
      </w:r>
      <w:r>
        <w:rPr>
          <w:rFonts w:ascii="Times New Roman" w:hAnsi="Times New Roman" w:cs="Times New Roman"/>
          <w:i/>
          <w:iCs/>
          <w:sz w:val="24"/>
          <w:szCs w:val="24"/>
        </w:rPr>
        <w:t>Journal of Microbial Methods, 155</w:t>
      </w:r>
      <w:r>
        <w:rPr>
          <w:rFonts w:ascii="Times New Roman" w:hAnsi="Times New Roman" w:cs="Times New Roman"/>
          <w:sz w:val="24"/>
          <w:szCs w:val="24"/>
        </w:rPr>
        <w:t xml:space="preserve">, 12-17. </w:t>
      </w:r>
    </w:p>
    <w:p w14:paraId="6A2786F5"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Brown, A. C., Vassallo, A. L., &amp; McGregor, C. (2022). Molecular detection of </w:t>
      </w:r>
      <w:r>
        <w:rPr>
          <w:rFonts w:ascii="Times New Roman" w:hAnsi="Times New Roman" w:cs="Times New Roman"/>
          <w:i/>
          <w:sz w:val="24"/>
          <w:szCs w:val="24"/>
        </w:rPr>
        <w:t>mecA</w:t>
      </w:r>
      <w:r>
        <w:rPr>
          <w:rFonts w:ascii="Times New Roman" w:hAnsi="Times New Roman" w:cs="Times New Roman"/>
          <w:sz w:val="24"/>
          <w:szCs w:val="24"/>
        </w:rPr>
        <w:t xml:space="preserve"> gene in </w:t>
      </w:r>
      <w:r>
        <w:rPr>
          <w:rFonts w:ascii="Times New Roman" w:hAnsi="Times New Roman" w:cs="Times New Roman"/>
          <w:i/>
          <w:sz w:val="24"/>
          <w:szCs w:val="24"/>
        </w:rPr>
        <w:t>Staphylococcus aureus</w:t>
      </w:r>
      <w:r>
        <w:rPr>
          <w:rFonts w:ascii="Times New Roman" w:hAnsi="Times New Roman" w:cs="Times New Roman"/>
          <w:sz w:val="24"/>
          <w:szCs w:val="24"/>
        </w:rPr>
        <w:t xml:space="preserve">: A review of techniques. </w:t>
      </w:r>
      <w:r>
        <w:rPr>
          <w:rFonts w:ascii="Times New Roman" w:hAnsi="Times New Roman" w:cs="Times New Roman"/>
          <w:i/>
          <w:iCs/>
          <w:sz w:val="24"/>
          <w:szCs w:val="24"/>
        </w:rPr>
        <w:t>Journal of Clinical Microbiology, 60</w:t>
      </w:r>
      <w:r>
        <w:rPr>
          <w:rFonts w:ascii="Times New Roman" w:hAnsi="Times New Roman" w:cs="Times New Roman"/>
          <w:sz w:val="24"/>
          <w:szCs w:val="24"/>
        </w:rPr>
        <w:t>(5), e01582-21.</w:t>
      </w:r>
    </w:p>
    <w:p w14:paraId="0971676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Chambers, H. F., &amp; DeLeo, F. R. (2019). Waves of resistance: </w:t>
      </w:r>
      <w:r>
        <w:rPr>
          <w:rFonts w:ascii="Times New Roman" w:hAnsi="Times New Roman" w:cs="Times New Roman"/>
          <w:i/>
          <w:sz w:val="24"/>
          <w:szCs w:val="24"/>
        </w:rPr>
        <w:t>Staphylococcus aureus</w:t>
      </w:r>
      <w:r>
        <w:rPr>
          <w:rFonts w:ascii="Times New Roman" w:hAnsi="Times New Roman" w:cs="Times New Roman"/>
          <w:sz w:val="24"/>
          <w:szCs w:val="24"/>
        </w:rPr>
        <w:t xml:space="preserve"> in the antibiotic era. </w:t>
      </w:r>
      <w:r>
        <w:rPr>
          <w:rFonts w:ascii="Times New Roman" w:hAnsi="Times New Roman" w:cs="Times New Roman"/>
          <w:i/>
          <w:iCs/>
          <w:sz w:val="24"/>
          <w:szCs w:val="24"/>
        </w:rPr>
        <w:t>Nature Reviews Microbiology, 17</w:t>
      </w:r>
      <w:r>
        <w:rPr>
          <w:rFonts w:ascii="Times New Roman" w:hAnsi="Times New Roman" w:cs="Times New Roman"/>
          <w:sz w:val="24"/>
          <w:szCs w:val="24"/>
        </w:rPr>
        <w:t>(3), 55-61. https://doi.org/10.1038/s41579-018-0117-4</w:t>
      </w:r>
    </w:p>
    <w:p w14:paraId="5E97D02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Collignon, P., Powers, J. H., Chiller, T. M., &amp; Aidara-Kane, A. (2021). Antibiotic resistance: The need for global solutions. </w:t>
      </w:r>
      <w:r>
        <w:rPr>
          <w:rFonts w:ascii="Times New Roman" w:hAnsi="Times New Roman" w:cs="Times New Roman"/>
          <w:i/>
          <w:iCs/>
          <w:sz w:val="24"/>
          <w:szCs w:val="24"/>
        </w:rPr>
        <w:t>The Lancet Infectious Diseases, 21</w:t>
      </w:r>
      <w:r>
        <w:rPr>
          <w:rFonts w:ascii="Times New Roman" w:hAnsi="Times New Roman" w:cs="Times New Roman"/>
          <w:sz w:val="24"/>
          <w:szCs w:val="24"/>
        </w:rPr>
        <w:t xml:space="preserve">(2), 152-153. </w:t>
      </w:r>
    </w:p>
    <w:p w14:paraId="011A235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David, M. Z., &amp; Daum, R. S. (2020). Community-associated methicillin-resistant </w:t>
      </w: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Pr>
          <w:rFonts w:ascii="Times New Roman" w:hAnsi="Times New Roman" w:cs="Times New Roman"/>
          <w:i/>
          <w:iCs/>
          <w:sz w:val="24"/>
          <w:szCs w:val="24"/>
        </w:rPr>
        <w:t>The Lancet, 380</w:t>
      </w:r>
      <w:r>
        <w:rPr>
          <w:rFonts w:ascii="Times New Roman" w:hAnsi="Times New Roman" w:cs="Times New Roman"/>
          <w:sz w:val="24"/>
          <w:szCs w:val="24"/>
        </w:rPr>
        <w:t>(9841), 1220-1229.</w:t>
      </w:r>
    </w:p>
    <w:p w14:paraId="62C9B384"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Foster, T. J. (2017). The </w:t>
      </w:r>
      <w:r>
        <w:rPr>
          <w:rFonts w:ascii="Times New Roman" w:hAnsi="Times New Roman" w:cs="Times New Roman"/>
          <w:i/>
          <w:sz w:val="24"/>
          <w:szCs w:val="24"/>
        </w:rPr>
        <w:t>Staphylococcus aureus</w:t>
      </w:r>
      <w:r>
        <w:rPr>
          <w:rFonts w:ascii="Times New Roman" w:hAnsi="Times New Roman" w:cs="Times New Roman"/>
          <w:sz w:val="24"/>
          <w:szCs w:val="24"/>
        </w:rPr>
        <w:t xml:space="preserve"> "superantigen" family of toxins. </w:t>
      </w:r>
      <w:r>
        <w:rPr>
          <w:rFonts w:ascii="Times New Roman" w:hAnsi="Times New Roman" w:cs="Times New Roman"/>
          <w:i/>
          <w:iCs/>
          <w:sz w:val="24"/>
          <w:szCs w:val="24"/>
        </w:rPr>
        <w:t>Nature Reviews Microbiology, 15</w:t>
      </w:r>
      <w:r>
        <w:rPr>
          <w:rFonts w:ascii="Times New Roman" w:hAnsi="Times New Roman" w:cs="Times New Roman"/>
          <w:sz w:val="24"/>
          <w:szCs w:val="24"/>
        </w:rPr>
        <w:t>(7), 486-492.</w:t>
      </w:r>
    </w:p>
    <w:p w14:paraId="6EF8A7AB"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Founou, L. L., Founou, R. C., &amp; Essack, S. Y. (2016). Antibiotic resistance in foodborne pathogens: A global overview. </w:t>
      </w:r>
      <w:r>
        <w:rPr>
          <w:rFonts w:ascii="Times New Roman" w:hAnsi="Times New Roman" w:cs="Times New Roman"/>
          <w:i/>
          <w:iCs/>
          <w:sz w:val="24"/>
          <w:szCs w:val="24"/>
        </w:rPr>
        <w:t>Microbial Pathogenesis, 95</w:t>
      </w:r>
      <w:r>
        <w:rPr>
          <w:rFonts w:ascii="Times New Roman" w:hAnsi="Times New Roman" w:cs="Times New Roman"/>
          <w:sz w:val="24"/>
          <w:szCs w:val="24"/>
        </w:rPr>
        <w:t>, 113-127.</w:t>
      </w:r>
    </w:p>
    <w:p w14:paraId="544532D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Heckman, J. D., Yang, Z., &amp; Gersch, C. (2010). The nutritional profile and health benefits of soy milk. </w:t>
      </w:r>
      <w:r>
        <w:rPr>
          <w:rFonts w:ascii="Times New Roman" w:hAnsi="Times New Roman" w:cs="Times New Roman"/>
          <w:i/>
          <w:iCs/>
          <w:sz w:val="24"/>
          <w:szCs w:val="24"/>
        </w:rPr>
        <w:t>Plant Foods for Human Nutrition, 65</w:t>
      </w:r>
      <w:r>
        <w:rPr>
          <w:rFonts w:ascii="Times New Roman" w:hAnsi="Times New Roman" w:cs="Times New Roman"/>
          <w:sz w:val="24"/>
          <w:szCs w:val="24"/>
        </w:rPr>
        <w:t>(2), 113-120.</w:t>
      </w:r>
    </w:p>
    <w:p w14:paraId="7DBB8B1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Hennekinne, J. A., De Buyser, M. L., &amp; Dragacci, S. (2012). </w:t>
      </w:r>
      <w:r>
        <w:rPr>
          <w:rFonts w:ascii="Times New Roman" w:hAnsi="Times New Roman" w:cs="Times New Roman"/>
          <w:i/>
          <w:sz w:val="24"/>
          <w:szCs w:val="24"/>
        </w:rPr>
        <w:t>Staphylococcus aureus</w:t>
      </w:r>
      <w:r>
        <w:rPr>
          <w:rFonts w:ascii="Times New Roman" w:hAnsi="Times New Roman" w:cs="Times New Roman"/>
          <w:sz w:val="24"/>
          <w:szCs w:val="24"/>
        </w:rPr>
        <w:t xml:space="preserve"> and its enterotoxins in foodborne diseases. </w:t>
      </w:r>
      <w:r>
        <w:rPr>
          <w:rFonts w:ascii="Times New Roman" w:hAnsi="Times New Roman" w:cs="Times New Roman"/>
          <w:i/>
          <w:iCs/>
          <w:sz w:val="24"/>
          <w:szCs w:val="24"/>
        </w:rPr>
        <w:t>Food Research International, 45</w:t>
      </w:r>
      <w:r>
        <w:rPr>
          <w:rFonts w:ascii="Times New Roman" w:hAnsi="Times New Roman" w:cs="Times New Roman"/>
          <w:sz w:val="24"/>
          <w:szCs w:val="24"/>
        </w:rPr>
        <w:t>(1), 129-142.</w:t>
      </w:r>
    </w:p>
    <w:p w14:paraId="1ED4B5C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Howden, B. P., &amp; Grayson, M. L. (2020). Emergence of vancomycin-resistant </w:t>
      </w: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Pr>
          <w:rFonts w:ascii="Times New Roman" w:hAnsi="Times New Roman" w:cs="Times New Roman"/>
          <w:i/>
          <w:iCs/>
          <w:sz w:val="24"/>
          <w:szCs w:val="24"/>
        </w:rPr>
        <w:t>Clinical Microbiology and Infection, 16</w:t>
      </w:r>
      <w:r>
        <w:rPr>
          <w:rFonts w:ascii="Times New Roman" w:hAnsi="Times New Roman" w:cs="Times New Roman"/>
          <w:sz w:val="24"/>
          <w:szCs w:val="24"/>
        </w:rPr>
        <w:t>(4), 315-324.</w:t>
      </w:r>
    </w:p>
    <w:p w14:paraId="614F19EA"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Kadariya, J., Smith, T. C., &amp; Thapaliya, D. (2014). </w:t>
      </w:r>
      <w:r>
        <w:rPr>
          <w:rFonts w:ascii="Times New Roman" w:hAnsi="Times New Roman" w:cs="Times New Roman"/>
          <w:i/>
          <w:sz w:val="24"/>
          <w:szCs w:val="24"/>
        </w:rPr>
        <w:t>Staphylococcus aureus</w:t>
      </w:r>
      <w:r>
        <w:rPr>
          <w:rFonts w:ascii="Times New Roman" w:hAnsi="Times New Roman" w:cs="Times New Roman"/>
          <w:sz w:val="24"/>
          <w:szCs w:val="24"/>
        </w:rPr>
        <w:t xml:space="preserve"> and Staphylococcal food poisoning: A review. </w:t>
      </w:r>
      <w:r>
        <w:rPr>
          <w:rFonts w:ascii="Times New Roman" w:hAnsi="Times New Roman" w:cs="Times New Roman"/>
          <w:i/>
          <w:iCs/>
          <w:sz w:val="24"/>
          <w:szCs w:val="24"/>
        </w:rPr>
        <w:t>Journal of Food Science, 79</w:t>
      </w:r>
      <w:r>
        <w:rPr>
          <w:rFonts w:ascii="Times New Roman" w:hAnsi="Times New Roman" w:cs="Times New Roman"/>
          <w:sz w:val="24"/>
          <w:szCs w:val="24"/>
        </w:rPr>
        <w:t>(4), R456-R464.</w:t>
      </w:r>
    </w:p>
    <w:p w14:paraId="32A218CD"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Katayama, Y., Ito, T., &amp; Hiramatsu, K. (2020). The </w:t>
      </w:r>
      <w:r>
        <w:rPr>
          <w:rFonts w:ascii="Times New Roman" w:hAnsi="Times New Roman" w:cs="Times New Roman"/>
          <w:i/>
          <w:sz w:val="24"/>
          <w:szCs w:val="24"/>
        </w:rPr>
        <w:t>mecA</w:t>
      </w:r>
      <w:r>
        <w:rPr>
          <w:rFonts w:ascii="Times New Roman" w:hAnsi="Times New Roman" w:cs="Times New Roman"/>
          <w:sz w:val="24"/>
          <w:szCs w:val="24"/>
        </w:rPr>
        <w:t xml:space="preserve"> gene and its role in MRSA development. </w:t>
      </w:r>
      <w:r>
        <w:rPr>
          <w:rFonts w:ascii="Times New Roman" w:hAnsi="Times New Roman" w:cs="Times New Roman"/>
          <w:i/>
          <w:iCs/>
          <w:sz w:val="24"/>
          <w:szCs w:val="24"/>
        </w:rPr>
        <w:t>Journal of Clinical Microbiology, 58</w:t>
      </w:r>
      <w:r>
        <w:rPr>
          <w:rFonts w:ascii="Times New Roman" w:hAnsi="Times New Roman" w:cs="Times New Roman"/>
          <w:sz w:val="24"/>
          <w:szCs w:val="24"/>
        </w:rPr>
        <w:t>(12), e02232-20.</w:t>
      </w:r>
    </w:p>
    <w:p w14:paraId="0F9E2E71"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Kluytmans, J., Crombach, W., &amp; Krenn, V. (2020). Methicillin-resistant </w:t>
      </w:r>
      <w:r>
        <w:rPr>
          <w:rFonts w:ascii="Times New Roman" w:hAnsi="Times New Roman" w:cs="Times New Roman"/>
          <w:i/>
          <w:sz w:val="24"/>
          <w:szCs w:val="24"/>
        </w:rPr>
        <w:t>Staphylococcus aureus</w:t>
      </w:r>
      <w:r>
        <w:rPr>
          <w:rFonts w:ascii="Times New Roman" w:hAnsi="Times New Roman" w:cs="Times New Roman"/>
          <w:sz w:val="24"/>
          <w:szCs w:val="24"/>
        </w:rPr>
        <w:t xml:space="preserve"> in food products and public health concerns. </w:t>
      </w:r>
      <w:r>
        <w:rPr>
          <w:rFonts w:ascii="Times New Roman" w:hAnsi="Times New Roman" w:cs="Times New Roman"/>
          <w:i/>
          <w:iCs/>
          <w:sz w:val="24"/>
          <w:szCs w:val="24"/>
        </w:rPr>
        <w:t>International Journal of Food Microbiology, 287</w:t>
      </w:r>
      <w:r>
        <w:rPr>
          <w:rFonts w:ascii="Times New Roman" w:hAnsi="Times New Roman" w:cs="Times New Roman"/>
          <w:sz w:val="24"/>
          <w:szCs w:val="24"/>
        </w:rPr>
        <w:t>, 20-27.</w:t>
      </w:r>
    </w:p>
    <w:p w14:paraId="426860D8"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Köck, R., Schaumburg, F., &amp; Wernery, U. (2023). Livestock-associated MRSA: A public health threat. </w:t>
      </w:r>
      <w:r>
        <w:rPr>
          <w:rFonts w:ascii="Times New Roman" w:hAnsi="Times New Roman" w:cs="Times New Roman"/>
          <w:i/>
          <w:iCs/>
          <w:sz w:val="24"/>
          <w:szCs w:val="24"/>
        </w:rPr>
        <w:t>Clinical Microbiology Reviews, 34</w:t>
      </w:r>
      <w:r>
        <w:rPr>
          <w:rFonts w:ascii="Times New Roman" w:hAnsi="Times New Roman" w:cs="Times New Roman"/>
          <w:sz w:val="24"/>
          <w:szCs w:val="24"/>
        </w:rPr>
        <w:t>(3), e00050-20.</w:t>
      </w:r>
    </w:p>
    <w:p w14:paraId="3958165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Kong, K. F., &amp; Tan, Y. M. (2020). The molecular epidemiology of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and its resistance mechanisms. </w:t>
      </w:r>
      <w:r>
        <w:rPr>
          <w:rFonts w:ascii="Times New Roman" w:hAnsi="Times New Roman" w:cs="Times New Roman"/>
          <w:i/>
          <w:iCs/>
          <w:sz w:val="24"/>
          <w:szCs w:val="24"/>
        </w:rPr>
        <w:t>Journal of Clinical Microbiology, 58</w:t>
      </w:r>
      <w:r>
        <w:rPr>
          <w:rFonts w:ascii="Times New Roman" w:hAnsi="Times New Roman" w:cs="Times New Roman"/>
          <w:sz w:val="24"/>
          <w:szCs w:val="24"/>
        </w:rPr>
        <w:t xml:space="preserve">(7), e00922-20. </w:t>
      </w:r>
    </w:p>
    <w:p w14:paraId="035EA3BD"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Lakhundi, S., &amp; Zhang, K. (2018). Methicillin-resistant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Molecular characterization, evolution, and epidemiology. </w:t>
      </w:r>
      <w:r>
        <w:rPr>
          <w:rFonts w:ascii="Times New Roman" w:hAnsi="Times New Roman" w:cs="Times New Roman"/>
          <w:i/>
          <w:iCs/>
          <w:sz w:val="24"/>
          <w:szCs w:val="24"/>
        </w:rPr>
        <w:t>Clinical Microbiology Reviews, 31</w:t>
      </w:r>
      <w:r>
        <w:rPr>
          <w:rFonts w:ascii="Times New Roman" w:hAnsi="Times New Roman" w:cs="Times New Roman"/>
          <w:sz w:val="24"/>
          <w:szCs w:val="24"/>
        </w:rPr>
        <w:t xml:space="preserve">(4), e00020-18. </w:t>
      </w:r>
    </w:p>
    <w:p w14:paraId="60BC34BE"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Liu, M., Yang, J., &amp; Zhao, W. (2017). The health benefits and risks of soy milk consumption: A review. </w:t>
      </w:r>
      <w:r>
        <w:rPr>
          <w:rFonts w:ascii="Times New Roman" w:hAnsi="Times New Roman" w:cs="Times New Roman"/>
          <w:i/>
          <w:iCs/>
          <w:sz w:val="24"/>
          <w:szCs w:val="24"/>
        </w:rPr>
        <w:t>Journal of Food Science and Technology, 54</w:t>
      </w:r>
      <w:r>
        <w:rPr>
          <w:rFonts w:ascii="Times New Roman" w:hAnsi="Times New Roman" w:cs="Times New Roman"/>
          <w:sz w:val="24"/>
          <w:szCs w:val="24"/>
        </w:rPr>
        <w:t>(12), 3595-3604.</w:t>
      </w:r>
    </w:p>
    <w:p w14:paraId="2F4047DF"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Lowy, F. D. (2018). </w:t>
      </w:r>
      <w:r>
        <w:rPr>
          <w:rFonts w:ascii="Times New Roman" w:hAnsi="Times New Roman" w:cs="Times New Roman"/>
          <w:i/>
          <w:sz w:val="24"/>
          <w:szCs w:val="24"/>
        </w:rPr>
        <w:t>Staphylococcus aureus</w:t>
      </w:r>
      <w:r>
        <w:rPr>
          <w:rFonts w:ascii="Times New Roman" w:hAnsi="Times New Roman" w:cs="Times New Roman"/>
          <w:sz w:val="24"/>
          <w:szCs w:val="24"/>
        </w:rPr>
        <w:t xml:space="preserve"> infections. </w:t>
      </w:r>
      <w:r>
        <w:rPr>
          <w:rFonts w:ascii="Times New Roman" w:hAnsi="Times New Roman" w:cs="Times New Roman"/>
          <w:i/>
          <w:iCs/>
          <w:sz w:val="24"/>
          <w:szCs w:val="24"/>
        </w:rPr>
        <w:t>New England Journal of Medicine, 339</w:t>
      </w:r>
      <w:r>
        <w:rPr>
          <w:rFonts w:ascii="Times New Roman" w:hAnsi="Times New Roman" w:cs="Times New Roman"/>
          <w:sz w:val="24"/>
          <w:szCs w:val="24"/>
        </w:rPr>
        <w:t>(8), 520-532.</w:t>
      </w:r>
    </w:p>
    <w:p w14:paraId="50121099"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Mäkinen, S. M., Lähteenmäki, P., &amp; Kallio, H. P. (2021). Microbial safety of plant-based foods: Prevention of contamination in soy milk. </w:t>
      </w:r>
      <w:r>
        <w:rPr>
          <w:rFonts w:ascii="Times New Roman" w:hAnsi="Times New Roman" w:cs="Times New Roman"/>
          <w:i/>
          <w:iCs/>
          <w:sz w:val="24"/>
          <w:szCs w:val="24"/>
        </w:rPr>
        <w:t>Food Control, 116</w:t>
      </w:r>
      <w:r>
        <w:rPr>
          <w:rFonts w:ascii="Times New Roman" w:hAnsi="Times New Roman" w:cs="Times New Roman"/>
          <w:sz w:val="24"/>
          <w:szCs w:val="24"/>
        </w:rPr>
        <w:t>, 107346.</w:t>
      </w:r>
    </w:p>
    <w:p w14:paraId="6013AE9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Messina, M. (2020). Soy isoflavones: Benefits and risks. </w:t>
      </w:r>
      <w:r>
        <w:rPr>
          <w:rFonts w:ascii="Times New Roman" w:hAnsi="Times New Roman" w:cs="Times New Roman"/>
          <w:i/>
          <w:iCs/>
          <w:sz w:val="24"/>
          <w:szCs w:val="24"/>
        </w:rPr>
        <w:t>Annual Review of Nutrition, 40</w:t>
      </w:r>
      <w:r>
        <w:rPr>
          <w:rFonts w:ascii="Times New Roman" w:hAnsi="Times New Roman" w:cs="Times New Roman"/>
          <w:sz w:val="24"/>
          <w:szCs w:val="24"/>
        </w:rPr>
        <w:t>, 1-19.</w:t>
      </w:r>
    </w:p>
    <w:p w14:paraId="6E1D13F1"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Otto, M. (2023). </w:t>
      </w:r>
      <w:r>
        <w:rPr>
          <w:rFonts w:ascii="Times New Roman" w:hAnsi="Times New Roman" w:cs="Times New Roman"/>
          <w:i/>
          <w:sz w:val="24"/>
          <w:szCs w:val="24"/>
        </w:rPr>
        <w:t>Staphylococcus aureus</w:t>
      </w:r>
      <w:r>
        <w:rPr>
          <w:rFonts w:ascii="Times New Roman" w:hAnsi="Times New Roman" w:cs="Times New Roman"/>
          <w:sz w:val="24"/>
          <w:szCs w:val="24"/>
        </w:rPr>
        <w:t xml:space="preserve"> biofilms: An overview. </w:t>
      </w:r>
      <w:r>
        <w:rPr>
          <w:rFonts w:ascii="Times New Roman" w:hAnsi="Times New Roman" w:cs="Times New Roman"/>
          <w:i/>
          <w:iCs/>
          <w:sz w:val="24"/>
          <w:szCs w:val="24"/>
        </w:rPr>
        <w:t>Current Topics in Microbiology and Immunology, 358</w:t>
      </w:r>
      <w:r>
        <w:rPr>
          <w:rFonts w:ascii="Times New Roman" w:hAnsi="Times New Roman" w:cs="Times New Roman"/>
          <w:sz w:val="24"/>
          <w:szCs w:val="24"/>
        </w:rPr>
        <w:t>, 139-157.</w:t>
      </w:r>
    </w:p>
    <w:p w14:paraId="6C92FCE2"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Poole, K. (2023). Efflux-mediated antimicrobial resistance in Pseudomonas aeruginosa. </w:t>
      </w:r>
      <w:r>
        <w:rPr>
          <w:rFonts w:ascii="Times New Roman" w:hAnsi="Times New Roman" w:cs="Times New Roman"/>
          <w:i/>
          <w:iCs/>
          <w:sz w:val="24"/>
          <w:szCs w:val="24"/>
        </w:rPr>
        <w:t>Journal of Antimicrobial Chemotherapy, 70</w:t>
      </w:r>
      <w:r>
        <w:rPr>
          <w:rFonts w:ascii="Times New Roman" w:hAnsi="Times New Roman" w:cs="Times New Roman"/>
          <w:sz w:val="24"/>
          <w:szCs w:val="24"/>
        </w:rPr>
        <w:t>(4), 798-806.</w:t>
      </w:r>
    </w:p>
    <w:p w14:paraId="5DFC5F5D"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Rizzo, G., Ritchie, M. A., &amp; Dieterich, S. A. (2022). Nutritional benefits of soy milk and its impact on health. </w:t>
      </w:r>
      <w:r>
        <w:rPr>
          <w:rFonts w:ascii="Times New Roman" w:hAnsi="Times New Roman" w:cs="Times New Roman"/>
          <w:i/>
          <w:iCs/>
          <w:sz w:val="24"/>
          <w:szCs w:val="24"/>
        </w:rPr>
        <w:t>Journal of Nutritional Health &amp; Food Science, 10</w:t>
      </w:r>
      <w:r>
        <w:rPr>
          <w:rFonts w:ascii="Times New Roman" w:hAnsi="Times New Roman" w:cs="Times New Roman"/>
          <w:sz w:val="24"/>
          <w:szCs w:val="24"/>
        </w:rPr>
        <w:t>(2), 124-134.</w:t>
      </w:r>
    </w:p>
    <w:p w14:paraId="35E356F7"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Robinson, T. P., Bu, D., &amp; Grange, Z. (2016). Antimicrobial resistance in agriculture: A global perspective. </w:t>
      </w:r>
      <w:r>
        <w:rPr>
          <w:rFonts w:ascii="Times New Roman" w:hAnsi="Times New Roman" w:cs="Times New Roman"/>
          <w:i/>
          <w:iCs/>
          <w:sz w:val="24"/>
          <w:szCs w:val="24"/>
        </w:rPr>
        <w:t>Science, 353</w:t>
      </w:r>
      <w:r>
        <w:rPr>
          <w:rFonts w:ascii="Times New Roman" w:hAnsi="Times New Roman" w:cs="Times New Roman"/>
          <w:sz w:val="24"/>
          <w:szCs w:val="24"/>
        </w:rPr>
        <w:t>(6300), 1240-1242.</w:t>
      </w:r>
    </w:p>
    <w:p w14:paraId="6D8C15F3"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Rosenthal, A., Carmichael, J. M., &amp; Smith, K. A. (2023). Packaging and preservation technologies for soy milk. </w:t>
      </w:r>
      <w:r>
        <w:rPr>
          <w:rFonts w:ascii="Times New Roman" w:hAnsi="Times New Roman" w:cs="Times New Roman"/>
          <w:i/>
          <w:iCs/>
          <w:sz w:val="24"/>
          <w:szCs w:val="24"/>
        </w:rPr>
        <w:t>Journal of Food Protection, 86</w:t>
      </w:r>
      <w:r>
        <w:rPr>
          <w:rFonts w:ascii="Times New Roman" w:hAnsi="Times New Roman" w:cs="Times New Roman"/>
          <w:sz w:val="24"/>
          <w:szCs w:val="24"/>
        </w:rPr>
        <w:t>(6), 915-921.</w:t>
      </w:r>
    </w:p>
    <w:p w14:paraId="3232EB69"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Ruppé, E., Lood, R., Zong, Z., &amp; Chastre, J. (2015). Antibiotic-resistant Salmonella: A global threat. </w:t>
      </w:r>
      <w:r>
        <w:rPr>
          <w:rFonts w:ascii="Times New Roman" w:hAnsi="Times New Roman" w:cs="Times New Roman"/>
          <w:i/>
          <w:iCs/>
          <w:sz w:val="24"/>
          <w:szCs w:val="24"/>
        </w:rPr>
        <w:t>Clinical Microbiology and Infection, 21</w:t>
      </w:r>
      <w:r>
        <w:rPr>
          <w:rFonts w:ascii="Times New Roman" w:hAnsi="Times New Roman" w:cs="Times New Roman"/>
          <w:sz w:val="24"/>
          <w:szCs w:val="24"/>
        </w:rPr>
        <w:t xml:space="preserve">(10), 899-907. </w:t>
      </w:r>
    </w:p>
    <w:p w14:paraId="667DF6C8"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Schilcher, K., &amp; Horswill, A. R. (2020). A structural overview of </w:t>
      </w:r>
      <w:r>
        <w:rPr>
          <w:rFonts w:ascii="Times New Roman" w:hAnsi="Times New Roman" w:cs="Times New Roman"/>
          <w:i/>
          <w:sz w:val="24"/>
          <w:szCs w:val="24"/>
        </w:rPr>
        <w:t>Staphylococcus aureus</w:t>
      </w:r>
      <w:r>
        <w:rPr>
          <w:rFonts w:ascii="Times New Roman" w:hAnsi="Times New Roman" w:cs="Times New Roman"/>
          <w:sz w:val="24"/>
          <w:szCs w:val="24"/>
        </w:rPr>
        <w:t xml:space="preserve"> biofilm formation. </w:t>
      </w:r>
      <w:r>
        <w:rPr>
          <w:rFonts w:ascii="Times New Roman" w:hAnsi="Times New Roman" w:cs="Times New Roman"/>
          <w:i/>
          <w:iCs/>
          <w:sz w:val="24"/>
          <w:szCs w:val="24"/>
        </w:rPr>
        <w:t>Frontiers in Microbiology, 11</w:t>
      </w:r>
      <w:r>
        <w:rPr>
          <w:rFonts w:ascii="Times New Roman" w:hAnsi="Times New Roman" w:cs="Times New Roman"/>
          <w:sz w:val="24"/>
          <w:szCs w:val="24"/>
        </w:rPr>
        <w:t>, 3197.</w:t>
      </w:r>
    </w:p>
    <w:p w14:paraId="0971361E"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Van Boeckel, T. P., Brower, C., Gilbert, M., Grenfell, B. T., Levin, S. A., &amp; Robinson, T. P. (2019). Global trends in antimicrobial use in food animals. </w:t>
      </w:r>
      <w:r>
        <w:rPr>
          <w:rFonts w:ascii="Times New Roman" w:hAnsi="Times New Roman" w:cs="Times New Roman"/>
          <w:i/>
          <w:iCs/>
          <w:sz w:val="24"/>
          <w:szCs w:val="24"/>
        </w:rPr>
        <w:t>Proceedings of the National Academy of Sciences, 116</w:t>
      </w:r>
      <w:r>
        <w:rPr>
          <w:rFonts w:ascii="Times New Roman" w:hAnsi="Times New Roman" w:cs="Times New Roman"/>
          <w:sz w:val="24"/>
          <w:szCs w:val="24"/>
        </w:rPr>
        <w:t>(11), 4750-4756. https://doi.org/10.1073/pnas.1815368116</w:t>
      </w:r>
    </w:p>
    <w:p w14:paraId="5735E01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(2017). </w:t>
      </w:r>
      <w:r>
        <w:rPr>
          <w:rFonts w:ascii="Times New Roman" w:hAnsi="Times New Roman" w:cs="Times New Roman"/>
          <w:i/>
          <w:iCs/>
          <w:sz w:val="24"/>
          <w:szCs w:val="24"/>
        </w:rPr>
        <w:t>WHO guidelines on use of antibiotics in food animals</w:t>
      </w:r>
      <w:r>
        <w:rPr>
          <w:rFonts w:ascii="Times New Roman" w:hAnsi="Times New Roman" w:cs="Times New Roman"/>
          <w:sz w:val="24"/>
          <w:szCs w:val="24"/>
        </w:rPr>
        <w:t xml:space="preserve">. World Health Organization. </w:t>
      </w:r>
      <w:hyperlink r:id="rId8" w:tgtFrame="_new" w:history="1">
        <w:r>
          <w:rPr>
            <w:rStyle w:val="Hyperlink"/>
            <w:rFonts w:ascii="Times New Roman" w:hAnsi="Times New Roman" w:cs="Times New Roman"/>
            <w:sz w:val="24"/>
            <w:szCs w:val="24"/>
          </w:rPr>
          <w:t>https://www.who.int/foodsafety/areas_work/antimicrobial-resistance/en/</w:t>
        </w:r>
      </w:hyperlink>
    </w:p>
    <w:p w14:paraId="48E36963"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(2020). </w:t>
      </w:r>
      <w:r>
        <w:rPr>
          <w:rFonts w:ascii="Times New Roman" w:hAnsi="Times New Roman" w:cs="Times New Roman"/>
          <w:i/>
          <w:iCs/>
          <w:sz w:val="24"/>
          <w:szCs w:val="24"/>
        </w:rPr>
        <w:t>Antimicrobial resistance: Global report on surveillance</w:t>
      </w:r>
      <w:r>
        <w:rPr>
          <w:rFonts w:ascii="Times New Roman" w:hAnsi="Times New Roman" w:cs="Times New Roman"/>
          <w:sz w:val="24"/>
          <w:szCs w:val="24"/>
        </w:rPr>
        <w:t xml:space="preserve">. World Health Organization. </w:t>
      </w:r>
    </w:p>
    <w:p w14:paraId="574EE549" w14:textId="77777777" w:rsidR="0094338B" w:rsidRDefault="00C67D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(2020). Food safety and antimicrobial resistance: A global perspective. </w:t>
      </w:r>
      <w:r>
        <w:rPr>
          <w:rFonts w:ascii="Times New Roman" w:hAnsi="Times New Roman" w:cs="Times New Roman"/>
          <w:i/>
          <w:iCs/>
          <w:sz w:val="24"/>
          <w:szCs w:val="24"/>
        </w:rPr>
        <w:t>World Health Organization</w:t>
      </w:r>
      <w:r>
        <w:rPr>
          <w:rFonts w:ascii="Times New Roman" w:hAnsi="Times New Roman" w:cs="Times New Roman"/>
          <w:sz w:val="24"/>
          <w:szCs w:val="24"/>
        </w:rPr>
        <w:t>.</w:t>
      </w:r>
    </w:p>
    <w:p w14:paraId="08BF180F"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Y., Xu, Z., &amp; Wang, C. (2021). Mechanisms of methicillin resistance in </w:t>
      </w:r>
      <w:r>
        <w:rPr>
          <w:rFonts w:ascii="Times New Roman" w:hAnsi="Times New Roman" w:cs="Times New Roman"/>
          <w:i/>
          <w:sz w:val="24"/>
          <w:szCs w:val="24"/>
        </w:rPr>
        <w:t>Staphylococcus aureus</w:t>
      </w:r>
      <w:r>
        <w:rPr>
          <w:rFonts w:ascii="Times New Roman" w:hAnsi="Times New Roman" w:cs="Times New Roman"/>
          <w:sz w:val="24"/>
          <w:szCs w:val="24"/>
        </w:rPr>
        <w:t xml:space="preserve">: Insights into the genetics and clinical implications. </w:t>
      </w:r>
      <w:r>
        <w:rPr>
          <w:rFonts w:ascii="Times New Roman" w:hAnsi="Times New Roman" w:cs="Times New Roman"/>
          <w:i/>
          <w:iCs/>
          <w:sz w:val="24"/>
          <w:szCs w:val="24"/>
        </w:rPr>
        <w:t>Infectious Disease Reports, 13</w:t>
      </w:r>
      <w:r>
        <w:rPr>
          <w:rFonts w:ascii="Times New Roman" w:hAnsi="Times New Roman" w:cs="Times New Roman"/>
          <w:sz w:val="24"/>
          <w:szCs w:val="24"/>
        </w:rPr>
        <w:t>(1), 12-26.</w:t>
      </w:r>
    </w:p>
    <w:p w14:paraId="260AB890"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Y., Zhang, D., &amp; Zhang, Y. (2019). Molecular mechanisms of antimicrobial resistance in </w:t>
      </w:r>
      <w:r>
        <w:rPr>
          <w:rFonts w:ascii="Times New Roman" w:hAnsi="Times New Roman" w:cs="Times New Roman"/>
          <w:i/>
          <w:sz w:val="24"/>
          <w:szCs w:val="24"/>
        </w:rPr>
        <w:t>Staphylococcus aureus</w:t>
      </w:r>
      <w:r>
        <w:rPr>
          <w:rFonts w:ascii="Times New Roman" w:hAnsi="Times New Roman" w:cs="Times New Roman"/>
          <w:sz w:val="24"/>
          <w:szCs w:val="24"/>
        </w:rPr>
        <w:t xml:space="preserve">: An overview. </w:t>
      </w:r>
      <w:r>
        <w:rPr>
          <w:rFonts w:ascii="Times New Roman" w:hAnsi="Times New Roman" w:cs="Times New Roman"/>
          <w:i/>
          <w:iCs/>
          <w:sz w:val="24"/>
          <w:szCs w:val="24"/>
        </w:rPr>
        <w:t>Journal of Antimicrobial Chemotherapy, 74</w:t>
      </w:r>
      <w:r>
        <w:rPr>
          <w:rFonts w:ascii="Times New Roman" w:hAnsi="Times New Roman" w:cs="Times New Roman"/>
          <w:sz w:val="24"/>
          <w:szCs w:val="24"/>
        </w:rPr>
        <w:t>(2), 157-163.</w:t>
      </w:r>
    </w:p>
    <w:p w14:paraId="0457403C" w14:textId="77777777" w:rsidR="0094338B" w:rsidRDefault="00C67D1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Zong, Z., Zhang, J., Zhang, X., &amp; Shen, J. (2017). The spread of antimicrobial resistance in foodborne pathogens. </w:t>
      </w:r>
      <w:r>
        <w:rPr>
          <w:rFonts w:ascii="Times New Roman" w:hAnsi="Times New Roman" w:cs="Times New Roman"/>
          <w:i/>
          <w:iCs/>
          <w:sz w:val="24"/>
          <w:szCs w:val="24"/>
        </w:rPr>
        <w:t>Food Control, 73</w:t>
      </w:r>
      <w:r>
        <w:rPr>
          <w:rFonts w:ascii="Times New Roman" w:hAnsi="Times New Roman" w:cs="Times New Roman"/>
          <w:sz w:val="24"/>
          <w:szCs w:val="24"/>
        </w:rPr>
        <w:t xml:space="preserve">, 169-179. </w:t>
      </w:r>
    </w:p>
    <w:p w14:paraId="2248020F" w14:textId="77777777" w:rsidR="0094338B" w:rsidRDefault="0094338B">
      <w:pPr>
        <w:spacing w:line="480" w:lineRule="auto"/>
        <w:jc w:val="both"/>
        <w:rPr>
          <w:rFonts w:ascii="Times New Roman" w:hAnsi="Times New Roman"/>
          <w:sz w:val="24"/>
          <w:szCs w:val="24"/>
        </w:rPr>
      </w:pPr>
    </w:p>
    <w:p w14:paraId="3F83BF22" w14:textId="77777777" w:rsidR="0094338B" w:rsidRDefault="0094338B">
      <w:pPr>
        <w:spacing w:line="480" w:lineRule="auto"/>
        <w:jc w:val="both"/>
        <w:rPr>
          <w:rFonts w:ascii="Times New Roman" w:hAnsi="Times New Roman"/>
          <w:sz w:val="24"/>
          <w:szCs w:val="24"/>
        </w:rPr>
      </w:pPr>
    </w:p>
    <w:p w14:paraId="3C485258" w14:textId="77777777" w:rsidR="0094338B" w:rsidRDefault="0094338B">
      <w:pPr>
        <w:spacing w:line="480" w:lineRule="auto"/>
        <w:jc w:val="both"/>
        <w:rPr>
          <w:rFonts w:ascii="Times New Roman" w:hAnsi="Times New Roman"/>
          <w:sz w:val="24"/>
          <w:szCs w:val="24"/>
        </w:rPr>
      </w:pPr>
    </w:p>
    <w:p w14:paraId="3D8BCF63" w14:textId="77777777" w:rsidR="0094338B" w:rsidRDefault="0094338B">
      <w:pPr>
        <w:spacing w:line="480" w:lineRule="auto"/>
        <w:jc w:val="both"/>
        <w:rPr>
          <w:rFonts w:ascii="Times New Roman" w:hAnsi="Times New Roman"/>
          <w:sz w:val="24"/>
          <w:szCs w:val="24"/>
        </w:rPr>
      </w:pPr>
    </w:p>
    <w:p w14:paraId="379FE581" w14:textId="77777777" w:rsidR="0094338B" w:rsidRDefault="0094338B">
      <w:pPr>
        <w:spacing w:line="480" w:lineRule="auto"/>
        <w:jc w:val="both"/>
        <w:rPr>
          <w:rFonts w:ascii="Times New Roman" w:hAnsi="Times New Roman"/>
          <w:sz w:val="24"/>
          <w:szCs w:val="24"/>
        </w:rPr>
      </w:pPr>
    </w:p>
    <w:p w14:paraId="0C3445DB" w14:textId="77777777" w:rsidR="0094338B" w:rsidRDefault="0094338B">
      <w:pPr>
        <w:spacing w:line="480" w:lineRule="auto"/>
        <w:jc w:val="both"/>
        <w:rPr>
          <w:rFonts w:ascii="Times New Roman" w:hAnsi="Times New Roman"/>
          <w:sz w:val="24"/>
          <w:szCs w:val="24"/>
        </w:rPr>
      </w:pPr>
    </w:p>
    <w:p w14:paraId="4C689AAE" w14:textId="77777777" w:rsidR="0094338B" w:rsidRDefault="0094338B">
      <w:pPr>
        <w:spacing w:line="480" w:lineRule="auto"/>
        <w:jc w:val="both"/>
        <w:rPr>
          <w:rFonts w:ascii="Times New Roman" w:hAnsi="Times New Roman"/>
          <w:sz w:val="24"/>
          <w:szCs w:val="24"/>
        </w:rPr>
      </w:pPr>
    </w:p>
    <w:p w14:paraId="6402E0EC" w14:textId="77777777" w:rsidR="0094338B" w:rsidRDefault="0094338B">
      <w:pPr>
        <w:spacing w:line="480" w:lineRule="auto"/>
        <w:jc w:val="both"/>
        <w:rPr>
          <w:rFonts w:ascii="Times New Roman" w:hAnsi="Times New Roman"/>
          <w:sz w:val="24"/>
          <w:szCs w:val="24"/>
        </w:rPr>
      </w:pPr>
    </w:p>
    <w:p w14:paraId="5D7BA429" w14:textId="77777777" w:rsidR="0094338B" w:rsidRDefault="0094338B">
      <w:pPr>
        <w:spacing w:line="480" w:lineRule="auto"/>
        <w:jc w:val="both"/>
        <w:rPr>
          <w:rFonts w:ascii="Times New Roman" w:hAnsi="Times New Roman"/>
          <w:sz w:val="24"/>
          <w:szCs w:val="24"/>
        </w:rPr>
      </w:pPr>
    </w:p>
    <w:p w14:paraId="6B559E58" w14:textId="77777777" w:rsidR="0094338B" w:rsidRDefault="0094338B">
      <w:pPr>
        <w:spacing w:line="480" w:lineRule="auto"/>
        <w:jc w:val="both"/>
        <w:rPr>
          <w:rFonts w:ascii="Times New Roman" w:hAnsi="Times New Roman"/>
          <w:sz w:val="24"/>
          <w:szCs w:val="24"/>
        </w:rPr>
      </w:pPr>
    </w:p>
    <w:p w14:paraId="4EA893EC" w14:textId="77777777" w:rsidR="0094338B" w:rsidRDefault="0094338B">
      <w:pPr>
        <w:spacing w:line="480" w:lineRule="auto"/>
        <w:jc w:val="both"/>
        <w:rPr>
          <w:rFonts w:ascii="Times New Roman" w:hAnsi="Times New Roman"/>
          <w:sz w:val="24"/>
          <w:szCs w:val="24"/>
        </w:rPr>
      </w:pPr>
    </w:p>
    <w:p w14:paraId="343FAB9D" w14:textId="77777777" w:rsidR="0094338B" w:rsidRDefault="0094338B">
      <w:pPr>
        <w:spacing w:line="480" w:lineRule="auto"/>
        <w:jc w:val="both"/>
        <w:rPr>
          <w:rFonts w:ascii="Times New Roman" w:hAnsi="Times New Roman"/>
          <w:sz w:val="24"/>
          <w:szCs w:val="24"/>
        </w:rPr>
      </w:pPr>
    </w:p>
    <w:p w14:paraId="09A76893" w14:textId="77777777" w:rsidR="0094338B" w:rsidRDefault="0094338B">
      <w:pPr>
        <w:spacing w:line="480" w:lineRule="auto"/>
        <w:jc w:val="both"/>
        <w:rPr>
          <w:rFonts w:ascii="Times New Roman" w:hAnsi="Times New Roman"/>
          <w:sz w:val="24"/>
          <w:szCs w:val="24"/>
        </w:rPr>
      </w:pPr>
    </w:p>
    <w:sectPr w:rsidR="009433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C87C8" w14:textId="77777777" w:rsidR="004534F5" w:rsidRDefault="004534F5">
      <w:pPr>
        <w:spacing w:line="240" w:lineRule="auto"/>
      </w:pPr>
      <w:r>
        <w:separator/>
      </w:r>
    </w:p>
  </w:endnote>
  <w:endnote w:type="continuationSeparator" w:id="0">
    <w:p w14:paraId="6A8501A4" w14:textId="77777777" w:rsidR="004534F5" w:rsidRDefault="00453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AppleSystemUIFont">
    <w:altName w:val="Cambria"/>
    <w:charset w:val="00"/>
    <w:family w:val="roman"/>
    <w:pitch w:val="default"/>
  </w:font>
  <w:font w:name="等线">
    <w:altName w:val="Microsoft YaHei"/>
    <w:charset w:val="86"/>
    <w:family w:val="auto"/>
    <w:pitch w:val="default"/>
  </w:font>
  <w:font w:name="UICTFontTextStyleEmphasizedBody">
    <w:altName w:val="Cambria"/>
    <w:charset w:val="00"/>
    <w:family w:val="roman"/>
    <w:pitch w:val="default"/>
  </w:font>
  <w:font w:name="UICTFontTextStyleItalicBody">
    <w:altName w:val="Cambria"/>
    <w:charset w:val="00"/>
    <w:family w:val="roman"/>
    <w:pitch w:val="default"/>
  </w:font>
  <w:font w:name="UICTFontTextStyleBody">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3D3C8" w14:textId="77777777" w:rsidR="004534F5" w:rsidRDefault="004534F5">
      <w:pPr>
        <w:spacing w:after="0"/>
      </w:pPr>
      <w:r>
        <w:separator/>
      </w:r>
    </w:p>
  </w:footnote>
  <w:footnote w:type="continuationSeparator" w:id="0">
    <w:p w14:paraId="392A1767" w14:textId="77777777" w:rsidR="004534F5" w:rsidRDefault="004534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35174"/>
    <w:multiLevelType w:val="multilevel"/>
    <w:tmpl w:val="107351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C1B645B"/>
    <w:multiLevelType w:val="multilevel"/>
    <w:tmpl w:val="1C1B64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CBA65CA"/>
    <w:multiLevelType w:val="multilevel"/>
    <w:tmpl w:val="3CBA65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520" w:hanging="72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3B"/>
    <w:rsid w:val="00016FC6"/>
    <w:rsid w:val="000334D4"/>
    <w:rsid w:val="0005719B"/>
    <w:rsid w:val="00057529"/>
    <w:rsid w:val="00063AF3"/>
    <w:rsid w:val="00064746"/>
    <w:rsid w:val="00085277"/>
    <w:rsid w:val="00085E33"/>
    <w:rsid w:val="00086BE1"/>
    <w:rsid w:val="0009688D"/>
    <w:rsid w:val="000A1E2A"/>
    <w:rsid w:val="000A292E"/>
    <w:rsid w:val="000B116E"/>
    <w:rsid w:val="000C39F3"/>
    <w:rsid w:val="000C4D0A"/>
    <w:rsid w:val="000D49A2"/>
    <w:rsid w:val="000E0AD2"/>
    <w:rsid w:val="00103BC9"/>
    <w:rsid w:val="0011448E"/>
    <w:rsid w:val="00117482"/>
    <w:rsid w:val="00121DE0"/>
    <w:rsid w:val="00122045"/>
    <w:rsid w:val="00122B1B"/>
    <w:rsid w:val="00131D9B"/>
    <w:rsid w:val="00135331"/>
    <w:rsid w:val="00135601"/>
    <w:rsid w:val="00154819"/>
    <w:rsid w:val="001552DC"/>
    <w:rsid w:val="001631B7"/>
    <w:rsid w:val="001751AC"/>
    <w:rsid w:val="00176F99"/>
    <w:rsid w:val="00186A1E"/>
    <w:rsid w:val="00196B25"/>
    <w:rsid w:val="00197C78"/>
    <w:rsid w:val="001A1EED"/>
    <w:rsid w:val="001A2C89"/>
    <w:rsid w:val="001A682A"/>
    <w:rsid w:val="001F5107"/>
    <w:rsid w:val="001F5F39"/>
    <w:rsid w:val="00203274"/>
    <w:rsid w:val="00213CE6"/>
    <w:rsid w:val="00223CE9"/>
    <w:rsid w:val="00232831"/>
    <w:rsid w:val="00237445"/>
    <w:rsid w:val="002410F8"/>
    <w:rsid w:val="00253938"/>
    <w:rsid w:val="00254156"/>
    <w:rsid w:val="00263F6E"/>
    <w:rsid w:val="00283507"/>
    <w:rsid w:val="002870A9"/>
    <w:rsid w:val="002A3885"/>
    <w:rsid w:val="002A64E2"/>
    <w:rsid w:val="002B7260"/>
    <w:rsid w:val="002C025A"/>
    <w:rsid w:val="002C11BD"/>
    <w:rsid w:val="002F2EF2"/>
    <w:rsid w:val="002F355A"/>
    <w:rsid w:val="00303C31"/>
    <w:rsid w:val="0031250B"/>
    <w:rsid w:val="0031597A"/>
    <w:rsid w:val="00317B99"/>
    <w:rsid w:val="003276BA"/>
    <w:rsid w:val="00336933"/>
    <w:rsid w:val="00342F0C"/>
    <w:rsid w:val="00343342"/>
    <w:rsid w:val="00347C00"/>
    <w:rsid w:val="0035012E"/>
    <w:rsid w:val="0035587A"/>
    <w:rsid w:val="00381DD7"/>
    <w:rsid w:val="00385695"/>
    <w:rsid w:val="00392046"/>
    <w:rsid w:val="00396C75"/>
    <w:rsid w:val="003C6F01"/>
    <w:rsid w:val="003C7380"/>
    <w:rsid w:val="003D798F"/>
    <w:rsid w:val="003E38C7"/>
    <w:rsid w:val="003F5F34"/>
    <w:rsid w:val="00431B76"/>
    <w:rsid w:val="004330A5"/>
    <w:rsid w:val="0043560C"/>
    <w:rsid w:val="0043742B"/>
    <w:rsid w:val="004534F5"/>
    <w:rsid w:val="00463A69"/>
    <w:rsid w:val="00467D60"/>
    <w:rsid w:val="004727BC"/>
    <w:rsid w:val="00492E65"/>
    <w:rsid w:val="004937B3"/>
    <w:rsid w:val="004A4710"/>
    <w:rsid w:val="004A4878"/>
    <w:rsid w:val="004C0C4B"/>
    <w:rsid w:val="004C193C"/>
    <w:rsid w:val="004C7B6A"/>
    <w:rsid w:val="004D4EB1"/>
    <w:rsid w:val="00503921"/>
    <w:rsid w:val="00523221"/>
    <w:rsid w:val="005249CF"/>
    <w:rsid w:val="0052573B"/>
    <w:rsid w:val="005341D7"/>
    <w:rsid w:val="00534933"/>
    <w:rsid w:val="0054081B"/>
    <w:rsid w:val="00545BCE"/>
    <w:rsid w:val="00561073"/>
    <w:rsid w:val="00574D75"/>
    <w:rsid w:val="005822BC"/>
    <w:rsid w:val="00594018"/>
    <w:rsid w:val="005A0468"/>
    <w:rsid w:val="005A63EB"/>
    <w:rsid w:val="005D39F9"/>
    <w:rsid w:val="00602207"/>
    <w:rsid w:val="00605A57"/>
    <w:rsid w:val="006161A1"/>
    <w:rsid w:val="006248B6"/>
    <w:rsid w:val="00650676"/>
    <w:rsid w:val="00655BDE"/>
    <w:rsid w:val="0065794B"/>
    <w:rsid w:val="0066006A"/>
    <w:rsid w:val="006707CE"/>
    <w:rsid w:val="00680286"/>
    <w:rsid w:val="006855CD"/>
    <w:rsid w:val="0068764D"/>
    <w:rsid w:val="006A5DAC"/>
    <w:rsid w:val="006D141B"/>
    <w:rsid w:val="006D4151"/>
    <w:rsid w:val="006E5EB0"/>
    <w:rsid w:val="006E657A"/>
    <w:rsid w:val="00722EFE"/>
    <w:rsid w:val="0073100E"/>
    <w:rsid w:val="00740123"/>
    <w:rsid w:val="007612C7"/>
    <w:rsid w:val="007679B0"/>
    <w:rsid w:val="007737A9"/>
    <w:rsid w:val="00780C56"/>
    <w:rsid w:val="007860E7"/>
    <w:rsid w:val="00790E73"/>
    <w:rsid w:val="00791DED"/>
    <w:rsid w:val="0079244E"/>
    <w:rsid w:val="007B3B89"/>
    <w:rsid w:val="007B4D1B"/>
    <w:rsid w:val="007B4ED1"/>
    <w:rsid w:val="007F243D"/>
    <w:rsid w:val="0081181C"/>
    <w:rsid w:val="00825844"/>
    <w:rsid w:val="0082716C"/>
    <w:rsid w:val="00850C50"/>
    <w:rsid w:val="0086367F"/>
    <w:rsid w:val="008873D2"/>
    <w:rsid w:val="0089065B"/>
    <w:rsid w:val="00893415"/>
    <w:rsid w:val="00895257"/>
    <w:rsid w:val="008960F8"/>
    <w:rsid w:val="00897C80"/>
    <w:rsid w:val="008A5262"/>
    <w:rsid w:val="008A583B"/>
    <w:rsid w:val="008B0D11"/>
    <w:rsid w:val="008B1298"/>
    <w:rsid w:val="008C491A"/>
    <w:rsid w:val="008D1CF8"/>
    <w:rsid w:val="008F643F"/>
    <w:rsid w:val="00907A69"/>
    <w:rsid w:val="00917C77"/>
    <w:rsid w:val="00932032"/>
    <w:rsid w:val="00933703"/>
    <w:rsid w:val="0094338B"/>
    <w:rsid w:val="009554AA"/>
    <w:rsid w:val="009679BF"/>
    <w:rsid w:val="00977438"/>
    <w:rsid w:val="00977CE6"/>
    <w:rsid w:val="00980F33"/>
    <w:rsid w:val="009925D4"/>
    <w:rsid w:val="009961C9"/>
    <w:rsid w:val="00996F4C"/>
    <w:rsid w:val="009A3DD0"/>
    <w:rsid w:val="009D30BE"/>
    <w:rsid w:val="009E2987"/>
    <w:rsid w:val="00A04E7D"/>
    <w:rsid w:val="00A0764C"/>
    <w:rsid w:val="00A16E59"/>
    <w:rsid w:val="00A20EDC"/>
    <w:rsid w:val="00A31F4A"/>
    <w:rsid w:val="00A33752"/>
    <w:rsid w:val="00A36116"/>
    <w:rsid w:val="00A868C3"/>
    <w:rsid w:val="00AA0B95"/>
    <w:rsid w:val="00AA31C4"/>
    <w:rsid w:val="00AB5D10"/>
    <w:rsid w:val="00AC34EA"/>
    <w:rsid w:val="00AC45B2"/>
    <w:rsid w:val="00AD7FC7"/>
    <w:rsid w:val="00AE27B0"/>
    <w:rsid w:val="00AE67FE"/>
    <w:rsid w:val="00B0494B"/>
    <w:rsid w:val="00B26C45"/>
    <w:rsid w:val="00B40E53"/>
    <w:rsid w:val="00B45CA6"/>
    <w:rsid w:val="00B47309"/>
    <w:rsid w:val="00B72FB5"/>
    <w:rsid w:val="00B74393"/>
    <w:rsid w:val="00B763C0"/>
    <w:rsid w:val="00B808EC"/>
    <w:rsid w:val="00B82F98"/>
    <w:rsid w:val="00BA4856"/>
    <w:rsid w:val="00BA5E9C"/>
    <w:rsid w:val="00BB3190"/>
    <w:rsid w:val="00BB6529"/>
    <w:rsid w:val="00BC5946"/>
    <w:rsid w:val="00BD1267"/>
    <w:rsid w:val="00BF5DE3"/>
    <w:rsid w:val="00C0107C"/>
    <w:rsid w:val="00C056FA"/>
    <w:rsid w:val="00C111FD"/>
    <w:rsid w:val="00C20E11"/>
    <w:rsid w:val="00C22E52"/>
    <w:rsid w:val="00C308E3"/>
    <w:rsid w:val="00C377A4"/>
    <w:rsid w:val="00C434EE"/>
    <w:rsid w:val="00C6231C"/>
    <w:rsid w:val="00C66661"/>
    <w:rsid w:val="00C67BB4"/>
    <w:rsid w:val="00C67D1B"/>
    <w:rsid w:val="00C73780"/>
    <w:rsid w:val="00C73B6B"/>
    <w:rsid w:val="00C752A8"/>
    <w:rsid w:val="00C77DA8"/>
    <w:rsid w:val="00C80F2C"/>
    <w:rsid w:val="00C910A3"/>
    <w:rsid w:val="00CA143B"/>
    <w:rsid w:val="00CB2078"/>
    <w:rsid w:val="00CB414D"/>
    <w:rsid w:val="00CC29EA"/>
    <w:rsid w:val="00CC7015"/>
    <w:rsid w:val="00CF5245"/>
    <w:rsid w:val="00CF791A"/>
    <w:rsid w:val="00D00535"/>
    <w:rsid w:val="00D0208B"/>
    <w:rsid w:val="00D208C8"/>
    <w:rsid w:val="00D22861"/>
    <w:rsid w:val="00D22EED"/>
    <w:rsid w:val="00D271B3"/>
    <w:rsid w:val="00D43FA2"/>
    <w:rsid w:val="00D458DE"/>
    <w:rsid w:val="00D54EDF"/>
    <w:rsid w:val="00D565B7"/>
    <w:rsid w:val="00D6679A"/>
    <w:rsid w:val="00D706D4"/>
    <w:rsid w:val="00D92CC5"/>
    <w:rsid w:val="00DB5780"/>
    <w:rsid w:val="00DD444D"/>
    <w:rsid w:val="00DF0CB8"/>
    <w:rsid w:val="00DF3093"/>
    <w:rsid w:val="00E22B9C"/>
    <w:rsid w:val="00E71A8A"/>
    <w:rsid w:val="00E82217"/>
    <w:rsid w:val="00E8511A"/>
    <w:rsid w:val="00EB677F"/>
    <w:rsid w:val="00EE09B7"/>
    <w:rsid w:val="00EE3D14"/>
    <w:rsid w:val="00EF7F57"/>
    <w:rsid w:val="00F17D58"/>
    <w:rsid w:val="00F21DE8"/>
    <w:rsid w:val="00F25970"/>
    <w:rsid w:val="00F436F2"/>
    <w:rsid w:val="00F55165"/>
    <w:rsid w:val="00F56D6C"/>
    <w:rsid w:val="00F56E25"/>
    <w:rsid w:val="00F64F02"/>
    <w:rsid w:val="00F6539B"/>
    <w:rsid w:val="00F65C40"/>
    <w:rsid w:val="00F74FB4"/>
    <w:rsid w:val="00F8492B"/>
    <w:rsid w:val="00F854F6"/>
    <w:rsid w:val="00F94C2B"/>
    <w:rsid w:val="00FA79D0"/>
    <w:rsid w:val="00FB5261"/>
    <w:rsid w:val="00FE6698"/>
    <w:rsid w:val="00FF346C"/>
    <w:rsid w:val="24B2529A"/>
    <w:rsid w:val="24FD433F"/>
    <w:rsid w:val="268F5634"/>
    <w:rsid w:val="43FC7C57"/>
    <w:rsid w:val="5EBF3F02"/>
    <w:rsid w:val="62076E6D"/>
    <w:rsid w:val="65BD5FF9"/>
    <w:rsid w:val="7A53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C569"/>
  <w15:docId w15:val="{258D256A-9167-C542-9CB7-8702ECFC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customStyle="1" w:styleId="p1">
    <w:name w:val="p1"/>
    <w:basedOn w:val="Normal"/>
    <w:qFormat/>
    <w:pPr>
      <w:spacing w:after="0" w:line="240" w:lineRule="auto"/>
    </w:pPr>
    <w:rPr>
      <w:rFonts w:ascii=".AppleSystemUIFont" w:eastAsiaTheme="minorEastAsia" w:hAnsi=".AppleSystemUIFont" w:cs="Times New Roman"/>
      <w:sz w:val="26"/>
      <w:szCs w:val="26"/>
      <w:lang w:eastAsia="en-GB"/>
    </w:rPr>
  </w:style>
  <w:style w:type="paragraph" w:customStyle="1" w:styleId="p2">
    <w:name w:val="p2"/>
    <w:basedOn w:val="Normal"/>
    <w:qFormat/>
    <w:pPr>
      <w:spacing w:after="0" w:line="240" w:lineRule="auto"/>
    </w:pPr>
    <w:rPr>
      <w:rFonts w:ascii=".AppleSystemUIFont" w:eastAsiaTheme="minorEastAsia" w:hAnsi=".AppleSystemUIFont" w:cs="Times New Roman"/>
      <w:sz w:val="26"/>
      <w:szCs w:val="26"/>
      <w:lang w:eastAsia="en-GB"/>
    </w:rPr>
  </w:style>
  <w:style w:type="paragraph" w:customStyle="1" w:styleId="p3">
    <w:name w:val="p3"/>
    <w:basedOn w:val="Normal"/>
    <w:qFormat/>
    <w:pPr>
      <w:spacing w:after="0" w:line="240" w:lineRule="auto"/>
      <w:ind w:left="540"/>
    </w:pPr>
    <w:rPr>
      <w:rFonts w:ascii=".AppleSystemUIFont" w:eastAsiaTheme="minorEastAsia" w:hAnsi=".AppleSystemUIFont" w:cs="Times New Roman"/>
      <w:sz w:val="26"/>
      <w:szCs w:val="26"/>
      <w:lang w:eastAsia="en-GB"/>
    </w:rPr>
  </w:style>
  <w:style w:type="character" w:customStyle="1" w:styleId="s1">
    <w:name w:val="s1"/>
    <w:basedOn w:val="DefaultParagraphFont"/>
    <w:qFormat/>
    <w:rPr>
      <w:rFonts w:ascii="UICTFontTextStyleEmphasizedBody" w:hAnsi="UICTFontTextStyleEmphasizedBody" w:hint="default"/>
      <w:b/>
      <w:bCs/>
      <w:sz w:val="26"/>
      <w:szCs w:val="26"/>
    </w:rPr>
  </w:style>
  <w:style w:type="character" w:customStyle="1" w:styleId="s3">
    <w:name w:val="s3"/>
    <w:basedOn w:val="DefaultParagraphFont"/>
    <w:qFormat/>
    <w:rPr>
      <w:rFonts w:ascii="UICTFontTextStyleItalicBody" w:hAnsi="UICTFontTextStyleItalicBody" w:hint="default"/>
      <w:i/>
      <w:iCs/>
      <w:sz w:val="26"/>
      <w:szCs w:val="26"/>
    </w:rPr>
  </w:style>
  <w:style w:type="character" w:customStyle="1" w:styleId="apple-tab-span">
    <w:name w:val="apple-tab-span"/>
    <w:basedOn w:val="DefaultParagraphFont"/>
    <w:qFormat/>
  </w:style>
  <w:style w:type="paragraph" w:styleId="ListParagraph">
    <w:name w:val="List Paragraph"/>
    <w:basedOn w:val="Normal"/>
    <w:uiPriority w:val="34"/>
    <w:qFormat/>
    <w:pPr>
      <w:ind w:left="720"/>
      <w:contextualSpacing/>
    </w:p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rPr>
  </w:style>
  <w:style w:type="paragraph" w:styleId="NoSpacing">
    <w:name w:val="No Spacing"/>
    <w:uiPriority w:val="1"/>
    <w:qFormat/>
    <w:rPr>
      <w:sz w:val="22"/>
      <w:szCs w:val="22"/>
      <w:lang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p4">
    <w:name w:val="p4"/>
    <w:basedOn w:val="Normal"/>
    <w:qFormat/>
    <w:pPr>
      <w:spacing w:after="0" w:line="240" w:lineRule="auto"/>
      <w:ind w:left="540"/>
    </w:pPr>
    <w:rPr>
      <w:rFonts w:ascii=".AppleSystemUIFont" w:eastAsiaTheme="minorEastAsia" w:hAnsi=".AppleSystemUIFont" w:cs="Times New Roman"/>
      <w:sz w:val="26"/>
      <w:szCs w:val="26"/>
      <w:lang w:eastAsia="en-GB"/>
    </w:rPr>
  </w:style>
  <w:style w:type="character" w:customStyle="1" w:styleId="s2">
    <w:name w:val="s2"/>
    <w:basedOn w:val="DefaultParagraphFont"/>
    <w:qFormat/>
    <w:rPr>
      <w:rFonts w:ascii="UICTFontTextStyleBody" w:hAnsi="UICTFontTextStyleBody" w:hint="default"/>
      <w:sz w:val="26"/>
      <w:szCs w:val="26"/>
    </w:rPr>
  </w:style>
  <w:style w:type="character" w:customStyle="1" w:styleId="s4">
    <w:name w:val="s4"/>
    <w:basedOn w:val="DefaultParagraphFont"/>
    <w:qFormat/>
    <w:rPr>
      <w:rFonts w:ascii="UICTFontTextStyleEmphasizedBody" w:hAnsi="UICTFontTextStyleEmphasizedBody" w:hint="default"/>
      <w:b/>
      <w:bCs/>
      <w:sz w:val="26"/>
      <w:szCs w:val="26"/>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ho.int/foodsafety/areas_work/antimicrobial-resistance/e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10053</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2026-05-30T11:07:00Z</dcterms:created>
  <dcterms:modified xsi:type="dcterms:W3CDTF">2026-05-30T11:07:00Z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0B903C6B6AF744CA9C42A432B19299E7_12</vt:lpwstr>
  </property>
</Properties>
</file>