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F5D4EF" w14:textId="77777777" w:rsidR="008B0812" w:rsidRPr="009E45EF" w:rsidRDefault="008B0812" w:rsidP="008B0812">
      <w:pPr>
        <w:spacing w:after="0" w:line="240" w:lineRule="auto"/>
        <w:jc w:val="center"/>
        <w:rPr>
          <w:rFonts w:ascii="Times New Roman" w:hAnsi="Times New Roman" w:cs="Times New Roman"/>
          <w:b/>
          <w:bCs/>
          <w:i/>
          <w:iCs/>
          <w:sz w:val="24"/>
          <w:szCs w:val="24"/>
          <w:lang w:val="en-US"/>
        </w:rPr>
      </w:pPr>
      <w:bookmarkStart w:id="0" w:name="_Hlk196124834"/>
      <w:bookmarkStart w:id="1" w:name="_Hlk196124617"/>
      <w:bookmarkStart w:id="2" w:name="_GoBack"/>
      <w:bookmarkEnd w:id="2"/>
      <w:r w:rsidRPr="00DD20FB">
        <w:rPr>
          <w:rFonts w:ascii="Times New Roman" w:hAnsi="Times New Roman" w:cs="Times New Roman"/>
          <w:b/>
          <w:bCs/>
          <w:sz w:val="28"/>
          <w:szCs w:val="24"/>
          <w:lang w:val="en-US"/>
        </w:rPr>
        <w:t xml:space="preserve">SPECTROSCOPIC ANALYSIS OF BIOACTIVE COMPOUNDS IN FERMENTED WATER EXTRACT OF UNRIPE </w:t>
      </w:r>
      <w:r w:rsidRPr="00DD20FB">
        <w:rPr>
          <w:rFonts w:ascii="Times New Roman" w:hAnsi="Times New Roman" w:cs="Times New Roman"/>
          <w:b/>
          <w:bCs/>
          <w:i/>
          <w:iCs/>
          <w:sz w:val="28"/>
          <w:szCs w:val="24"/>
          <w:lang w:val="en-US"/>
        </w:rPr>
        <w:t>Carica papaya</w:t>
      </w:r>
    </w:p>
    <w:p w14:paraId="55F6AC44"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733B8591"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4D7FF5D9" w14:textId="77777777" w:rsidR="008B0812" w:rsidRPr="00C46B45" w:rsidRDefault="008B0812" w:rsidP="008B0812">
      <w:pPr>
        <w:tabs>
          <w:tab w:val="left" w:pos="5040"/>
        </w:tabs>
        <w:spacing w:after="0" w:line="240" w:lineRule="auto"/>
        <w:jc w:val="center"/>
        <w:rPr>
          <w:rFonts w:ascii="Times New Roman" w:hAnsi="Times New Roman" w:cs="Times New Roman"/>
          <w:b/>
          <w:bCs/>
          <w:sz w:val="28"/>
          <w:szCs w:val="24"/>
          <w:lang w:val="en-US"/>
        </w:rPr>
      </w:pPr>
    </w:p>
    <w:p w14:paraId="41076E82"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5527418C"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5E0A8D45"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55DA821B" w14:textId="77777777" w:rsidR="008B0812" w:rsidRDefault="008B0812" w:rsidP="008B0812">
      <w:pPr>
        <w:spacing w:after="0" w:line="240" w:lineRule="auto"/>
        <w:jc w:val="center"/>
        <w:rPr>
          <w:rFonts w:ascii="Times New Roman" w:hAnsi="Times New Roman" w:cs="Times New Roman"/>
          <w:b/>
          <w:bCs/>
          <w:sz w:val="28"/>
          <w:szCs w:val="24"/>
          <w:lang w:val="en-US"/>
        </w:rPr>
      </w:pPr>
    </w:p>
    <w:p w14:paraId="3ABE312E" w14:textId="77777777" w:rsidR="008B0812" w:rsidRDefault="008B0812" w:rsidP="008B0812">
      <w:pPr>
        <w:spacing w:after="0" w:line="240" w:lineRule="auto"/>
        <w:jc w:val="center"/>
        <w:rPr>
          <w:rFonts w:ascii="Times New Roman" w:hAnsi="Times New Roman" w:cs="Times New Roman"/>
          <w:b/>
          <w:bCs/>
          <w:sz w:val="28"/>
          <w:szCs w:val="24"/>
          <w:lang w:val="en-US"/>
        </w:rPr>
      </w:pPr>
    </w:p>
    <w:p w14:paraId="2D7196B7" w14:textId="77777777" w:rsidR="008B0812" w:rsidRDefault="008B0812" w:rsidP="008B0812">
      <w:pPr>
        <w:spacing w:after="0" w:line="240" w:lineRule="auto"/>
        <w:jc w:val="center"/>
        <w:rPr>
          <w:rFonts w:ascii="Times New Roman" w:hAnsi="Times New Roman" w:cs="Times New Roman"/>
          <w:b/>
          <w:bCs/>
          <w:sz w:val="28"/>
          <w:szCs w:val="24"/>
          <w:lang w:val="en-US"/>
        </w:rPr>
      </w:pPr>
    </w:p>
    <w:p w14:paraId="79AFBE9F"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6630D94A"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7B0CCBB6"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r w:rsidRPr="00C46B45">
        <w:rPr>
          <w:rFonts w:ascii="Times New Roman" w:hAnsi="Times New Roman" w:cs="Times New Roman"/>
          <w:b/>
          <w:bCs/>
          <w:sz w:val="28"/>
          <w:szCs w:val="24"/>
          <w:lang w:val="en-US"/>
        </w:rPr>
        <w:t>CHUKWUEMEKA, CHISOM PEACE</w:t>
      </w:r>
    </w:p>
    <w:p w14:paraId="34F01189"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r w:rsidRPr="00C46B45">
        <w:rPr>
          <w:rFonts w:ascii="Times New Roman" w:hAnsi="Times New Roman" w:cs="Times New Roman"/>
          <w:b/>
          <w:bCs/>
          <w:sz w:val="28"/>
          <w:szCs w:val="24"/>
          <w:lang w:val="en-US"/>
        </w:rPr>
        <w:t>GOU/U21/BCH/293</w:t>
      </w:r>
    </w:p>
    <w:p w14:paraId="78DD7787"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633F702D"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13BF4B30"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2CB425F0"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16203631" w14:textId="77777777" w:rsidR="008B0812" w:rsidRDefault="008B0812" w:rsidP="008B0812">
      <w:pPr>
        <w:spacing w:after="0" w:line="240" w:lineRule="auto"/>
        <w:jc w:val="center"/>
        <w:rPr>
          <w:rFonts w:ascii="Times New Roman" w:hAnsi="Times New Roman" w:cs="Times New Roman"/>
          <w:b/>
          <w:bCs/>
          <w:sz w:val="28"/>
          <w:szCs w:val="24"/>
          <w:lang w:val="en-US"/>
        </w:rPr>
      </w:pPr>
    </w:p>
    <w:p w14:paraId="6CCBACA5" w14:textId="77777777" w:rsidR="008B0812" w:rsidRDefault="008B0812" w:rsidP="008B0812">
      <w:pPr>
        <w:spacing w:after="0" w:line="240" w:lineRule="auto"/>
        <w:jc w:val="center"/>
        <w:rPr>
          <w:rFonts w:ascii="Times New Roman" w:hAnsi="Times New Roman" w:cs="Times New Roman"/>
          <w:b/>
          <w:bCs/>
          <w:sz w:val="28"/>
          <w:szCs w:val="24"/>
          <w:lang w:val="en-US"/>
        </w:rPr>
      </w:pPr>
    </w:p>
    <w:p w14:paraId="5CAB34A5" w14:textId="77777777" w:rsidR="008B0812" w:rsidRDefault="008B0812" w:rsidP="008B0812">
      <w:pPr>
        <w:spacing w:after="0" w:line="240" w:lineRule="auto"/>
        <w:jc w:val="center"/>
        <w:rPr>
          <w:rFonts w:ascii="Times New Roman" w:hAnsi="Times New Roman" w:cs="Times New Roman"/>
          <w:b/>
          <w:bCs/>
          <w:sz w:val="28"/>
          <w:szCs w:val="24"/>
          <w:lang w:val="en-US"/>
        </w:rPr>
      </w:pPr>
    </w:p>
    <w:p w14:paraId="2F0F7DC7" w14:textId="77777777" w:rsidR="008B0812" w:rsidRDefault="008B0812" w:rsidP="008B0812">
      <w:pPr>
        <w:spacing w:after="0" w:line="240" w:lineRule="auto"/>
        <w:jc w:val="center"/>
        <w:rPr>
          <w:rFonts w:ascii="Times New Roman" w:hAnsi="Times New Roman" w:cs="Times New Roman"/>
          <w:b/>
          <w:bCs/>
          <w:sz w:val="28"/>
          <w:szCs w:val="24"/>
          <w:lang w:val="en-US"/>
        </w:rPr>
      </w:pPr>
    </w:p>
    <w:p w14:paraId="0058FAFC" w14:textId="77777777" w:rsidR="008B0812" w:rsidRDefault="008B0812" w:rsidP="008B0812">
      <w:pPr>
        <w:spacing w:after="0" w:line="240" w:lineRule="auto"/>
        <w:jc w:val="center"/>
        <w:rPr>
          <w:rFonts w:ascii="Times New Roman" w:hAnsi="Times New Roman" w:cs="Times New Roman"/>
          <w:b/>
          <w:bCs/>
          <w:sz w:val="28"/>
          <w:szCs w:val="24"/>
          <w:lang w:val="en-US"/>
        </w:rPr>
      </w:pPr>
    </w:p>
    <w:p w14:paraId="70A15828"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78BFE2BA"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r w:rsidRPr="00C46B45">
        <w:rPr>
          <w:rFonts w:ascii="Times New Roman" w:hAnsi="Times New Roman" w:cs="Times New Roman"/>
          <w:b/>
          <w:bCs/>
          <w:sz w:val="28"/>
          <w:szCs w:val="24"/>
          <w:lang w:val="en-US"/>
        </w:rPr>
        <w:t>BIOCHEMISTRY PROGRAMME</w:t>
      </w:r>
    </w:p>
    <w:p w14:paraId="7469ECE2"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r w:rsidRPr="00C46B45">
        <w:rPr>
          <w:rFonts w:ascii="Times New Roman" w:hAnsi="Times New Roman" w:cs="Times New Roman"/>
          <w:b/>
          <w:bCs/>
          <w:sz w:val="28"/>
          <w:szCs w:val="24"/>
          <w:lang w:val="en-US"/>
        </w:rPr>
        <w:t>DEPARTMENT OF CHEMICAL SCIENCES</w:t>
      </w:r>
    </w:p>
    <w:p w14:paraId="1EB188EC"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r w:rsidRPr="00C46B45">
        <w:rPr>
          <w:rFonts w:ascii="Times New Roman" w:hAnsi="Times New Roman" w:cs="Times New Roman"/>
          <w:b/>
          <w:bCs/>
          <w:sz w:val="28"/>
          <w:szCs w:val="24"/>
          <w:lang w:val="en-US"/>
        </w:rPr>
        <w:t>FACULTY OF NATURAL SCIENCES AND ENVIRONMENTAL STUDIES</w:t>
      </w:r>
      <w:r>
        <w:rPr>
          <w:rFonts w:ascii="Times New Roman" w:hAnsi="Times New Roman" w:cs="Times New Roman"/>
          <w:b/>
          <w:bCs/>
          <w:sz w:val="28"/>
          <w:szCs w:val="24"/>
          <w:lang w:val="en-US"/>
        </w:rPr>
        <w:t xml:space="preserve">, </w:t>
      </w:r>
      <w:r w:rsidRPr="00C46B45">
        <w:rPr>
          <w:rFonts w:ascii="Times New Roman" w:hAnsi="Times New Roman" w:cs="Times New Roman"/>
          <w:b/>
          <w:bCs/>
          <w:sz w:val="28"/>
          <w:szCs w:val="24"/>
          <w:lang w:val="en-US"/>
        </w:rPr>
        <w:t>GODFREY OKOYE UNIVERSITY, ENUGU</w:t>
      </w:r>
    </w:p>
    <w:p w14:paraId="1BDE9217"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r w:rsidRPr="00C46B45">
        <w:rPr>
          <w:rFonts w:ascii="Times New Roman" w:hAnsi="Times New Roman" w:cs="Times New Roman"/>
          <w:b/>
          <w:bCs/>
          <w:sz w:val="28"/>
          <w:szCs w:val="24"/>
          <w:lang w:val="en-US"/>
        </w:rPr>
        <w:t>NIGERIA</w:t>
      </w:r>
    </w:p>
    <w:p w14:paraId="4497335A" w14:textId="77777777" w:rsidR="008B0812" w:rsidRDefault="008B0812" w:rsidP="008B0812">
      <w:pPr>
        <w:spacing w:after="0" w:line="240" w:lineRule="auto"/>
        <w:jc w:val="center"/>
        <w:rPr>
          <w:rFonts w:ascii="Times New Roman" w:hAnsi="Times New Roman" w:cs="Times New Roman"/>
          <w:b/>
          <w:bCs/>
          <w:sz w:val="28"/>
          <w:szCs w:val="24"/>
          <w:lang w:val="en-US"/>
        </w:rPr>
      </w:pPr>
    </w:p>
    <w:p w14:paraId="7799E9F8" w14:textId="77777777" w:rsidR="008B0812" w:rsidRDefault="008B0812" w:rsidP="008B0812">
      <w:pPr>
        <w:spacing w:after="0" w:line="240" w:lineRule="auto"/>
        <w:jc w:val="center"/>
        <w:rPr>
          <w:rFonts w:ascii="Times New Roman" w:hAnsi="Times New Roman" w:cs="Times New Roman"/>
          <w:b/>
          <w:bCs/>
          <w:sz w:val="28"/>
          <w:szCs w:val="24"/>
          <w:lang w:val="en-US"/>
        </w:rPr>
      </w:pPr>
    </w:p>
    <w:p w14:paraId="66B1CCF9" w14:textId="77777777" w:rsidR="008B0812" w:rsidRDefault="008B0812" w:rsidP="008B0812">
      <w:pPr>
        <w:spacing w:after="0" w:line="240" w:lineRule="auto"/>
        <w:jc w:val="center"/>
        <w:rPr>
          <w:rFonts w:ascii="Times New Roman" w:hAnsi="Times New Roman" w:cs="Times New Roman"/>
          <w:b/>
          <w:bCs/>
          <w:sz w:val="28"/>
          <w:szCs w:val="24"/>
          <w:lang w:val="en-US"/>
        </w:rPr>
      </w:pPr>
    </w:p>
    <w:p w14:paraId="4E114C4A" w14:textId="77777777" w:rsidR="008B0812" w:rsidRDefault="008B0812" w:rsidP="008B0812">
      <w:pPr>
        <w:spacing w:after="0" w:line="240" w:lineRule="auto"/>
        <w:jc w:val="center"/>
        <w:rPr>
          <w:rFonts w:ascii="Times New Roman" w:hAnsi="Times New Roman" w:cs="Times New Roman"/>
          <w:b/>
          <w:bCs/>
          <w:sz w:val="28"/>
          <w:szCs w:val="24"/>
          <w:lang w:val="en-US"/>
        </w:rPr>
      </w:pPr>
    </w:p>
    <w:p w14:paraId="08A898F0" w14:textId="77777777" w:rsidR="008B0812" w:rsidRDefault="008B0812" w:rsidP="008B0812">
      <w:pPr>
        <w:spacing w:after="0" w:line="240" w:lineRule="auto"/>
        <w:jc w:val="center"/>
        <w:rPr>
          <w:rFonts w:ascii="Times New Roman" w:hAnsi="Times New Roman" w:cs="Times New Roman"/>
          <w:b/>
          <w:bCs/>
          <w:sz w:val="28"/>
          <w:szCs w:val="24"/>
          <w:lang w:val="en-US"/>
        </w:rPr>
      </w:pPr>
    </w:p>
    <w:p w14:paraId="46FFF1CC" w14:textId="77777777" w:rsidR="008B0812" w:rsidRDefault="008B0812" w:rsidP="008B0812">
      <w:pPr>
        <w:spacing w:after="0" w:line="240" w:lineRule="auto"/>
        <w:jc w:val="center"/>
        <w:rPr>
          <w:rFonts w:ascii="Times New Roman" w:hAnsi="Times New Roman" w:cs="Times New Roman"/>
          <w:b/>
          <w:bCs/>
          <w:sz w:val="28"/>
          <w:szCs w:val="24"/>
          <w:lang w:val="en-US"/>
        </w:rPr>
      </w:pPr>
    </w:p>
    <w:p w14:paraId="63EC0B4E" w14:textId="77777777" w:rsidR="008B0812" w:rsidRDefault="008B0812" w:rsidP="008B0812">
      <w:pPr>
        <w:spacing w:after="0" w:line="240" w:lineRule="auto"/>
        <w:jc w:val="center"/>
        <w:rPr>
          <w:rFonts w:ascii="Times New Roman" w:hAnsi="Times New Roman" w:cs="Times New Roman"/>
          <w:b/>
          <w:bCs/>
          <w:sz w:val="28"/>
          <w:szCs w:val="24"/>
          <w:lang w:val="en-US"/>
        </w:rPr>
      </w:pPr>
    </w:p>
    <w:p w14:paraId="717A9443" w14:textId="77777777" w:rsidR="008B0812" w:rsidRDefault="008B0812" w:rsidP="008B0812">
      <w:pPr>
        <w:spacing w:after="0" w:line="240" w:lineRule="auto"/>
        <w:jc w:val="center"/>
        <w:rPr>
          <w:rFonts w:ascii="Times New Roman" w:hAnsi="Times New Roman" w:cs="Times New Roman"/>
          <w:b/>
          <w:bCs/>
          <w:sz w:val="28"/>
          <w:szCs w:val="24"/>
          <w:lang w:val="en-US"/>
        </w:rPr>
      </w:pPr>
    </w:p>
    <w:p w14:paraId="0696C1E2" w14:textId="77777777" w:rsidR="008B0812" w:rsidRDefault="008B0812" w:rsidP="008B0812">
      <w:pPr>
        <w:spacing w:after="0" w:line="240" w:lineRule="auto"/>
        <w:jc w:val="center"/>
        <w:rPr>
          <w:rFonts w:ascii="Times New Roman" w:hAnsi="Times New Roman" w:cs="Times New Roman"/>
          <w:b/>
          <w:bCs/>
          <w:sz w:val="28"/>
          <w:szCs w:val="24"/>
          <w:lang w:val="en-US"/>
        </w:rPr>
      </w:pPr>
    </w:p>
    <w:p w14:paraId="6098B22C"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5CF82F3A" w14:textId="77777777" w:rsidR="008B0812" w:rsidRPr="00C46B45" w:rsidRDefault="008B0812" w:rsidP="008B0812">
      <w:pPr>
        <w:spacing w:after="0" w:line="240" w:lineRule="auto"/>
        <w:jc w:val="center"/>
        <w:rPr>
          <w:rFonts w:ascii="Times New Roman" w:hAnsi="Times New Roman" w:cs="Times New Roman"/>
          <w:b/>
          <w:bCs/>
          <w:sz w:val="28"/>
          <w:szCs w:val="24"/>
          <w:lang w:val="en-US"/>
        </w:rPr>
      </w:pPr>
    </w:p>
    <w:p w14:paraId="3838BDD4" w14:textId="77777777" w:rsidR="008B0812" w:rsidRPr="00C46B45" w:rsidRDefault="008B0812" w:rsidP="008B0812">
      <w:pPr>
        <w:spacing w:after="0" w:line="240" w:lineRule="auto"/>
        <w:jc w:val="center"/>
        <w:rPr>
          <w:rFonts w:ascii="Times New Roman" w:hAnsi="Times New Roman" w:cs="Times New Roman"/>
          <w:b/>
          <w:bCs/>
          <w:sz w:val="26"/>
          <w:szCs w:val="24"/>
          <w:lang w:val="en-US"/>
        </w:rPr>
      </w:pPr>
      <w:r>
        <w:rPr>
          <w:rFonts w:ascii="Times New Roman" w:hAnsi="Times New Roman" w:cs="Times New Roman"/>
          <w:b/>
          <w:bCs/>
          <w:sz w:val="28"/>
          <w:szCs w:val="24"/>
          <w:lang w:val="en-US"/>
        </w:rPr>
        <w:t>AUGUST</w:t>
      </w:r>
      <w:r w:rsidRPr="00C46B45">
        <w:rPr>
          <w:rFonts w:ascii="Times New Roman" w:hAnsi="Times New Roman" w:cs="Times New Roman"/>
          <w:b/>
          <w:bCs/>
          <w:sz w:val="28"/>
          <w:szCs w:val="24"/>
          <w:lang w:val="en-US"/>
        </w:rPr>
        <w:t>, 2025</w:t>
      </w:r>
    </w:p>
    <w:p w14:paraId="73D74E39"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br w:type="page"/>
      </w:r>
    </w:p>
    <w:p w14:paraId="25E0C33D" w14:textId="77777777" w:rsidR="008B0812" w:rsidRDefault="008B0812" w:rsidP="008B0812">
      <w:pPr>
        <w:spacing w:after="0" w:line="240" w:lineRule="auto"/>
        <w:jc w:val="center"/>
        <w:rPr>
          <w:rFonts w:ascii="Times New Roman" w:hAnsi="Times New Roman" w:cs="Times New Roman"/>
          <w:b/>
          <w:bCs/>
          <w:sz w:val="24"/>
          <w:szCs w:val="24"/>
          <w:lang w:val="en-US"/>
        </w:rPr>
        <w:sectPr w:rsidR="008B0812" w:rsidSect="00C46B45">
          <w:footerReference w:type="default" r:id="rId7"/>
          <w:pgSz w:w="11906" w:h="16838"/>
          <w:pgMar w:top="1440" w:right="1440" w:bottom="1440" w:left="1440" w:header="708" w:footer="708" w:gutter="0"/>
          <w:cols w:space="708"/>
          <w:titlePg/>
          <w:docGrid w:linePitch="360"/>
        </w:sectPr>
      </w:pPr>
    </w:p>
    <w:p w14:paraId="3AAECF9B" w14:textId="77777777" w:rsidR="008B0812" w:rsidRPr="009E45EF" w:rsidRDefault="008B0812" w:rsidP="008B0812">
      <w:pPr>
        <w:spacing w:after="0" w:line="240" w:lineRule="auto"/>
        <w:jc w:val="center"/>
        <w:rPr>
          <w:rFonts w:ascii="Times New Roman" w:hAnsi="Times New Roman" w:cs="Times New Roman"/>
          <w:b/>
          <w:bCs/>
          <w:i/>
          <w:iCs/>
          <w:sz w:val="24"/>
          <w:szCs w:val="24"/>
          <w:lang w:val="en-US"/>
        </w:rPr>
      </w:pPr>
      <w:r w:rsidRPr="009E45EF">
        <w:rPr>
          <w:rFonts w:ascii="Times New Roman" w:hAnsi="Times New Roman" w:cs="Times New Roman"/>
          <w:b/>
          <w:bCs/>
          <w:sz w:val="24"/>
          <w:szCs w:val="24"/>
          <w:lang w:val="en-US"/>
        </w:rPr>
        <w:lastRenderedPageBreak/>
        <w:t xml:space="preserve">SPECTROSCOPIC ANALYSIS OF BIOACTIVE COMPOUNDS IN FERMENTED WATER EXTRACT OF UNRIPE </w:t>
      </w:r>
      <w:r w:rsidRPr="009E45EF">
        <w:rPr>
          <w:rFonts w:ascii="Times New Roman" w:hAnsi="Times New Roman" w:cs="Times New Roman"/>
          <w:b/>
          <w:bCs/>
          <w:i/>
          <w:iCs/>
          <w:sz w:val="24"/>
          <w:szCs w:val="24"/>
          <w:lang w:val="en-US"/>
        </w:rPr>
        <w:t>Carica papaya</w:t>
      </w:r>
    </w:p>
    <w:p w14:paraId="5F5F3BFB"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638D01BF"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3388D601"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2386A122" w14:textId="77777777" w:rsidR="008B0812" w:rsidRDefault="008B0812" w:rsidP="008B0812">
      <w:pPr>
        <w:spacing w:after="0" w:line="240" w:lineRule="auto"/>
        <w:jc w:val="center"/>
        <w:rPr>
          <w:rFonts w:ascii="Times New Roman" w:hAnsi="Times New Roman" w:cs="Times New Roman"/>
          <w:b/>
          <w:bCs/>
          <w:sz w:val="24"/>
          <w:szCs w:val="24"/>
          <w:lang w:val="en-US"/>
        </w:rPr>
      </w:pPr>
    </w:p>
    <w:p w14:paraId="7EE054BD" w14:textId="77777777" w:rsidR="008B0812" w:rsidRDefault="008B0812" w:rsidP="008B0812">
      <w:pPr>
        <w:spacing w:after="0" w:line="240" w:lineRule="auto"/>
        <w:jc w:val="center"/>
        <w:rPr>
          <w:rFonts w:ascii="Times New Roman" w:hAnsi="Times New Roman" w:cs="Times New Roman"/>
          <w:b/>
          <w:bCs/>
          <w:sz w:val="24"/>
          <w:szCs w:val="24"/>
          <w:lang w:val="en-US"/>
        </w:rPr>
      </w:pPr>
    </w:p>
    <w:p w14:paraId="7F1FCA1F" w14:textId="77777777" w:rsidR="008B0812" w:rsidRDefault="008B0812" w:rsidP="008B0812">
      <w:pPr>
        <w:spacing w:after="0" w:line="240" w:lineRule="auto"/>
        <w:jc w:val="center"/>
        <w:rPr>
          <w:rFonts w:ascii="Times New Roman" w:hAnsi="Times New Roman" w:cs="Times New Roman"/>
          <w:b/>
          <w:bCs/>
          <w:sz w:val="24"/>
          <w:szCs w:val="24"/>
          <w:lang w:val="en-US"/>
        </w:rPr>
      </w:pPr>
    </w:p>
    <w:p w14:paraId="019A0405" w14:textId="77777777" w:rsidR="008B0812" w:rsidRDefault="008B0812" w:rsidP="008B0812">
      <w:pPr>
        <w:spacing w:after="0" w:line="240" w:lineRule="auto"/>
        <w:jc w:val="center"/>
        <w:rPr>
          <w:rFonts w:ascii="Times New Roman" w:hAnsi="Times New Roman" w:cs="Times New Roman"/>
          <w:b/>
          <w:bCs/>
          <w:sz w:val="24"/>
          <w:szCs w:val="24"/>
          <w:lang w:val="en-US"/>
        </w:rPr>
      </w:pPr>
    </w:p>
    <w:p w14:paraId="0C98F7EE" w14:textId="77777777" w:rsidR="008B0812" w:rsidRDefault="008B0812" w:rsidP="008B0812">
      <w:pPr>
        <w:spacing w:after="0" w:line="240" w:lineRule="auto"/>
        <w:jc w:val="center"/>
        <w:rPr>
          <w:rFonts w:ascii="Times New Roman" w:hAnsi="Times New Roman" w:cs="Times New Roman"/>
          <w:b/>
          <w:bCs/>
          <w:sz w:val="24"/>
          <w:szCs w:val="24"/>
          <w:lang w:val="en-US"/>
        </w:rPr>
      </w:pPr>
    </w:p>
    <w:p w14:paraId="636C1D35" w14:textId="77777777" w:rsidR="008B0812" w:rsidRDefault="008B0812" w:rsidP="008B0812">
      <w:pPr>
        <w:spacing w:after="0" w:line="240" w:lineRule="auto"/>
        <w:jc w:val="center"/>
        <w:rPr>
          <w:rFonts w:ascii="Times New Roman" w:hAnsi="Times New Roman" w:cs="Times New Roman"/>
          <w:b/>
          <w:bCs/>
          <w:sz w:val="24"/>
          <w:szCs w:val="24"/>
          <w:lang w:val="en-US"/>
        </w:rPr>
      </w:pPr>
    </w:p>
    <w:p w14:paraId="45A964FD" w14:textId="77777777" w:rsidR="008B0812" w:rsidRDefault="008B0812" w:rsidP="008B0812">
      <w:pPr>
        <w:spacing w:after="0" w:line="240" w:lineRule="auto"/>
        <w:jc w:val="center"/>
        <w:rPr>
          <w:rFonts w:ascii="Times New Roman" w:hAnsi="Times New Roman" w:cs="Times New Roman"/>
          <w:b/>
          <w:bCs/>
          <w:sz w:val="24"/>
          <w:szCs w:val="24"/>
          <w:lang w:val="en-US"/>
        </w:rPr>
      </w:pPr>
    </w:p>
    <w:p w14:paraId="0E942145"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CHUKWUEMEKA, CHISOM PEACE</w:t>
      </w:r>
    </w:p>
    <w:p w14:paraId="63CD01FF"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GOU/U21/BCH/293</w:t>
      </w:r>
    </w:p>
    <w:p w14:paraId="4AD27ABD"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07BB7C1B" w14:textId="77777777" w:rsidR="008B0812" w:rsidRDefault="008B0812" w:rsidP="008B0812">
      <w:pPr>
        <w:spacing w:after="0" w:line="240" w:lineRule="auto"/>
        <w:jc w:val="center"/>
        <w:rPr>
          <w:rFonts w:ascii="Times New Roman" w:hAnsi="Times New Roman" w:cs="Times New Roman"/>
          <w:b/>
          <w:bCs/>
          <w:sz w:val="24"/>
          <w:szCs w:val="24"/>
          <w:lang w:val="en-US"/>
        </w:rPr>
      </w:pPr>
    </w:p>
    <w:p w14:paraId="3E94CA50" w14:textId="77777777" w:rsidR="008B0812" w:rsidRDefault="008B0812" w:rsidP="008B0812">
      <w:pPr>
        <w:spacing w:after="0" w:line="240" w:lineRule="auto"/>
        <w:jc w:val="center"/>
        <w:rPr>
          <w:rFonts w:ascii="Times New Roman" w:hAnsi="Times New Roman" w:cs="Times New Roman"/>
          <w:b/>
          <w:bCs/>
          <w:sz w:val="24"/>
          <w:szCs w:val="24"/>
          <w:lang w:val="en-US"/>
        </w:rPr>
      </w:pPr>
    </w:p>
    <w:p w14:paraId="6D2222DF" w14:textId="77777777" w:rsidR="008B0812" w:rsidRDefault="008B0812" w:rsidP="008B0812">
      <w:pPr>
        <w:spacing w:after="0" w:line="240" w:lineRule="auto"/>
        <w:jc w:val="center"/>
        <w:rPr>
          <w:rFonts w:ascii="Times New Roman" w:hAnsi="Times New Roman" w:cs="Times New Roman"/>
          <w:b/>
          <w:bCs/>
          <w:sz w:val="24"/>
          <w:szCs w:val="24"/>
          <w:lang w:val="en-US"/>
        </w:rPr>
      </w:pPr>
    </w:p>
    <w:p w14:paraId="51A0AD9C" w14:textId="77777777" w:rsidR="008B0812" w:rsidRDefault="008B0812" w:rsidP="008B0812">
      <w:pPr>
        <w:spacing w:after="0" w:line="240" w:lineRule="auto"/>
        <w:jc w:val="center"/>
        <w:rPr>
          <w:rFonts w:ascii="Times New Roman" w:hAnsi="Times New Roman" w:cs="Times New Roman"/>
          <w:b/>
          <w:bCs/>
          <w:sz w:val="24"/>
          <w:szCs w:val="24"/>
          <w:lang w:val="en-US"/>
        </w:rPr>
      </w:pPr>
    </w:p>
    <w:p w14:paraId="1C312964" w14:textId="77777777" w:rsidR="008B0812" w:rsidRDefault="008B0812" w:rsidP="008B0812">
      <w:pPr>
        <w:spacing w:after="0" w:line="240" w:lineRule="auto"/>
        <w:jc w:val="center"/>
        <w:rPr>
          <w:rFonts w:ascii="Times New Roman" w:hAnsi="Times New Roman" w:cs="Times New Roman"/>
          <w:b/>
          <w:bCs/>
          <w:sz w:val="24"/>
          <w:szCs w:val="24"/>
          <w:lang w:val="en-US"/>
        </w:rPr>
      </w:pPr>
    </w:p>
    <w:p w14:paraId="250DB480" w14:textId="77777777" w:rsidR="008B0812" w:rsidRDefault="008B0812" w:rsidP="008B0812">
      <w:pPr>
        <w:spacing w:after="0" w:line="240" w:lineRule="auto"/>
        <w:jc w:val="center"/>
        <w:rPr>
          <w:rFonts w:ascii="Times New Roman" w:hAnsi="Times New Roman" w:cs="Times New Roman"/>
          <w:b/>
          <w:bCs/>
          <w:sz w:val="24"/>
          <w:szCs w:val="24"/>
          <w:lang w:val="en-US"/>
        </w:rPr>
      </w:pPr>
    </w:p>
    <w:p w14:paraId="19D25DCE" w14:textId="77777777" w:rsidR="008B0812" w:rsidRDefault="008B0812" w:rsidP="008B0812">
      <w:pPr>
        <w:spacing w:after="0" w:line="240" w:lineRule="auto"/>
        <w:jc w:val="center"/>
        <w:rPr>
          <w:rFonts w:ascii="Times New Roman" w:hAnsi="Times New Roman" w:cs="Times New Roman"/>
          <w:b/>
          <w:bCs/>
          <w:sz w:val="24"/>
          <w:szCs w:val="24"/>
          <w:lang w:val="en-US"/>
        </w:rPr>
      </w:pPr>
    </w:p>
    <w:p w14:paraId="3665705E" w14:textId="77777777" w:rsidR="008B0812" w:rsidRDefault="008B0812" w:rsidP="008B0812">
      <w:pPr>
        <w:spacing w:after="0" w:line="240" w:lineRule="auto"/>
        <w:jc w:val="center"/>
        <w:rPr>
          <w:rFonts w:ascii="Times New Roman" w:hAnsi="Times New Roman" w:cs="Times New Roman"/>
          <w:b/>
          <w:bCs/>
          <w:sz w:val="24"/>
          <w:szCs w:val="24"/>
          <w:lang w:val="en-US"/>
        </w:rPr>
      </w:pPr>
    </w:p>
    <w:p w14:paraId="6C949964"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1BCD89F7"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 xml:space="preserve">BIOCHEMISTRY PROGRAMME </w:t>
      </w:r>
    </w:p>
    <w:p w14:paraId="37328D4A"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DEPARTMENT OF CHEMICAL SCIENCES</w:t>
      </w:r>
    </w:p>
    <w:p w14:paraId="29633171"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FACULTY OF NATURAL SCIENCES AND ENVIRONMENTAL STUDIES</w:t>
      </w:r>
    </w:p>
    <w:p w14:paraId="5D6C828F"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GODFREY OKOYE UNIVERSITY, ENUGU</w:t>
      </w:r>
    </w:p>
    <w:p w14:paraId="26D97EDE"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NIGERIA</w:t>
      </w:r>
    </w:p>
    <w:p w14:paraId="00E4D91A"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666974BD"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76B05CA3"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A PROJECT RESEARCH SUBMITTED TO THE DEPARTMENT OF CHEMICAL SCIENCES IN PARTIAL FULFILLMENT OF THE REQUIREMENTS FOR THE AWARD OF BACHELOR OF SCIENCE (B.Sc.) DEGREE IN BIOCHEMISTRY</w:t>
      </w:r>
    </w:p>
    <w:p w14:paraId="66DEC6AF"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0B790FF4"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3E65B817" w14:textId="77777777" w:rsidR="008B0812" w:rsidRDefault="008B0812" w:rsidP="008B0812">
      <w:pPr>
        <w:spacing w:after="0" w:line="240" w:lineRule="auto"/>
        <w:jc w:val="center"/>
        <w:rPr>
          <w:rFonts w:ascii="Times New Roman" w:hAnsi="Times New Roman" w:cs="Times New Roman"/>
          <w:b/>
          <w:bCs/>
          <w:sz w:val="24"/>
          <w:szCs w:val="24"/>
          <w:lang w:val="en-US"/>
        </w:rPr>
      </w:pPr>
    </w:p>
    <w:p w14:paraId="5F5429E3" w14:textId="77777777" w:rsidR="008B0812" w:rsidRDefault="008B0812" w:rsidP="008B0812">
      <w:pPr>
        <w:spacing w:after="0" w:line="240" w:lineRule="auto"/>
        <w:jc w:val="center"/>
        <w:rPr>
          <w:rFonts w:ascii="Times New Roman" w:hAnsi="Times New Roman" w:cs="Times New Roman"/>
          <w:b/>
          <w:bCs/>
          <w:sz w:val="24"/>
          <w:szCs w:val="24"/>
          <w:lang w:val="en-US"/>
        </w:rPr>
      </w:pPr>
    </w:p>
    <w:p w14:paraId="3AD7DA02" w14:textId="77777777" w:rsidR="008B0812" w:rsidRDefault="008B0812" w:rsidP="008B0812">
      <w:pPr>
        <w:spacing w:after="0" w:line="240" w:lineRule="auto"/>
        <w:jc w:val="center"/>
        <w:rPr>
          <w:rFonts w:ascii="Times New Roman" w:hAnsi="Times New Roman" w:cs="Times New Roman"/>
          <w:b/>
          <w:bCs/>
          <w:sz w:val="24"/>
          <w:szCs w:val="24"/>
          <w:lang w:val="en-US"/>
        </w:rPr>
      </w:pPr>
    </w:p>
    <w:p w14:paraId="05D351D3" w14:textId="77777777" w:rsidR="008B0812" w:rsidRDefault="008B0812" w:rsidP="008B0812">
      <w:pPr>
        <w:spacing w:after="0" w:line="240" w:lineRule="auto"/>
        <w:jc w:val="center"/>
        <w:rPr>
          <w:rFonts w:ascii="Times New Roman" w:hAnsi="Times New Roman" w:cs="Times New Roman"/>
          <w:b/>
          <w:bCs/>
          <w:sz w:val="24"/>
          <w:szCs w:val="24"/>
          <w:lang w:val="en-US"/>
        </w:rPr>
      </w:pPr>
    </w:p>
    <w:p w14:paraId="16F6CFFD"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t>SUPERVISOR: DR. ANOSIKE JOY</w:t>
      </w:r>
      <w:r>
        <w:rPr>
          <w:rFonts w:ascii="Times New Roman" w:hAnsi="Times New Roman" w:cs="Times New Roman"/>
          <w:b/>
          <w:bCs/>
          <w:sz w:val="24"/>
          <w:szCs w:val="24"/>
          <w:lang w:val="en-US"/>
        </w:rPr>
        <w:t xml:space="preserve"> </w:t>
      </w:r>
      <w:r w:rsidRPr="00C46B45">
        <w:rPr>
          <w:rFonts w:ascii="Times New Roman" w:hAnsi="Times New Roman" w:cs="Times New Roman"/>
          <w:b/>
          <w:bCs/>
          <w:sz w:val="24"/>
          <w:szCs w:val="24"/>
          <w:lang w:val="en-US"/>
        </w:rPr>
        <w:t>.C.</w:t>
      </w:r>
    </w:p>
    <w:p w14:paraId="1595E991"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332E0C2F"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p>
    <w:p w14:paraId="08963CDF" w14:textId="77777777" w:rsidR="008B0812" w:rsidRDefault="008B0812" w:rsidP="008B0812">
      <w:pPr>
        <w:spacing w:after="0" w:line="240" w:lineRule="auto"/>
        <w:jc w:val="center"/>
        <w:rPr>
          <w:rFonts w:ascii="Times New Roman" w:hAnsi="Times New Roman" w:cs="Times New Roman"/>
          <w:b/>
          <w:bCs/>
          <w:sz w:val="24"/>
          <w:szCs w:val="24"/>
          <w:lang w:val="en-US"/>
        </w:rPr>
      </w:pPr>
    </w:p>
    <w:p w14:paraId="06A9E9AB" w14:textId="77777777" w:rsidR="008B0812" w:rsidRDefault="008B0812" w:rsidP="008B0812">
      <w:pPr>
        <w:spacing w:after="0" w:line="240" w:lineRule="auto"/>
        <w:jc w:val="center"/>
        <w:rPr>
          <w:rFonts w:ascii="Times New Roman" w:hAnsi="Times New Roman" w:cs="Times New Roman"/>
          <w:b/>
          <w:bCs/>
          <w:sz w:val="24"/>
          <w:szCs w:val="24"/>
          <w:lang w:val="en-US"/>
        </w:rPr>
      </w:pPr>
    </w:p>
    <w:p w14:paraId="3F75F081" w14:textId="77777777" w:rsidR="008B0812" w:rsidRDefault="008B0812" w:rsidP="008B0812">
      <w:pPr>
        <w:spacing w:after="0" w:line="240" w:lineRule="auto"/>
        <w:jc w:val="center"/>
        <w:rPr>
          <w:rFonts w:ascii="Times New Roman" w:hAnsi="Times New Roman" w:cs="Times New Roman"/>
          <w:b/>
          <w:bCs/>
          <w:sz w:val="24"/>
          <w:szCs w:val="24"/>
          <w:lang w:val="en-US"/>
        </w:rPr>
      </w:pPr>
    </w:p>
    <w:p w14:paraId="2A986539" w14:textId="77777777" w:rsidR="008B0812" w:rsidRDefault="008B0812" w:rsidP="008B0812">
      <w:pPr>
        <w:spacing w:after="0" w:line="240" w:lineRule="auto"/>
        <w:jc w:val="center"/>
        <w:rPr>
          <w:rFonts w:ascii="Times New Roman" w:hAnsi="Times New Roman" w:cs="Times New Roman"/>
          <w:b/>
          <w:bCs/>
          <w:sz w:val="24"/>
          <w:szCs w:val="24"/>
          <w:lang w:val="en-US"/>
        </w:rPr>
      </w:pPr>
    </w:p>
    <w:p w14:paraId="337005D0" w14:textId="77777777" w:rsidR="008B0812" w:rsidRDefault="008B0812" w:rsidP="008B0812">
      <w:pPr>
        <w:spacing w:after="0" w:line="240" w:lineRule="auto"/>
        <w:jc w:val="center"/>
        <w:rPr>
          <w:rFonts w:ascii="Times New Roman" w:hAnsi="Times New Roman" w:cs="Times New Roman"/>
          <w:b/>
          <w:bCs/>
          <w:sz w:val="24"/>
          <w:szCs w:val="24"/>
          <w:lang w:val="en-US"/>
        </w:rPr>
      </w:pPr>
    </w:p>
    <w:p w14:paraId="6B9BC8B0" w14:textId="77777777" w:rsidR="008B0812" w:rsidRDefault="008B0812" w:rsidP="008B0812">
      <w:pPr>
        <w:spacing w:after="0" w:line="240" w:lineRule="auto"/>
        <w:jc w:val="center"/>
        <w:rPr>
          <w:rFonts w:ascii="Times New Roman" w:hAnsi="Times New Roman" w:cs="Times New Roman"/>
          <w:b/>
          <w:bCs/>
          <w:sz w:val="24"/>
          <w:szCs w:val="24"/>
          <w:lang w:val="en-US"/>
        </w:rPr>
      </w:pPr>
    </w:p>
    <w:p w14:paraId="526EF6C1" w14:textId="77777777" w:rsidR="008B0812" w:rsidRPr="00C46B45" w:rsidRDefault="008B0812" w:rsidP="008B0812">
      <w:pPr>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AUGUST</w:t>
      </w:r>
      <w:r w:rsidRPr="00C46B45">
        <w:rPr>
          <w:rFonts w:ascii="Times New Roman" w:hAnsi="Times New Roman" w:cs="Times New Roman"/>
          <w:b/>
          <w:bCs/>
          <w:sz w:val="24"/>
          <w:szCs w:val="24"/>
          <w:lang w:val="en-US"/>
        </w:rPr>
        <w:t>, 2025</w:t>
      </w:r>
    </w:p>
    <w:p w14:paraId="05FD3CD5" w14:textId="77777777" w:rsidR="008B0812" w:rsidRPr="00C46B45" w:rsidRDefault="008B0812" w:rsidP="008B0812">
      <w:pPr>
        <w:spacing w:line="480" w:lineRule="auto"/>
        <w:jc w:val="center"/>
        <w:rPr>
          <w:rFonts w:ascii="Times New Roman" w:hAnsi="Times New Roman" w:cs="Times New Roman"/>
          <w:b/>
          <w:sz w:val="24"/>
          <w:szCs w:val="24"/>
          <w:lang w:val="en-US"/>
        </w:rPr>
      </w:pPr>
      <w:r w:rsidRPr="00C46B45">
        <w:rPr>
          <w:rFonts w:ascii="Times New Roman" w:hAnsi="Times New Roman" w:cs="Times New Roman"/>
          <w:b/>
          <w:sz w:val="24"/>
          <w:szCs w:val="24"/>
          <w:lang w:val="en-US"/>
        </w:rPr>
        <w:lastRenderedPageBreak/>
        <w:t>APPROVAL</w:t>
      </w:r>
    </w:p>
    <w:p w14:paraId="5F136E60" w14:textId="77777777" w:rsidR="008B0812" w:rsidRPr="00DD20FB" w:rsidRDefault="008B0812" w:rsidP="008B0812">
      <w:pPr>
        <w:spacing w:after="0" w:line="360" w:lineRule="auto"/>
        <w:jc w:val="both"/>
        <w:rPr>
          <w:rFonts w:ascii="Times New Roman" w:hAnsi="Times New Roman" w:cs="Times New Roman"/>
          <w:b/>
          <w:bCs/>
          <w:i/>
          <w:iCs/>
          <w:sz w:val="24"/>
          <w:szCs w:val="24"/>
          <w:lang w:val="en-US"/>
        </w:rPr>
      </w:pPr>
      <w:r w:rsidRPr="00C46B45">
        <w:rPr>
          <w:rFonts w:ascii="Times New Roman" w:hAnsi="Times New Roman" w:cs="Times New Roman"/>
          <w:bCs/>
          <w:sz w:val="24"/>
          <w:szCs w:val="24"/>
          <w:lang w:val="en-US"/>
        </w:rPr>
        <w:t>Thi</w:t>
      </w:r>
      <w:r>
        <w:rPr>
          <w:rFonts w:ascii="Times New Roman" w:hAnsi="Times New Roman" w:cs="Times New Roman"/>
          <w:bCs/>
          <w:sz w:val="24"/>
          <w:szCs w:val="24"/>
          <w:lang w:val="en-US"/>
        </w:rPr>
        <w:t xml:space="preserve">s </w:t>
      </w:r>
      <w:r w:rsidRPr="00C46B45">
        <w:rPr>
          <w:rFonts w:ascii="Times New Roman" w:hAnsi="Times New Roman" w:cs="Times New Roman"/>
          <w:bCs/>
          <w:sz w:val="24"/>
          <w:szCs w:val="24"/>
          <w:lang w:val="en-US"/>
        </w:rPr>
        <w:t>research titled “</w:t>
      </w:r>
      <w:r w:rsidRPr="009E45EF">
        <w:rPr>
          <w:rFonts w:ascii="Times New Roman" w:hAnsi="Times New Roman" w:cs="Times New Roman"/>
          <w:b/>
          <w:bCs/>
          <w:sz w:val="24"/>
          <w:szCs w:val="24"/>
          <w:lang w:val="en-US"/>
        </w:rPr>
        <w:t xml:space="preserve">Spectroscopic Analysis of Bioactive Compounds in Fermented Water Extract of Unripe </w:t>
      </w:r>
      <w:r w:rsidRPr="009E45EF">
        <w:rPr>
          <w:rFonts w:ascii="Times New Roman" w:hAnsi="Times New Roman" w:cs="Times New Roman"/>
          <w:b/>
          <w:bCs/>
          <w:i/>
          <w:iCs/>
          <w:sz w:val="24"/>
          <w:szCs w:val="24"/>
          <w:lang w:val="en-US"/>
        </w:rPr>
        <w:t>Carica papaya</w:t>
      </w:r>
      <w:r w:rsidRPr="00C46B45">
        <w:rPr>
          <w:rFonts w:ascii="Times New Roman" w:hAnsi="Times New Roman" w:cs="Times New Roman"/>
          <w:bCs/>
          <w:sz w:val="24"/>
          <w:szCs w:val="24"/>
          <w:lang w:val="en-US"/>
        </w:rPr>
        <w:t>” has been assessed and approved by the Committees of Department of Chemical Sciences and Faculty of Natural Sciences and Environmental Studies, Godfrey Okoye University, Enugu, Nigeria.</w:t>
      </w:r>
      <w:r>
        <w:rPr>
          <w:rFonts w:ascii="Times New Roman" w:hAnsi="Times New Roman" w:cs="Times New Roman"/>
          <w:bCs/>
          <w:sz w:val="24"/>
          <w:szCs w:val="24"/>
          <w:lang w:val="en-US"/>
        </w:rPr>
        <w:t xml:space="preserve">   </w:t>
      </w:r>
    </w:p>
    <w:p w14:paraId="077E3F28" w14:textId="77777777" w:rsidR="008B0812" w:rsidRDefault="008B0812" w:rsidP="008B0812">
      <w:pPr>
        <w:spacing w:line="480" w:lineRule="auto"/>
        <w:rPr>
          <w:rFonts w:ascii="Times New Roman" w:hAnsi="Times New Roman" w:cs="Times New Roman"/>
          <w:bCs/>
          <w:sz w:val="24"/>
          <w:szCs w:val="24"/>
          <w:lang w:val="en-US"/>
        </w:rPr>
      </w:pPr>
    </w:p>
    <w:p w14:paraId="114992B0" w14:textId="77777777" w:rsidR="008B0812" w:rsidRPr="00C46B45" w:rsidRDefault="008B0812" w:rsidP="008B0812">
      <w:pPr>
        <w:spacing w:line="480" w:lineRule="auto"/>
        <w:rPr>
          <w:rFonts w:ascii="Times New Roman" w:hAnsi="Times New Roman" w:cs="Times New Roman"/>
          <w:bCs/>
          <w:sz w:val="24"/>
          <w:szCs w:val="24"/>
          <w:lang w:val="en-US"/>
        </w:rPr>
      </w:pPr>
    </w:p>
    <w:p w14:paraId="4E8D2368" w14:textId="77777777" w:rsidR="008B0812" w:rsidRPr="00C46B45" w:rsidRDefault="008B0812" w:rsidP="008B0812">
      <w:pPr>
        <w:spacing w:after="0" w:line="240" w:lineRule="auto"/>
        <w:rPr>
          <w:rFonts w:ascii="Times New Roman" w:hAnsi="Times New Roman" w:cs="Times New Roman"/>
          <w:bCs/>
          <w:sz w:val="24"/>
          <w:szCs w:val="24"/>
          <w:lang w:val="en-US"/>
        </w:rPr>
      </w:pPr>
      <w:r w:rsidRPr="00847A3F">
        <w:rPr>
          <w:rFonts w:ascii="Times New Roman" w:hAnsi="Times New Roman" w:cs="Times New Roman"/>
          <w:b/>
          <w:bCs/>
          <w:sz w:val="24"/>
          <w:szCs w:val="24"/>
          <w:lang w:val="en-US"/>
        </w:rPr>
        <w:t>Dr. Anosike Joy .C.</w:t>
      </w:r>
      <w:r w:rsidRPr="00C46B45">
        <w:rPr>
          <w:rFonts w:ascii="Times New Roman" w:hAnsi="Times New Roman" w:cs="Times New Roman"/>
          <w:bCs/>
          <w:sz w:val="24"/>
          <w:szCs w:val="24"/>
          <w:lang w:val="en-US"/>
        </w:rPr>
        <w:tab/>
        <w:t>...................................</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w:t>
      </w:r>
    </w:p>
    <w:p w14:paraId="179432D6" w14:textId="77777777" w:rsidR="008B0812" w:rsidRPr="00C46B45" w:rsidRDefault="008B0812" w:rsidP="008B0812">
      <w:pPr>
        <w:spacing w:after="0" w:line="240" w:lineRule="auto"/>
        <w:rPr>
          <w:rFonts w:ascii="Times New Roman" w:hAnsi="Times New Roman" w:cs="Times New Roman"/>
          <w:bCs/>
          <w:sz w:val="24"/>
          <w:szCs w:val="24"/>
          <w:lang w:val="en-US"/>
        </w:rPr>
      </w:pPr>
      <w:r>
        <w:rPr>
          <w:rFonts w:ascii="Times New Roman" w:hAnsi="Times New Roman" w:cs="Times New Roman"/>
          <w:bCs/>
          <w:sz w:val="24"/>
          <w:szCs w:val="24"/>
          <w:lang w:val="en-US"/>
        </w:rPr>
        <w:t>Supervisor</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Signature</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t>Date</w:t>
      </w:r>
    </w:p>
    <w:p w14:paraId="2B6EFE5B" w14:textId="77777777" w:rsidR="008B0812" w:rsidRPr="00C46B45" w:rsidRDefault="008B0812" w:rsidP="008B0812">
      <w:pPr>
        <w:spacing w:after="0" w:line="240" w:lineRule="auto"/>
        <w:rPr>
          <w:rFonts w:ascii="Times New Roman" w:hAnsi="Times New Roman" w:cs="Times New Roman"/>
          <w:bCs/>
          <w:sz w:val="24"/>
          <w:szCs w:val="24"/>
          <w:lang w:val="en-US"/>
        </w:rPr>
      </w:pPr>
    </w:p>
    <w:p w14:paraId="5C20AEE4" w14:textId="77777777" w:rsidR="008B0812" w:rsidRDefault="008B0812" w:rsidP="008B0812">
      <w:pPr>
        <w:spacing w:after="0" w:line="240" w:lineRule="auto"/>
        <w:rPr>
          <w:rFonts w:ascii="Times New Roman" w:hAnsi="Times New Roman" w:cs="Times New Roman"/>
          <w:bCs/>
          <w:sz w:val="24"/>
          <w:szCs w:val="24"/>
          <w:lang w:val="en-US"/>
        </w:rPr>
      </w:pPr>
    </w:p>
    <w:p w14:paraId="6CE245C1" w14:textId="77777777" w:rsidR="008B0812" w:rsidRDefault="008B0812" w:rsidP="008B0812">
      <w:pPr>
        <w:spacing w:after="0" w:line="240" w:lineRule="auto"/>
        <w:rPr>
          <w:rFonts w:ascii="Times New Roman" w:hAnsi="Times New Roman" w:cs="Times New Roman"/>
          <w:bCs/>
          <w:sz w:val="24"/>
          <w:szCs w:val="24"/>
          <w:lang w:val="en-US"/>
        </w:rPr>
      </w:pPr>
    </w:p>
    <w:p w14:paraId="3F9AF0A7" w14:textId="77777777" w:rsidR="008B0812" w:rsidRDefault="008B0812" w:rsidP="008B0812">
      <w:pPr>
        <w:spacing w:after="0" w:line="240" w:lineRule="auto"/>
        <w:rPr>
          <w:rFonts w:ascii="Times New Roman" w:hAnsi="Times New Roman" w:cs="Times New Roman"/>
          <w:bCs/>
          <w:sz w:val="24"/>
          <w:szCs w:val="24"/>
          <w:lang w:val="en-US"/>
        </w:rPr>
      </w:pPr>
    </w:p>
    <w:p w14:paraId="360F141B" w14:textId="77777777" w:rsidR="008B0812" w:rsidRPr="00C46B45" w:rsidRDefault="008B0812" w:rsidP="008B0812">
      <w:pPr>
        <w:spacing w:after="0" w:line="240" w:lineRule="auto"/>
        <w:rPr>
          <w:rFonts w:ascii="Times New Roman" w:hAnsi="Times New Roman" w:cs="Times New Roman"/>
          <w:bCs/>
          <w:sz w:val="24"/>
          <w:szCs w:val="24"/>
          <w:lang w:val="en-US"/>
        </w:rPr>
      </w:pPr>
      <w:r w:rsidRPr="00847A3F">
        <w:rPr>
          <w:rFonts w:ascii="Times New Roman" w:hAnsi="Times New Roman" w:cs="Times New Roman"/>
          <w:b/>
          <w:bCs/>
          <w:sz w:val="24"/>
          <w:szCs w:val="24"/>
          <w:lang w:val="en-US"/>
        </w:rPr>
        <w:t>Dr. Anosike Joy .C.</w:t>
      </w:r>
      <w:r w:rsidRPr="00C46B45">
        <w:rPr>
          <w:rFonts w:ascii="Times New Roman" w:hAnsi="Times New Roman" w:cs="Times New Roman"/>
          <w:bCs/>
          <w:sz w:val="24"/>
          <w:szCs w:val="24"/>
          <w:lang w:val="en-US"/>
        </w:rPr>
        <w:tab/>
        <w:t>...................................</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w:t>
      </w:r>
    </w:p>
    <w:p w14:paraId="7B8316B0" w14:textId="77777777" w:rsidR="008B0812" w:rsidRPr="00C46B45" w:rsidRDefault="008B0812" w:rsidP="008B0812">
      <w:pPr>
        <w:spacing w:after="0" w:line="240" w:lineRule="auto"/>
        <w:rPr>
          <w:rFonts w:ascii="Times New Roman" w:hAnsi="Times New Roman" w:cs="Times New Roman"/>
          <w:bCs/>
          <w:sz w:val="24"/>
          <w:szCs w:val="24"/>
          <w:lang w:val="en-US"/>
        </w:rPr>
      </w:pPr>
      <w:r w:rsidRPr="00C46B45">
        <w:rPr>
          <w:rFonts w:ascii="Times New Roman" w:hAnsi="Times New Roman" w:cs="Times New Roman"/>
          <w:bCs/>
          <w:sz w:val="24"/>
          <w:szCs w:val="24"/>
          <w:lang w:val="en-US"/>
        </w:rPr>
        <w:t xml:space="preserve">HOD, </w:t>
      </w:r>
      <w:r>
        <w:rPr>
          <w:rFonts w:ascii="Times New Roman" w:hAnsi="Times New Roman" w:cs="Times New Roman"/>
          <w:bCs/>
          <w:sz w:val="24"/>
          <w:szCs w:val="24"/>
          <w:lang w:val="en-US"/>
        </w:rPr>
        <w:t xml:space="preserve">                         </w:t>
      </w:r>
      <w:r w:rsidRPr="00C46B45">
        <w:rPr>
          <w:rFonts w:ascii="Times New Roman" w:hAnsi="Times New Roman" w:cs="Times New Roman"/>
          <w:bCs/>
          <w:sz w:val="24"/>
          <w:szCs w:val="24"/>
          <w:lang w:val="en-US"/>
        </w:rPr>
        <w:t>Signature                                             Date</w:t>
      </w:r>
    </w:p>
    <w:p w14:paraId="6F0A57B2" w14:textId="77777777" w:rsidR="008B0812" w:rsidRDefault="008B0812" w:rsidP="008B0812">
      <w:pPr>
        <w:spacing w:after="0" w:line="240" w:lineRule="auto"/>
        <w:rPr>
          <w:rFonts w:ascii="Times New Roman" w:hAnsi="Times New Roman" w:cs="Times New Roman"/>
          <w:bCs/>
          <w:sz w:val="24"/>
          <w:szCs w:val="24"/>
          <w:lang w:val="en-US"/>
        </w:rPr>
      </w:pPr>
      <w:r w:rsidRPr="00C46B45">
        <w:rPr>
          <w:rFonts w:ascii="Times New Roman" w:hAnsi="Times New Roman" w:cs="Times New Roman"/>
          <w:bCs/>
          <w:sz w:val="24"/>
          <w:szCs w:val="24"/>
          <w:lang w:val="en-US"/>
        </w:rPr>
        <w:t>Department of Chemical Sciences</w:t>
      </w:r>
    </w:p>
    <w:p w14:paraId="7AD327F2" w14:textId="77777777" w:rsidR="008B0812" w:rsidRDefault="008B0812" w:rsidP="008B0812">
      <w:pPr>
        <w:spacing w:after="0" w:line="240" w:lineRule="auto"/>
        <w:rPr>
          <w:rFonts w:ascii="Times New Roman" w:hAnsi="Times New Roman" w:cs="Times New Roman"/>
          <w:bCs/>
          <w:sz w:val="24"/>
          <w:szCs w:val="24"/>
          <w:lang w:val="en-US"/>
        </w:rPr>
      </w:pPr>
    </w:p>
    <w:p w14:paraId="11B0587E" w14:textId="77777777" w:rsidR="008B0812" w:rsidRDefault="008B0812" w:rsidP="008B0812">
      <w:pPr>
        <w:spacing w:after="0" w:line="240" w:lineRule="auto"/>
        <w:rPr>
          <w:rFonts w:ascii="Times New Roman" w:hAnsi="Times New Roman" w:cs="Times New Roman"/>
          <w:bCs/>
          <w:sz w:val="24"/>
          <w:szCs w:val="24"/>
          <w:lang w:val="en-US"/>
        </w:rPr>
      </w:pPr>
    </w:p>
    <w:p w14:paraId="353F8AB4" w14:textId="77777777" w:rsidR="008B0812" w:rsidRDefault="008B0812" w:rsidP="008B0812">
      <w:pPr>
        <w:spacing w:after="0" w:line="240" w:lineRule="auto"/>
        <w:rPr>
          <w:rFonts w:ascii="Times New Roman" w:hAnsi="Times New Roman" w:cs="Times New Roman"/>
          <w:bCs/>
          <w:sz w:val="24"/>
          <w:szCs w:val="24"/>
          <w:lang w:val="en-US"/>
        </w:rPr>
      </w:pPr>
    </w:p>
    <w:p w14:paraId="61B8E651" w14:textId="77777777" w:rsidR="008B0812" w:rsidRPr="00C46B45" w:rsidRDefault="008B0812" w:rsidP="008B0812">
      <w:pPr>
        <w:spacing w:after="0" w:line="240" w:lineRule="auto"/>
        <w:rPr>
          <w:rFonts w:ascii="Times New Roman" w:hAnsi="Times New Roman" w:cs="Times New Roman"/>
          <w:bCs/>
          <w:sz w:val="24"/>
          <w:szCs w:val="24"/>
          <w:lang w:val="en-US"/>
        </w:rPr>
      </w:pP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p>
    <w:p w14:paraId="0D68A3D8" w14:textId="77777777" w:rsidR="008B0812" w:rsidRPr="00C46B45" w:rsidRDefault="008B0812" w:rsidP="008B0812">
      <w:pPr>
        <w:spacing w:after="0" w:line="240" w:lineRule="auto"/>
        <w:rPr>
          <w:rFonts w:ascii="Times New Roman" w:hAnsi="Times New Roman" w:cs="Times New Roman"/>
          <w:bCs/>
          <w:sz w:val="24"/>
          <w:szCs w:val="24"/>
          <w:lang w:val="en-US"/>
        </w:rPr>
      </w:pPr>
      <w:r w:rsidRPr="00847A3F">
        <w:rPr>
          <w:rFonts w:ascii="Times New Roman" w:hAnsi="Times New Roman" w:cs="Times New Roman"/>
          <w:b/>
          <w:bCs/>
          <w:sz w:val="24"/>
          <w:szCs w:val="24"/>
          <w:lang w:val="en-US"/>
        </w:rPr>
        <w:t>Prof. Chidi Uhuegbu</w:t>
      </w:r>
      <w:r w:rsidRPr="00C46B45">
        <w:rPr>
          <w:rFonts w:ascii="Times New Roman" w:hAnsi="Times New Roman" w:cs="Times New Roman"/>
          <w:bCs/>
          <w:sz w:val="24"/>
          <w:szCs w:val="24"/>
          <w:lang w:val="en-US"/>
        </w:rPr>
        <w:t xml:space="preserve">     ...................................</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t>.....................................</w:t>
      </w:r>
    </w:p>
    <w:p w14:paraId="026256F6" w14:textId="77777777" w:rsidR="008B0812" w:rsidRDefault="008B0812" w:rsidP="008B0812">
      <w:pPr>
        <w:spacing w:after="0" w:line="240" w:lineRule="auto"/>
        <w:rPr>
          <w:rFonts w:ascii="Times New Roman" w:hAnsi="Times New Roman" w:cs="Times New Roman"/>
          <w:bCs/>
          <w:sz w:val="24"/>
          <w:szCs w:val="24"/>
          <w:lang w:val="en-US"/>
        </w:rPr>
      </w:pPr>
      <w:r>
        <w:rPr>
          <w:rFonts w:ascii="Times New Roman" w:hAnsi="Times New Roman" w:cs="Times New Roman"/>
          <w:bCs/>
          <w:sz w:val="24"/>
          <w:szCs w:val="24"/>
          <w:lang w:val="en-US"/>
        </w:rPr>
        <w:t>Dean, FNSES</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 xml:space="preserve">Signature </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t>Date</w:t>
      </w:r>
    </w:p>
    <w:p w14:paraId="11AEC568" w14:textId="77777777" w:rsidR="008B0812" w:rsidRDefault="008B0812" w:rsidP="008B0812">
      <w:pPr>
        <w:spacing w:after="0" w:line="240" w:lineRule="auto"/>
        <w:rPr>
          <w:rFonts w:ascii="Times New Roman" w:hAnsi="Times New Roman" w:cs="Times New Roman"/>
          <w:bCs/>
          <w:sz w:val="24"/>
          <w:szCs w:val="24"/>
          <w:lang w:val="en-US"/>
        </w:rPr>
      </w:pPr>
    </w:p>
    <w:p w14:paraId="78D7D66F" w14:textId="77777777" w:rsidR="008B0812" w:rsidRDefault="008B0812" w:rsidP="008B0812">
      <w:pPr>
        <w:spacing w:after="0" w:line="240" w:lineRule="auto"/>
        <w:rPr>
          <w:rFonts w:ascii="Times New Roman" w:hAnsi="Times New Roman" w:cs="Times New Roman"/>
          <w:bCs/>
          <w:sz w:val="24"/>
          <w:szCs w:val="24"/>
          <w:lang w:val="en-US"/>
        </w:rPr>
      </w:pPr>
    </w:p>
    <w:p w14:paraId="0B4A6540" w14:textId="77777777" w:rsidR="008B0812" w:rsidRDefault="008B0812" w:rsidP="008B0812">
      <w:pPr>
        <w:spacing w:after="0" w:line="240" w:lineRule="auto"/>
        <w:rPr>
          <w:rFonts w:ascii="Times New Roman" w:hAnsi="Times New Roman" w:cs="Times New Roman"/>
          <w:bCs/>
          <w:sz w:val="24"/>
          <w:szCs w:val="24"/>
          <w:lang w:val="en-US"/>
        </w:rPr>
      </w:pPr>
    </w:p>
    <w:p w14:paraId="401B04B8" w14:textId="77777777" w:rsidR="008B0812" w:rsidRDefault="008B0812" w:rsidP="008B0812">
      <w:pPr>
        <w:spacing w:after="0" w:line="240" w:lineRule="auto"/>
        <w:rPr>
          <w:rFonts w:ascii="Times New Roman" w:hAnsi="Times New Roman" w:cs="Times New Roman"/>
          <w:bCs/>
          <w:sz w:val="24"/>
          <w:szCs w:val="24"/>
          <w:lang w:val="en-US"/>
        </w:rPr>
      </w:pPr>
    </w:p>
    <w:p w14:paraId="6790D0B9" w14:textId="77777777" w:rsidR="008B0812" w:rsidRDefault="008B0812" w:rsidP="008B0812">
      <w:pPr>
        <w:spacing w:after="0" w:line="240" w:lineRule="auto"/>
        <w:rPr>
          <w:rFonts w:ascii="Times New Roman" w:hAnsi="Times New Roman" w:cs="Times New Roman"/>
          <w:bCs/>
          <w:sz w:val="24"/>
          <w:szCs w:val="24"/>
          <w:lang w:val="en-US"/>
        </w:rPr>
      </w:pPr>
    </w:p>
    <w:p w14:paraId="39A426CB" w14:textId="77777777" w:rsidR="008B0812" w:rsidRPr="00C46B45" w:rsidRDefault="008B0812" w:rsidP="008B0812">
      <w:pPr>
        <w:spacing w:after="0" w:line="240" w:lineRule="auto"/>
        <w:rPr>
          <w:rFonts w:ascii="Times New Roman" w:hAnsi="Times New Roman" w:cs="Times New Roman"/>
          <w:bCs/>
          <w:sz w:val="24"/>
          <w:szCs w:val="24"/>
          <w:lang w:val="en-US"/>
        </w:rPr>
      </w:pP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t xml:space="preserve">           ...................................</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w:t>
      </w:r>
    </w:p>
    <w:p w14:paraId="69710E90" w14:textId="77777777" w:rsidR="008B0812" w:rsidRPr="00C46B45" w:rsidRDefault="008B0812" w:rsidP="008B0812">
      <w:pPr>
        <w:spacing w:after="0" w:line="240" w:lineRule="auto"/>
        <w:rPr>
          <w:rFonts w:ascii="Times New Roman" w:hAnsi="Times New Roman" w:cs="Times New Roman"/>
          <w:bCs/>
          <w:sz w:val="24"/>
          <w:szCs w:val="24"/>
          <w:lang w:val="en-US"/>
        </w:rPr>
      </w:pPr>
      <w:r w:rsidRPr="00847A3F">
        <w:rPr>
          <w:rFonts w:ascii="Times New Roman" w:hAnsi="Times New Roman" w:cs="Times New Roman"/>
          <w:b/>
          <w:bCs/>
          <w:sz w:val="24"/>
          <w:szCs w:val="24"/>
          <w:lang w:val="en-US"/>
        </w:rPr>
        <w:t>External Examiner</w:t>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Signature</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t xml:space="preserve">Date </w:t>
      </w:r>
    </w:p>
    <w:p w14:paraId="31489BD5" w14:textId="77777777" w:rsidR="008B0812" w:rsidRDefault="008B0812" w:rsidP="008B0812">
      <w:pPr>
        <w:spacing w:after="0" w:line="240" w:lineRule="auto"/>
        <w:rPr>
          <w:rFonts w:ascii="Times New Roman" w:hAnsi="Times New Roman" w:cs="Times New Roman"/>
          <w:bCs/>
          <w:sz w:val="24"/>
          <w:szCs w:val="24"/>
          <w:lang w:val="en-US"/>
        </w:rPr>
      </w:pPr>
    </w:p>
    <w:p w14:paraId="498EF4F9" w14:textId="77777777" w:rsidR="008B0812" w:rsidRDefault="008B0812" w:rsidP="008B0812">
      <w:pPr>
        <w:spacing w:after="0" w:line="240" w:lineRule="auto"/>
        <w:rPr>
          <w:rFonts w:ascii="Times New Roman" w:hAnsi="Times New Roman" w:cs="Times New Roman"/>
          <w:bCs/>
          <w:sz w:val="24"/>
          <w:szCs w:val="24"/>
          <w:lang w:val="en-US"/>
        </w:rPr>
      </w:pPr>
    </w:p>
    <w:p w14:paraId="0C58CFF3" w14:textId="77777777" w:rsidR="008B0812" w:rsidRDefault="008B0812" w:rsidP="008B0812">
      <w:pPr>
        <w:spacing w:after="0" w:line="240" w:lineRule="auto"/>
        <w:rPr>
          <w:rFonts w:ascii="Times New Roman" w:hAnsi="Times New Roman" w:cs="Times New Roman"/>
          <w:bCs/>
          <w:sz w:val="24"/>
          <w:szCs w:val="24"/>
          <w:lang w:val="en-US"/>
        </w:rPr>
      </w:pPr>
    </w:p>
    <w:p w14:paraId="462E4870" w14:textId="77777777" w:rsidR="008B0812" w:rsidRDefault="008B0812" w:rsidP="008B0812">
      <w:pPr>
        <w:spacing w:after="0" w:line="240" w:lineRule="auto"/>
        <w:rPr>
          <w:rFonts w:ascii="Times New Roman" w:hAnsi="Times New Roman" w:cs="Times New Roman"/>
          <w:bCs/>
          <w:sz w:val="24"/>
          <w:szCs w:val="24"/>
          <w:lang w:val="en-US"/>
        </w:rPr>
      </w:pPr>
    </w:p>
    <w:p w14:paraId="789DBC23" w14:textId="77777777" w:rsidR="008B0812" w:rsidRDefault="008B0812" w:rsidP="008B0812">
      <w:pPr>
        <w:spacing w:after="0" w:line="240" w:lineRule="auto"/>
        <w:rPr>
          <w:rFonts w:ascii="Times New Roman" w:hAnsi="Times New Roman" w:cs="Times New Roman"/>
          <w:bCs/>
          <w:sz w:val="24"/>
          <w:szCs w:val="24"/>
          <w:lang w:val="en-US"/>
        </w:rPr>
      </w:pPr>
    </w:p>
    <w:p w14:paraId="5647878B" w14:textId="77777777" w:rsidR="008B0812" w:rsidRDefault="008B0812" w:rsidP="008B0812">
      <w:pPr>
        <w:spacing w:after="0" w:line="240" w:lineRule="auto"/>
        <w:rPr>
          <w:rFonts w:ascii="Times New Roman" w:hAnsi="Times New Roman" w:cs="Times New Roman"/>
          <w:bCs/>
          <w:sz w:val="24"/>
          <w:szCs w:val="24"/>
          <w:lang w:val="en-US"/>
        </w:rPr>
      </w:pPr>
    </w:p>
    <w:p w14:paraId="1127D104" w14:textId="77777777" w:rsidR="008B0812" w:rsidRDefault="008B0812" w:rsidP="008B0812">
      <w:pPr>
        <w:spacing w:after="0" w:line="240" w:lineRule="auto"/>
        <w:rPr>
          <w:rFonts w:ascii="Times New Roman" w:hAnsi="Times New Roman" w:cs="Times New Roman"/>
          <w:bCs/>
          <w:sz w:val="24"/>
          <w:szCs w:val="24"/>
          <w:lang w:val="en-US"/>
        </w:rPr>
      </w:pPr>
    </w:p>
    <w:p w14:paraId="3F8A410C" w14:textId="77777777" w:rsidR="008B0812" w:rsidRDefault="008B0812" w:rsidP="008B0812">
      <w:pPr>
        <w:spacing w:after="0" w:line="240" w:lineRule="auto"/>
        <w:rPr>
          <w:rFonts w:ascii="Times New Roman" w:hAnsi="Times New Roman" w:cs="Times New Roman"/>
          <w:bCs/>
          <w:sz w:val="24"/>
          <w:szCs w:val="24"/>
          <w:lang w:val="en-US"/>
        </w:rPr>
      </w:pPr>
    </w:p>
    <w:p w14:paraId="35EE44D9" w14:textId="77777777" w:rsidR="008B0812" w:rsidRPr="00C46B45" w:rsidRDefault="008B0812" w:rsidP="008B0812">
      <w:pPr>
        <w:spacing w:after="0" w:line="240" w:lineRule="auto"/>
        <w:rPr>
          <w:rFonts w:ascii="Times New Roman" w:hAnsi="Times New Roman" w:cs="Times New Roman"/>
          <w:bCs/>
          <w:sz w:val="24"/>
          <w:szCs w:val="24"/>
          <w:lang w:val="en-US"/>
        </w:rPr>
      </w:pPr>
    </w:p>
    <w:p w14:paraId="10D40A5B" w14:textId="77777777" w:rsidR="008B0812" w:rsidRPr="00C46B45" w:rsidRDefault="008B0812" w:rsidP="008B0812">
      <w:pPr>
        <w:spacing w:line="480" w:lineRule="auto"/>
        <w:rPr>
          <w:rFonts w:ascii="Times New Roman" w:hAnsi="Times New Roman" w:cs="Times New Roman"/>
          <w:bCs/>
          <w:sz w:val="24"/>
          <w:szCs w:val="24"/>
          <w:lang w:val="en-US"/>
        </w:rPr>
      </w:pPr>
    </w:p>
    <w:p w14:paraId="319E1083" w14:textId="77777777" w:rsidR="008B0812" w:rsidRPr="00C46B45" w:rsidRDefault="008B0812" w:rsidP="008B0812">
      <w:pPr>
        <w:spacing w:line="480" w:lineRule="auto"/>
        <w:rPr>
          <w:rFonts w:ascii="Times New Roman" w:hAnsi="Times New Roman" w:cs="Times New Roman"/>
          <w:bCs/>
          <w:sz w:val="24"/>
          <w:szCs w:val="24"/>
          <w:lang w:val="en-US"/>
        </w:rPr>
      </w:pPr>
    </w:p>
    <w:p w14:paraId="17EC480F" w14:textId="77777777" w:rsidR="008B0812" w:rsidRPr="00C46B45" w:rsidRDefault="008B0812" w:rsidP="008B0812">
      <w:pPr>
        <w:spacing w:line="480" w:lineRule="auto"/>
        <w:jc w:val="center"/>
        <w:rPr>
          <w:rFonts w:ascii="Times New Roman" w:hAnsi="Times New Roman" w:cs="Times New Roman"/>
          <w:b/>
          <w:sz w:val="24"/>
          <w:szCs w:val="24"/>
          <w:lang w:val="en-US"/>
        </w:rPr>
      </w:pPr>
      <w:r w:rsidRPr="00C46B45">
        <w:rPr>
          <w:rFonts w:ascii="Times New Roman" w:hAnsi="Times New Roman" w:cs="Times New Roman"/>
          <w:b/>
          <w:sz w:val="24"/>
          <w:szCs w:val="24"/>
          <w:lang w:val="en-US"/>
        </w:rPr>
        <w:lastRenderedPageBreak/>
        <w:t>CERTIFICATION</w:t>
      </w:r>
    </w:p>
    <w:p w14:paraId="5E953273" w14:textId="77777777" w:rsidR="008B0812" w:rsidRPr="00C46B45" w:rsidRDefault="008B0812" w:rsidP="008B0812">
      <w:pPr>
        <w:spacing w:line="360" w:lineRule="auto"/>
        <w:jc w:val="both"/>
        <w:rPr>
          <w:rFonts w:ascii="Times New Roman" w:hAnsi="Times New Roman" w:cs="Times New Roman"/>
          <w:bCs/>
          <w:sz w:val="24"/>
          <w:szCs w:val="24"/>
          <w:lang w:val="en-US"/>
        </w:rPr>
      </w:pPr>
      <w:r w:rsidRPr="00C46B45">
        <w:rPr>
          <w:rFonts w:ascii="Times New Roman" w:hAnsi="Times New Roman" w:cs="Times New Roman"/>
          <w:bCs/>
          <w:sz w:val="24"/>
          <w:szCs w:val="24"/>
          <w:lang w:val="en-US"/>
        </w:rPr>
        <w:t>This is to certify that this research titled “</w:t>
      </w:r>
      <w:r w:rsidRPr="009E45EF">
        <w:rPr>
          <w:rFonts w:ascii="Times New Roman" w:hAnsi="Times New Roman" w:cs="Times New Roman"/>
          <w:b/>
          <w:bCs/>
          <w:sz w:val="24"/>
          <w:szCs w:val="24"/>
          <w:lang w:val="en-US"/>
        </w:rPr>
        <w:t xml:space="preserve">Spectroscopic Analysis of Bioactive Compounds in Fermented Water Extract of Unripe </w:t>
      </w:r>
      <w:r w:rsidRPr="009E45EF">
        <w:rPr>
          <w:rFonts w:ascii="Times New Roman" w:hAnsi="Times New Roman" w:cs="Times New Roman"/>
          <w:b/>
          <w:bCs/>
          <w:i/>
          <w:iCs/>
          <w:sz w:val="24"/>
          <w:szCs w:val="24"/>
          <w:lang w:val="en-US"/>
        </w:rPr>
        <w:t>Carica papaya</w:t>
      </w:r>
      <w:r w:rsidRPr="00C46B45">
        <w:rPr>
          <w:rFonts w:ascii="Times New Roman" w:hAnsi="Times New Roman" w:cs="Times New Roman"/>
          <w:bCs/>
          <w:sz w:val="24"/>
          <w:szCs w:val="24"/>
          <w:lang w:val="en-US"/>
        </w:rPr>
        <w:t xml:space="preserve">” was carried out by Chukwuemeka Chisom Peace with Registration Number GOU/U21/BCH/293, under the supervision in the Department of Chemical Sciences, Godfrey Okoye University, Enugu, Nigeria. </w:t>
      </w:r>
    </w:p>
    <w:p w14:paraId="1CBD5F2A" w14:textId="77777777" w:rsidR="008B0812" w:rsidRPr="00C46B45" w:rsidRDefault="008B0812" w:rsidP="008B0812">
      <w:pPr>
        <w:spacing w:line="480" w:lineRule="auto"/>
        <w:rPr>
          <w:rFonts w:ascii="Times New Roman" w:hAnsi="Times New Roman" w:cs="Times New Roman"/>
          <w:bCs/>
          <w:sz w:val="24"/>
          <w:szCs w:val="24"/>
          <w:lang w:val="en-US"/>
        </w:rPr>
      </w:pPr>
    </w:p>
    <w:p w14:paraId="27F88BA0" w14:textId="77777777" w:rsidR="008B0812" w:rsidRPr="00C46B45" w:rsidRDefault="008B0812" w:rsidP="008B0812">
      <w:pPr>
        <w:spacing w:after="0" w:line="240" w:lineRule="auto"/>
        <w:rPr>
          <w:rFonts w:ascii="Times New Roman" w:hAnsi="Times New Roman" w:cs="Times New Roman"/>
          <w:bCs/>
          <w:sz w:val="24"/>
          <w:szCs w:val="24"/>
          <w:lang w:val="en-US"/>
        </w:rPr>
      </w:pPr>
      <w:r w:rsidRPr="00847A3F">
        <w:rPr>
          <w:rFonts w:ascii="Times New Roman" w:hAnsi="Times New Roman" w:cs="Times New Roman"/>
          <w:b/>
          <w:bCs/>
          <w:sz w:val="24"/>
          <w:szCs w:val="24"/>
          <w:lang w:val="en-US"/>
        </w:rPr>
        <w:t>Dr. Anosike Joy .C.</w:t>
      </w:r>
      <w:r w:rsidRPr="00C46B45">
        <w:rPr>
          <w:rFonts w:ascii="Times New Roman" w:hAnsi="Times New Roman" w:cs="Times New Roman"/>
          <w:bCs/>
          <w:sz w:val="24"/>
          <w:szCs w:val="24"/>
          <w:lang w:val="en-US"/>
        </w:rPr>
        <w:tab/>
        <w:t>...................................</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w:t>
      </w:r>
    </w:p>
    <w:p w14:paraId="051149E7" w14:textId="77777777" w:rsidR="008B0812" w:rsidRPr="00C46B45" w:rsidRDefault="008B0812" w:rsidP="008B0812">
      <w:pPr>
        <w:spacing w:after="0" w:line="240" w:lineRule="auto"/>
        <w:rPr>
          <w:rFonts w:ascii="Times New Roman" w:hAnsi="Times New Roman" w:cs="Times New Roman"/>
          <w:bCs/>
          <w:sz w:val="24"/>
          <w:szCs w:val="24"/>
          <w:lang w:val="en-US"/>
        </w:rPr>
      </w:pPr>
      <w:r>
        <w:rPr>
          <w:rFonts w:ascii="Times New Roman" w:hAnsi="Times New Roman" w:cs="Times New Roman"/>
          <w:bCs/>
          <w:sz w:val="24"/>
          <w:szCs w:val="24"/>
          <w:lang w:val="en-US"/>
        </w:rPr>
        <w:t>Supervisor</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Signature</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t>Date</w:t>
      </w:r>
    </w:p>
    <w:p w14:paraId="034CCF0E" w14:textId="77777777" w:rsidR="008B0812" w:rsidRDefault="008B0812" w:rsidP="008B0812">
      <w:pPr>
        <w:spacing w:after="0" w:line="240" w:lineRule="auto"/>
        <w:rPr>
          <w:rFonts w:ascii="Times New Roman" w:hAnsi="Times New Roman" w:cs="Times New Roman"/>
          <w:bCs/>
          <w:sz w:val="24"/>
          <w:szCs w:val="24"/>
          <w:lang w:val="en-US"/>
        </w:rPr>
      </w:pPr>
    </w:p>
    <w:p w14:paraId="34AFFF0A" w14:textId="77777777" w:rsidR="008B0812" w:rsidRDefault="008B0812" w:rsidP="008B0812">
      <w:pPr>
        <w:spacing w:after="0" w:line="240" w:lineRule="auto"/>
        <w:rPr>
          <w:rFonts w:ascii="Times New Roman" w:hAnsi="Times New Roman" w:cs="Times New Roman"/>
          <w:bCs/>
          <w:sz w:val="24"/>
          <w:szCs w:val="24"/>
          <w:lang w:val="en-US"/>
        </w:rPr>
      </w:pPr>
    </w:p>
    <w:p w14:paraId="5ED7E9E4" w14:textId="77777777" w:rsidR="008B0812" w:rsidRDefault="008B0812" w:rsidP="008B0812">
      <w:pPr>
        <w:spacing w:after="0" w:line="240" w:lineRule="auto"/>
        <w:rPr>
          <w:rFonts w:ascii="Times New Roman" w:hAnsi="Times New Roman" w:cs="Times New Roman"/>
          <w:bCs/>
          <w:sz w:val="24"/>
          <w:szCs w:val="24"/>
          <w:lang w:val="en-US"/>
        </w:rPr>
      </w:pPr>
    </w:p>
    <w:p w14:paraId="1C34B6B5" w14:textId="77777777" w:rsidR="008B0812" w:rsidRDefault="008B0812" w:rsidP="008B0812">
      <w:pPr>
        <w:spacing w:after="0" w:line="240" w:lineRule="auto"/>
        <w:rPr>
          <w:rFonts w:ascii="Times New Roman" w:hAnsi="Times New Roman" w:cs="Times New Roman"/>
          <w:bCs/>
          <w:sz w:val="24"/>
          <w:szCs w:val="24"/>
          <w:lang w:val="en-US"/>
        </w:rPr>
      </w:pPr>
    </w:p>
    <w:p w14:paraId="2D52004B" w14:textId="77777777" w:rsidR="008B0812" w:rsidRDefault="008B0812" w:rsidP="008B0812">
      <w:pPr>
        <w:spacing w:after="0" w:line="240" w:lineRule="auto"/>
        <w:rPr>
          <w:rFonts w:ascii="Times New Roman" w:hAnsi="Times New Roman" w:cs="Times New Roman"/>
          <w:bCs/>
          <w:sz w:val="24"/>
          <w:szCs w:val="24"/>
          <w:lang w:val="en-US"/>
        </w:rPr>
      </w:pPr>
    </w:p>
    <w:p w14:paraId="3DE1FC1D" w14:textId="77777777" w:rsidR="008B0812" w:rsidRDefault="008B0812" w:rsidP="008B0812">
      <w:pPr>
        <w:spacing w:after="0" w:line="240" w:lineRule="auto"/>
        <w:rPr>
          <w:rFonts w:ascii="Times New Roman" w:hAnsi="Times New Roman" w:cs="Times New Roman"/>
          <w:bCs/>
          <w:sz w:val="24"/>
          <w:szCs w:val="24"/>
          <w:lang w:val="en-US"/>
        </w:rPr>
      </w:pPr>
    </w:p>
    <w:p w14:paraId="2191A739" w14:textId="77777777" w:rsidR="008B0812" w:rsidRPr="00C46B45" w:rsidRDefault="008B0812" w:rsidP="008B0812">
      <w:pPr>
        <w:spacing w:after="0" w:line="240" w:lineRule="auto"/>
        <w:rPr>
          <w:rFonts w:ascii="Times New Roman" w:hAnsi="Times New Roman" w:cs="Times New Roman"/>
          <w:bCs/>
          <w:sz w:val="24"/>
          <w:szCs w:val="24"/>
          <w:lang w:val="en-US"/>
        </w:rPr>
      </w:pPr>
      <w:r w:rsidRPr="00847A3F">
        <w:rPr>
          <w:rFonts w:ascii="Times New Roman" w:hAnsi="Times New Roman" w:cs="Times New Roman"/>
          <w:b/>
          <w:bCs/>
          <w:sz w:val="24"/>
          <w:szCs w:val="24"/>
          <w:lang w:val="en-US"/>
        </w:rPr>
        <w:t>Dr. Anosike Joy .C.</w:t>
      </w:r>
      <w:r w:rsidRPr="00C46B45">
        <w:rPr>
          <w:rFonts w:ascii="Times New Roman" w:hAnsi="Times New Roman" w:cs="Times New Roman"/>
          <w:bCs/>
          <w:sz w:val="24"/>
          <w:szCs w:val="24"/>
          <w:lang w:val="en-US"/>
        </w:rPr>
        <w:tab/>
        <w:t>...................................</w:t>
      </w:r>
      <w:r w:rsidRPr="00C46B45">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ab/>
      </w:r>
      <w:r>
        <w:rPr>
          <w:rFonts w:ascii="Times New Roman" w:hAnsi="Times New Roman" w:cs="Times New Roman"/>
          <w:bCs/>
          <w:sz w:val="24"/>
          <w:szCs w:val="24"/>
          <w:lang w:val="en-US"/>
        </w:rPr>
        <w:tab/>
      </w:r>
      <w:r w:rsidRPr="00C46B45">
        <w:rPr>
          <w:rFonts w:ascii="Times New Roman" w:hAnsi="Times New Roman" w:cs="Times New Roman"/>
          <w:bCs/>
          <w:sz w:val="24"/>
          <w:szCs w:val="24"/>
          <w:lang w:val="en-US"/>
        </w:rPr>
        <w:t>......................................</w:t>
      </w:r>
    </w:p>
    <w:p w14:paraId="6BC90282" w14:textId="77777777" w:rsidR="008B0812" w:rsidRPr="00C46B45" w:rsidRDefault="008B0812" w:rsidP="008B0812">
      <w:pPr>
        <w:spacing w:after="0" w:line="240" w:lineRule="auto"/>
        <w:rPr>
          <w:rFonts w:ascii="Times New Roman" w:hAnsi="Times New Roman" w:cs="Times New Roman"/>
          <w:bCs/>
          <w:sz w:val="24"/>
          <w:szCs w:val="24"/>
          <w:lang w:val="en-US"/>
        </w:rPr>
      </w:pPr>
      <w:r w:rsidRPr="00C46B45">
        <w:rPr>
          <w:rFonts w:ascii="Times New Roman" w:hAnsi="Times New Roman" w:cs="Times New Roman"/>
          <w:bCs/>
          <w:sz w:val="24"/>
          <w:szCs w:val="24"/>
          <w:lang w:val="en-US"/>
        </w:rPr>
        <w:t xml:space="preserve">HOD, </w:t>
      </w:r>
      <w:r>
        <w:rPr>
          <w:rFonts w:ascii="Times New Roman" w:hAnsi="Times New Roman" w:cs="Times New Roman"/>
          <w:bCs/>
          <w:sz w:val="24"/>
          <w:szCs w:val="24"/>
          <w:lang w:val="en-US"/>
        </w:rPr>
        <w:t xml:space="preserve">                         </w:t>
      </w:r>
      <w:r w:rsidRPr="00C46B45">
        <w:rPr>
          <w:rFonts w:ascii="Times New Roman" w:hAnsi="Times New Roman" w:cs="Times New Roman"/>
          <w:bCs/>
          <w:sz w:val="24"/>
          <w:szCs w:val="24"/>
          <w:lang w:val="en-US"/>
        </w:rPr>
        <w:t>Signature                                             Date</w:t>
      </w:r>
    </w:p>
    <w:p w14:paraId="19721609" w14:textId="77777777" w:rsidR="008B0812" w:rsidRDefault="008B0812" w:rsidP="008B0812">
      <w:pPr>
        <w:spacing w:after="0" w:line="240" w:lineRule="auto"/>
        <w:rPr>
          <w:rFonts w:ascii="Times New Roman" w:hAnsi="Times New Roman" w:cs="Times New Roman"/>
          <w:bCs/>
          <w:sz w:val="24"/>
          <w:szCs w:val="24"/>
          <w:lang w:val="en-US"/>
        </w:rPr>
      </w:pPr>
      <w:r w:rsidRPr="00C46B45">
        <w:rPr>
          <w:rFonts w:ascii="Times New Roman" w:hAnsi="Times New Roman" w:cs="Times New Roman"/>
          <w:bCs/>
          <w:sz w:val="24"/>
          <w:szCs w:val="24"/>
          <w:lang w:val="en-US"/>
        </w:rPr>
        <w:t>Department of Chemical Sciences</w:t>
      </w:r>
    </w:p>
    <w:p w14:paraId="48C424D2" w14:textId="77777777" w:rsidR="008B0812" w:rsidRDefault="008B0812" w:rsidP="008B0812">
      <w:pPr>
        <w:spacing w:after="0" w:line="240" w:lineRule="auto"/>
        <w:rPr>
          <w:rFonts w:ascii="Times New Roman" w:hAnsi="Times New Roman" w:cs="Times New Roman"/>
          <w:bCs/>
          <w:sz w:val="24"/>
          <w:szCs w:val="24"/>
          <w:lang w:val="en-US"/>
        </w:rPr>
      </w:pPr>
    </w:p>
    <w:p w14:paraId="27C5660E" w14:textId="77777777" w:rsidR="008B0812" w:rsidRPr="00C46B45" w:rsidRDefault="008B0812" w:rsidP="008B0812">
      <w:pPr>
        <w:spacing w:line="480" w:lineRule="auto"/>
        <w:rPr>
          <w:rFonts w:ascii="Times New Roman" w:hAnsi="Times New Roman" w:cs="Times New Roman"/>
          <w:bCs/>
          <w:sz w:val="24"/>
          <w:szCs w:val="24"/>
          <w:lang w:val="en-US"/>
        </w:rPr>
      </w:pPr>
      <w:r w:rsidRPr="00C46B45">
        <w:rPr>
          <w:rFonts w:ascii="Times New Roman" w:hAnsi="Times New Roman" w:cs="Times New Roman"/>
          <w:bCs/>
          <w:sz w:val="24"/>
          <w:szCs w:val="24"/>
          <w:lang w:val="en-US"/>
        </w:rPr>
        <w:br w:type="page"/>
      </w:r>
    </w:p>
    <w:p w14:paraId="5AE8F1CA" w14:textId="77777777" w:rsidR="008B0812" w:rsidRPr="00C46B45" w:rsidRDefault="008B0812" w:rsidP="008B0812">
      <w:pPr>
        <w:spacing w:line="480" w:lineRule="auto"/>
        <w:jc w:val="center"/>
        <w:rPr>
          <w:rFonts w:ascii="Times New Roman" w:hAnsi="Times New Roman" w:cs="Times New Roman"/>
          <w:b/>
          <w:sz w:val="24"/>
          <w:szCs w:val="24"/>
          <w:lang w:val="en-US"/>
        </w:rPr>
      </w:pPr>
      <w:r w:rsidRPr="00C46B45">
        <w:rPr>
          <w:rFonts w:ascii="Times New Roman" w:hAnsi="Times New Roman" w:cs="Times New Roman"/>
          <w:b/>
          <w:sz w:val="24"/>
          <w:szCs w:val="24"/>
          <w:lang w:val="en-US"/>
        </w:rPr>
        <w:lastRenderedPageBreak/>
        <w:t>DEDICATION</w:t>
      </w:r>
    </w:p>
    <w:p w14:paraId="3590AFE5" w14:textId="77777777" w:rsidR="008B0812" w:rsidRDefault="008B0812" w:rsidP="008B0812">
      <w:pPr>
        <w:spacing w:line="36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I</w:t>
      </w:r>
      <w:r w:rsidRPr="00E37B9D">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dedicate</w:t>
      </w:r>
      <w:r w:rsidRPr="00E37B9D">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t</w:t>
      </w:r>
      <w:r w:rsidRPr="00E37B9D">
        <w:rPr>
          <w:rFonts w:ascii="Times New Roman" w:hAnsi="Times New Roman" w:cs="Times New Roman"/>
          <w:bCs/>
          <w:sz w:val="24"/>
          <w:szCs w:val="24"/>
          <w:lang w:val="en-US"/>
        </w:rPr>
        <w:t>his work with all my heart to Almighty God, whose wisdom, grace and infinite favor have provided this work to full completion. All this would not have happened without His input in terms of direction, power, and blessings.</w:t>
      </w:r>
    </w:p>
    <w:p w14:paraId="0AB8B20C" w14:textId="77777777" w:rsidR="008B0812" w:rsidRPr="00E37B9D" w:rsidRDefault="008B0812" w:rsidP="008B0812">
      <w:pPr>
        <w:spacing w:line="360" w:lineRule="auto"/>
        <w:jc w:val="both"/>
        <w:rPr>
          <w:rFonts w:ascii="Times New Roman" w:hAnsi="Times New Roman" w:cs="Times New Roman"/>
          <w:bCs/>
          <w:sz w:val="24"/>
          <w:szCs w:val="24"/>
          <w:lang w:val="en-US"/>
        </w:rPr>
      </w:pPr>
      <w:r w:rsidRPr="00E37B9D">
        <w:rPr>
          <w:rFonts w:ascii="Times New Roman" w:hAnsi="Times New Roman" w:cs="Times New Roman"/>
          <w:bCs/>
          <w:sz w:val="24"/>
          <w:szCs w:val="24"/>
          <w:lang w:val="en-US"/>
        </w:rPr>
        <w:t xml:space="preserve">I </w:t>
      </w:r>
      <w:r>
        <w:rPr>
          <w:rFonts w:ascii="Times New Roman" w:hAnsi="Times New Roman" w:cs="Times New Roman"/>
          <w:bCs/>
          <w:sz w:val="24"/>
          <w:szCs w:val="24"/>
          <w:lang w:val="en-US"/>
        </w:rPr>
        <w:t xml:space="preserve">also </w:t>
      </w:r>
      <w:r w:rsidRPr="00E37B9D">
        <w:rPr>
          <w:rFonts w:ascii="Times New Roman" w:hAnsi="Times New Roman" w:cs="Times New Roman"/>
          <w:bCs/>
          <w:sz w:val="24"/>
          <w:szCs w:val="24"/>
          <w:lang w:val="en-US"/>
        </w:rPr>
        <w:t>dedicate this project to my lovely parents and my lovely siblings. I could not have embarked on this journey without your steady love, prayers and support. With the help of sacrifices, support, and belief you have in me, I have been motivated and never given up along the way.</w:t>
      </w:r>
      <w:r>
        <w:rPr>
          <w:rFonts w:ascii="Times New Roman" w:hAnsi="Times New Roman" w:cs="Times New Roman"/>
          <w:bCs/>
          <w:sz w:val="24"/>
          <w:szCs w:val="24"/>
          <w:lang w:val="en-US"/>
        </w:rPr>
        <w:t xml:space="preserve">    </w:t>
      </w:r>
    </w:p>
    <w:p w14:paraId="6A931F45" w14:textId="77777777" w:rsidR="008B0812" w:rsidRDefault="008B0812" w:rsidP="008B0812">
      <w:pPr>
        <w:spacing w:line="360" w:lineRule="auto"/>
        <w:jc w:val="both"/>
        <w:rPr>
          <w:rFonts w:ascii="Times New Roman" w:hAnsi="Times New Roman" w:cs="Times New Roman"/>
          <w:bCs/>
          <w:sz w:val="24"/>
          <w:szCs w:val="24"/>
          <w:lang w:val="en-US"/>
        </w:rPr>
      </w:pPr>
      <w:r w:rsidRPr="00C46B45">
        <w:rPr>
          <w:rFonts w:ascii="Times New Roman" w:hAnsi="Times New Roman" w:cs="Times New Roman"/>
          <w:bCs/>
          <w:sz w:val="24"/>
          <w:szCs w:val="24"/>
          <w:lang w:val="en-US"/>
        </w:rPr>
        <w:t xml:space="preserve"> </w:t>
      </w:r>
    </w:p>
    <w:p w14:paraId="29237AA7" w14:textId="77777777" w:rsidR="008B0812" w:rsidRDefault="008B0812" w:rsidP="008B0812">
      <w:pPr>
        <w:spacing w:line="360" w:lineRule="auto"/>
        <w:jc w:val="both"/>
        <w:rPr>
          <w:rFonts w:ascii="Times New Roman" w:hAnsi="Times New Roman" w:cs="Times New Roman"/>
          <w:bCs/>
          <w:sz w:val="24"/>
          <w:szCs w:val="24"/>
          <w:lang w:val="en-US"/>
        </w:rPr>
      </w:pPr>
    </w:p>
    <w:p w14:paraId="51251150" w14:textId="77777777" w:rsidR="008B0812" w:rsidRDefault="008B0812" w:rsidP="008B0812">
      <w:pPr>
        <w:spacing w:line="360" w:lineRule="auto"/>
        <w:jc w:val="both"/>
        <w:rPr>
          <w:rFonts w:ascii="Times New Roman" w:hAnsi="Times New Roman" w:cs="Times New Roman"/>
          <w:bCs/>
          <w:sz w:val="24"/>
          <w:szCs w:val="24"/>
          <w:lang w:val="en-US"/>
        </w:rPr>
      </w:pPr>
    </w:p>
    <w:p w14:paraId="16161031" w14:textId="77777777" w:rsidR="008B0812" w:rsidRDefault="008B0812" w:rsidP="008B0812">
      <w:pPr>
        <w:spacing w:line="360" w:lineRule="auto"/>
        <w:jc w:val="both"/>
        <w:rPr>
          <w:rFonts w:ascii="Times New Roman" w:hAnsi="Times New Roman" w:cs="Times New Roman"/>
          <w:bCs/>
          <w:sz w:val="24"/>
          <w:szCs w:val="24"/>
          <w:lang w:val="en-US"/>
        </w:rPr>
      </w:pPr>
    </w:p>
    <w:p w14:paraId="6777F161" w14:textId="77777777" w:rsidR="008B0812" w:rsidRPr="00C46B45" w:rsidRDefault="008B0812" w:rsidP="008B0812">
      <w:pPr>
        <w:spacing w:line="360" w:lineRule="auto"/>
        <w:jc w:val="both"/>
        <w:rPr>
          <w:rFonts w:ascii="Times New Roman" w:hAnsi="Times New Roman" w:cs="Times New Roman"/>
          <w:bCs/>
          <w:sz w:val="24"/>
          <w:szCs w:val="24"/>
          <w:lang w:val="en-US"/>
        </w:rPr>
      </w:pPr>
    </w:p>
    <w:p w14:paraId="7F73FE4F" w14:textId="77777777" w:rsidR="008B0812" w:rsidRPr="00C46B45" w:rsidRDefault="008B0812" w:rsidP="008B0812">
      <w:pPr>
        <w:spacing w:before="360" w:after="0" w:line="480" w:lineRule="auto"/>
        <w:jc w:val="center"/>
        <w:rPr>
          <w:rFonts w:ascii="Times New Roman" w:hAnsi="Times New Roman" w:cs="Times New Roman"/>
          <w:bCs/>
          <w:sz w:val="24"/>
          <w:szCs w:val="24"/>
          <w:lang w:val="en-US"/>
        </w:rPr>
      </w:pPr>
    </w:p>
    <w:p w14:paraId="1FF0285E" w14:textId="77777777" w:rsidR="008B0812" w:rsidRPr="00C46B45" w:rsidRDefault="008B0812" w:rsidP="008B0812">
      <w:pPr>
        <w:spacing w:before="360" w:after="0" w:line="480" w:lineRule="auto"/>
        <w:jc w:val="center"/>
        <w:rPr>
          <w:rFonts w:ascii="Times New Roman" w:hAnsi="Times New Roman" w:cs="Times New Roman"/>
          <w:bCs/>
          <w:sz w:val="24"/>
          <w:szCs w:val="24"/>
          <w:lang w:val="en-US"/>
        </w:rPr>
      </w:pPr>
    </w:p>
    <w:p w14:paraId="5B4967CD" w14:textId="77777777" w:rsidR="008B0812" w:rsidRPr="00C46B45" w:rsidRDefault="008B0812" w:rsidP="008B0812">
      <w:pPr>
        <w:spacing w:before="360" w:after="0" w:line="480" w:lineRule="auto"/>
        <w:jc w:val="center"/>
        <w:rPr>
          <w:rFonts w:ascii="Times New Roman" w:hAnsi="Times New Roman" w:cs="Times New Roman"/>
          <w:bCs/>
          <w:sz w:val="24"/>
          <w:szCs w:val="24"/>
          <w:lang w:val="en-US"/>
        </w:rPr>
      </w:pPr>
    </w:p>
    <w:p w14:paraId="2A201285" w14:textId="77777777" w:rsidR="008B0812" w:rsidRPr="00C46B45" w:rsidRDefault="008B0812" w:rsidP="008B0812">
      <w:pPr>
        <w:spacing w:before="360" w:after="0" w:line="480" w:lineRule="auto"/>
        <w:jc w:val="center"/>
        <w:rPr>
          <w:rFonts w:ascii="Times New Roman" w:hAnsi="Times New Roman" w:cs="Times New Roman"/>
          <w:bCs/>
          <w:sz w:val="24"/>
          <w:szCs w:val="24"/>
          <w:lang w:val="en-US"/>
        </w:rPr>
      </w:pPr>
    </w:p>
    <w:p w14:paraId="2B733323" w14:textId="77777777" w:rsidR="008B0812" w:rsidRPr="00C46B45" w:rsidRDefault="008B0812" w:rsidP="008B0812">
      <w:pPr>
        <w:spacing w:before="360" w:after="0" w:line="480" w:lineRule="auto"/>
        <w:jc w:val="center"/>
        <w:rPr>
          <w:rFonts w:ascii="Times New Roman" w:hAnsi="Times New Roman" w:cs="Times New Roman"/>
          <w:bCs/>
          <w:sz w:val="24"/>
          <w:szCs w:val="24"/>
          <w:lang w:val="en-US"/>
        </w:rPr>
      </w:pPr>
    </w:p>
    <w:p w14:paraId="7D7D8FBE" w14:textId="77777777" w:rsidR="008B0812" w:rsidRPr="00C46B45" w:rsidRDefault="008B0812" w:rsidP="008B0812">
      <w:pPr>
        <w:spacing w:before="360" w:after="0" w:line="480" w:lineRule="auto"/>
        <w:jc w:val="center"/>
        <w:rPr>
          <w:rFonts w:ascii="Times New Roman" w:hAnsi="Times New Roman" w:cs="Times New Roman"/>
          <w:bCs/>
          <w:sz w:val="24"/>
          <w:szCs w:val="24"/>
          <w:lang w:val="en-US"/>
        </w:rPr>
      </w:pPr>
    </w:p>
    <w:p w14:paraId="5500578B" w14:textId="77777777" w:rsidR="008B0812" w:rsidRPr="00C46B45" w:rsidRDefault="008B0812" w:rsidP="008B0812">
      <w:pPr>
        <w:spacing w:before="360" w:after="0" w:line="480" w:lineRule="auto"/>
        <w:jc w:val="center"/>
        <w:rPr>
          <w:rFonts w:ascii="Times New Roman" w:hAnsi="Times New Roman" w:cs="Times New Roman"/>
          <w:bCs/>
          <w:sz w:val="24"/>
          <w:szCs w:val="24"/>
          <w:lang w:val="en-US"/>
        </w:rPr>
      </w:pPr>
    </w:p>
    <w:p w14:paraId="092B6284" w14:textId="77777777" w:rsidR="008B0812" w:rsidRDefault="008B0812" w:rsidP="008B0812">
      <w:pPr>
        <w:spacing w:before="360" w:after="0" w:line="480" w:lineRule="auto"/>
        <w:jc w:val="center"/>
        <w:rPr>
          <w:rFonts w:ascii="Times New Roman" w:eastAsiaTheme="minorEastAsia" w:hAnsi="Times New Roman" w:cs="Times New Roman"/>
          <w:b/>
          <w:bCs/>
          <w:color w:val="000000" w:themeColor="text1"/>
          <w:sz w:val="24"/>
          <w:szCs w:val="24"/>
        </w:rPr>
      </w:pPr>
    </w:p>
    <w:p w14:paraId="606F0E75" w14:textId="77777777" w:rsidR="008B0812" w:rsidRPr="00C46B45" w:rsidRDefault="008B0812" w:rsidP="008B0812">
      <w:pPr>
        <w:spacing w:before="360" w:after="0" w:line="480" w:lineRule="auto"/>
        <w:jc w:val="center"/>
        <w:rPr>
          <w:rFonts w:ascii="Times New Roman" w:eastAsiaTheme="minorEastAsia" w:hAnsi="Times New Roman" w:cs="Times New Roman"/>
          <w:b/>
          <w:bCs/>
          <w:color w:val="000000" w:themeColor="text1"/>
          <w:sz w:val="24"/>
          <w:szCs w:val="24"/>
        </w:rPr>
      </w:pPr>
      <w:r w:rsidRPr="00C46B45">
        <w:rPr>
          <w:rFonts w:ascii="Times New Roman" w:eastAsiaTheme="minorEastAsia" w:hAnsi="Times New Roman" w:cs="Times New Roman"/>
          <w:b/>
          <w:bCs/>
          <w:color w:val="000000" w:themeColor="text1"/>
          <w:sz w:val="24"/>
          <w:szCs w:val="24"/>
        </w:rPr>
        <w:lastRenderedPageBreak/>
        <w:t>ACKNOWLEDGEMENT</w:t>
      </w:r>
      <w:r>
        <w:rPr>
          <w:rFonts w:ascii="Times New Roman" w:eastAsiaTheme="minorEastAsia" w:hAnsi="Times New Roman" w:cs="Times New Roman"/>
          <w:b/>
          <w:bCs/>
          <w:color w:val="000000" w:themeColor="text1"/>
          <w:sz w:val="24"/>
          <w:szCs w:val="24"/>
        </w:rPr>
        <w:t>S</w:t>
      </w:r>
    </w:p>
    <w:p w14:paraId="1F8A9AAA" w14:textId="77777777" w:rsidR="008B0812" w:rsidRDefault="008B0812" w:rsidP="008B0812">
      <w:pPr>
        <w:spacing w:after="0" w:line="480" w:lineRule="auto"/>
        <w:jc w:val="both"/>
        <w:rPr>
          <w:rFonts w:ascii="Times New Roman" w:eastAsiaTheme="minorEastAsia" w:hAnsi="Times New Roman" w:cs="Times New Roman"/>
          <w:color w:val="000000"/>
          <w:sz w:val="24"/>
          <w:szCs w:val="24"/>
        </w:rPr>
      </w:pPr>
      <w:r w:rsidRPr="00C46B45">
        <w:rPr>
          <w:rFonts w:ascii="Times New Roman" w:eastAsiaTheme="minorEastAsia" w:hAnsi="Times New Roman" w:cs="Times New Roman"/>
          <w:color w:val="000000"/>
          <w:sz w:val="24"/>
          <w:szCs w:val="24"/>
        </w:rPr>
        <w:t>My profound appreciation goes to my supervisor and Head of Department, Dr. Anosike Joy, for her exceptional guidance, insightful corrections, and patient encouragement throughout the duration of this research. I am equally grateful to the Dean of the Faculty of Natural Sciences and Environmental Studies, and to the Vice Chancellor of Godfrey Okoye University, Enugu, for his constant advice, unwavering support, and dedication to fostering academic excellence.</w:t>
      </w:r>
    </w:p>
    <w:p w14:paraId="235C1E69" w14:textId="77777777" w:rsidR="008B0812" w:rsidRPr="00C46B45" w:rsidRDefault="008B0812" w:rsidP="008B0812">
      <w:pPr>
        <w:spacing w:after="0" w:line="480" w:lineRule="auto"/>
        <w:jc w:val="both"/>
        <w:rPr>
          <w:rFonts w:ascii="Times New Roman" w:eastAsiaTheme="minorEastAsia" w:hAnsi="Times New Roman" w:cs="Times New Roman"/>
          <w:color w:val="000000"/>
          <w:sz w:val="24"/>
          <w:szCs w:val="24"/>
        </w:rPr>
      </w:pPr>
      <w:r w:rsidRPr="00C46B45">
        <w:rPr>
          <w:rFonts w:ascii="Times New Roman" w:eastAsiaTheme="minorEastAsia" w:hAnsi="Times New Roman" w:cs="Times New Roman"/>
          <w:color w:val="000000"/>
          <w:sz w:val="24"/>
          <w:szCs w:val="24"/>
        </w:rPr>
        <w:t>I express my deep appreciation to my mentor, Dr. Mrs. Juliana Iwu James, whose words of wisdom, motivation, and guidance have continually inspired me to strive for excellence.</w:t>
      </w:r>
    </w:p>
    <w:p w14:paraId="200773E5" w14:textId="77777777" w:rsidR="008B0812" w:rsidRDefault="008B0812" w:rsidP="008B0812">
      <w:pPr>
        <w:spacing w:after="0" w:line="480" w:lineRule="auto"/>
        <w:jc w:val="both"/>
        <w:rPr>
          <w:rFonts w:ascii="Times New Roman" w:eastAsiaTheme="minorEastAsia" w:hAnsi="Times New Roman" w:cs="Times New Roman"/>
          <w:color w:val="000000"/>
          <w:sz w:val="24"/>
          <w:szCs w:val="24"/>
        </w:rPr>
      </w:pPr>
      <w:r w:rsidRPr="00C46B45">
        <w:rPr>
          <w:rFonts w:ascii="Times New Roman" w:eastAsiaTheme="minorEastAsia" w:hAnsi="Times New Roman" w:cs="Times New Roman"/>
          <w:color w:val="000000"/>
          <w:sz w:val="24"/>
          <w:szCs w:val="24"/>
        </w:rPr>
        <w:t>I extend my heartfelt gratitude to all my lecturers in the Department of Chemical Sciences for their invaluable contributions to my academic growth. I deeply appreciate Prof. Agbafor, Prof. Engwa, Prof. Oscar Eze, Dr. Obiudu Kenneth, Dr. Enechi, Dr. Ejikeme, Mrs. Ugwuonah Linda, Mrs. Amara, Mr. Jachike, Dr. Uhio, Dr. Chidimma, and Dr. Agbara. Your commitment to teaching and mentorship has left an indelible mark on me.</w:t>
      </w:r>
    </w:p>
    <w:p w14:paraId="58F5D22F" w14:textId="77777777" w:rsidR="008B0812" w:rsidRDefault="008B0812" w:rsidP="008B0812">
      <w:pPr>
        <w:spacing w:after="0" w:line="480" w:lineRule="auto"/>
        <w:jc w:val="both"/>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To</w:t>
      </w:r>
      <w:r w:rsidRPr="00C46B45">
        <w:rPr>
          <w:rFonts w:ascii="Times New Roman" w:eastAsiaTheme="minorEastAsia" w:hAnsi="Times New Roman" w:cs="Times New Roman"/>
          <w:color w:val="000000"/>
          <w:sz w:val="24"/>
          <w:szCs w:val="24"/>
        </w:rPr>
        <w:t xml:space="preserve"> my wonderful parents and siblings, thank you for your unwavering love, sacrifices, and steadfast encouragement. Your prayers and support have been my bedrock.</w:t>
      </w:r>
      <w:r w:rsidRPr="00C46B45">
        <w:rPr>
          <w:rFonts w:ascii="Times New Roman" w:eastAsiaTheme="minorEastAsia" w:hAnsi="Times New Roman" w:cs="Times New Roman"/>
          <w:color w:val="000000"/>
          <w:sz w:val="24"/>
          <w:szCs w:val="24"/>
        </w:rPr>
        <w:br/>
        <w:t>May God richly bless you all.</w:t>
      </w:r>
    </w:p>
    <w:p w14:paraId="698D458A" w14:textId="77777777" w:rsidR="008B0812" w:rsidRDefault="008B0812" w:rsidP="008B0812">
      <w:pPr>
        <w:spacing w:after="0" w:line="480" w:lineRule="auto"/>
        <w:jc w:val="both"/>
        <w:rPr>
          <w:rFonts w:ascii="Times New Roman" w:eastAsiaTheme="minorEastAsia" w:hAnsi="Times New Roman" w:cs="Times New Roman"/>
          <w:color w:val="000000"/>
          <w:sz w:val="24"/>
          <w:szCs w:val="24"/>
        </w:rPr>
      </w:pPr>
      <w:r w:rsidRPr="00C46B45">
        <w:rPr>
          <w:rFonts w:ascii="Times New Roman" w:eastAsiaTheme="minorEastAsia" w:hAnsi="Times New Roman" w:cs="Times New Roman"/>
          <w:color w:val="000000"/>
          <w:sz w:val="24"/>
          <w:szCs w:val="24"/>
        </w:rPr>
        <w:t>I return all glory and honor to Almighty God, whose infinite wisdom, grace, and unfailing love have guided me through every step of this academic journey. His blessings and favor have made the completion of this project a reality.</w:t>
      </w:r>
    </w:p>
    <w:p w14:paraId="6BB1B19F" w14:textId="77777777" w:rsidR="008B0812" w:rsidRPr="009E45EF" w:rsidRDefault="008B0812" w:rsidP="008B0812">
      <w:pPr>
        <w:spacing w:after="0" w:line="480" w:lineRule="auto"/>
        <w:jc w:val="both"/>
        <w:rPr>
          <w:rFonts w:ascii="Times New Roman" w:hAnsi="Times New Roman" w:cs="Times New Roman"/>
          <w:b/>
          <w:bCs/>
          <w:i/>
          <w:iCs/>
          <w:sz w:val="24"/>
          <w:szCs w:val="24"/>
          <w:lang w:val="en-US"/>
        </w:rPr>
      </w:pPr>
      <w:r w:rsidRPr="00C46B45">
        <w:rPr>
          <w:rFonts w:ascii="Times New Roman" w:hAnsi="Times New Roman" w:cs="Times New Roman"/>
          <w:bCs/>
          <w:sz w:val="24"/>
          <w:szCs w:val="24"/>
          <w:lang w:val="en-US"/>
        </w:rPr>
        <w:br w:type="page"/>
      </w:r>
    </w:p>
    <w:p w14:paraId="1AF80F95" w14:textId="77777777" w:rsidR="008B0812" w:rsidRPr="00C46B45" w:rsidRDefault="008B0812" w:rsidP="008B0812">
      <w:pPr>
        <w:spacing w:line="480" w:lineRule="auto"/>
        <w:jc w:val="center"/>
        <w:rPr>
          <w:rFonts w:ascii="Times New Roman" w:hAnsi="Times New Roman" w:cs="Times New Roman"/>
          <w:b/>
          <w:bCs/>
          <w:sz w:val="24"/>
          <w:szCs w:val="24"/>
          <w:lang w:val="en-US"/>
        </w:rPr>
      </w:pPr>
      <w:r w:rsidRPr="00C46B45">
        <w:rPr>
          <w:rFonts w:ascii="Times New Roman" w:hAnsi="Times New Roman" w:cs="Times New Roman"/>
          <w:b/>
          <w:bCs/>
          <w:sz w:val="24"/>
          <w:szCs w:val="24"/>
          <w:lang w:val="en-US"/>
        </w:rPr>
        <w:lastRenderedPageBreak/>
        <w:t>ABSTRACT</w:t>
      </w:r>
    </w:p>
    <w:p w14:paraId="397A937B" w14:textId="77777777" w:rsidR="008B0812" w:rsidRDefault="008B0812" w:rsidP="008B0812">
      <w:pPr>
        <w:pStyle w:val="p1"/>
        <w:jc w:val="both"/>
        <w:rPr>
          <w:rStyle w:val="s2"/>
        </w:rPr>
      </w:pPr>
      <w:r w:rsidRPr="00063F20">
        <w:rPr>
          <w:rStyle w:val="s1"/>
          <w:i/>
          <w:iCs/>
        </w:rPr>
        <w:t>Carica papaya</w:t>
      </w:r>
      <w:r w:rsidRPr="00063F20">
        <w:rPr>
          <w:rStyle w:val="s2"/>
          <w:i/>
          <w:iCs/>
        </w:rPr>
        <w:t xml:space="preserve"> </w:t>
      </w:r>
      <w:r>
        <w:rPr>
          <w:rStyle w:val="s2"/>
        </w:rPr>
        <w:t xml:space="preserve">is widely used in traditional and modern medicine due to its high content of papain, carotenoids, flavonoids, phenolic acids, and vitamins. It supports digestion, immunity, wound healing, and cardiovascular health. This study merges indigenous knowledge with modern analytical techniques to evaluate the bioactive compounds and biochemical properties of fermented water extract from unripe </w:t>
      </w:r>
      <w:r w:rsidRPr="00134B60">
        <w:rPr>
          <w:rStyle w:val="s1"/>
          <w:i/>
          <w:iCs/>
        </w:rPr>
        <w:t>Carica papaya</w:t>
      </w:r>
      <w:r>
        <w:rPr>
          <w:rStyle w:val="s2"/>
        </w:rPr>
        <w:t>.</w:t>
      </w:r>
      <w:r>
        <w:t xml:space="preserve"> </w:t>
      </w:r>
      <w:r>
        <w:rPr>
          <w:rStyle w:val="s2"/>
        </w:rPr>
        <w:t>Fresh unripe fruits were obtained from Federal Government College, Independence Layout, Enugu, Nigeria. They were deseeded, sliced, and fermented in distilled water for 12 days. Fermentation was confirmed by a pH decrease from 6.0 to 5.0 and an increase in titratable acidity from 1.33 mL to 6.82 mL NaOH.</w:t>
      </w:r>
      <w:r>
        <w:t xml:space="preserve"> </w:t>
      </w:r>
      <w:r>
        <w:rPr>
          <w:rStyle w:val="s2"/>
        </w:rPr>
        <w:t xml:space="preserve">GC-MS analysis identified a range of compounds across the fermentation period. Detected throughout were ethylbenzene (0.32% to 0.18%), </w:t>
      </w:r>
      <w:r>
        <w:rPr>
          <w:rStyle w:val="s1"/>
        </w:rPr>
        <w:t>o</w:t>
      </w:r>
      <w:r>
        <w:rPr>
          <w:rStyle w:val="s2"/>
        </w:rPr>
        <w:t xml:space="preserve">-xylene (0.28% to 0.21%), benzoic acid (0.71% to 0.46%), squalene (0.37% to 0.13%), and </w:t>
      </w:r>
      <w:r>
        <w:rPr>
          <w:rStyle w:val="s1"/>
        </w:rPr>
        <w:t>l</w:t>
      </w:r>
      <w:r>
        <w:rPr>
          <w:rStyle w:val="s2"/>
        </w:rPr>
        <w:t>-(+)-ascorbic acid 2,6-dihexadecanoate (0.63% to ~1.62%, peaking at 6.70% on Day 6). By Day 6, acetic acid (3.35%), butanoic acid (7.88%), and methyltartronic acid (6.22%) increased notably. By Day 12, CLA (0.31%), cis-13-octadecenoic acid (0.19%), octadecanoic acid (0.24%), and eicosanoic acid (0.12%) appeared.</w:t>
      </w:r>
      <w:r>
        <w:t xml:space="preserve"> </w:t>
      </w:r>
      <w:r>
        <w:rPr>
          <w:rStyle w:val="s2"/>
        </w:rPr>
        <w:t>FTIR confirmed O–H, C–O, C=C, N=C=S, and S=O groups, supporting antioxidant, antimicrobial, and anti-inflammatory properties. Rare compounds like 2,4,6-decatrienoic acid ester and [1,1′-bicyclopropyl]-2-octanoic acid ester suggest additional therapeutic relevance.</w:t>
      </w:r>
      <w:r>
        <w:t xml:space="preserve"> </w:t>
      </w:r>
      <w:r>
        <w:rPr>
          <w:rStyle w:val="s2"/>
        </w:rPr>
        <w:t xml:space="preserve">These results validate the traditional use of </w:t>
      </w:r>
      <w:r w:rsidRPr="00134B60">
        <w:rPr>
          <w:rStyle w:val="s1"/>
          <w:i/>
          <w:iCs/>
        </w:rPr>
        <w:t>Carica papaya</w:t>
      </w:r>
      <w:r>
        <w:rPr>
          <w:rStyle w:val="s2"/>
        </w:rPr>
        <w:t xml:space="preserve"> and highlight its potential as a source of functional food and phytotherapeutic agents.</w:t>
      </w:r>
    </w:p>
    <w:p w14:paraId="2E78B30C" w14:textId="77777777" w:rsidR="008B0812" w:rsidRPr="00C46B45" w:rsidRDefault="008B0812" w:rsidP="008B0812">
      <w:pPr>
        <w:spacing w:line="480" w:lineRule="auto"/>
        <w:jc w:val="center"/>
        <w:rPr>
          <w:rFonts w:eastAsia="Times New Roman"/>
          <w:color w:val="000000"/>
        </w:rPr>
      </w:pPr>
    </w:p>
    <w:p w14:paraId="67799345" w14:textId="77777777" w:rsidR="008B0812" w:rsidRDefault="008B0812" w:rsidP="008B0812">
      <w:pPr>
        <w:pStyle w:val="p1"/>
        <w:jc w:val="center"/>
        <w:rPr>
          <w:rFonts w:eastAsia="Times New Roman"/>
          <w:b/>
          <w:bCs/>
          <w:color w:val="000000"/>
          <w:lang w:val="en-GB"/>
        </w:rPr>
      </w:pPr>
    </w:p>
    <w:p w14:paraId="3E13BBF2" w14:textId="77777777" w:rsidR="008B0812" w:rsidRPr="00C46B45" w:rsidRDefault="008B0812" w:rsidP="008B0812">
      <w:pPr>
        <w:pStyle w:val="p1"/>
        <w:jc w:val="center"/>
        <w:rPr>
          <w:rFonts w:eastAsia="Times New Roman"/>
          <w:color w:val="000000"/>
          <w:lang w:val="en-GB"/>
        </w:rPr>
      </w:pPr>
    </w:p>
    <w:p w14:paraId="161E12C0" w14:textId="77777777" w:rsidR="008B0812" w:rsidRPr="00C46B45" w:rsidRDefault="008B0812" w:rsidP="008B0812">
      <w:pPr>
        <w:pStyle w:val="p1"/>
        <w:jc w:val="center"/>
        <w:rPr>
          <w:rFonts w:eastAsia="Times New Roman"/>
          <w:color w:val="000000"/>
          <w:lang w:val="en-GB"/>
        </w:rPr>
      </w:pPr>
    </w:p>
    <w:p w14:paraId="1AC20F71" w14:textId="77777777" w:rsidR="008B0812" w:rsidRPr="00C46B45" w:rsidRDefault="008B0812" w:rsidP="008B0812">
      <w:pPr>
        <w:pStyle w:val="p1"/>
        <w:jc w:val="center"/>
        <w:rPr>
          <w:rFonts w:eastAsia="Times New Roman"/>
          <w:color w:val="000000"/>
          <w:lang w:val="en-GB"/>
        </w:rPr>
      </w:pPr>
    </w:p>
    <w:p w14:paraId="21D724AA" w14:textId="77777777" w:rsidR="008B0812" w:rsidRPr="00C46B45" w:rsidRDefault="008B0812" w:rsidP="008B0812">
      <w:pPr>
        <w:pStyle w:val="p1"/>
        <w:jc w:val="center"/>
        <w:rPr>
          <w:rFonts w:eastAsia="Times New Roman"/>
          <w:color w:val="000000"/>
          <w:lang w:val="en-GB"/>
        </w:rPr>
      </w:pPr>
    </w:p>
    <w:p w14:paraId="55A65397" w14:textId="77777777" w:rsidR="008B0812" w:rsidRDefault="008B0812" w:rsidP="008B0812">
      <w:pPr>
        <w:pStyle w:val="p1"/>
        <w:jc w:val="center"/>
        <w:rPr>
          <w:rFonts w:eastAsia="Times New Roman"/>
          <w:color w:val="000000"/>
          <w:lang w:val="en-GB"/>
        </w:rPr>
      </w:pPr>
    </w:p>
    <w:p w14:paraId="68E1ACC8" w14:textId="77777777" w:rsidR="008B0812" w:rsidRDefault="008B0812" w:rsidP="008B0812">
      <w:pPr>
        <w:pStyle w:val="p1"/>
        <w:jc w:val="center"/>
        <w:rPr>
          <w:rFonts w:eastAsia="Times New Roman"/>
          <w:color w:val="000000"/>
          <w:lang w:val="en-GB"/>
        </w:rPr>
      </w:pPr>
    </w:p>
    <w:p w14:paraId="34AE6832" w14:textId="77777777" w:rsidR="008B0812" w:rsidRDefault="008B0812" w:rsidP="008B0812">
      <w:pPr>
        <w:pStyle w:val="p1"/>
        <w:jc w:val="center"/>
        <w:rPr>
          <w:rFonts w:eastAsia="Times New Roman"/>
          <w:color w:val="000000"/>
          <w:lang w:val="en-GB"/>
        </w:rPr>
      </w:pPr>
    </w:p>
    <w:p w14:paraId="21E02374" w14:textId="77777777" w:rsidR="008B0812" w:rsidRDefault="008B0812" w:rsidP="008B0812">
      <w:pPr>
        <w:pStyle w:val="p1"/>
        <w:jc w:val="center"/>
        <w:rPr>
          <w:rFonts w:eastAsia="Times New Roman"/>
          <w:color w:val="000000"/>
          <w:lang w:val="en-GB"/>
        </w:rPr>
      </w:pPr>
    </w:p>
    <w:p w14:paraId="2EBCD216" w14:textId="77777777" w:rsidR="008B0812" w:rsidRDefault="008B0812" w:rsidP="008B0812">
      <w:pPr>
        <w:pStyle w:val="p1"/>
        <w:jc w:val="center"/>
        <w:rPr>
          <w:rFonts w:eastAsia="Times New Roman"/>
          <w:color w:val="000000"/>
          <w:lang w:val="en-GB"/>
        </w:rPr>
      </w:pPr>
    </w:p>
    <w:p w14:paraId="1CD471A2" w14:textId="77777777" w:rsidR="008B0812" w:rsidRDefault="008B0812" w:rsidP="008B0812">
      <w:pPr>
        <w:pStyle w:val="p1"/>
        <w:jc w:val="center"/>
        <w:rPr>
          <w:rFonts w:eastAsia="Times New Roman"/>
          <w:color w:val="000000"/>
          <w:lang w:val="en-GB"/>
        </w:rPr>
      </w:pPr>
    </w:p>
    <w:p w14:paraId="1D180CF3" w14:textId="77777777" w:rsidR="008B0812" w:rsidRDefault="008B0812" w:rsidP="008B0812">
      <w:pPr>
        <w:pStyle w:val="p1"/>
        <w:jc w:val="center"/>
        <w:rPr>
          <w:rFonts w:eastAsia="Times New Roman"/>
          <w:color w:val="000000"/>
          <w:lang w:val="en-GB"/>
        </w:rPr>
      </w:pPr>
    </w:p>
    <w:p w14:paraId="3EB5897D" w14:textId="77777777" w:rsidR="008B0812" w:rsidRPr="00C46B45" w:rsidRDefault="008B0812" w:rsidP="008B0812">
      <w:pPr>
        <w:pStyle w:val="p1"/>
        <w:jc w:val="center"/>
        <w:rPr>
          <w:b/>
          <w:bCs/>
        </w:rPr>
      </w:pPr>
      <w:r w:rsidRPr="00C46B45">
        <w:rPr>
          <w:rStyle w:val="s1"/>
          <w:b/>
          <w:bCs/>
        </w:rPr>
        <w:lastRenderedPageBreak/>
        <w:t>TABLE OF CONTENT</w:t>
      </w:r>
      <w:r>
        <w:rPr>
          <w:rStyle w:val="s1"/>
          <w:b/>
          <w:bCs/>
          <w:lang w:val="en-US"/>
        </w:rPr>
        <w:t>S</w:t>
      </w:r>
      <w:r w:rsidRPr="00C46B45">
        <w:rPr>
          <w:rStyle w:val="s1"/>
          <w:b/>
          <w:bCs/>
        </w:rPr>
        <w:t xml:space="preserve"> </w:t>
      </w:r>
    </w:p>
    <w:p w14:paraId="556857A0"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Title page</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i</w:t>
      </w:r>
    </w:p>
    <w:p w14:paraId="1EF67F73"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 xml:space="preserve">Approval </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ii</w:t>
      </w:r>
    </w:p>
    <w:p w14:paraId="71842EF3"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Certification</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iii</w:t>
      </w:r>
    </w:p>
    <w:p w14:paraId="770A07C0"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Dedication</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iv</w:t>
      </w:r>
    </w:p>
    <w:p w14:paraId="56D84B1B"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Acknowledgements</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v</w:t>
      </w:r>
    </w:p>
    <w:p w14:paraId="42C63C7A"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Abstract</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vi</w:t>
      </w:r>
    </w:p>
    <w:p w14:paraId="4A0ADCDA"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List of Tables</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ix</w:t>
      </w:r>
    </w:p>
    <w:p w14:paraId="1DC76A71"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List of Figures</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x</w:t>
      </w:r>
    </w:p>
    <w:p w14:paraId="064B4353" w14:textId="77777777" w:rsidR="008B0812" w:rsidRDefault="008B0812" w:rsidP="008B0812">
      <w:pPr>
        <w:pStyle w:val="p2"/>
        <w:spacing w:before="0" w:beforeAutospacing="0" w:after="0" w:afterAutospacing="0"/>
        <w:rPr>
          <w:rStyle w:val="s3"/>
          <w:rFonts w:eastAsia="SimSun"/>
          <w:bCs/>
          <w:lang w:val="en-US" w:eastAsia="zh-CN"/>
        </w:rPr>
      </w:pPr>
      <w:r>
        <w:rPr>
          <w:rStyle w:val="s3"/>
          <w:rFonts w:eastAsia="SimSun"/>
          <w:bCs/>
          <w:lang w:val="en-US" w:eastAsia="zh-CN"/>
        </w:rPr>
        <w:t>List of Appendices</w:t>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r>
      <w:r>
        <w:rPr>
          <w:rStyle w:val="s3"/>
          <w:rFonts w:eastAsia="SimSun"/>
          <w:bCs/>
          <w:lang w:val="en-US" w:eastAsia="zh-CN"/>
        </w:rPr>
        <w:tab/>
        <w:t>xi</w:t>
      </w:r>
    </w:p>
    <w:p w14:paraId="10628B91" w14:textId="77777777" w:rsidR="008B0812" w:rsidRPr="001563E0" w:rsidRDefault="008B0812" w:rsidP="008B0812">
      <w:pPr>
        <w:pStyle w:val="p2"/>
        <w:spacing w:before="0" w:beforeAutospacing="0" w:after="0" w:afterAutospacing="0"/>
        <w:rPr>
          <w:rStyle w:val="s3"/>
          <w:rFonts w:eastAsia="SimSun"/>
          <w:bCs/>
          <w:lang w:val="en-US" w:eastAsia="zh-CN"/>
        </w:rPr>
      </w:pPr>
    </w:p>
    <w:p w14:paraId="2F90E6EF" w14:textId="77777777" w:rsidR="008B0812" w:rsidRPr="001563E0" w:rsidRDefault="008B0812" w:rsidP="008B0812">
      <w:pPr>
        <w:pStyle w:val="p2"/>
        <w:spacing w:before="0" w:beforeAutospacing="0" w:after="0" w:afterAutospacing="0"/>
        <w:rPr>
          <w:rFonts w:eastAsia="SimSun"/>
          <w:b/>
          <w:bCs/>
          <w:lang w:val="en-US" w:eastAsia="zh-CN"/>
        </w:rPr>
      </w:pPr>
      <w:r w:rsidRPr="00C46B45">
        <w:rPr>
          <w:rStyle w:val="s3"/>
          <w:b/>
          <w:bCs/>
        </w:rPr>
        <w:t>CHAPTER ONE: INTRODUCTION</w:t>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val="en-US" w:eastAsia="zh-CN"/>
        </w:rPr>
        <w:t>1</w:t>
      </w:r>
    </w:p>
    <w:p w14:paraId="64F82D92" w14:textId="77777777" w:rsidR="008B0812" w:rsidRPr="00C46B45" w:rsidRDefault="008B0812" w:rsidP="008B0812">
      <w:pPr>
        <w:pStyle w:val="p3"/>
        <w:numPr>
          <w:ilvl w:val="1"/>
          <w:numId w:val="24"/>
        </w:numPr>
        <w:spacing w:before="0" w:beforeAutospacing="0" w:after="0" w:afterAutospacing="0"/>
        <w:rPr>
          <w:rStyle w:val="s2"/>
          <w:lang w:val="en-US"/>
        </w:rPr>
      </w:pPr>
      <w:r w:rsidRPr="00C46B45">
        <w:rPr>
          <w:rStyle w:val="s2"/>
        </w:rPr>
        <w:t>Background of the Study</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1</w:t>
      </w:r>
    </w:p>
    <w:p w14:paraId="1FF93692" w14:textId="77777777" w:rsidR="008B0812" w:rsidRPr="00C46B45" w:rsidRDefault="008B0812" w:rsidP="008B0812">
      <w:pPr>
        <w:pStyle w:val="p3"/>
        <w:spacing w:before="0" w:beforeAutospacing="0" w:after="0" w:afterAutospacing="0"/>
        <w:rPr>
          <w:lang w:val="en-US"/>
        </w:rPr>
      </w:pPr>
      <w:r w:rsidRPr="00C46B45">
        <w:rPr>
          <w:lang w:val="en-US"/>
        </w:rPr>
        <w:t>1.1.1 Brief Overview of Context</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2</w:t>
      </w:r>
    </w:p>
    <w:p w14:paraId="36AF5488" w14:textId="77777777" w:rsidR="008B0812" w:rsidRPr="001563E0" w:rsidRDefault="008B0812" w:rsidP="008B0812">
      <w:pPr>
        <w:pStyle w:val="p3"/>
        <w:spacing w:before="0" w:beforeAutospacing="0" w:after="0" w:afterAutospacing="0"/>
        <w:rPr>
          <w:rFonts w:eastAsia="SimSun"/>
          <w:lang w:val="en-US" w:eastAsia="zh-CN"/>
        </w:rPr>
      </w:pPr>
      <w:r w:rsidRPr="00C46B45">
        <w:rPr>
          <w:rStyle w:val="s2"/>
        </w:rPr>
        <w:t>1.2 Problem Statement</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3</w:t>
      </w:r>
    </w:p>
    <w:p w14:paraId="7F4AC8E8" w14:textId="77777777" w:rsidR="008B0812" w:rsidRPr="001563E0" w:rsidRDefault="008B0812" w:rsidP="008B0812">
      <w:pPr>
        <w:pStyle w:val="p3"/>
        <w:spacing w:before="0" w:beforeAutospacing="0" w:after="0" w:afterAutospacing="0"/>
        <w:rPr>
          <w:rStyle w:val="s2"/>
          <w:rFonts w:eastAsia="SimSun"/>
          <w:lang w:val="en-US" w:eastAsia="zh-CN"/>
        </w:rPr>
      </w:pPr>
      <w:r w:rsidRPr="00C46B45">
        <w:rPr>
          <w:rStyle w:val="s2"/>
        </w:rPr>
        <w:t>1.3 Aim and Objectives of the Study</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4</w:t>
      </w:r>
    </w:p>
    <w:p w14:paraId="730A74DF"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1.3.1 Aim of the Study</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4</w:t>
      </w:r>
    </w:p>
    <w:p w14:paraId="7332944E" w14:textId="77777777" w:rsidR="008B0812" w:rsidRPr="00C46B45" w:rsidRDefault="008B0812" w:rsidP="008B0812">
      <w:pPr>
        <w:pStyle w:val="p3"/>
        <w:spacing w:before="0" w:beforeAutospacing="0" w:after="0" w:afterAutospacing="0"/>
        <w:rPr>
          <w:lang w:val="en-US"/>
        </w:rPr>
      </w:pPr>
      <w:r w:rsidRPr="00C46B45">
        <w:rPr>
          <w:rStyle w:val="s2"/>
          <w:lang w:val="en-US"/>
        </w:rPr>
        <w:t>1.3.2 Objectives of the Study</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4</w:t>
      </w:r>
    </w:p>
    <w:p w14:paraId="767079EE" w14:textId="77777777" w:rsidR="008B0812" w:rsidRDefault="008B0812" w:rsidP="008B0812">
      <w:pPr>
        <w:pStyle w:val="p3"/>
        <w:spacing w:before="0" w:beforeAutospacing="0" w:after="0" w:afterAutospacing="0"/>
        <w:rPr>
          <w:rStyle w:val="s2"/>
          <w:rFonts w:eastAsia="SimSun"/>
          <w:lang w:val="en-US" w:eastAsia="zh-CN"/>
        </w:rPr>
      </w:pPr>
      <w:r w:rsidRPr="00C46B45">
        <w:rPr>
          <w:rStyle w:val="s2"/>
        </w:rPr>
        <w:t>1.4 Significance of the Study</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5</w:t>
      </w:r>
    </w:p>
    <w:p w14:paraId="54029A91" w14:textId="77777777" w:rsidR="008B0812" w:rsidRPr="001563E0" w:rsidRDefault="008B0812" w:rsidP="008B0812">
      <w:pPr>
        <w:pStyle w:val="p3"/>
        <w:spacing w:before="0" w:beforeAutospacing="0" w:after="0" w:afterAutospacing="0"/>
        <w:rPr>
          <w:rFonts w:eastAsia="SimSun"/>
          <w:lang w:val="en-US" w:eastAsia="zh-CN"/>
        </w:rPr>
      </w:pPr>
    </w:p>
    <w:p w14:paraId="02F0974E" w14:textId="77777777" w:rsidR="008B0812" w:rsidRPr="001563E0" w:rsidRDefault="008B0812" w:rsidP="008B0812">
      <w:pPr>
        <w:pStyle w:val="p2"/>
        <w:spacing w:before="0" w:beforeAutospacing="0" w:after="0" w:afterAutospacing="0"/>
        <w:rPr>
          <w:rFonts w:eastAsia="SimSun"/>
          <w:b/>
          <w:bCs/>
          <w:lang w:val="en-US" w:eastAsia="zh-CN"/>
        </w:rPr>
      </w:pPr>
      <w:r w:rsidRPr="00C46B45">
        <w:rPr>
          <w:rStyle w:val="s3"/>
          <w:b/>
          <w:bCs/>
        </w:rPr>
        <w:t>CHAPTER TWO: LITERATURE REVIEW</w:t>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val="en-US" w:eastAsia="zh-CN"/>
        </w:rPr>
        <w:t>6</w:t>
      </w:r>
    </w:p>
    <w:p w14:paraId="62E92AA7" w14:textId="77777777" w:rsidR="008B0812" w:rsidRPr="001563E0" w:rsidRDefault="008B0812" w:rsidP="008B0812">
      <w:pPr>
        <w:pStyle w:val="p3"/>
        <w:spacing w:before="0" w:beforeAutospacing="0" w:after="0" w:afterAutospacing="0"/>
        <w:rPr>
          <w:rStyle w:val="s2"/>
          <w:rFonts w:eastAsia="SimSun"/>
          <w:iCs/>
          <w:lang w:val="en-US" w:eastAsia="zh-CN"/>
        </w:rPr>
      </w:pPr>
      <w:r w:rsidRPr="00C46B45">
        <w:rPr>
          <w:rStyle w:val="s2"/>
        </w:rPr>
        <w:t xml:space="preserve">2.1 </w:t>
      </w:r>
      <w:r w:rsidRPr="00C46B45">
        <w:rPr>
          <w:rStyle w:val="s2"/>
          <w:i/>
          <w:iCs/>
        </w:rPr>
        <w:t>Carica papaya</w:t>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Cs/>
          <w:lang w:val="en-US" w:eastAsia="zh-CN"/>
        </w:rPr>
        <w:t>6</w:t>
      </w:r>
    </w:p>
    <w:p w14:paraId="26164607" w14:textId="77777777" w:rsidR="008B0812" w:rsidRPr="001563E0" w:rsidRDefault="008B0812" w:rsidP="008B0812">
      <w:pPr>
        <w:pStyle w:val="p3"/>
        <w:spacing w:before="0" w:beforeAutospacing="0" w:after="0" w:afterAutospacing="0"/>
        <w:rPr>
          <w:rStyle w:val="s2"/>
          <w:iCs/>
          <w:lang w:val="en-US"/>
        </w:rPr>
      </w:pPr>
      <w:r w:rsidRPr="00C46B45">
        <w:rPr>
          <w:rStyle w:val="s2"/>
          <w:lang w:val="en-US"/>
        </w:rPr>
        <w:t xml:space="preserve">2.1.1 Botany and Taxonomy of </w:t>
      </w:r>
      <w:r w:rsidRPr="00C46B45">
        <w:rPr>
          <w:rStyle w:val="s2"/>
          <w:i/>
          <w:iCs/>
          <w:lang w:val="en-US"/>
        </w:rPr>
        <w:t>Carica papaya</w:t>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Cs/>
          <w:lang w:val="en-US"/>
        </w:rPr>
        <w:t>9</w:t>
      </w:r>
    </w:p>
    <w:p w14:paraId="3F89409A" w14:textId="77777777" w:rsidR="008B0812" w:rsidRPr="001563E0" w:rsidRDefault="008B0812" w:rsidP="008B0812">
      <w:pPr>
        <w:pStyle w:val="p3"/>
        <w:spacing w:before="0" w:beforeAutospacing="0" w:after="0" w:afterAutospacing="0"/>
        <w:rPr>
          <w:iCs/>
          <w:lang w:val="en-US"/>
        </w:rPr>
      </w:pPr>
      <w:r w:rsidRPr="00C46B45">
        <w:rPr>
          <w:rStyle w:val="s2"/>
          <w:lang w:val="en-US"/>
        </w:rPr>
        <w:t xml:space="preserve">2.1.2 Traditional and Medicinal benefits of unripe </w:t>
      </w:r>
      <w:r w:rsidRPr="00C46B45">
        <w:rPr>
          <w:rStyle w:val="s2"/>
          <w:i/>
          <w:iCs/>
          <w:lang w:val="en-US"/>
        </w:rPr>
        <w:t>Carica papaya</w:t>
      </w:r>
      <w:r>
        <w:rPr>
          <w:rStyle w:val="s2"/>
          <w:i/>
          <w:iCs/>
          <w:lang w:val="en-US"/>
        </w:rPr>
        <w:tab/>
      </w:r>
      <w:r>
        <w:rPr>
          <w:rStyle w:val="s2"/>
          <w:i/>
          <w:iCs/>
          <w:lang w:val="en-US"/>
        </w:rPr>
        <w:tab/>
      </w:r>
      <w:r>
        <w:rPr>
          <w:rStyle w:val="s2"/>
          <w:i/>
          <w:iCs/>
          <w:lang w:val="en-US"/>
        </w:rPr>
        <w:tab/>
      </w:r>
      <w:r>
        <w:rPr>
          <w:rStyle w:val="s2"/>
          <w:i/>
          <w:iCs/>
          <w:lang w:val="en-US"/>
        </w:rPr>
        <w:tab/>
      </w:r>
      <w:r>
        <w:rPr>
          <w:rStyle w:val="s2"/>
          <w:iCs/>
          <w:lang w:val="en-US"/>
        </w:rPr>
        <w:t>11</w:t>
      </w:r>
    </w:p>
    <w:p w14:paraId="0F80276B" w14:textId="77777777" w:rsidR="008B0812" w:rsidRPr="001563E0" w:rsidRDefault="008B0812" w:rsidP="008B0812">
      <w:pPr>
        <w:pStyle w:val="p3"/>
        <w:spacing w:before="0" w:beforeAutospacing="0" w:after="0" w:afterAutospacing="0"/>
        <w:rPr>
          <w:rStyle w:val="s2"/>
          <w:rFonts w:eastAsia="SimSun"/>
          <w:lang w:val="en-US" w:eastAsia="zh-CN"/>
        </w:rPr>
      </w:pPr>
      <w:r w:rsidRPr="00C46B45">
        <w:rPr>
          <w:rStyle w:val="s2"/>
        </w:rPr>
        <w:t>2.</w:t>
      </w:r>
      <w:r w:rsidRPr="00C46B45">
        <w:rPr>
          <w:rStyle w:val="s2"/>
          <w:lang w:val="en-US"/>
        </w:rPr>
        <w:t>2</w:t>
      </w:r>
      <w:r w:rsidRPr="00C46B45">
        <w:rPr>
          <w:rStyle w:val="s2"/>
        </w:rPr>
        <w:t xml:space="preserve"> Fermentation of Unripe Pawpaw Water</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12</w:t>
      </w:r>
    </w:p>
    <w:p w14:paraId="4274F4AF" w14:textId="77777777" w:rsidR="008B0812" w:rsidRPr="00C46B45" w:rsidRDefault="008B0812" w:rsidP="008B0812">
      <w:pPr>
        <w:pStyle w:val="p3"/>
        <w:spacing w:before="0" w:beforeAutospacing="0" w:after="0" w:afterAutospacing="0"/>
        <w:rPr>
          <w:lang w:val="en-US"/>
        </w:rPr>
      </w:pPr>
      <w:r w:rsidRPr="00C46B45">
        <w:rPr>
          <w:rStyle w:val="s2"/>
          <w:lang w:val="en-US"/>
        </w:rPr>
        <w:t>2.2.1 Enhanced bioactive compounds production</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13</w:t>
      </w:r>
    </w:p>
    <w:p w14:paraId="1BDBBBFD" w14:textId="77777777" w:rsidR="008B0812" w:rsidRPr="001563E0" w:rsidRDefault="008B0812" w:rsidP="008B0812">
      <w:pPr>
        <w:pStyle w:val="p3"/>
        <w:spacing w:before="0" w:beforeAutospacing="0" w:after="0" w:afterAutospacing="0"/>
        <w:rPr>
          <w:rStyle w:val="s2"/>
          <w:rFonts w:eastAsia="SimSun"/>
          <w:lang w:val="en-US" w:eastAsia="zh-CN"/>
        </w:rPr>
      </w:pPr>
      <w:r w:rsidRPr="00C46B45">
        <w:rPr>
          <w:rStyle w:val="s2"/>
        </w:rPr>
        <w:t>2.</w:t>
      </w:r>
      <w:r w:rsidRPr="00C46B45">
        <w:rPr>
          <w:rStyle w:val="s2"/>
          <w:lang w:val="en-US"/>
        </w:rPr>
        <w:t xml:space="preserve">3 </w:t>
      </w:r>
      <w:r w:rsidRPr="00C46B45">
        <w:rPr>
          <w:rStyle w:val="s2"/>
        </w:rPr>
        <w:t>Pharmacological Properties of Bioactive Compounds in Pawpaw</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15</w:t>
      </w:r>
    </w:p>
    <w:p w14:paraId="57C7874A"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2.3.1 Anti-inflammatory Activity</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14</w:t>
      </w:r>
    </w:p>
    <w:p w14:paraId="1C9E0C6F"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2.3.2 Anti-cancer Activity</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16</w:t>
      </w:r>
    </w:p>
    <w:p w14:paraId="764FBD09"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2.3.3 Antidiabetic Activity</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16</w:t>
      </w:r>
    </w:p>
    <w:p w14:paraId="6C1403BE"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 xml:space="preserve">2.3.4 Antioxidant Activity </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17</w:t>
      </w:r>
    </w:p>
    <w:p w14:paraId="56E08B6E" w14:textId="77777777" w:rsidR="008B0812" w:rsidRPr="00C46B45" w:rsidRDefault="008B0812" w:rsidP="008B0812">
      <w:pPr>
        <w:pStyle w:val="p3"/>
        <w:spacing w:before="0" w:beforeAutospacing="0" w:after="0" w:afterAutospacing="0"/>
        <w:rPr>
          <w:lang w:val="en-US"/>
        </w:rPr>
      </w:pPr>
      <w:r w:rsidRPr="00C46B45">
        <w:rPr>
          <w:rStyle w:val="s2"/>
          <w:lang w:val="en-US"/>
        </w:rPr>
        <w:t>2.3.5 Antimicrobial Activity</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19</w:t>
      </w:r>
    </w:p>
    <w:p w14:paraId="7F51DB17" w14:textId="77777777" w:rsidR="008B0812" w:rsidRPr="00C70A27" w:rsidRDefault="008B0812" w:rsidP="008B0812">
      <w:pPr>
        <w:pStyle w:val="p3"/>
        <w:spacing w:before="0" w:beforeAutospacing="0" w:after="0" w:afterAutospacing="0"/>
        <w:rPr>
          <w:rFonts w:eastAsia="SimSun"/>
          <w:iCs/>
          <w:lang w:val="en-US" w:eastAsia="zh-CN"/>
        </w:rPr>
      </w:pPr>
      <w:r w:rsidRPr="00C46B45">
        <w:rPr>
          <w:rStyle w:val="s2"/>
        </w:rPr>
        <w:t>2.</w:t>
      </w:r>
      <w:r w:rsidRPr="00C46B45">
        <w:rPr>
          <w:rStyle w:val="s2"/>
          <w:lang w:val="en-US"/>
        </w:rPr>
        <w:t>4</w:t>
      </w:r>
      <w:r w:rsidRPr="00C46B45">
        <w:rPr>
          <w:rStyle w:val="s2"/>
        </w:rPr>
        <w:t xml:space="preserve"> Clinical Studies on the Pharmacological Properties of </w:t>
      </w:r>
      <w:r w:rsidRPr="00C46B45">
        <w:rPr>
          <w:rStyle w:val="s2"/>
          <w:i/>
          <w:iCs/>
        </w:rPr>
        <w:t>Carica papaya</w:t>
      </w:r>
      <w:r>
        <w:rPr>
          <w:rStyle w:val="s2"/>
          <w:rFonts w:eastAsia="SimSun"/>
          <w:i/>
          <w:iCs/>
          <w:lang w:eastAsia="zh-CN"/>
        </w:rPr>
        <w:tab/>
      </w:r>
      <w:r>
        <w:rPr>
          <w:rStyle w:val="s2"/>
          <w:rFonts w:eastAsia="SimSun"/>
          <w:i/>
          <w:iCs/>
          <w:lang w:eastAsia="zh-CN"/>
        </w:rPr>
        <w:tab/>
      </w:r>
      <w:r>
        <w:rPr>
          <w:rStyle w:val="s2"/>
          <w:rFonts w:eastAsia="SimSun"/>
          <w:i/>
          <w:iCs/>
          <w:lang w:eastAsia="zh-CN"/>
        </w:rPr>
        <w:tab/>
      </w:r>
      <w:r>
        <w:rPr>
          <w:rStyle w:val="s2"/>
          <w:rFonts w:eastAsia="SimSun"/>
          <w:iCs/>
          <w:lang w:val="en-US" w:eastAsia="zh-CN"/>
        </w:rPr>
        <w:t>19</w:t>
      </w:r>
    </w:p>
    <w:p w14:paraId="024F0349" w14:textId="77777777" w:rsidR="008B0812" w:rsidRDefault="008B0812" w:rsidP="008B0812">
      <w:pPr>
        <w:pStyle w:val="p3"/>
        <w:spacing w:before="0" w:beforeAutospacing="0" w:after="0" w:afterAutospacing="0"/>
        <w:rPr>
          <w:rStyle w:val="s2"/>
          <w:lang w:val="en-US"/>
        </w:rPr>
      </w:pPr>
      <w:r w:rsidRPr="00C46B45">
        <w:rPr>
          <w:rStyle w:val="s2"/>
        </w:rPr>
        <w:t>2.</w:t>
      </w:r>
      <w:r w:rsidRPr="00C46B45">
        <w:rPr>
          <w:rStyle w:val="s2"/>
          <w:lang w:val="en-US"/>
        </w:rPr>
        <w:t>5</w:t>
      </w:r>
      <w:r w:rsidRPr="00C46B45">
        <w:rPr>
          <w:rStyle w:val="s2"/>
        </w:rPr>
        <w:t xml:space="preserve"> Techniques for Evaluation of Bioactive Compounds in Fermented Water from Unripe </w:t>
      </w:r>
      <w:r>
        <w:rPr>
          <w:rStyle w:val="s2"/>
          <w:lang w:val="en-US"/>
        </w:rPr>
        <w:t xml:space="preserve">  </w:t>
      </w:r>
    </w:p>
    <w:p w14:paraId="2C3DB9CC" w14:textId="77777777" w:rsidR="008B0812" w:rsidRPr="00C70A27" w:rsidRDefault="008B0812" w:rsidP="008B0812">
      <w:pPr>
        <w:pStyle w:val="p3"/>
        <w:spacing w:before="0" w:beforeAutospacing="0" w:after="0" w:afterAutospacing="0"/>
        <w:rPr>
          <w:rStyle w:val="s2"/>
          <w:rFonts w:eastAsia="SimSun"/>
          <w:lang w:val="en-US" w:eastAsia="zh-CN"/>
        </w:rPr>
      </w:pPr>
      <w:r>
        <w:rPr>
          <w:rStyle w:val="s2"/>
          <w:lang w:val="en-US"/>
        </w:rPr>
        <w:t xml:space="preserve">       </w:t>
      </w:r>
      <w:r w:rsidRPr="00C46B45">
        <w:rPr>
          <w:rStyle w:val="s2"/>
        </w:rPr>
        <w:t>Pawpaw</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21</w:t>
      </w:r>
    </w:p>
    <w:p w14:paraId="570D9C61"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2.5.1 pH and Titratable Acidity</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21</w:t>
      </w:r>
    </w:p>
    <w:p w14:paraId="40351AD7"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2.5.2 Gas chromatography - mass spectroscopy (GCMS)</w:t>
      </w:r>
      <w:r>
        <w:rPr>
          <w:rStyle w:val="s2"/>
          <w:lang w:val="en-US"/>
        </w:rPr>
        <w:tab/>
      </w:r>
      <w:r>
        <w:rPr>
          <w:rStyle w:val="s2"/>
          <w:lang w:val="en-US"/>
        </w:rPr>
        <w:tab/>
      </w:r>
      <w:r>
        <w:rPr>
          <w:rStyle w:val="s2"/>
          <w:lang w:val="en-US"/>
        </w:rPr>
        <w:tab/>
      </w:r>
      <w:r>
        <w:rPr>
          <w:rStyle w:val="s2"/>
          <w:lang w:val="en-US"/>
        </w:rPr>
        <w:tab/>
      </w:r>
      <w:r>
        <w:rPr>
          <w:rStyle w:val="s2"/>
          <w:lang w:val="en-US"/>
        </w:rPr>
        <w:tab/>
        <w:t>22</w:t>
      </w:r>
    </w:p>
    <w:p w14:paraId="50538FA2" w14:textId="77777777" w:rsidR="008B0812" w:rsidRDefault="008B0812" w:rsidP="008B0812">
      <w:pPr>
        <w:pStyle w:val="p3"/>
        <w:spacing w:before="0" w:beforeAutospacing="0" w:after="0" w:afterAutospacing="0"/>
        <w:rPr>
          <w:rStyle w:val="s2"/>
          <w:lang w:val="en-US"/>
        </w:rPr>
      </w:pPr>
      <w:r w:rsidRPr="00C46B45">
        <w:rPr>
          <w:rStyle w:val="s2"/>
          <w:lang w:val="en-US"/>
        </w:rPr>
        <w:t xml:space="preserve">2.5.3 Fourier transform infrared (FTIR) spectroscopy  </w:t>
      </w:r>
      <w:r>
        <w:rPr>
          <w:rStyle w:val="s2"/>
          <w:lang w:val="en-US"/>
        </w:rPr>
        <w:tab/>
      </w:r>
      <w:r>
        <w:rPr>
          <w:rStyle w:val="s2"/>
          <w:lang w:val="en-US"/>
        </w:rPr>
        <w:tab/>
      </w:r>
      <w:r>
        <w:rPr>
          <w:rStyle w:val="s2"/>
          <w:lang w:val="en-US"/>
        </w:rPr>
        <w:tab/>
      </w:r>
      <w:r>
        <w:rPr>
          <w:rStyle w:val="s2"/>
          <w:lang w:val="en-US"/>
        </w:rPr>
        <w:tab/>
      </w:r>
      <w:r>
        <w:rPr>
          <w:rStyle w:val="s2"/>
          <w:lang w:val="en-US"/>
        </w:rPr>
        <w:tab/>
        <w:t>24</w:t>
      </w:r>
    </w:p>
    <w:p w14:paraId="30BA186A" w14:textId="77777777" w:rsidR="008B0812" w:rsidRPr="00C46B45" w:rsidRDefault="008B0812" w:rsidP="008B0812">
      <w:pPr>
        <w:pStyle w:val="p3"/>
        <w:spacing w:before="0" w:beforeAutospacing="0" w:after="0" w:afterAutospacing="0"/>
        <w:rPr>
          <w:lang w:val="en-US"/>
        </w:rPr>
      </w:pPr>
    </w:p>
    <w:p w14:paraId="6E4756D3" w14:textId="77777777" w:rsidR="008B0812" w:rsidRPr="00C70A27" w:rsidRDefault="008B0812" w:rsidP="008B0812">
      <w:pPr>
        <w:pStyle w:val="p2"/>
        <w:spacing w:before="0" w:beforeAutospacing="0" w:after="0" w:afterAutospacing="0"/>
        <w:rPr>
          <w:rFonts w:eastAsia="SimSun"/>
          <w:b/>
          <w:bCs/>
          <w:lang w:eastAsia="zh-CN"/>
        </w:rPr>
      </w:pPr>
      <w:r w:rsidRPr="00C46B45">
        <w:rPr>
          <w:rStyle w:val="s3"/>
          <w:b/>
          <w:bCs/>
        </w:rPr>
        <w:t>CHAPTER THREE: MATERIALS AND METHODS</w:t>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t>26</w:t>
      </w:r>
    </w:p>
    <w:p w14:paraId="41DABEF5" w14:textId="77777777" w:rsidR="008B0812" w:rsidRPr="00C70A27" w:rsidRDefault="008B0812" w:rsidP="008B0812">
      <w:pPr>
        <w:pStyle w:val="p3"/>
        <w:spacing w:before="0" w:beforeAutospacing="0" w:after="0" w:afterAutospacing="0"/>
        <w:rPr>
          <w:rStyle w:val="s2"/>
          <w:rFonts w:eastAsia="SimSun"/>
          <w:lang w:val="en-US" w:eastAsia="zh-CN"/>
        </w:rPr>
      </w:pPr>
      <w:r w:rsidRPr="00C46B45">
        <w:rPr>
          <w:rStyle w:val="s2"/>
        </w:rPr>
        <w:t>3.1 Materials</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26</w:t>
      </w:r>
    </w:p>
    <w:p w14:paraId="7FDCA2D4"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3.1.1 Plant Material</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26</w:t>
      </w:r>
    </w:p>
    <w:p w14:paraId="4E5F9973"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3.1.2 Chemical and Reagent</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26</w:t>
      </w:r>
    </w:p>
    <w:p w14:paraId="448EA320" w14:textId="77777777" w:rsidR="008B0812" w:rsidRPr="00C46B45" w:rsidRDefault="008B0812" w:rsidP="008B0812">
      <w:pPr>
        <w:pStyle w:val="p3"/>
        <w:spacing w:before="0" w:beforeAutospacing="0" w:after="0" w:afterAutospacing="0"/>
        <w:rPr>
          <w:lang w:val="en-US"/>
        </w:rPr>
      </w:pPr>
      <w:r w:rsidRPr="00C46B45">
        <w:rPr>
          <w:rStyle w:val="s2"/>
          <w:lang w:val="en-US"/>
        </w:rPr>
        <w:t xml:space="preserve">3.1.3 Equipment and Apparatus </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26</w:t>
      </w:r>
    </w:p>
    <w:p w14:paraId="2F14CE01" w14:textId="77777777" w:rsidR="008B0812" w:rsidRPr="00C70A27" w:rsidRDefault="008B0812" w:rsidP="008B0812">
      <w:pPr>
        <w:pStyle w:val="p3"/>
        <w:spacing w:before="0" w:beforeAutospacing="0" w:after="0" w:afterAutospacing="0"/>
        <w:rPr>
          <w:rStyle w:val="s2"/>
          <w:rFonts w:eastAsia="SimSun"/>
          <w:lang w:val="en-US" w:eastAsia="zh-CN"/>
        </w:rPr>
      </w:pPr>
      <w:r w:rsidRPr="00C46B45">
        <w:rPr>
          <w:rStyle w:val="s2"/>
        </w:rPr>
        <w:t>3.2 Methods</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26</w:t>
      </w:r>
    </w:p>
    <w:p w14:paraId="4C2FCBDD"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3.2.1 Preparation of Sample Extract</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27</w:t>
      </w:r>
    </w:p>
    <w:p w14:paraId="60ACAC68" w14:textId="77777777" w:rsidR="008B0812" w:rsidRPr="00C46B45" w:rsidRDefault="008B0812" w:rsidP="008B0812">
      <w:pPr>
        <w:pStyle w:val="p3"/>
        <w:spacing w:before="0" w:beforeAutospacing="0" w:after="0" w:afterAutospacing="0"/>
        <w:rPr>
          <w:rStyle w:val="s2"/>
          <w:lang w:val="en-US"/>
        </w:rPr>
      </w:pPr>
      <w:r w:rsidRPr="00C46B45">
        <w:rPr>
          <w:rStyle w:val="s2"/>
          <w:lang w:val="en-US"/>
        </w:rPr>
        <w:t>3.2.2 pH and Titratable acidity</w:t>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r>
      <w:r>
        <w:rPr>
          <w:rStyle w:val="s2"/>
          <w:lang w:val="en-US"/>
        </w:rPr>
        <w:tab/>
        <w:t>27</w:t>
      </w:r>
    </w:p>
    <w:p w14:paraId="5B5F0ACA" w14:textId="77777777" w:rsidR="008B0812" w:rsidRPr="00C70A27" w:rsidRDefault="008B0812" w:rsidP="008B0812">
      <w:pPr>
        <w:pStyle w:val="p3"/>
        <w:spacing w:before="0" w:beforeAutospacing="0" w:after="0" w:afterAutospacing="0"/>
        <w:rPr>
          <w:rStyle w:val="s2"/>
          <w:lang w:val="en-US"/>
        </w:rPr>
      </w:pPr>
      <w:r w:rsidRPr="00C46B45">
        <w:rPr>
          <w:rStyle w:val="s2"/>
          <w:lang w:val="en-US"/>
        </w:rPr>
        <w:t xml:space="preserve">3.2.3 GCMS Analysis of Fermented water Extract from Unripe </w:t>
      </w:r>
      <w:r w:rsidRPr="00C46B45">
        <w:rPr>
          <w:rStyle w:val="s2"/>
          <w:i/>
          <w:iCs/>
          <w:lang w:val="en-US"/>
        </w:rPr>
        <w:t>Carica papaya</w:t>
      </w:r>
      <w:r>
        <w:rPr>
          <w:rStyle w:val="s2"/>
          <w:i/>
          <w:iCs/>
          <w:lang w:val="en-US"/>
        </w:rPr>
        <w:tab/>
      </w:r>
      <w:r>
        <w:rPr>
          <w:rStyle w:val="s2"/>
          <w:i/>
          <w:iCs/>
          <w:lang w:val="en-US"/>
        </w:rPr>
        <w:tab/>
      </w:r>
      <w:r>
        <w:rPr>
          <w:rStyle w:val="s2"/>
          <w:iCs/>
          <w:lang w:val="en-US"/>
        </w:rPr>
        <w:t>28</w:t>
      </w:r>
    </w:p>
    <w:p w14:paraId="682DCEA2" w14:textId="77777777" w:rsidR="008B0812" w:rsidRDefault="008B0812" w:rsidP="008B0812">
      <w:pPr>
        <w:pStyle w:val="p3"/>
        <w:spacing w:before="0" w:beforeAutospacing="0" w:after="0" w:afterAutospacing="0"/>
        <w:rPr>
          <w:rStyle w:val="s2"/>
          <w:i/>
          <w:iCs/>
          <w:lang w:val="en-US"/>
        </w:rPr>
      </w:pPr>
      <w:r w:rsidRPr="00C46B45">
        <w:rPr>
          <w:rStyle w:val="s2"/>
          <w:lang w:val="en-US"/>
        </w:rPr>
        <w:t xml:space="preserve">3.2.4 FTIR Spectroscopy Analysis of Fermented water Extract from Unripe </w:t>
      </w:r>
      <w:r w:rsidRPr="00C46B45">
        <w:rPr>
          <w:rStyle w:val="s2"/>
          <w:i/>
          <w:iCs/>
          <w:lang w:val="en-US"/>
        </w:rPr>
        <w:t xml:space="preserve">Carica </w:t>
      </w:r>
    </w:p>
    <w:p w14:paraId="405D023B" w14:textId="77777777" w:rsidR="008B0812" w:rsidRDefault="008B0812" w:rsidP="008B0812">
      <w:pPr>
        <w:pStyle w:val="p3"/>
        <w:spacing w:before="0" w:beforeAutospacing="0" w:after="0" w:afterAutospacing="0"/>
        <w:rPr>
          <w:rStyle w:val="s2"/>
          <w:iCs/>
          <w:lang w:val="en-US"/>
        </w:rPr>
      </w:pPr>
      <w:r>
        <w:rPr>
          <w:rStyle w:val="s2"/>
          <w:i/>
          <w:iCs/>
          <w:lang w:val="en-US"/>
        </w:rPr>
        <w:lastRenderedPageBreak/>
        <w:t xml:space="preserve">       </w:t>
      </w:r>
      <w:r w:rsidRPr="00C46B45">
        <w:rPr>
          <w:rStyle w:val="s2"/>
          <w:i/>
          <w:iCs/>
          <w:lang w:val="en-US"/>
        </w:rPr>
        <w:t>papaya</w:t>
      </w:r>
      <w:r>
        <w:rPr>
          <w:rStyle w:val="s2"/>
          <w:i/>
          <w:iCs/>
          <w:lang w:val="en-US"/>
        </w:rPr>
        <w:t xml:space="preserve"> </w:t>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
          <w:iCs/>
          <w:lang w:val="en-US"/>
        </w:rPr>
        <w:tab/>
      </w:r>
      <w:r>
        <w:rPr>
          <w:rStyle w:val="s2"/>
          <w:iCs/>
          <w:lang w:val="en-US"/>
        </w:rPr>
        <w:t>28</w:t>
      </w:r>
    </w:p>
    <w:p w14:paraId="4B2B620E" w14:textId="77777777" w:rsidR="008B0812" w:rsidRPr="00C70A27" w:rsidRDefault="008B0812" w:rsidP="008B0812">
      <w:pPr>
        <w:pStyle w:val="p3"/>
        <w:spacing w:before="0" w:beforeAutospacing="0" w:after="0" w:afterAutospacing="0"/>
        <w:rPr>
          <w:lang w:val="en-US"/>
        </w:rPr>
      </w:pPr>
    </w:p>
    <w:p w14:paraId="5A5D9E02" w14:textId="77777777" w:rsidR="008B0812" w:rsidRPr="00C70A27" w:rsidRDefault="008B0812" w:rsidP="008B0812">
      <w:pPr>
        <w:pStyle w:val="p2"/>
        <w:spacing w:before="0" w:beforeAutospacing="0" w:after="0" w:afterAutospacing="0"/>
        <w:rPr>
          <w:rFonts w:eastAsia="SimSun"/>
          <w:b/>
          <w:bCs/>
          <w:lang w:val="en-US" w:eastAsia="zh-CN"/>
        </w:rPr>
      </w:pPr>
      <w:r w:rsidRPr="00C46B45">
        <w:rPr>
          <w:rStyle w:val="s3"/>
          <w:b/>
          <w:bCs/>
        </w:rPr>
        <w:t>CHAPTER FOUR: RESULTS</w:t>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val="en-US" w:eastAsia="zh-CN"/>
        </w:rPr>
        <w:t>30</w:t>
      </w:r>
    </w:p>
    <w:p w14:paraId="54839448" w14:textId="77777777" w:rsidR="008B0812" w:rsidRPr="00C46B45" w:rsidRDefault="008B0812" w:rsidP="008B0812">
      <w:pPr>
        <w:pStyle w:val="p3"/>
        <w:spacing w:before="0" w:beforeAutospacing="0" w:after="0" w:afterAutospacing="0"/>
        <w:rPr>
          <w:rStyle w:val="s2"/>
          <w:lang w:val="en-US"/>
        </w:rPr>
      </w:pPr>
      <w:r w:rsidRPr="00C46B45">
        <w:rPr>
          <w:rStyle w:val="s2"/>
        </w:rPr>
        <w:t>4.</w:t>
      </w:r>
      <w:r w:rsidRPr="00C46B45">
        <w:rPr>
          <w:rStyle w:val="s2"/>
          <w:lang w:val="en-US"/>
        </w:rPr>
        <w:t>1</w:t>
      </w:r>
      <w:r w:rsidRPr="00C46B45">
        <w:rPr>
          <w:rStyle w:val="s2"/>
        </w:rPr>
        <w:t xml:space="preserve"> GC-MS Analysis</w:t>
      </w:r>
    </w:p>
    <w:p w14:paraId="56DC7B07" w14:textId="77777777" w:rsidR="008B0812" w:rsidRDefault="008B0812" w:rsidP="008B0812">
      <w:pPr>
        <w:pStyle w:val="p3"/>
        <w:spacing w:before="0" w:beforeAutospacing="0" w:after="0" w:afterAutospacing="0"/>
        <w:rPr>
          <w:rFonts w:eastAsia="Calibri"/>
          <w:bCs/>
          <w:lang w:val="en-US"/>
        </w:rPr>
      </w:pPr>
      <w:r w:rsidRPr="00C46B45">
        <w:rPr>
          <w:rFonts w:eastAsia="Calibri"/>
          <w:bCs/>
        </w:rPr>
        <w:t>4.1.</w:t>
      </w:r>
      <w:r w:rsidRPr="00C46B45">
        <w:rPr>
          <w:rFonts w:eastAsia="Calibri"/>
          <w:bCs/>
          <w:lang w:val="en-US"/>
        </w:rPr>
        <w:t>1</w:t>
      </w:r>
      <w:r w:rsidRPr="00C46B45">
        <w:rPr>
          <w:rFonts w:eastAsia="Calibri"/>
          <w:bCs/>
        </w:rPr>
        <w:t>. Biologically Active Chemical Compounds Present in</w:t>
      </w:r>
      <w:r w:rsidRPr="00C46B45">
        <w:rPr>
          <w:rFonts w:eastAsia="Calibri"/>
          <w:bCs/>
          <w:lang w:val="en-US"/>
        </w:rPr>
        <w:t xml:space="preserve"> the Day 3 water extract of unripe </w:t>
      </w:r>
    </w:p>
    <w:p w14:paraId="63689275" w14:textId="77777777" w:rsidR="008B0812" w:rsidRPr="00C70A27" w:rsidRDefault="008B0812" w:rsidP="008B0812">
      <w:pPr>
        <w:pStyle w:val="p3"/>
        <w:spacing w:before="0" w:beforeAutospacing="0" w:after="0" w:afterAutospacing="0"/>
        <w:rPr>
          <w:rFonts w:eastAsia="Calibri"/>
          <w:bCs/>
          <w:lang w:val="en-US"/>
        </w:rPr>
      </w:pPr>
      <w:r>
        <w:rPr>
          <w:rFonts w:eastAsia="Calibri"/>
          <w:bCs/>
          <w:lang w:val="en-US"/>
        </w:rPr>
        <w:t xml:space="preserve">         </w:t>
      </w:r>
      <w:r w:rsidRPr="00C46B45">
        <w:rPr>
          <w:rFonts w:eastAsia="Calibri"/>
          <w:bCs/>
          <w:i/>
          <w:lang w:val="en-US"/>
        </w:rPr>
        <w:t>Carica papaya</w:t>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lang w:val="en-US"/>
        </w:rPr>
        <w:t>30</w:t>
      </w:r>
    </w:p>
    <w:p w14:paraId="3DC78751" w14:textId="77777777" w:rsidR="008B0812" w:rsidRDefault="008B0812" w:rsidP="008B0812">
      <w:pPr>
        <w:pStyle w:val="p3"/>
        <w:spacing w:before="0" w:beforeAutospacing="0" w:after="0" w:afterAutospacing="0"/>
        <w:rPr>
          <w:rFonts w:eastAsia="Calibri"/>
          <w:bCs/>
          <w:lang w:val="en-US"/>
        </w:rPr>
      </w:pPr>
      <w:r w:rsidRPr="00C46B45">
        <w:rPr>
          <w:rFonts w:eastAsia="Calibri"/>
          <w:bCs/>
        </w:rPr>
        <w:t>4.1.</w:t>
      </w:r>
      <w:r w:rsidRPr="00C46B45">
        <w:rPr>
          <w:rFonts w:eastAsia="Calibri"/>
          <w:bCs/>
          <w:lang w:val="en-US"/>
        </w:rPr>
        <w:t>2</w:t>
      </w:r>
      <w:r w:rsidRPr="00C46B45">
        <w:rPr>
          <w:rFonts w:eastAsia="Calibri"/>
          <w:bCs/>
        </w:rPr>
        <w:t>. Biologically Active Chemical Compounds Present in</w:t>
      </w:r>
      <w:r w:rsidRPr="00C46B45">
        <w:rPr>
          <w:rFonts w:eastAsia="Calibri"/>
          <w:bCs/>
          <w:lang w:val="en-US"/>
        </w:rPr>
        <w:t xml:space="preserve"> the Day 6 water extract of unripe </w:t>
      </w:r>
    </w:p>
    <w:p w14:paraId="2A9F0F16" w14:textId="77777777" w:rsidR="008B0812" w:rsidRPr="00C70A27" w:rsidRDefault="008B0812" w:rsidP="008B0812">
      <w:pPr>
        <w:pStyle w:val="p3"/>
        <w:spacing w:before="0" w:beforeAutospacing="0" w:after="0" w:afterAutospacing="0"/>
        <w:rPr>
          <w:rFonts w:eastAsia="Calibri"/>
          <w:bCs/>
          <w:lang w:val="en-US"/>
        </w:rPr>
      </w:pPr>
      <w:r>
        <w:rPr>
          <w:rFonts w:eastAsia="Calibri"/>
          <w:bCs/>
          <w:lang w:val="en-US"/>
        </w:rPr>
        <w:t xml:space="preserve">        </w:t>
      </w:r>
      <w:r w:rsidRPr="00C46B45">
        <w:rPr>
          <w:rFonts w:eastAsia="Calibri"/>
          <w:bCs/>
          <w:i/>
          <w:lang w:val="en-US"/>
        </w:rPr>
        <w:t>Carica papaya</w:t>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lang w:val="en-US"/>
        </w:rPr>
        <w:t>33</w:t>
      </w:r>
    </w:p>
    <w:p w14:paraId="33127E9C" w14:textId="77777777" w:rsidR="008B0812" w:rsidRDefault="008B0812" w:rsidP="008B0812">
      <w:pPr>
        <w:pStyle w:val="p3"/>
        <w:spacing w:before="0" w:beforeAutospacing="0" w:after="0" w:afterAutospacing="0"/>
        <w:rPr>
          <w:rFonts w:eastAsia="Calibri"/>
          <w:bCs/>
          <w:lang w:val="en-US"/>
        </w:rPr>
      </w:pPr>
      <w:r w:rsidRPr="00C46B45">
        <w:rPr>
          <w:rFonts w:eastAsia="Calibri"/>
          <w:bCs/>
        </w:rPr>
        <w:t>4.1.</w:t>
      </w:r>
      <w:r w:rsidRPr="00C46B45">
        <w:rPr>
          <w:rFonts w:eastAsia="Calibri"/>
          <w:bCs/>
          <w:lang w:val="en-US"/>
        </w:rPr>
        <w:t>3</w:t>
      </w:r>
      <w:r w:rsidRPr="00C46B45">
        <w:rPr>
          <w:rFonts w:eastAsia="Calibri"/>
          <w:bCs/>
        </w:rPr>
        <w:t>. Biologically Active Chemical Compounds Present in</w:t>
      </w:r>
      <w:r w:rsidRPr="00C46B45">
        <w:rPr>
          <w:rFonts w:eastAsia="Calibri"/>
          <w:bCs/>
          <w:lang w:val="en-US"/>
        </w:rPr>
        <w:t xml:space="preserve"> the Day 9 water extract of unripe </w:t>
      </w:r>
    </w:p>
    <w:p w14:paraId="678FE250" w14:textId="77777777" w:rsidR="008B0812" w:rsidRPr="00C70A27" w:rsidRDefault="008B0812" w:rsidP="008B0812">
      <w:pPr>
        <w:pStyle w:val="p3"/>
        <w:spacing w:before="0" w:beforeAutospacing="0" w:after="0" w:afterAutospacing="0"/>
        <w:rPr>
          <w:rFonts w:eastAsia="Calibri"/>
          <w:bCs/>
          <w:lang w:val="en-US"/>
        </w:rPr>
      </w:pPr>
      <w:r>
        <w:rPr>
          <w:rFonts w:eastAsia="Calibri"/>
          <w:bCs/>
          <w:lang w:val="en-US"/>
        </w:rPr>
        <w:t xml:space="preserve">         </w:t>
      </w:r>
      <w:r w:rsidRPr="00C46B45">
        <w:rPr>
          <w:rFonts w:eastAsia="Calibri"/>
          <w:bCs/>
          <w:i/>
          <w:lang w:val="en-US"/>
        </w:rPr>
        <w:t>Carica papaya</w:t>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lang w:val="en-US"/>
        </w:rPr>
        <w:t>36</w:t>
      </w:r>
    </w:p>
    <w:p w14:paraId="15EA0762" w14:textId="77777777" w:rsidR="008B0812" w:rsidRDefault="008B0812" w:rsidP="008B0812">
      <w:pPr>
        <w:pStyle w:val="p3"/>
        <w:spacing w:before="0" w:beforeAutospacing="0" w:after="0" w:afterAutospacing="0"/>
        <w:rPr>
          <w:rFonts w:eastAsia="Calibri"/>
          <w:bCs/>
          <w:lang w:val="en-US"/>
        </w:rPr>
      </w:pPr>
      <w:r w:rsidRPr="00C46B45">
        <w:rPr>
          <w:rFonts w:eastAsia="Calibri"/>
          <w:bCs/>
        </w:rPr>
        <w:t>4.1.4. Biologically Active Chemical Compounds Present in</w:t>
      </w:r>
      <w:r w:rsidRPr="00C46B45">
        <w:rPr>
          <w:rFonts w:eastAsia="Calibri"/>
          <w:bCs/>
          <w:lang w:val="en-US"/>
        </w:rPr>
        <w:t xml:space="preserve"> the Day 12 water extract of </w:t>
      </w:r>
    </w:p>
    <w:p w14:paraId="4E29F8CB" w14:textId="77777777" w:rsidR="008B0812" w:rsidRPr="0038584A" w:rsidRDefault="008B0812" w:rsidP="008B0812">
      <w:pPr>
        <w:pStyle w:val="p3"/>
        <w:spacing w:before="0" w:beforeAutospacing="0" w:after="0" w:afterAutospacing="0"/>
        <w:rPr>
          <w:lang w:val="en-US"/>
        </w:rPr>
      </w:pPr>
      <w:r>
        <w:rPr>
          <w:rFonts w:eastAsia="Calibri"/>
          <w:bCs/>
          <w:lang w:val="en-US"/>
        </w:rPr>
        <w:t xml:space="preserve">         </w:t>
      </w:r>
      <w:r w:rsidRPr="00C46B45">
        <w:rPr>
          <w:rFonts w:eastAsia="Calibri"/>
          <w:bCs/>
          <w:lang w:val="en-US"/>
        </w:rPr>
        <w:t xml:space="preserve">unripe </w:t>
      </w:r>
      <w:r w:rsidRPr="00C46B45">
        <w:rPr>
          <w:rFonts w:eastAsia="Calibri"/>
          <w:bCs/>
          <w:i/>
          <w:lang w:val="en-US"/>
        </w:rPr>
        <w:t>Carica papaya</w:t>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lang w:val="en-US"/>
        </w:rPr>
        <w:t>39</w:t>
      </w:r>
    </w:p>
    <w:p w14:paraId="3B3A5472" w14:textId="77777777" w:rsidR="008B0812" w:rsidRPr="008A057B" w:rsidRDefault="008B0812" w:rsidP="008B0812">
      <w:pPr>
        <w:pStyle w:val="p3"/>
        <w:spacing w:before="0" w:beforeAutospacing="0" w:after="0" w:afterAutospacing="0"/>
        <w:rPr>
          <w:rStyle w:val="s2"/>
          <w:rFonts w:eastAsia="SimSun"/>
          <w:lang w:val="en-US" w:eastAsia="zh-CN"/>
        </w:rPr>
      </w:pPr>
      <w:r w:rsidRPr="00C46B45">
        <w:rPr>
          <w:rStyle w:val="s2"/>
        </w:rPr>
        <w:t>4.</w:t>
      </w:r>
      <w:r w:rsidRPr="00C46B45">
        <w:rPr>
          <w:rStyle w:val="s2"/>
          <w:lang w:val="en-US"/>
        </w:rPr>
        <w:t>2</w:t>
      </w:r>
      <w:r w:rsidRPr="00C46B45">
        <w:rPr>
          <w:rStyle w:val="s2"/>
        </w:rPr>
        <w:t xml:space="preserve"> FTIR Analysis</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42</w:t>
      </w:r>
    </w:p>
    <w:p w14:paraId="47C664F1" w14:textId="77777777" w:rsidR="008B0812" w:rsidRDefault="008B0812" w:rsidP="008B0812">
      <w:pPr>
        <w:pStyle w:val="p3"/>
        <w:spacing w:before="0" w:beforeAutospacing="0" w:after="0" w:afterAutospacing="0"/>
        <w:rPr>
          <w:rFonts w:eastAsia="Calibri"/>
          <w:bCs/>
          <w:lang w:val="en-US"/>
        </w:rPr>
      </w:pPr>
      <w:r w:rsidRPr="00C46B45">
        <w:rPr>
          <w:rFonts w:eastAsia="Calibri"/>
          <w:bCs/>
        </w:rPr>
        <w:t>4.2.1. FTIR Frequency Range and Functional Groups Present in</w:t>
      </w:r>
      <w:r w:rsidRPr="00C46B45">
        <w:rPr>
          <w:rFonts w:eastAsia="Calibri"/>
          <w:bCs/>
          <w:lang w:val="en-US"/>
        </w:rPr>
        <w:t xml:space="preserve"> the Day 3 water extract of </w:t>
      </w:r>
    </w:p>
    <w:p w14:paraId="211B4EFD" w14:textId="77777777" w:rsidR="008B0812" w:rsidRPr="0038584A" w:rsidRDefault="008B0812" w:rsidP="008B0812">
      <w:pPr>
        <w:pStyle w:val="p3"/>
        <w:spacing w:before="0" w:beforeAutospacing="0" w:after="0" w:afterAutospacing="0"/>
        <w:rPr>
          <w:rFonts w:eastAsia="Calibri"/>
          <w:bCs/>
          <w:lang w:val="en-US"/>
        </w:rPr>
      </w:pPr>
      <w:r>
        <w:rPr>
          <w:rFonts w:eastAsia="Calibri"/>
          <w:bCs/>
          <w:lang w:val="en-US"/>
        </w:rPr>
        <w:t xml:space="preserve">         </w:t>
      </w:r>
      <w:r w:rsidRPr="00C46B45">
        <w:rPr>
          <w:rFonts w:eastAsia="Calibri"/>
          <w:bCs/>
          <w:lang w:val="en-US"/>
        </w:rPr>
        <w:t xml:space="preserve">unripe </w:t>
      </w:r>
      <w:r w:rsidRPr="00C46B45">
        <w:rPr>
          <w:rFonts w:eastAsia="Calibri"/>
          <w:bCs/>
          <w:i/>
          <w:lang w:val="en-US"/>
        </w:rPr>
        <w:t>Carica papaya</w:t>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lang w:val="en-US"/>
        </w:rPr>
        <w:t>42</w:t>
      </w:r>
    </w:p>
    <w:p w14:paraId="2FB206CB" w14:textId="77777777" w:rsidR="008B0812" w:rsidRDefault="008B0812" w:rsidP="008B0812">
      <w:pPr>
        <w:pStyle w:val="p3"/>
        <w:spacing w:before="0" w:beforeAutospacing="0" w:after="0" w:afterAutospacing="0"/>
        <w:rPr>
          <w:rFonts w:eastAsia="Calibri"/>
          <w:bCs/>
          <w:lang w:val="en-US"/>
        </w:rPr>
      </w:pPr>
      <w:r w:rsidRPr="00C46B45">
        <w:rPr>
          <w:rFonts w:eastAsia="Calibri"/>
          <w:bCs/>
        </w:rPr>
        <w:t>4.2.</w:t>
      </w:r>
      <w:r w:rsidRPr="00C46B45">
        <w:rPr>
          <w:rFonts w:eastAsia="Calibri"/>
          <w:bCs/>
          <w:lang w:val="en-US"/>
        </w:rPr>
        <w:t>2</w:t>
      </w:r>
      <w:r w:rsidRPr="00C46B45">
        <w:rPr>
          <w:rFonts w:eastAsia="Calibri"/>
          <w:bCs/>
        </w:rPr>
        <w:t>. FTIR Frequency Range and Functional Groups Present in</w:t>
      </w:r>
      <w:r w:rsidRPr="00C46B45">
        <w:rPr>
          <w:rFonts w:eastAsia="Calibri"/>
          <w:bCs/>
          <w:lang w:val="en-US"/>
        </w:rPr>
        <w:t xml:space="preserve"> the Day 6 water extract of </w:t>
      </w:r>
    </w:p>
    <w:p w14:paraId="5BBB6D24" w14:textId="77777777" w:rsidR="008B0812" w:rsidRPr="00C46B45" w:rsidRDefault="008B0812" w:rsidP="008B0812">
      <w:pPr>
        <w:pStyle w:val="p3"/>
        <w:spacing w:before="0" w:beforeAutospacing="0" w:after="0" w:afterAutospacing="0"/>
        <w:rPr>
          <w:rFonts w:eastAsia="Calibri"/>
          <w:bCs/>
          <w:i/>
          <w:lang w:val="en-US"/>
        </w:rPr>
      </w:pPr>
      <w:r>
        <w:rPr>
          <w:rFonts w:eastAsia="Calibri"/>
          <w:bCs/>
          <w:lang w:val="en-US"/>
        </w:rPr>
        <w:t xml:space="preserve">          </w:t>
      </w:r>
      <w:r w:rsidRPr="00C46B45">
        <w:rPr>
          <w:rFonts w:eastAsia="Calibri"/>
          <w:bCs/>
          <w:lang w:val="en-US"/>
        </w:rPr>
        <w:t xml:space="preserve">unripe </w:t>
      </w:r>
      <w:r w:rsidRPr="00C46B45">
        <w:rPr>
          <w:rFonts w:eastAsia="Calibri"/>
          <w:bCs/>
          <w:i/>
          <w:lang w:val="en-US"/>
        </w:rPr>
        <w:t>Carica papaya</w:t>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lang w:val="en-US"/>
        </w:rPr>
        <w:t>44</w:t>
      </w:r>
    </w:p>
    <w:p w14:paraId="4056DE49" w14:textId="77777777" w:rsidR="008B0812" w:rsidRDefault="008B0812" w:rsidP="008B0812">
      <w:pPr>
        <w:pStyle w:val="p3"/>
        <w:spacing w:before="0" w:beforeAutospacing="0" w:after="0" w:afterAutospacing="0"/>
        <w:rPr>
          <w:rFonts w:eastAsia="Calibri"/>
          <w:bCs/>
          <w:lang w:val="en-US"/>
        </w:rPr>
      </w:pPr>
      <w:r w:rsidRPr="00C46B45">
        <w:rPr>
          <w:rFonts w:eastAsia="Calibri"/>
          <w:bCs/>
        </w:rPr>
        <w:t>4.2.</w:t>
      </w:r>
      <w:r w:rsidRPr="00C46B45">
        <w:rPr>
          <w:rFonts w:eastAsia="Calibri"/>
          <w:bCs/>
          <w:lang w:val="en-US"/>
        </w:rPr>
        <w:t>3</w:t>
      </w:r>
      <w:r w:rsidRPr="00C46B45">
        <w:rPr>
          <w:rFonts w:eastAsia="Calibri"/>
          <w:bCs/>
        </w:rPr>
        <w:t>. FTIR Frequency Range and Functional Groups Present in</w:t>
      </w:r>
      <w:r w:rsidRPr="00C46B45">
        <w:rPr>
          <w:rFonts w:eastAsia="Calibri"/>
          <w:bCs/>
          <w:lang w:val="en-US"/>
        </w:rPr>
        <w:t xml:space="preserve"> the Day 9 water extract of </w:t>
      </w:r>
    </w:p>
    <w:p w14:paraId="5F9A790C" w14:textId="77777777" w:rsidR="008B0812" w:rsidRPr="008A057B" w:rsidRDefault="008B0812" w:rsidP="008B0812">
      <w:pPr>
        <w:pStyle w:val="p3"/>
        <w:spacing w:before="0" w:beforeAutospacing="0" w:after="0" w:afterAutospacing="0"/>
        <w:rPr>
          <w:rFonts w:eastAsia="Calibri"/>
          <w:bCs/>
          <w:lang w:val="en-US"/>
        </w:rPr>
      </w:pPr>
      <w:r>
        <w:rPr>
          <w:rFonts w:eastAsia="Calibri"/>
          <w:bCs/>
          <w:lang w:val="en-US"/>
        </w:rPr>
        <w:t xml:space="preserve">          </w:t>
      </w:r>
      <w:r w:rsidRPr="00C46B45">
        <w:rPr>
          <w:rFonts w:eastAsia="Calibri"/>
          <w:bCs/>
          <w:lang w:val="en-US"/>
        </w:rPr>
        <w:t xml:space="preserve">unripe </w:t>
      </w:r>
      <w:r w:rsidRPr="00C46B45">
        <w:rPr>
          <w:rFonts w:eastAsia="Calibri"/>
          <w:bCs/>
          <w:i/>
          <w:lang w:val="en-US"/>
        </w:rPr>
        <w:t>Carica papaya</w:t>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lang w:val="en-US"/>
        </w:rPr>
        <w:t>46</w:t>
      </w:r>
    </w:p>
    <w:p w14:paraId="4422BC18" w14:textId="77777777" w:rsidR="008B0812" w:rsidRDefault="008B0812" w:rsidP="008B0812">
      <w:pPr>
        <w:pStyle w:val="p3"/>
        <w:spacing w:before="0" w:beforeAutospacing="0" w:after="0" w:afterAutospacing="0"/>
        <w:rPr>
          <w:rFonts w:eastAsia="Calibri"/>
          <w:bCs/>
          <w:lang w:val="en-US"/>
        </w:rPr>
      </w:pPr>
      <w:r w:rsidRPr="00C46B45">
        <w:rPr>
          <w:rFonts w:eastAsia="Calibri"/>
          <w:bCs/>
        </w:rPr>
        <w:t>4.2.</w:t>
      </w:r>
      <w:r w:rsidRPr="00C46B45">
        <w:rPr>
          <w:rFonts w:eastAsia="Calibri"/>
          <w:bCs/>
          <w:lang w:val="en-US"/>
        </w:rPr>
        <w:t>4</w:t>
      </w:r>
      <w:r w:rsidRPr="00C46B45">
        <w:rPr>
          <w:rFonts w:eastAsia="Calibri"/>
          <w:bCs/>
        </w:rPr>
        <w:t>. FTIR Frequency Range and Functional Groups Present in</w:t>
      </w:r>
      <w:r w:rsidRPr="00C46B45">
        <w:rPr>
          <w:rFonts w:eastAsia="Calibri"/>
          <w:bCs/>
          <w:lang w:val="en-US"/>
        </w:rPr>
        <w:t xml:space="preserve"> the Day 12 water extract of </w:t>
      </w:r>
    </w:p>
    <w:p w14:paraId="0396AC6E" w14:textId="77777777" w:rsidR="008B0812" w:rsidRPr="00C46B45" w:rsidRDefault="008B0812" w:rsidP="008B0812">
      <w:pPr>
        <w:pStyle w:val="p3"/>
        <w:spacing w:before="0" w:beforeAutospacing="0" w:after="0" w:afterAutospacing="0"/>
        <w:rPr>
          <w:rStyle w:val="s2"/>
          <w:lang w:val="en-US"/>
        </w:rPr>
      </w:pPr>
      <w:r>
        <w:rPr>
          <w:rFonts w:eastAsia="Calibri"/>
          <w:bCs/>
          <w:lang w:val="en-US"/>
        </w:rPr>
        <w:t xml:space="preserve">          </w:t>
      </w:r>
      <w:r w:rsidRPr="00C46B45">
        <w:rPr>
          <w:rFonts w:eastAsia="Calibri"/>
          <w:bCs/>
          <w:lang w:val="en-US"/>
        </w:rPr>
        <w:t xml:space="preserve">unripe </w:t>
      </w:r>
      <w:r w:rsidRPr="00C46B45">
        <w:rPr>
          <w:rFonts w:eastAsia="Calibri"/>
          <w:bCs/>
          <w:i/>
          <w:lang w:val="en-US"/>
        </w:rPr>
        <w:t>Carica papaya</w:t>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i/>
          <w:lang w:val="en-US"/>
        </w:rPr>
        <w:tab/>
      </w:r>
      <w:r>
        <w:rPr>
          <w:rFonts w:eastAsia="Calibri"/>
          <w:bCs/>
          <w:lang w:val="en-US"/>
        </w:rPr>
        <w:t>48</w:t>
      </w:r>
    </w:p>
    <w:p w14:paraId="4661A4EB" w14:textId="77777777" w:rsidR="008B0812" w:rsidRDefault="008B0812" w:rsidP="008B0812">
      <w:pPr>
        <w:pStyle w:val="p3"/>
        <w:spacing w:before="0" w:beforeAutospacing="0" w:after="0" w:afterAutospacing="0"/>
        <w:rPr>
          <w:rStyle w:val="s2"/>
          <w:rFonts w:eastAsia="SimSun"/>
          <w:lang w:val="en-US" w:eastAsia="zh-CN"/>
        </w:rPr>
      </w:pPr>
      <w:r w:rsidRPr="00C46B45">
        <w:rPr>
          <w:rStyle w:val="s2"/>
        </w:rPr>
        <w:t>4.</w:t>
      </w:r>
      <w:r w:rsidRPr="00C46B45">
        <w:rPr>
          <w:rStyle w:val="s2"/>
          <w:lang w:val="en-US"/>
        </w:rPr>
        <w:t>3</w:t>
      </w:r>
      <w:r w:rsidRPr="00C46B45">
        <w:rPr>
          <w:rStyle w:val="s2"/>
        </w:rPr>
        <w:t xml:space="preserve"> pH and Titratable Acidity</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50</w:t>
      </w:r>
    </w:p>
    <w:p w14:paraId="2B00A49D" w14:textId="77777777" w:rsidR="008B0812" w:rsidRPr="008A057B" w:rsidRDefault="008B0812" w:rsidP="008B0812">
      <w:pPr>
        <w:pStyle w:val="p3"/>
        <w:spacing w:before="0" w:beforeAutospacing="0" w:after="0" w:afterAutospacing="0"/>
        <w:rPr>
          <w:rFonts w:eastAsia="SimSun"/>
          <w:lang w:val="en-US" w:eastAsia="zh-CN"/>
        </w:rPr>
      </w:pPr>
    </w:p>
    <w:p w14:paraId="52B7DB53" w14:textId="77777777" w:rsidR="008B0812" w:rsidRPr="008A057B" w:rsidRDefault="008B0812" w:rsidP="008B0812">
      <w:pPr>
        <w:pStyle w:val="p2"/>
        <w:spacing w:before="0" w:beforeAutospacing="0" w:after="0" w:afterAutospacing="0"/>
        <w:rPr>
          <w:rFonts w:eastAsia="SimSun"/>
          <w:b/>
          <w:bCs/>
          <w:lang w:val="en-US" w:eastAsia="zh-CN"/>
        </w:rPr>
      </w:pPr>
      <w:r w:rsidRPr="00C46B45">
        <w:rPr>
          <w:rStyle w:val="s3"/>
          <w:b/>
          <w:bCs/>
        </w:rPr>
        <w:t>CHAPTER FIVE: DISCUSSION, CONCLUSION AND RECOMMENDATIONS</w:t>
      </w:r>
      <w:r>
        <w:rPr>
          <w:rStyle w:val="s3"/>
          <w:rFonts w:eastAsia="SimSun"/>
          <w:b/>
          <w:bCs/>
          <w:lang w:eastAsia="zh-CN"/>
        </w:rPr>
        <w:tab/>
      </w:r>
      <w:r>
        <w:rPr>
          <w:rStyle w:val="s3"/>
          <w:rFonts w:eastAsia="SimSun"/>
          <w:b/>
          <w:bCs/>
          <w:lang w:val="en-US" w:eastAsia="zh-CN"/>
        </w:rPr>
        <w:t>52</w:t>
      </w:r>
    </w:p>
    <w:p w14:paraId="7265D325" w14:textId="77777777" w:rsidR="008B0812" w:rsidRPr="008A057B" w:rsidRDefault="008B0812" w:rsidP="008B0812">
      <w:pPr>
        <w:pStyle w:val="p3"/>
        <w:spacing w:before="0" w:beforeAutospacing="0" w:after="0" w:afterAutospacing="0"/>
        <w:rPr>
          <w:rFonts w:eastAsia="SimSun"/>
          <w:lang w:val="en-US" w:eastAsia="zh-CN"/>
        </w:rPr>
      </w:pPr>
      <w:r w:rsidRPr="00C46B45">
        <w:rPr>
          <w:rStyle w:val="s2"/>
        </w:rPr>
        <w:t>5.1 Discussion</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52</w:t>
      </w:r>
    </w:p>
    <w:p w14:paraId="47622408" w14:textId="77777777" w:rsidR="008B0812" w:rsidRPr="008A057B" w:rsidRDefault="008B0812" w:rsidP="008B0812">
      <w:pPr>
        <w:pStyle w:val="p3"/>
        <w:spacing w:before="0" w:beforeAutospacing="0" w:after="0" w:afterAutospacing="0"/>
        <w:rPr>
          <w:rFonts w:eastAsia="SimSun"/>
          <w:lang w:val="en-US" w:eastAsia="zh-CN"/>
        </w:rPr>
      </w:pPr>
      <w:r w:rsidRPr="00C46B45">
        <w:rPr>
          <w:rStyle w:val="s2"/>
        </w:rPr>
        <w:t>5.2 Conclusion</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55</w:t>
      </w:r>
    </w:p>
    <w:p w14:paraId="1B0D2ED6" w14:textId="77777777" w:rsidR="008B0812" w:rsidRDefault="008B0812" w:rsidP="008B0812">
      <w:pPr>
        <w:pStyle w:val="p3"/>
        <w:spacing w:before="0" w:beforeAutospacing="0" w:after="0" w:afterAutospacing="0"/>
        <w:rPr>
          <w:rStyle w:val="s2"/>
          <w:rFonts w:eastAsia="SimSun"/>
          <w:lang w:val="en-US" w:eastAsia="zh-CN"/>
        </w:rPr>
      </w:pPr>
      <w:r w:rsidRPr="00C46B45">
        <w:rPr>
          <w:rStyle w:val="s2"/>
        </w:rPr>
        <w:t>5.3 Recommendations</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56</w:t>
      </w:r>
    </w:p>
    <w:p w14:paraId="63CA78BE" w14:textId="77777777" w:rsidR="008B0812" w:rsidRPr="008A057B" w:rsidRDefault="008B0812" w:rsidP="008B0812">
      <w:pPr>
        <w:pStyle w:val="p3"/>
        <w:spacing w:before="0" w:beforeAutospacing="0" w:after="0" w:afterAutospacing="0"/>
        <w:rPr>
          <w:rFonts w:eastAsia="SimSun"/>
          <w:lang w:val="en-US" w:eastAsia="zh-CN"/>
        </w:rPr>
      </w:pPr>
    </w:p>
    <w:p w14:paraId="69870948" w14:textId="77777777" w:rsidR="008B0812" w:rsidRPr="008A057B" w:rsidRDefault="008B0812" w:rsidP="008B0812">
      <w:pPr>
        <w:pStyle w:val="p2"/>
        <w:spacing w:before="0" w:beforeAutospacing="0" w:after="0" w:afterAutospacing="0"/>
        <w:rPr>
          <w:rStyle w:val="s3"/>
          <w:rFonts w:eastAsia="SimSun"/>
          <w:b/>
          <w:bCs/>
          <w:lang w:val="en-US" w:eastAsia="zh-CN"/>
        </w:rPr>
      </w:pPr>
      <w:r w:rsidRPr="00C46B45">
        <w:rPr>
          <w:rStyle w:val="s3"/>
          <w:b/>
          <w:bCs/>
        </w:rPr>
        <w:t>REFERENCES</w:t>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val="en-US" w:eastAsia="zh-CN"/>
        </w:rPr>
        <w:t>58</w:t>
      </w:r>
    </w:p>
    <w:p w14:paraId="7C7BFD73" w14:textId="77777777" w:rsidR="008B0812" w:rsidRPr="008A057B" w:rsidRDefault="008B0812" w:rsidP="008B0812">
      <w:pPr>
        <w:pStyle w:val="p2"/>
        <w:spacing w:before="0" w:beforeAutospacing="0" w:after="0" w:afterAutospacing="0"/>
        <w:rPr>
          <w:rStyle w:val="s3"/>
          <w:rFonts w:eastAsia="SimSun"/>
          <w:b/>
          <w:bCs/>
          <w:lang w:val="en-US" w:eastAsia="zh-CN"/>
        </w:rPr>
      </w:pPr>
      <w:r w:rsidRPr="00C46B45">
        <w:rPr>
          <w:rStyle w:val="s3"/>
          <w:b/>
          <w:bCs/>
        </w:rPr>
        <w:t>APPENDICES</w:t>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eastAsia="zh-CN"/>
        </w:rPr>
        <w:tab/>
      </w:r>
      <w:r>
        <w:rPr>
          <w:rStyle w:val="s3"/>
          <w:rFonts w:eastAsia="SimSun"/>
          <w:b/>
          <w:bCs/>
          <w:lang w:val="en-US" w:eastAsia="zh-CN"/>
        </w:rPr>
        <w:t>63</w:t>
      </w:r>
    </w:p>
    <w:p w14:paraId="3BB70D01" w14:textId="77777777" w:rsidR="008B0812" w:rsidRDefault="008B0812" w:rsidP="008B0812">
      <w:pPr>
        <w:pStyle w:val="p2"/>
        <w:rPr>
          <w:rStyle w:val="s3"/>
          <w:b/>
          <w:bCs/>
          <w:lang w:val="en-US"/>
        </w:rPr>
      </w:pPr>
    </w:p>
    <w:p w14:paraId="787AAC50" w14:textId="77777777" w:rsidR="008B0812" w:rsidRDefault="008B0812" w:rsidP="008B0812">
      <w:pPr>
        <w:pStyle w:val="p2"/>
        <w:rPr>
          <w:rStyle w:val="s3"/>
          <w:b/>
          <w:bCs/>
          <w:lang w:val="en-US"/>
        </w:rPr>
      </w:pPr>
    </w:p>
    <w:p w14:paraId="153167CF" w14:textId="77777777" w:rsidR="008B0812" w:rsidRDefault="008B0812" w:rsidP="008B0812">
      <w:pPr>
        <w:pStyle w:val="p2"/>
        <w:rPr>
          <w:rStyle w:val="s3"/>
          <w:b/>
          <w:bCs/>
          <w:lang w:val="en-US"/>
        </w:rPr>
      </w:pPr>
    </w:p>
    <w:p w14:paraId="236835A9" w14:textId="77777777" w:rsidR="008B0812" w:rsidRDefault="008B0812" w:rsidP="008B0812">
      <w:pPr>
        <w:pStyle w:val="p2"/>
        <w:rPr>
          <w:rStyle w:val="s3"/>
          <w:b/>
          <w:bCs/>
          <w:lang w:val="en-US"/>
        </w:rPr>
      </w:pPr>
    </w:p>
    <w:p w14:paraId="6FDF567B" w14:textId="77777777" w:rsidR="008B0812" w:rsidRPr="00C46B45" w:rsidRDefault="008B0812" w:rsidP="008B0812">
      <w:pPr>
        <w:pStyle w:val="p2"/>
        <w:rPr>
          <w:rStyle w:val="s3"/>
          <w:b/>
          <w:bCs/>
          <w:lang w:val="en-US"/>
        </w:rPr>
      </w:pPr>
    </w:p>
    <w:p w14:paraId="66058E77" w14:textId="77777777" w:rsidR="008B0812" w:rsidRPr="00C46B45" w:rsidRDefault="008B0812" w:rsidP="008B0812">
      <w:pPr>
        <w:pStyle w:val="p2"/>
        <w:rPr>
          <w:rStyle w:val="s3"/>
          <w:b/>
          <w:bCs/>
          <w:lang w:val="en-US"/>
        </w:rPr>
      </w:pPr>
    </w:p>
    <w:p w14:paraId="7E3746B7" w14:textId="77777777" w:rsidR="008B0812" w:rsidRPr="00C46B45" w:rsidRDefault="008B0812" w:rsidP="008B0812">
      <w:pPr>
        <w:pStyle w:val="p2"/>
        <w:rPr>
          <w:rStyle w:val="s3"/>
          <w:b/>
          <w:bCs/>
          <w:lang w:val="en-US"/>
        </w:rPr>
      </w:pPr>
    </w:p>
    <w:p w14:paraId="29A0D25E" w14:textId="77777777" w:rsidR="008B0812" w:rsidRDefault="008B0812" w:rsidP="008B0812">
      <w:pPr>
        <w:pStyle w:val="p2"/>
        <w:rPr>
          <w:rStyle w:val="s3"/>
          <w:b/>
          <w:bCs/>
          <w:lang w:val="en-US"/>
        </w:rPr>
      </w:pPr>
    </w:p>
    <w:p w14:paraId="19B32B9B" w14:textId="77777777" w:rsidR="008B0812" w:rsidRPr="00C46B45" w:rsidRDefault="008B0812" w:rsidP="008B0812">
      <w:pPr>
        <w:pStyle w:val="p2"/>
        <w:rPr>
          <w:rStyle w:val="s3"/>
          <w:b/>
          <w:bCs/>
          <w:lang w:val="en-US"/>
        </w:rPr>
      </w:pPr>
    </w:p>
    <w:p w14:paraId="099C896B" w14:textId="77777777" w:rsidR="008B0812" w:rsidRPr="00C46B45" w:rsidRDefault="008B0812" w:rsidP="008B0812">
      <w:pPr>
        <w:pStyle w:val="p2"/>
        <w:rPr>
          <w:rStyle w:val="s3"/>
          <w:b/>
          <w:bCs/>
          <w:lang w:val="en-US"/>
        </w:rPr>
      </w:pPr>
    </w:p>
    <w:p w14:paraId="55507283" w14:textId="77777777" w:rsidR="008B0812" w:rsidRPr="00C46B45" w:rsidRDefault="008B0812" w:rsidP="008B0812">
      <w:pPr>
        <w:pStyle w:val="p1"/>
        <w:jc w:val="center"/>
        <w:rPr>
          <w:b/>
          <w:bCs/>
        </w:rPr>
      </w:pPr>
      <w:r w:rsidRPr="00C46B45">
        <w:rPr>
          <w:rStyle w:val="s1"/>
          <w:b/>
          <w:bCs/>
        </w:rPr>
        <w:lastRenderedPageBreak/>
        <w:t>LIST OF TABLES</w:t>
      </w:r>
    </w:p>
    <w:p w14:paraId="0A45DE9D" w14:textId="77777777" w:rsidR="008B0812" w:rsidRDefault="008B0812" w:rsidP="008B0812">
      <w:pPr>
        <w:pStyle w:val="p2"/>
        <w:spacing w:before="0" w:beforeAutospacing="0" w:after="0" w:afterAutospacing="0"/>
        <w:jc w:val="both"/>
        <w:rPr>
          <w:rStyle w:val="s4"/>
          <w:rFonts w:eastAsia="SimSun"/>
          <w:i/>
          <w:iCs/>
          <w:lang w:eastAsia="zh-CN"/>
        </w:rPr>
      </w:pPr>
      <w:r>
        <w:rPr>
          <w:rStyle w:val="s3"/>
          <w:b/>
        </w:rPr>
        <w:t>Table 4.1</w:t>
      </w:r>
      <w:r w:rsidRPr="001563E0">
        <w:rPr>
          <w:rStyle w:val="s3"/>
          <w:b/>
        </w:rPr>
        <w:t>.1:</w:t>
      </w:r>
      <w:r w:rsidRPr="00C46B45">
        <w:rPr>
          <w:rStyle w:val="s2"/>
        </w:rPr>
        <w:t xml:space="preserve"> Biologically Active Compounds in Day 3 Water Extract of Unripe </w:t>
      </w:r>
      <w:r w:rsidRPr="00C46B45">
        <w:rPr>
          <w:rStyle w:val="s4"/>
          <w:i/>
          <w:iCs/>
        </w:rPr>
        <w:t xml:space="preserve">Carica </w:t>
      </w:r>
    </w:p>
    <w:p w14:paraId="3579EA67" w14:textId="77777777" w:rsidR="008B0812" w:rsidRPr="00C70A27" w:rsidRDefault="008B0812" w:rsidP="008B0812">
      <w:pPr>
        <w:pStyle w:val="p2"/>
        <w:spacing w:before="0" w:beforeAutospacing="0" w:after="0" w:afterAutospacing="0"/>
        <w:jc w:val="both"/>
        <w:rPr>
          <w:rFonts w:eastAsia="SimSun"/>
          <w:lang w:val="en-US" w:eastAsia="zh-CN"/>
        </w:rPr>
      </w:pPr>
      <w:r>
        <w:rPr>
          <w:rStyle w:val="s4"/>
          <w:rFonts w:eastAsia="SimSun" w:hint="eastAsia"/>
          <w:i/>
          <w:iCs/>
          <w:lang w:eastAsia="zh-CN"/>
        </w:rPr>
        <w:t xml:space="preserve">                  </w:t>
      </w:r>
      <w:r w:rsidRPr="00C46B45">
        <w:rPr>
          <w:rStyle w:val="s4"/>
          <w:i/>
          <w:iCs/>
        </w:rPr>
        <w:t>papaya</w:t>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Cs/>
          <w:lang w:val="en-US" w:eastAsia="zh-CN"/>
        </w:rPr>
        <w:t>31</w:t>
      </w:r>
    </w:p>
    <w:p w14:paraId="21224231" w14:textId="77777777" w:rsidR="008B0812" w:rsidRDefault="008B0812" w:rsidP="008B0812">
      <w:pPr>
        <w:pStyle w:val="p2"/>
        <w:spacing w:before="0" w:beforeAutospacing="0" w:after="0" w:afterAutospacing="0"/>
        <w:jc w:val="both"/>
        <w:rPr>
          <w:rStyle w:val="s4"/>
          <w:rFonts w:eastAsia="SimSun"/>
          <w:i/>
          <w:iCs/>
          <w:lang w:eastAsia="zh-CN"/>
        </w:rPr>
      </w:pPr>
      <w:r>
        <w:rPr>
          <w:rStyle w:val="s3"/>
          <w:b/>
        </w:rPr>
        <w:t>Table 4.1</w:t>
      </w:r>
      <w:r w:rsidRPr="001563E0">
        <w:rPr>
          <w:rStyle w:val="s3"/>
          <w:b/>
        </w:rPr>
        <w:t>.2:</w:t>
      </w:r>
      <w:r w:rsidRPr="00C46B45">
        <w:rPr>
          <w:rStyle w:val="s2"/>
        </w:rPr>
        <w:t xml:space="preserve"> Biologically Active Compounds in Day 6 Water Extract of Unripe </w:t>
      </w:r>
      <w:r w:rsidRPr="00C46B45">
        <w:rPr>
          <w:rStyle w:val="s4"/>
          <w:i/>
          <w:iCs/>
        </w:rPr>
        <w:t xml:space="preserve">Carica </w:t>
      </w:r>
    </w:p>
    <w:p w14:paraId="3A52244C" w14:textId="77777777" w:rsidR="008B0812" w:rsidRPr="00C70A27" w:rsidRDefault="008B0812" w:rsidP="008B0812">
      <w:pPr>
        <w:pStyle w:val="p2"/>
        <w:spacing w:before="0" w:beforeAutospacing="0" w:after="0" w:afterAutospacing="0"/>
        <w:jc w:val="both"/>
        <w:rPr>
          <w:rFonts w:eastAsia="SimSun"/>
          <w:i/>
          <w:iCs/>
          <w:lang w:val="en-US" w:eastAsia="zh-CN"/>
        </w:rPr>
      </w:pPr>
      <w:r>
        <w:rPr>
          <w:rStyle w:val="s4"/>
          <w:rFonts w:eastAsia="SimSun"/>
          <w:i/>
          <w:iCs/>
          <w:lang w:eastAsia="zh-CN"/>
        </w:rPr>
        <w:t xml:space="preserve">                </w:t>
      </w:r>
      <w:r w:rsidRPr="00C46B45">
        <w:rPr>
          <w:rStyle w:val="s4"/>
          <w:i/>
          <w:iCs/>
        </w:rPr>
        <w:t>papaya</w:t>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Cs/>
          <w:lang w:val="en-US" w:eastAsia="zh-CN"/>
        </w:rPr>
        <w:t>34</w:t>
      </w:r>
    </w:p>
    <w:p w14:paraId="7C4750EC" w14:textId="77777777" w:rsidR="008B0812" w:rsidRDefault="008B0812" w:rsidP="008B0812">
      <w:pPr>
        <w:pStyle w:val="p2"/>
        <w:spacing w:before="0" w:beforeAutospacing="0" w:after="0" w:afterAutospacing="0"/>
        <w:jc w:val="both"/>
        <w:rPr>
          <w:rStyle w:val="s4"/>
          <w:rFonts w:eastAsia="SimSun"/>
          <w:i/>
          <w:iCs/>
          <w:lang w:eastAsia="zh-CN"/>
        </w:rPr>
      </w:pPr>
      <w:r>
        <w:rPr>
          <w:rStyle w:val="s3"/>
          <w:b/>
        </w:rPr>
        <w:t>Table 4.1</w:t>
      </w:r>
      <w:r w:rsidRPr="001563E0">
        <w:rPr>
          <w:rStyle w:val="s3"/>
          <w:b/>
        </w:rPr>
        <w:t>.3:</w:t>
      </w:r>
      <w:r w:rsidRPr="00C46B45">
        <w:rPr>
          <w:rStyle w:val="s2"/>
        </w:rPr>
        <w:t xml:space="preserve"> Biologically Active Compounds in Day 9 Water Extract of Unripe </w:t>
      </w:r>
      <w:r w:rsidRPr="00C46B45">
        <w:rPr>
          <w:rStyle w:val="s4"/>
          <w:i/>
          <w:iCs/>
        </w:rPr>
        <w:t xml:space="preserve">Carica </w:t>
      </w:r>
    </w:p>
    <w:p w14:paraId="56F85B5A" w14:textId="77777777" w:rsidR="008B0812" w:rsidRPr="00C70A27" w:rsidRDefault="008B0812" w:rsidP="008B0812">
      <w:pPr>
        <w:pStyle w:val="p2"/>
        <w:spacing w:before="0" w:beforeAutospacing="0" w:after="0" w:afterAutospacing="0"/>
        <w:jc w:val="both"/>
        <w:rPr>
          <w:rFonts w:eastAsia="SimSun"/>
          <w:i/>
          <w:iCs/>
          <w:lang w:eastAsia="zh-CN"/>
        </w:rPr>
      </w:pPr>
      <w:r>
        <w:rPr>
          <w:rStyle w:val="s4"/>
          <w:i/>
          <w:iCs/>
          <w:lang w:val="en-US"/>
        </w:rPr>
        <w:t xml:space="preserve">               </w:t>
      </w:r>
      <w:r w:rsidRPr="00C46B45">
        <w:rPr>
          <w:rStyle w:val="s4"/>
          <w:i/>
          <w:iCs/>
        </w:rPr>
        <w:t>papaya</w:t>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Cs/>
          <w:lang w:eastAsia="zh-CN"/>
        </w:rPr>
        <w:t>37</w:t>
      </w:r>
    </w:p>
    <w:p w14:paraId="10D58203" w14:textId="77777777" w:rsidR="008B0812" w:rsidRDefault="008B0812" w:rsidP="008B0812">
      <w:pPr>
        <w:pStyle w:val="p2"/>
        <w:spacing w:before="0" w:beforeAutospacing="0" w:after="0" w:afterAutospacing="0"/>
        <w:jc w:val="both"/>
        <w:rPr>
          <w:rStyle w:val="s4"/>
          <w:i/>
          <w:iCs/>
          <w:lang w:val="en-US"/>
        </w:rPr>
      </w:pPr>
      <w:r>
        <w:rPr>
          <w:rStyle w:val="s3"/>
          <w:b/>
        </w:rPr>
        <w:t>Table 4.1</w:t>
      </w:r>
      <w:r w:rsidRPr="001563E0">
        <w:rPr>
          <w:rStyle w:val="s3"/>
          <w:b/>
        </w:rPr>
        <w:t>.4:</w:t>
      </w:r>
      <w:r w:rsidRPr="00C46B45">
        <w:rPr>
          <w:rStyle w:val="s2"/>
        </w:rPr>
        <w:t xml:space="preserve"> Biologically Active Compounds in Day 12 Water Extract of Unripe </w:t>
      </w:r>
      <w:r w:rsidRPr="00C46B45">
        <w:rPr>
          <w:rStyle w:val="s4"/>
          <w:i/>
          <w:iCs/>
        </w:rPr>
        <w:t xml:space="preserve">Carica </w:t>
      </w:r>
      <w:r>
        <w:rPr>
          <w:rStyle w:val="s4"/>
          <w:i/>
          <w:iCs/>
          <w:lang w:val="en-US"/>
        </w:rPr>
        <w:t xml:space="preserve">           </w:t>
      </w:r>
    </w:p>
    <w:p w14:paraId="69E9594C" w14:textId="77777777" w:rsidR="008B0812" w:rsidRPr="00C70A27" w:rsidRDefault="008B0812" w:rsidP="008B0812">
      <w:pPr>
        <w:pStyle w:val="p2"/>
        <w:spacing w:before="0" w:beforeAutospacing="0" w:after="0" w:afterAutospacing="0"/>
        <w:jc w:val="both"/>
        <w:rPr>
          <w:rFonts w:eastAsia="SimSun"/>
          <w:i/>
          <w:iCs/>
          <w:lang w:val="en-US" w:eastAsia="zh-CN"/>
        </w:rPr>
      </w:pPr>
      <w:r>
        <w:rPr>
          <w:rStyle w:val="s4"/>
          <w:i/>
          <w:iCs/>
          <w:lang w:val="en-US"/>
        </w:rPr>
        <w:t xml:space="preserve">             </w:t>
      </w:r>
      <w:r w:rsidRPr="00C46B45">
        <w:rPr>
          <w:rStyle w:val="s4"/>
          <w:i/>
          <w:iCs/>
        </w:rPr>
        <w:t>papaya</w:t>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Cs/>
          <w:lang w:val="en-US" w:eastAsia="zh-CN"/>
        </w:rPr>
        <w:t>40</w:t>
      </w:r>
    </w:p>
    <w:p w14:paraId="381398E5" w14:textId="77777777" w:rsidR="008B0812" w:rsidRPr="008A057B" w:rsidRDefault="008B0812" w:rsidP="008B0812">
      <w:pPr>
        <w:pStyle w:val="p2"/>
        <w:spacing w:before="0" w:beforeAutospacing="0" w:after="240" w:afterAutospacing="0"/>
        <w:jc w:val="both"/>
        <w:rPr>
          <w:rFonts w:eastAsia="SimSun"/>
          <w:lang w:val="en-US" w:eastAsia="zh-CN"/>
        </w:rPr>
      </w:pPr>
      <w:r w:rsidRPr="001563E0">
        <w:rPr>
          <w:rStyle w:val="s3"/>
          <w:b/>
        </w:rPr>
        <w:t>Table 4.</w:t>
      </w:r>
      <w:r>
        <w:rPr>
          <w:rStyle w:val="s3"/>
          <w:b/>
          <w:lang w:val="en-US"/>
        </w:rPr>
        <w:t>2</w:t>
      </w:r>
      <w:r w:rsidRPr="001563E0">
        <w:rPr>
          <w:rStyle w:val="s3"/>
          <w:b/>
        </w:rPr>
        <w:t>.1:</w:t>
      </w:r>
      <w:r w:rsidRPr="00C46B45">
        <w:rPr>
          <w:rStyle w:val="s2"/>
        </w:rPr>
        <w:t xml:space="preserve"> FTIR Frequency and Functional Groups in Day 3 Water Extract</w:t>
      </w:r>
      <w:r>
        <w:rPr>
          <w:rStyle w:val="s2"/>
          <w:rFonts w:eastAsia="SimSun"/>
          <w:lang w:eastAsia="zh-CN"/>
        </w:rPr>
        <w:tab/>
      </w:r>
      <w:r>
        <w:rPr>
          <w:rStyle w:val="s2"/>
          <w:rFonts w:eastAsia="SimSun"/>
          <w:lang w:eastAsia="zh-CN"/>
        </w:rPr>
        <w:tab/>
      </w:r>
      <w:r>
        <w:rPr>
          <w:rStyle w:val="s2"/>
          <w:rFonts w:eastAsia="SimSun"/>
          <w:lang w:val="en-US" w:eastAsia="zh-CN"/>
        </w:rPr>
        <w:t>43</w:t>
      </w:r>
    </w:p>
    <w:p w14:paraId="62DD4C53" w14:textId="77777777" w:rsidR="008B0812" w:rsidRPr="008A057B" w:rsidRDefault="008B0812" w:rsidP="008B0812">
      <w:pPr>
        <w:pStyle w:val="p2"/>
        <w:spacing w:before="0" w:beforeAutospacing="0" w:after="240" w:afterAutospacing="0"/>
        <w:jc w:val="both"/>
        <w:rPr>
          <w:rFonts w:eastAsia="SimSun"/>
          <w:lang w:val="en-US" w:eastAsia="zh-CN"/>
        </w:rPr>
      </w:pPr>
      <w:r>
        <w:rPr>
          <w:rStyle w:val="s3"/>
          <w:b/>
        </w:rPr>
        <w:t>Table 4.2</w:t>
      </w:r>
      <w:r w:rsidRPr="001563E0">
        <w:rPr>
          <w:rStyle w:val="s3"/>
          <w:b/>
        </w:rPr>
        <w:t>.2:</w:t>
      </w:r>
      <w:r w:rsidRPr="00C46B45">
        <w:rPr>
          <w:rStyle w:val="s2"/>
        </w:rPr>
        <w:t xml:space="preserve"> FTIR Frequency and Functional Groups in Day 6 Water Extract</w:t>
      </w:r>
      <w:r>
        <w:rPr>
          <w:rStyle w:val="s2"/>
          <w:rFonts w:eastAsia="SimSun"/>
          <w:lang w:eastAsia="zh-CN"/>
        </w:rPr>
        <w:tab/>
      </w:r>
      <w:r>
        <w:rPr>
          <w:rStyle w:val="s2"/>
          <w:rFonts w:eastAsia="SimSun"/>
          <w:lang w:eastAsia="zh-CN"/>
        </w:rPr>
        <w:tab/>
      </w:r>
      <w:r>
        <w:rPr>
          <w:rStyle w:val="s2"/>
          <w:rFonts w:eastAsia="SimSun"/>
          <w:lang w:val="en-US" w:eastAsia="zh-CN"/>
        </w:rPr>
        <w:t>45</w:t>
      </w:r>
    </w:p>
    <w:p w14:paraId="5EC602C3" w14:textId="77777777" w:rsidR="008B0812" w:rsidRPr="008A057B" w:rsidRDefault="008B0812" w:rsidP="008B0812">
      <w:pPr>
        <w:pStyle w:val="p2"/>
        <w:spacing w:before="0" w:beforeAutospacing="0" w:after="240" w:afterAutospacing="0"/>
        <w:jc w:val="both"/>
        <w:rPr>
          <w:rFonts w:eastAsia="SimSun"/>
          <w:lang w:val="en-US" w:eastAsia="zh-CN"/>
        </w:rPr>
      </w:pPr>
      <w:r>
        <w:rPr>
          <w:rStyle w:val="s3"/>
          <w:b/>
        </w:rPr>
        <w:t>Table 4.2</w:t>
      </w:r>
      <w:r w:rsidRPr="001563E0">
        <w:rPr>
          <w:rStyle w:val="s3"/>
          <w:b/>
        </w:rPr>
        <w:t>.3:</w:t>
      </w:r>
      <w:r w:rsidRPr="00C46B45">
        <w:rPr>
          <w:rStyle w:val="s2"/>
        </w:rPr>
        <w:t xml:space="preserve"> FTIR Frequency and Functional Groups in Day 9 Water Extract</w:t>
      </w:r>
      <w:r>
        <w:rPr>
          <w:rStyle w:val="s2"/>
          <w:rFonts w:eastAsia="SimSun"/>
          <w:lang w:eastAsia="zh-CN"/>
        </w:rPr>
        <w:tab/>
      </w:r>
      <w:r>
        <w:rPr>
          <w:rStyle w:val="s2"/>
          <w:rFonts w:eastAsia="SimSun"/>
          <w:lang w:eastAsia="zh-CN"/>
        </w:rPr>
        <w:tab/>
      </w:r>
      <w:r>
        <w:rPr>
          <w:rStyle w:val="s2"/>
          <w:rFonts w:eastAsia="SimSun"/>
          <w:lang w:val="en-US" w:eastAsia="zh-CN"/>
        </w:rPr>
        <w:t>47</w:t>
      </w:r>
    </w:p>
    <w:p w14:paraId="6D64E148" w14:textId="77777777" w:rsidR="008B0812" w:rsidRPr="008A057B" w:rsidRDefault="008B0812" w:rsidP="008B0812">
      <w:pPr>
        <w:pStyle w:val="p2"/>
        <w:spacing w:before="0" w:beforeAutospacing="0" w:after="240" w:afterAutospacing="0"/>
        <w:jc w:val="both"/>
        <w:rPr>
          <w:rStyle w:val="s2"/>
          <w:rFonts w:eastAsia="SimSun"/>
          <w:lang w:val="en-US" w:eastAsia="zh-CN"/>
        </w:rPr>
      </w:pPr>
      <w:r>
        <w:rPr>
          <w:rStyle w:val="s3"/>
          <w:b/>
        </w:rPr>
        <w:t>Table 4.2</w:t>
      </w:r>
      <w:r w:rsidRPr="001563E0">
        <w:rPr>
          <w:rStyle w:val="s3"/>
          <w:b/>
        </w:rPr>
        <w:t>.4:</w:t>
      </w:r>
      <w:r w:rsidRPr="00C46B45">
        <w:rPr>
          <w:rStyle w:val="s2"/>
        </w:rPr>
        <w:t xml:space="preserve"> FTIR Frequency and Functional Groups in Day 12 Water Extract</w:t>
      </w:r>
      <w:r>
        <w:rPr>
          <w:rStyle w:val="s2"/>
          <w:rFonts w:eastAsia="SimSun"/>
          <w:lang w:eastAsia="zh-CN"/>
        </w:rPr>
        <w:tab/>
      </w:r>
      <w:r>
        <w:rPr>
          <w:rStyle w:val="s2"/>
          <w:rFonts w:eastAsia="SimSun"/>
          <w:lang w:eastAsia="zh-CN"/>
        </w:rPr>
        <w:tab/>
      </w:r>
      <w:r>
        <w:rPr>
          <w:rStyle w:val="s2"/>
          <w:rFonts w:eastAsia="SimSun"/>
          <w:lang w:val="en-US" w:eastAsia="zh-CN"/>
        </w:rPr>
        <w:t>49</w:t>
      </w:r>
    </w:p>
    <w:p w14:paraId="52237D51" w14:textId="77777777" w:rsidR="008B0812" w:rsidRPr="00C70A27" w:rsidRDefault="008B0812" w:rsidP="008B0812">
      <w:pPr>
        <w:pStyle w:val="p2"/>
        <w:spacing w:before="0" w:beforeAutospacing="0" w:after="240" w:afterAutospacing="0"/>
        <w:jc w:val="both"/>
        <w:rPr>
          <w:rFonts w:eastAsia="SimSun"/>
          <w:lang w:val="en-US" w:eastAsia="zh-CN"/>
        </w:rPr>
      </w:pPr>
      <w:r>
        <w:rPr>
          <w:rStyle w:val="s3"/>
          <w:b/>
        </w:rPr>
        <w:t>Table 4.3.1</w:t>
      </w:r>
      <w:r w:rsidRPr="001563E0">
        <w:rPr>
          <w:rStyle w:val="s3"/>
          <w:b/>
        </w:rPr>
        <w:t>:</w:t>
      </w:r>
      <w:r w:rsidRPr="00C46B45">
        <w:rPr>
          <w:rStyle w:val="s2"/>
        </w:rPr>
        <w:t xml:space="preserve"> pH and Titratable Acidity of Aqueous </w:t>
      </w:r>
      <w:r w:rsidRPr="00C46B45">
        <w:rPr>
          <w:rStyle w:val="s4"/>
        </w:rPr>
        <w:t>Carica papaya</w:t>
      </w:r>
      <w:r w:rsidRPr="00C46B45">
        <w:rPr>
          <w:rStyle w:val="s2"/>
        </w:rPr>
        <w:t xml:space="preserve"> Extract over Time</w:t>
      </w:r>
      <w:r>
        <w:rPr>
          <w:rStyle w:val="s2"/>
          <w:rFonts w:eastAsia="SimSun"/>
          <w:lang w:eastAsia="zh-CN"/>
        </w:rPr>
        <w:tab/>
      </w:r>
      <w:r>
        <w:rPr>
          <w:rStyle w:val="s2"/>
          <w:rFonts w:eastAsia="SimSun"/>
          <w:lang w:val="en-US" w:eastAsia="zh-CN"/>
        </w:rPr>
        <w:t>50</w:t>
      </w:r>
    </w:p>
    <w:p w14:paraId="368B7780" w14:textId="77777777" w:rsidR="008B0812" w:rsidRPr="00C70A27" w:rsidRDefault="008B0812" w:rsidP="008B0812">
      <w:pPr>
        <w:pStyle w:val="p2"/>
        <w:spacing w:before="0" w:beforeAutospacing="0" w:after="0" w:afterAutospacing="0"/>
        <w:jc w:val="both"/>
        <w:rPr>
          <w:rStyle w:val="s2"/>
          <w:rFonts w:eastAsia="SimSun"/>
          <w:lang w:eastAsia="zh-CN"/>
        </w:rPr>
      </w:pPr>
    </w:p>
    <w:p w14:paraId="1F7432A2" w14:textId="77777777" w:rsidR="008B0812" w:rsidRDefault="008B0812" w:rsidP="008B0812">
      <w:pPr>
        <w:pStyle w:val="p1"/>
        <w:rPr>
          <w:rStyle w:val="s1"/>
          <w:rFonts w:eastAsia="SimSun"/>
          <w:b/>
          <w:bCs/>
          <w:lang w:eastAsia="zh-CN"/>
        </w:rPr>
      </w:pPr>
    </w:p>
    <w:p w14:paraId="47C72F1E" w14:textId="77777777" w:rsidR="008B0812" w:rsidRDefault="008B0812" w:rsidP="008B0812">
      <w:pPr>
        <w:pStyle w:val="p1"/>
        <w:rPr>
          <w:rStyle w:val="s1"/>
          <w:rFonts w:eastAsia="SimSun"/>
          <w:b/>
          <w:bCs/>
          <w:lang w:eastAsia="zh-CN"/>
        </w:rPr>
      </w:pPr>
    </w:p>
    <w:p w14:paraId="3F676991" w14:textId="77777777" w:rsidR="008B0812" w:rsidRDefault="008B0812" w:rsidP="008B0812">
      <w:pPr>
        <w:pStyle w:val="p1"/>
        <w:rPr>
          <w:rStyle w:val="s1"/>
          <w:rFonts w:eastAsia="SimSun"/>
          <w:b/>
          <w:bCs/>
          <w:lang w:eastAsia="zh-CN"/>
        </w:rPr>
      </w:pPr>
    </w:p>
    <w:p w14:paraId="7D49A714" w14:textId="77777777" w:rsidR="008B0812" w:rsidRDefault="008B0812" w:rsidP="008B0812">
      <w:pPr>
        <w:pStyle w:val="p1"/>
        <w:rPr>
          <w:rStyle w:val="s1"/>
          <w:rFonts w:eastAsia="SimSun"/>
          <w:b/>
          <w:bCs/>
          <w:lang w:eastAsia="zh-CN"/>
        </w:rPr>
      </w:pPr>
    </w:p>
    <w:p w14:paraId="0D9BAE71" w14:textId="77777777" w:rsidR="008B0812" w:rsidRDefault="008B0812" w:rsidP="008B0812">
      <w:pPr>
        <w:pStyle w:val="p1"/>
        <w:rPr>
          <w:rStyle w:val="s1"/>
          <w:rFonts w:eastAsia="SimSun"/>
          <w:b/>
          <w:bCs/>
          <w:lang w:eastAsia="zh-CN"/>
        </w:rPr>
      </w:pPr>
    </w:p>
    <w:p w14:paraId="287FE86A" w14:textId="77777777" w:rsidR="008B0812" w:rsidRDefault="008B0812" w:rsidP="008B0812">
      <w:pPr>
        <w:pStyle w:val="p1"/>
        <w:rPr>
          <w:rStyle w:val="s1"/>
          <w:rFonts w:eastAsia="SimSun"/>
          <w:b/>
          <w:bCs/>
          <w:lang w:eastAsia="zh-CN"/>
        </w:rPr>
      </w:pPr>
    </w:p>
    <w:p w14:paraId="4E03E94C" w14:textId="77777777" w:rsidR="008B0812" w:rsidRDefault="008B0812" w:rsidP="008B0812">
      <w:pPr>
        <w:pStyle w:val="p1"/>
        <w:rPr>
          <w:rStyle w:val="s1"/>
          <w:rFonts w:eastAsia="SimSun"/>
          <w:b/>
          <w:bCs/>
          <w:lang w:eastAsia="zh-CN"/>
        </w:rPr>
      </w:pPr>
    </w:p>
    <w:p w14:paraId="0719EAB2" w14:textId="77777777" w:rsidR="008B0812" w:rsidRDefault="008B0812" w:rsidP="008B0812">
      <w:pPr>
        <w:pStyle w:val="p1"/>
        <w:rPr>
          <w:rStyle w:val="s1"/>
          <w:rFonts w:eastAsia="SimSun"/>
          <w:b/>
          <w:bCs/>
          <w:lang w:eastAsia="zh-CN"/>
        </w:rPr>
      </w:pPr>
    </w:p>
    <w:p w14:paraId="084D593A" w14:textId="77777777" w:rsidR="008B0812" w:rsidRDefault="008B0812" w:rsidP="008B0812">
      <w:pPr>
        <w:pStyle w:val="p1"/>
        <w:rPr>
          <w:rStyle w:val="s1"/>
          <w:rFonts w:eastAsia="SimSun"/>
          <w:b/>
          <w:bCs/>
          <w:lang w:eastAsia="zh-CN"/>
        </w:rPr>
      </w:pPr>
    </w:p>
    <w:p w14:paraId="1A64C024" w14:textId="77777777" w:rsidR="008B0812" w:rsidRDefault="008B0812" w:rsidP="008B0812">
      <w:pPr>
        <w:pStyle w:val="p1"/>
        <w:rPr>
          <w:rStyle w:val="s1"/>
          <w:rFonts w:eastAsia="SimSun"/>
          <w:b/>
          <w:bCs/>
          <w:lang w:eastAsia="zh-CN"/>
        </w:rPr>
      </w:pPr>
    </w:p>
    <w:p w14:paraId="262BF627" w14:textId="77777777" w:rsidR="008B0812" w:rsidRDefault="008B0812" w:rsidP="008B0812">
      <w:pPr>
        <w:pStyle w:val="p1"/>
        <w:rPr>
          <w:rStyle w:val="s1"/>
          <w:rFonts w:eastAsia="SimSun"/>
          <w:b/>
          <w:bCs/>
          <w:lang w:eastAsia="zh-CN"/>
        </w:rPr>
      </w:pPr>
    </w:p>
    <w:p w14:paraId="7F8EFE2C" w14:textId="77777777" w:rsidR="008B0812" w:rsidRDefault="008B0812" w:rsidP="008B0812">
      <w:pPr>
        <w:pStyle w:val="p1"/>
        <w:rPr>
          <w:rStyle w:val="s1"/>
          <w:rFonts w:eastAsia="SimSun"/>
          <w:b/>
          <w:bCs/>
          <w:lang w:eastAsia="zh-CN"/>
        </w:rPr>
      </w:pPr>
    </w:p>
    <w:p w14:paraId="2BB9CD2E" w14:textId="77777777" w:rsidR="008B0812" w:rsidRDefault="008B0812" w:rsidP="008B0812">
      <w:pPr>
        <w:pStyle w:val="p1"/>
        <w:rPr>
          <w:rStyle w:val="s1"/>
          <w:rFonts w:eastAsia="SimSun"/>
          <w:b/>
          <w:bCs/>
          <w:lang w:eastAsia="zh-CN"/>
        </w:rPr>
      </w:pPr>
    </w:p>
    <w:p w14:paraId="12012678" w14:textId="77777777" w:rsidR="008B0812" w:rsidRDefault="008B0812" w:rsidP="008B0812">
      <w:pPr>
        <w:pStyle w:val="p1"/>
        <w:rPr>
          <w:rStyle w:val="s1"/>
          <w:rFonts w:eastAsia="SimSun"/>
          <w:b/>
          <w:bCs/>
          <w:lang w:eastAsia="zh-CN"/>
        </w:rPr>
      </w:pPr>
    </w:p>
    <w:p w14:paraId="512D8B61" w14:textId="77777777" w:rsidR="008B0812" w:rsidRPr="00C46B45" w:rsidRDefault="008B0812" w:rsidP="008B0812">
      <w:pPr>
        <w:pStyle w:val="p1"/>
        <w:jc w:val="center"/>
        <w:rPr>
          <w:b/>
          <w:bCs/>
        </w:rPr>
      </w:pPr>
      <w:r w:rsidRPr="00C46B45">
        <w:rPr>
          <w:rStyle w:val="s1"/>
          <w:b/>
          <w:bCs/>
        </w:rPr>
        <w:lastRenderedPageBreak/>
        <w:t>LIST OF FIGURES</w:t>
      </w:r>
    </w:p>
    <w:p w14:paraId="5B48F482" w14:textId="77777777" w:rsidR="008B0812" w:rsidRPr="001563E0" w:rsidRDefault="008B0812" w:rsidP="008B0812">
      <w:pPr>
        <w:pStyle w:val="p3"/>
        <w:rPr>
          <w:rFonts w:eastAsia="SimSun"/>
          <w:lang w:val="en-US" w:eastAsia="zh-CN"/>
        </w:rPr>
      </w:pPr>
      <w:r w:rsidRPr="00C46B45">
        <w:rPr>
          <w:rStyle w:val="s3"/>
        </w:rPr>
        <w:t>Figure 1:</w:t>
      </w:r>
      <w:r w:rsidRPr="00C46B45">
        <w:rPr>
          <w:rStyle w:val="s2"/>
        </w:rPr>
        <w:t xml:space="preserve"> </w:t>
      </w:r>
      <w:r w:rsidRPr="00C46B45">
        <w:rPr>
          <w:rStyle w:val="s2"/>
          <w:i/>
          <w:iCs/>
          <w:lang w:val="en-US"/>
        </w:rPr>
        <w:t>Carica</w:t>
      </w:r>
      <w:r w:rsidRPr="00C46B45">
        <w:rPr>
          <w:rStyle w:val="s2"/>
          <w:lang w:val="en-US"/>
        </w:rPr>
        <w:t xml:space="preserve"> </w:t>
      </w:r>
      <w:r w:rsidRPr="00C46B45">
        <w:rPr>
          <w:rStyle w:val="s2"/>
          <w:i/>
          <w:iCs/>
        </w:rPr>
        <w:t>Papaya</w:t>
      </w:r>
      <w:r w:rsidRPr="00C46B45">
        <w:rPr>
          <w:rStyle w:val="s2"/>
        </w:rPr>
        <w:t xml:space="preserve"> plant and its processing</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7</w:t>
      </w:r>
    </w:p>
    <w:p w14:paraId="18D90B20" w14:textId="77777777" w:rsidR="008B0812" w:rsidRPr="001563E0" w:rsidRDefault="008B0812" w:rsidP="008B0812">
      <w:pPr>
        <w:pStyle w:val="p3"/>
        <w:rPr>
          <w:rFonts w:eastAsia="SimSun"/>
          <w:lang w:val="en-US" w:eastAsia="zh-CN"/>
        </w:rPr>
      </w:pPr>
      <w:r w:rsidRPr="00C46B45">
        <w:rPr>
          <w:rStyle w:val="s3"/>
        </w:rPr>
        <w:t>Figure 2:</w:t>
      </w:r>
      <w:r w:rsidRPr="00C46B45">
        <w:rPr>
          <w:rStyle w:val="s2"/>
        </w:rPr>
        <w:t xml:space="preserve"> Botanical characterization of </w:t>
      </w:r>
      <w:r w:rsidRPr="00C46B45">
        <w:rPr>
          <w:rStyle w:val="s4"/>
          <w:i/>
          <w:iCs/>
        </w:rPr>
        <w:t>Carica papaya</w:t>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
          <w:iCs/>
          <w:lang w:eastAsia="zh-CN"/>
        </w:rPr>
        <w:tab/>
      </w:r>
      <w:r>
        <w:rPr>
          <w:rStyle w:val="s4"/>
          <w:rFonts w:eastAsia="SimSun"/>
          <w:iCs/>
          <w:lang w:val="en-US" w:eastAsia="zh-CN"/>
        </w:rPr>
        <w:t>10</w:t>
      </w:r>
    </w:p>
    <w:p w14:paraId="598C93AE" w14:textId="77777777" w:rsidR="008B0812" w:rsidRPr="001563E0" w:rsidRDefault="008B0812" w:rsidP="008B0812">
      <w:pPr>
        <w:pStyle w:val="p3"/>
        <w:rPr>
          <w:rFonts w:eastAsia="SimSun"/>
          <w:lang w:val="en-US" w:eastAsia="zh-CN"/>
        </w:rPr>
      </w:pPr>
      <w:r w:rsidRPr="00C46B45">
        <w:rPr>
          <w:rStyle w:val="s3"/>
        </w:rPr>
        <w:t>Figure 3:</w:t>
      </w:r>
      <w:r w:rsidRPr="00C46B45">
        <w:rPr>
          <w:rStyle w:val="s2"/>
        </w:rPr>
        <w:t xml:space="preserve"> Pharmacology of </w:t>
      </w:r>
      <w:r w:rsidRPr="00C46B45">
        <w:rPr>
          <w:rStyle w:val="s4"/>
          <w:i/>
          <w:iCs/>
        </w:rPr>
        <w:t>Carica papaya</w:t>
      </w:r>
      <w:r w:rsidRPr="00C46B45">
        <w:rPr>
          <w:rStyle w:val="s2"/>
          <w:i/>
          <w:iCs/>
        </w:rPr>
        <w:t xml:space="preserve"> </w:t>
      </w:r>
      <w:r w:rsidRPr="00C46B45">
        <w:rPr>
          <w:rStyle w:val="s2"/>
        </w:rPr>
        <w:t>derived bioactive compounds</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14</w:t>
      </w:r>
    </w:p>
    <w:p w14:paraId="010A57E0" w14:textId="77777777" w:rsidR="008B0812" w:rsidRPr="001563E0" w:rsidRDefault="008B0812" w:rsidP="008B0812">
      <w:pPr>
        <w:pStyle w:val="p3"/>
        <w:rPr>
          <w:rFonts w:eastAsia="SimSun"/>
          <w:lang w:val="en-US" w:eastAsia="zh-CN"/>
        </w:rPr>
      </w:pPr>
      <w:r w:rsidRPr="00C46B45">
        <w:rPr>
          <w:rStyle w:val="s3"/>
        </w:rPr>
        <w:t>Figure 4:</w:t>
      </w:r>
      <w:r w:rsidRPr="00C46B45">
        <w:rPr>
          <w:rStyle w:val="s2"/>
        </w:rPr>
        <w:t xml:space="preserve"> Anti-diabetic activity of phytochemicals derived from </w:t>
      </w:r>
      <w:r w:rsidRPr="00C46B45">
        <w:rPr>
          <w:rStyle w:val="s4"/>
          <w:i/>
          <w:iCs/>
        </w:rPr>
        <w:t>Carica papaya</w:t>
      </w:r>
      <w:r>
        <w:rPr>
          <w:rStyle w:val="s4"/>
          <w:rFonts w:eastAsia="SimSun"/>
          <w:i/>
          <w:iCs/>
          <w:lang w:eastAsia="zh-CN"/>
        </w:rPr>
        <w:tab/>
      </w:r>
      <w:r>
        <w:rPr>
          <w:rStyle w:val="s4"/>
          <w:rFonts w:eastAsia="SimSun"/>
          <w:i/>
          <w:iCs/>
          <w:lang w:eastAsia="zh-CN"/>
        </w:rPr>
        <w:tab/>
      </w:r>
      <w:r>
        <w:rPr>
          <w:rStyle w:val="s4"/>
          <w:rFonts w:eastAsia="SimSun"/>
          <w:iCs/>
          <w:lang w:val="en-US" w:eastAsia="zh-CN"/>
        </w:rPr>
        <w:t>15</w:t>
      </w:r>
    </w:p>
    <w:p w14:paraId="04D9E1CE" w14:textId="77777777" w:rsidR="008B0812" w:rsidRPr="001563E0" w:rsidRDefault="008B0812" w:rsidP="008B0812">
      <w:pPr>
        <w:pStyle w:val="p3"/>
        <w:rPr>
          <w:rFonts w:eastAsia="SimSun"/>
          <w:lang w:val="en-US" w:eastAsia="zh-CN"/>
        </w:rPr>
      </w:pPr>
      <w:r w:rsidRPr="00C46B45">
        <w:rPr>
          <w:rStyle w:val="s3"/>
        </w:rPr>
        <w:t>Figure 5:</w:t>
      </w:r>
      <w:r w:rsidRPr="00C46B45">
        <w:rPr>
          <w:rStyle w:val="s2"/>
        </w:rPr>
        <w:t xml:space="preserve"> Instrumentation of Gas Chromatography–Mass Spectrometry (GC-MS)</w:t>
      </w:r>
      <w:r>
        <w:rPr>
          <w:rStyle w:val="s2"/>
          <w:rFonts w:eastAsia="SimSun"/>
          <w:lang w:eastAsia="zh-CN"/>
        </w:rPr>
        <w:tab/>
      </w:r>
      <w:r>
        <w:rPr>
          <w:rStyle w:val="s2"/>
          <w:rFonts w:eastAsia="SimSun"/>
          <w:lang w:eastAsia="zh-CN"/>
        </w:rPr>
        <w:tab/>
      </w:r>
      <w:r>
        <w:rPr>
          <w:rStyle w:val="s2"/>
          <w:rFonts w:eastAsia="SimSun"/>
          <w:lang w:val="en-US" w:eastAsia="zh-CN"/>
        </w:rPr>
        <w:t>23</w:t>
      </w:r>
    </w:p>
    <w:p w14:paraId="35B83C82" w14:textId="77777777" w:rsidR="008B0812" w:rsidRDefault="008B0812" w:rsidP="008B0812">
      <w:pPr>
        <w:pStyle w:val="p3"/>
        <w:rPr>
          <w:rStyle w:val="s2"/>
          <w:rFonts w:eastAsia="SimSun"/>
          <w:lang w:val="en-US" w:eastAsia="zh-CN"/>
        </w:rPr>
      </w:pPr>
      <w:r w:rsidRPr="00C46B45">
        <w:rPr>
          <w:rStyle w:val="s3"/>
        </w:rPr>
        <w:t>Figure 6:</w:t>
      </w:r>
      <w:r w:rsidRPr="00C46B45">
        <w:rPr>
          <w:rStyle w:val="s2"/>
        </w:rPr>
        <w:t xml:space="preserve"> Schematic diagram of FTIR spectrometer</w:t>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eastAsia="zh-CN"/>
        </w:rPr>
        <w:tab/>
      </w:r>
      <w:r>
        <w:rPr>
          <w:rStyle w:val="s2"/>
          <w:rFonts w:eastAsia="SimSun"/>
          <w:lang w:val="en-US" w:eastAsia="zh-CN"/>
        </w:rPr>
        <w:t>25</w:t>
      </w:r>
    </w:p>
    <w:p w14:paraId="77F60DB0" w14:textId="77777777" w:rsidR="008B0812" w:rsidRPr="001563E0" w:rsidRDefault="008B0812" w:rsidP="008B0812">
      <w:pPr>
        <w:pStyle w:val="p3"/>
        <w:rPr>
          <w:rFonts w:eastAsia="SimSun"/>
          <w:lang w:val="en-US" w:eastAsia="zh-CN"/>
        </w:rPr>
      </w:pPr>
      <w:r>
        <w:rPr>
          <w:rStyle w:val="s2"/>
          <w:rFonts w:eastAsia="SimSun"/>
          <w:lang w:val="en-US" w:eastAsia="zh-CN"/>
        </w:rPr>
        <w:t>Figure 7: pH and Titratable Acidity</w:t>
      </w:r>
      <w:r>
        <w:rPr>
          <w:rStyle w:val="s2"/>
          <w:rFonts w:eastAsia="SimSun"/>
          <w:lang w:val="en-US" w:eastAsia="zh-CN"/>
        </w:rPr>
        <w:tab/>
      </w:r>
      <w:r>
        <w:rPr>
          <w:rStyle w:val="s2"/>
          <w:rFonts w:eastAsia="SimSun"/>
          <w:lang w:val="en-US" w:eastAsia="zh-CN"/>
        </w:rPr>
        <w:tab/>
      </w:r>
      <w:r>
        <w:rPr>
          <w:rStyle w:val="s2"/>
          <w:rFonts w:eastAsia="SimSun"/>
          <w:lang w:val="en-US" w:eastAsia="zh-CN"/>
        </w:rPr>
        <w:tab/>
      </w:r>
      <w:r>
        <w:rPr>
          <w:rStyle w:val="s2"/>
          <w:rFonts w:eastAsia="SimSun"/>
          <w:lang w:val="en-US" w:eastAsia="zh-CN"/>
        </w:rPr>
        <w:tab/>
      </w:r>
      <w:r>
        <w:rPr>
          <w:rStyle w:val="s2"/>
          <w:rFonts w:eastAsia="SimSun"/>
          <w:lang w:val="en-US" w:eastAsia="zh-CN"/>
        </w:rPr>
        <w:tab/>
      </w:r>
      <w:r>
        <w:rPr>
          <w:rStyle w:val="s2"/>
          <w:rFonts w:eastAsia="SimSun"/>
          <w:lang w:val="en-US" w:eastAsia="zh-CN"/>
        </w:rPr>
        <w:tab/>
      </w:r>
      <w:r>
        <w:rPr>
          <w:rStyle w:val="s2"/>
          <w:rFonts w:eastAsia="SimSun"/>
          <w:lang w:val="en-US" w:eastAsia="zh-CN"/>
        </w:rPr>
        <w:tab/>
      </w:r>
      <w:r>
        <w:rPr>
          <w:rStyle w:val="s2"/>
          <w:rFonts w:eastAsia="SimSun"/>
          <w:lang w:val="en-US" w:eastAsia="zh-CN"/>
        </w:rPr>
        <w:tab/>
        <w:t>51</w:t>
      </w:r>
    </w:p>
    <w:p w14:paraId="35781E50" w14:textId="77777777" w:rsidR="008B0812" w:rsidRPr="00C46B45" w:rsidRDefault="008B0812" w:rsidP="008B0812">
      <w:pPr>
        <w:pStyle w:val="p1"/>
        <w:rPr>
          <w:rStyle w:val="s1"/>
          <w:b/>
          <w:bCs/>
          <w:lang w:val="en-US"/>
        </w:rPr>
      </w:pPr>
    </w:p>
    <w:p w14:paraId="5C2FA2D3" w14:textId="77777777" w:rsidR="008B0812" w:rsidRPr="00C46B45" w:rsidRDefault="008B0812" w:rsidP="008B0812">
      <w:pPr>
        <w:pStyle w:val="p1"/>
        <w:rPr>
          <w:rStyle w:val="s1"/>
          <w:b/>
          <w:bCs/>
          <w:lang w:val="en-US"/>
        </w:rPr>
      </w:pPr>
    </w:p>
    <w:p w14:paraId="2A866899" w14:textId="77777777" w:rsidR="008B0812" w:rsidRPr="00C46B45" w:rsidRDefault="008B0812" w:rsidP="008B0812">
      <w:pPr>
        <w:pStyle w:val="p1"/>
        <w:rPr>
          <w:rStyle w:val="s1"/>
          <w:b/>
          <w:bCs/>
          <w:lang w:val="en-US"/>
        </w:rPr>
      </w:pPr>
    </w:p>
    <w:p w14:paraId="0167774C" w14:textId="77777777" w:rsidR="008B0812" w:rsidRPr="00C46B45" w:rsidRDefault="008B0812" w:rsidP="008B0812">
      <w:pPr>
        <w:pStyle w:val="p1"/>
        <w:rPr>
          <w:rStyle w:val="s1"/>
          <w:b/>
          <w:bCs/>
          <w:lang w:val="en-US"/>
        </w:rPr>
      </w:pPr>
    </w:p>
    <w:p w14:paraId="79585D8C" w14:textId="77777777" w:rsidR="008B0812" w:rsidRPr="00C46B45" w:rsidRDefault="008B0812" w:rsidP="008B0812">
      <w:pPr>
        <w:pStyle w:val="p1"/>
        <w:rPr>
          <w:rStyle w:val="s1"/>
          <w:b/>
          <w:bCs/>
          <w:lang w:val="en-US"/>
        </w:rPr>
      </w:pPr>
    </w:p>
    <w:p w14:paraId="4E09B3E1" w14:textId="77777777" w:rsidR="008B0812" w:rsidRPr="00C46B45" w:rsidRDefault="008B0812" w:rsidP="008B0812">
      <w:pPr>
        <w:pStyle w:val="p1"/>
        <w:rPr>
          <w:rStyle w:val="s1"/>
          <w:b/>
          <w:bCs/>
          <w:lang w:val="en-US"/>
        </w:rPr>
      </w:pPr>
    </w:p>
    <w:p w14:paraId="65469308" w14:textId="77777777" w:rsidR="008B0812" w:rsidRPr="00C46B45" w:rsidRDefault="008B0812" w:rsidP="008B0812">
      <w:pPr>
        <w:pStyle w:val="p1"/>
        <w:rPr>
          <w:rStyle w:val="s1"/>
          <w:b/>
          <w:bCs/>
          <w:lang w:val="en-US"/>
        </w:rPr>
      </w:pPr>
    </w:p>
    <w:p w14:paraId="5F838102" w14:textId="77777777" w:rsidR="008B0812" w:rsidRPr="00C46B45" w:rsidRDefault="008B0812" w:rsidP="008B0812">
      <w:pPr>
        <w:pStyle w:val="p1"/>
        <w:rPr>
          <w:rStyle w:val="s1"/>
          <w:b/>
          <w:bCs/>
          <w:lang w:val="en-US"/>
        </w:rPr>
      </w:pPr>
    </w:p>
    <w:p w14:paraId="52F9012B" w14:textId="77777777" w:rsidR="008B0812" w:rsidRPr="00C46B45" w:rsidRDefault="008B0812" w:rsidP="008B0812">
      <w:pPr>
        <w:pStyle w:val="p1"/>
        <w:rPr>
          <w:rStyle w:val="s1"/>
          <w:b/>
          <w:bCs/>
          <w:lang w:val="en-US"/>
        </w:rPr>
      </w:pPr>
    </w:p>
    <w:p w14:paraId="35AEA77D" w14:textId="77777777" w:rsidR="008B0812" w:rsidRPr="00C46B45" w:rsidRDefault="008B0812" w:rsidP="008B0812">
      <w:pPr>
        <w:pStyle w:val="p1"/>
        <w:rPr>
          <w:rStyle w:val="s1"/>
          <w:b/>
          <w:bCs/>
          <w:lang w:val="en-US"/>
        </w:rPr>
      </w:pPr>
    </w:p>
    <w:p w14:paraId="085C2A39" w14:textId="77777777" w:rsidR="008B0812" w:rsidRPr="00C46B45" w:rsidRDefault="008B0812" w:rsidP="008B0812">
      <w:pPr>
        <w:pStyle w:val="p1"/>
        <w:rPr>
          <w:rStyle w:val="s1"/>
          <w:b/>
          <w:bCs/>
          <w:lang w:val="en-US"/>
        </w:rPr>
      </w:pPr>
    </w:p>
    <w:p w14:paraId="52CC8EF1" w14:textId="77777777" w:rsidR="008B0812" w:rsidRPr="00C46B45" w:rsidRDefault="008B0812" w:rsidP="008B0812">
      <w:pPr>
        <w:pStyle w:val="p1"/>
        <w:rPr>
          <w:rStyle w:val="s1"/>
          <w:b/>
          <w:bCs/>
          <w:lang w:val="en-US"/>
        </w:rPr>
      </w:pPr>
    </w:p>
    <w:p w14:paraId="0C94A346" w14:textId="77777777" w:rsidR="008B0812" w:rsidRPr="00C46B45" w:rsidRDefault="008B0812" w:rsidP="008B0812">
      <w:pPr>
        <w:pStyle w:val="p1"/>
        <w:rPr>
          <w:rStyle w:val="s1"/>
          <w:b/>
          <w:bCs/>
          <w:lang w:val="en-US"/>
        </w:rPr>
      </w:pPr>
    </w:p>
    <w:p w14:paraId="3D48613D" w14:textId="77777777" w:rsidR="008B0812" w:rsidRPr="00C46B45" w:rsidRDefault="008B0812" w:rsidP="008B0812">
      <w:pPr>
        <w:pStyle w:val="p1"/>
        <w:rPr>
          <w:rStyle w:val="s1"/>
          <w:b/>
          <w:bCs/>
          <w:lang w:val="en-US"/>
        </w:rPr>
      </w:pPr>
    </w:p>
    <w:p w14:paraId="1CC72C77" w14:textId="77777777" w:rsidR="008B0812" w:rsidRPr="00C46B45" w:rsidRDefault="008B0812" w:rsidP="008B0812">
      <w:pPr>
        <w:pStyle w:val="p1"/>
        <w:rPr>
          <w:rStyle w:val="s1"/>
          <w:b/>
          <w:bCs/>
          <w:lang w:val="en-US"/>
        </w:rPr>
      </w:pPr>
    </w:p>
    <w:p w14:paraId="200199C3" w14:textId="77777777" w:rsidR="008B0812" w:rsidRPr="00C46B45" w:rsidRDefault="008B0812" w:rsidP="008B0812">
      <w:pPr>
        <w:pStyle w:val="p1"/>
        <w:rPr>
          <w:rStyle w:val="s1"/>
          <w:b/>
          <w:bCs/>
          <w:lang w:val="en-US"/>
        </w:rPr>
      </w:pPr>
    </w:p>
    <w:p w14:paraId="7874A115" w14:textId="77777777" w:rsidR="008B0812" w:rsidRPr="00C46B45" w:rsidRDefault="008B0812" w:rsidP="008B0812">
      <w:pPr>
        <w:pStyle w:val="p1"/>
        <w:rPr>
          <w:rStyle w:val="s1"/>
          <w:b/>
          <w:bCs/>
          <w:lang w:val="en-US"/>
        </w:rPr>
      </w:pPr>
    </w:p>
    <w:p w14:paraId="2D549B44" w14:textId="77777777" w:rsidR="008B0812" w:rsidRPr="001563E0" w:rsidRDefault="008B0812" w:rsidP="008B0812">
      <w:pPr>
        <w:pStyle w:val="p2"/>
        <w:jc w:val="center"/>
        <w:rPr>
          <w:rStyle w:val="s2"/>
          <w:rFonts w:eastAsia="SimSun"/>
          <w:b/>
          <w:lang w:val="en-US" w:eastAsia="zh-CN"/>
        </w:rPr>
      </w:pPr>
      <w:r w:rsidRPr="001563E0">
        <w:rPr>
          <w:rStyle w:val="s2"/>
          <w:rFonts w:eastAsia="SimSun"/>
          <w:b/>
          <w:lang w:val="en-US" w:eastAsia="zh-CN"/>
        </w:rPr>
        <w:lastRenderedPageBreak/>
        <w:t>LIST OF APPENDICES</w:t>
      </w:r>
    </w:p>
    <w:p w14:paraId="21D54444" w14:textId="77777777" w:rsidR="008B0812" w:rsidRPr="008A057B" w:rsidRDefault="008B0812" w:rsidP="008B0812">
      <w:pPr>
        <w:pStyle w:val="p1"/>
        <w:spacing w:before="0" w:beforeAutospacing="0" w:after="240" w:afterAutospacing="0" w:line="276" w:lineRule="auto"/>
        <w:rPr>
          <w:rFonts w:eastAsia="SimSun"/>
          <w:lang w:eastAsia="zh-CN"/>
        </w:rPr>
      </w:pPr>
      <w:r w:rsidRPr="008A057B">
        <w:rPr>
          <w:rStyle w:val="s1"/>
          <w:b/>
        </w:rPr>
        <w:t>Appendix 1:</w:t>
      </w:r>
      <w:r w:rsidRPr="00C46B45">
        <w:rPr>
          <w:rStyle w:val="s1"/>
        </w:rPr>
        <w:t xml:space="preserve"> FTIR Spectra for Day 3</w:t>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t>63</w:t>
      </w:r>
    </w:p>
    <w:p w14:paraId="0DA89FE6" w14:textId="77777777" w:rsidR="008B0812" w:rsidRPr="008A057B" w:rsidRDefault="008B0812" w:rsidP="008B0812">
      <w:pPr>
        <w:pStyle w:val="p1"/>
        <w:spacing w:before="0" w:beforeAutospacing="0" w:after="240" w:afterAutospacing="0" w:line="276" w:lineRule="auto"/>
        <w:rPr>
          <w:rFonts w:eastAsia="SimSun"/>
          <w:lang w:val="en-US" w:eastAsia="zh-CN"/>
        </w:rPr>
      </w:pPr>
      <w:r w:rsidRPr="008A057B">
        <w:rPr>
          <w:rStyle w:val="s1"/>
          <w:b/>
        </w:rPr>
        <w:t>Appendix 2:</w:t>
      </w:r>
      <w:r w:rsidRPr="00C46B45">
        <w:rPr>
          <w:rStyle w:val="s1"/>
        </w:rPr>
        <w:t xml:space="preserve"> FTIR Spectra for Day 6</w:t>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val="en-US" w:eastAsia="zh-CN"/>
        </w:rPr>
        <w:t>63</w:t>
      </w:r>
    </w:p>
    <w:p w14:paraId="190B0111" w14:textId="77777777" w:rsidR="008B0812" w:rsidRPr="008A057B" w:rsidRDefault="008B0812" w:rsidP="008B0812">
      <w:pPr>
        <w:pStyle w:val="p1"/>
        <w:spacing w:before="0" w:beforeAutospacing="0" w:after="240" w:afterAutospacing="0" w:line="276" w:lineRule="auto"/>
        <w:rPr>
          <w:rFonts w:eastAsia="SimSun"/>
          <w:lang w:val="en-US" w:eastAsia="zh-CN"/>
        </w:rPr>
      </w:pPr>
      <w:r w:rsidRPr="008A057B">
        <w:rPr>
          <w:rStyle w:val="s1"/>
          <w:b/>
        </w:rPr>
        <w:t>Appendix 3:</w:t>
      </w:r>
      <w:r w:rsidRPr="00C46B45">
        <w:rPr>
          <w:rStyle w:val="s1"/>
        </w:rPr>
        <w:t xml:space="preserve"> FTIR Spectra for Day 9</w:t>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val="en-US" w:eastAsia="zh-CN"/>
        </w:rPr>
        <w:t>64</w:t>
      </w:r>
    </w:p>
    <w:p w14:paraId="563499BA" w14:textId="77777777" w:rsidR="008B0812" w:rsidRPr="008A057B" w:rsidRDefault="008B0812" w:rsidP="008B0812">
      <w:pPr>
        <w:pStyle w:val="p1"/>
        <w:spacing w:before="0" w:beforeAutospacing="0" w:after="240" w:afterAutospacing="0" w:line="276" w:lineRule="auto"/>
        <w:rPr>
          <w:rStyle w:val="s1"/>
          <w:rFonts w:eastAsia="SimSun"/>
          <w:lang w:val="en-US" w:eastAsia="zh-CN"/>
        </w:rPr>
      </w:pPr>
      <w:r w:rsidRPr="008A057B">
        <w:rPr>
          <w:rStyle w:val="s1"/>
          <w:b/>
        </w:rPr>
        <w:t>Appendix 4:</w:t>
      </w:r>
      <w:r w:rsidRPr="00C46B45">
        <w:rPr>
          <w:rStyle w:val="s1"/>
        </w:rPr>
        <w:t xml:space="preserve"> FTIR Spectra for Day 12</w:t>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eastAsia="zh-CN"/>
        </w:rPr>
        <w:tab/>
      </w:r>
      <w:r>
        <w:rPr>
          <w:rStyle w:val="s1"/>
          <w:rFonts w:eastAsia="SimSun"/>
          <w:lang w:val="en-US" w:eastAsia="zh-CN"/>
        </w:rPr>
        <w:t>64</w:t>
      </w:r>
    </w:p>
    <w:p w14:paraId="3AFA6962" w14:textId="77777777" w:rsidR="008B0812" w:rsidRPr="00C46B45" w:rsidRDefault="008B0812" w:rsidP="008B0812">
      <w:pPr>
        <w:spacing w:after="240" w:line="276" w:lineRule="auto"/>
        <w:rPr>
          <w:rFonts w:ascii="Times New Roman" w:hAnsi="Times New Roman" w:cs="Times New Roman"/>
          <w:sz w:val="24"/>
          <w:szCs w:val="24"/>
        </w:rPr>
      </w:pPr>
      <w:r w:rsidRPr="008A057B">
        <w:rPr>
          <w:rFonts w:ascii="Times New Roman" w:hAnsi="Times New Roman" w:cs="Times New Roman"/>
          <w:b/>
          <w:sz w:val="24"/>
          <w:szCs w:val="24"/>
        </w:rPr>
        <w:t>Appendix 5:</w:t>
      </w:r>
      <w:r w:rsidRPr="00C46B45">
        <w:rPr>
          <w:rFonts w:ascii="Times New Roman" w:hAnsi="Times New Roman" w:cs="Times New Roman"/>
          <w:sz w:val="24"/>
          <w:szCs w:val="24"/>
        </w:rPr>
        <w:t xml:space="preserve"> Titratable Acidity (color change from colorless to pink)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65</w:t>
      </w:r>
    </w:p>
    <w:p w14:paraId="33A9B543" w14:textId="77777777" w:rsidR="008B0812" w:rsidRDefault="008B0812" w:rsidP="008B0812">
      <w:pPr>
        <w:spacing w:after="240" w:line="276" w:lineRule="auto"/>
        <w:rPr>
          <w:rFonts w:ascii="Times New Roman" w:hAnsi="Times New Roman" w:cs="Times New Roman"/>
          <w:sz w:val="24"/>
          <w:szCs w:val="24"/>
        </w:rPr>
      </w:pPr>
      <w:r w:rsidRPr="008A057B">
        <w:rPr>
          <w:rFonts w:ascii="Times New Roman" w:hAnsi="Times New Roman" w:cs="Times New Roman"/>
          <w:b/>
          <w:sz w:val="24"/>
          <w:szCs w:val="24"/>
        </w:rPr>
        <w:t>Appendix 6:</w:t>
      </w:r>
      <w:r w:rsidRPr="00C46B45">
        <w:rPr>
          <w:rFonts w:ascii="Times New Roman" w:hAnsi="Times New Roman" w:cs="Times New Roman"/>
          <w:sz w:val="24"/>
          <w:szCs w:val="24"/>
        </w:rPr>
        <w:t xml:space="preserve"> Preparation of sample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65</w:t>
      </w:r>
    </w:p>
    <w:p w14:paraId="109B8AF5" w14:textId="77777777" w:rsidR="008B0812" w:rsidRDefault="008B0812" w:rsidP="008B0812">
      <w:pPr>
        <w:spacing w:after="0" w:line="276" w:lineRule="auto"/>
        <w:rPr>
          <w:rStyle w:val="s2"/>
          <w:rFonts w:ascii="Times New Roman" w:hAnsi="Times New Roman" w:cs="Times New Roman"/>
          <w:sz w:val="24"/>
          <w:szCs w:val="24"/>
        </w:rPr>
      </w:pPr>
      <w:r w:rsidRPr="004475C2">
        <w:rPr>
          <w:rStyle w:val="s2"/>
          <w:rFonts w:ascii="Times New Roman" w:hAnsi="Times New Roman" w:cs="Times New Roman"/>
          <w:b/>
          <w:sz w:val="24"/>
          <w:szCs w:val="24"/>
        </w:rPr>
        <w:t>Appendix 7:</w:t>
      </w:r>
      <w:r w:rsidRPr="004475C2">
        <w:rPr>
          <w:rStyle w:val="s2"/>
          <w:rFonts w:ascii="Times New Roman" w:hAnsi="Times New Roman" w:cs="Times New Roman"/>
          <w:sz w:val="24"/>
          <w:szCs w:val="24"/>
        </w:rPr>
        <w:t xml:space="preserve"> Chromatogram of GC-MS analysis for Day 3 fermented water extract of unripe </w:t>
      </w:r>
    </w:p>
    <w:p w14:paraId="3A2E94A6" w14:textId="77777777" w:rsidR="008B0812" w:rsidRPr="004475C2" w:rsidRDefault="008B0812" w:rsidP="008B0812">
      <w:pPr>
        <w:spacing w:after="0" w:line="276" w:lineRule="auto"/>
        <w:rPr>
          <w:rStyle w:val="s2"/>
          <w:rFonts w:ascii="Times New Roman" w:hAnsi="Times New Roman" w:cs="Times New Roman"/>
          <w:sz w:val="24"/>
          <w:szCs w:val="24"/>
        </w:rPr>
      </w:pPr>
      <w:r>
        <w:rPr>
          <w:rStyle w:val="s2"/>
          <w:rFonts w:ascii="Times New Roman" w:hAnsi="Times New Roman" w:cs="Times New Roman"/>
          <w:sz w:val="24"/>
          <w:szCs w:val="24"/>
        </w:rPr>
        <w:t xml:space="preserve">             </w:t>
      </w:r>
      <w:r w:rsidRPr="004475C2">
        <w:rPr>
          <w:rStyle w:val="s2"/>
          <w:rFonts w:ascii="Times New Roman" w:hAnsi="Times New Roman" w:cs="Times New Roman"/>
          <w:i/>
          <w:sz w:val="24"/>
          <w:szCs w:val="24"/>
        </w:rPr>
        <w:t>Carica papaya</w:t>
      </w:r>
      <w:r w:rsidRPr="004475C2">
        <w:rPr>
          <w:rStyle w:val="s2"/>
          <w:rFonts w:ascii="Times New Roman" w:hAnsi="Times New Roman" w:cs="Times New Roman"/>
          <w:sz w:val="24"/>
          <w:szCs w:val="24"/>
        </w:rPr>
        <w:t>.</w:t>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t>66</w:t>
      </w:r>
    </w:p>
    <w:p w14:paraId="28096E43" w14:textId="77777777" w:rsidR="008B0812" w:rsidRDefault="008B0812" w:rsidP="008B0812">
      <w:pPr>
        <w:spacing w:after="0" w:line="276" w:lineRule="auto"/>
        <w:rPr>
          <w:rStyle w:val="s2"/>
          <w:rFonts w:ascii="Times New Roman" w:hAnsi="Times New Roman" w:cs="Times New Roman"/>
          <w:b/>
          <w:sz w:val="24"/>
          <w:szCs w:val="24"/>
        </w:rPr>
      </w:pPr>
    </w:p>
    <w:p w14:paraId="0CD7BE89" w14:textId="77777777" w:rsidR="008B0812" w:rsidRDefault="008B0812" w:rsidP="008B0812">
      <w:pPr>
        <w:spacing w:after="0" w:line="276" w:lineRule="auto"/>
        <w:rPr>
          <w:rStyle w:val="s2"/>
          <w:rFonts w:ascii="Times New Roman" w:hAnsi="Times New Roman" w:cs="Times New Roman"/>
          <w:sz w:val="24"/>
          <w:szCs w:val="24"/>
        </w:rPr>
      </w:pPr>
      <w:r w:rsidRPr="004475C2">
        <w:rPr>
          <w:rStyle w:val="s2"/>
          <w:rFonts w:ascii="Times New Roman" w:hAnsi="Times New Roman" w:cs="Times New Roman"/>
          <w:b/>
          <w:sz w:val="24"/>
          <w:szCs w:val="24"/>
        </w:rPr>
        <w:t>Appendix 8:</w:t>
      </w:r>
      <w:r w:rsidRPr="004475C2">
        <w:rPr>
          <w:rStyle w:val="s2"/>
          <w:rFonts w:ascii="Times New Roman" w:hAnsi="Times New Roman" w:cs="Times New Roman"/>
          <w:sz w:val="24"/>
          <w:szCs w:val="24"/>
        </w:rPr>
        <w:t xml:space="preserve"> Chromatogram of GC-MS analysis for Day 6 fermented water extract of unripe </w:t>
      </w:r>
      <w:r>
        <w:rPr>
          <w:rStyle w:val="s2"/>
          <w:rFonts w:ascii="Times New Roman" w:hAnsi="Times New Roman" w:cs="Times New Roman"/>
          <w:sz w:val="24"/>
          <w:szCs w:val="24"/>
        </w:rPr>
        <w:t xml:space="preserve"> </w:t>
      </w:r>
    </w:p>
    <w:p w14:paraId="4BB5381B" w14:textId="77777777" w:rsidR="008B0812" w:rsidRPr="004475C2" w:rsidRDefault="008B0812" w:rsidP="008B0812">
      <w:pPr>
        <w:spacing w:after="0" w:line="276" w:lineRule="auto"/>
        <w:rPr>
          <w:rStyle w:val="s2"/>
          <w:rFonts w:ascii="Times New Roman" w:hAnsi="Times New Roman" w:cs="Times New Roman"/>
          <w:sz w:val="24"/>
          <w:szCs w:val="24"/>
        </w:rPr>
      </w:pPr>
      <w:r>
        <w:rPr>
          <w:rStyle w:val="s2"/>
          <w:rFonts w:ascii="Times New Roman" w:hAnsi="Times New Roman" w:cs="Times New Roman"/>
          <w:sz w:val="24"/>
          <w:szCs w:val="24"/>
        </w:rPr>
        <w:t xml:space="preserve">             </w:t>
      </w:r>
      <w:r w:rsidRPr="004475C2">
        <w:rPr>
          <w:rStyle w:val="s2"/>
          <w:rFonts w:ascii="Times New Roman" w:hAnsi="Times New Roman" w:cs="Times New Roman"/>
          <w:i/>
          <w:sz w:val="24"/>
          <w:szCs w:val="24"/>
        </w:rPr>
        <w:t>Carica papaya</w:t>
      </w:r>
      <w:r w:rsidRPr="004475C2">
        <w:rPr>
          <w:rStyle w:val="s2"/>
          <w:rFonts w:ascii="Times New Roman" w:hAnsi="Times New Roman" w:cs="Times New Roman"/>
          <w:sz w:val="24"/>
          <w:szCs w:val="24"/>
        </w:rPr>
        <w:t>.</w:t>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t>66</w:t>
      </w:r>
    </w:p>
    <w:p w14:paraId="02362F57" w14:textId="77777777" w:rsidR="008B0812" w:rsidRDefault="008B0812" w:rsidP="008B0812">
      <w:pPr>
        <w:spacing w:after="0" w:line="276" w:lineRule="auto"/>
        <w:rPr>
          <w:rStyle w:val="s2"/>
          <w:rFonts w:ascii="Times New Roman" w:hAnsi="Times New Roman" w:cs="Times New Roman"/>
          <w:b/>
          <w:sz w:val="24"/>
          <w:szCs w:val="24"/>
        </w:rPr>
      </w:pPr>
    </w:p>
    <w:p w14:paraId="73C2D3AD" w14:textId="77777777" w:rsidR="008B0812" w:rsidRDefault="008B0812" w:rsidP="008B0812">
      <w:pPr>
        <w:spacing w:after="0" w:line="276" w:lineRule="auto"/>
        <w:rPr>
          <w:rStyle w:val="s2"/>
          <w:rFonts w:ascii="Times New Roman" w:hAnsi="Times New Roman" w:cs="Times New Roman"/>
          <w:sz w:val="24"/>
          <w:szCs w:val="24"/>
        </w:rPr>
      </w:pPr>
      <w:r w:rsidRPr="004475C2">
        <w:rPr>
          <w:rStyle w:val="s2"/>
          <w:rFonts w:ascii="Times New Roman" w:hAnsi="Times New Roman" w:cs="Times New Roman"/>
          <w:b/>
          <w:sz w:val="24"/>
          <w:szCs w:val="24"/>
        </w:rPr>
        <w:t>Appendix 10:</w:t>
      </w:r>
      <w:r w:rsidRPr="004475C2">
        <w:rPr>
          <w:rStyle w:val="s2"/>
          <w:rFonts w:ascii="Times New Roman" w:hAnsi="Times New Roman" w:cs="Times New Roman"/>
          <w:sz w:val="24"/>
          <w:szCs w:val="24"/>
        </w:rPr>
        <w:t xml:space="preserve"> Chromatogram of GC-MS analysis for Day 9 fermented water extract of </w:t>
      </w:r>
    </w:p>
    <w:p w14:paraId="143F8119" w14:textId="77777777" w:rsidR="008B0812" w:rsidRDefault="008B0812" w:rsidP="008B0812">
      <w:pPr>
        <w:spacing w:after="0" w:line="276" w:lineRule="auto"/>
        <w:rPr>
          <w:rStyle w:val="s2"/>
          <w:rFonts w:ascii="Times New Roman" w:hAnsi="Times New Roman" w:cs="Times New Roman"/>
          <w:sz w:val="24"/>
          <w:szCs w:val="24"/>
        </w:rPr>
      </w:pPr>
      <w:r>
        <w:rPr>
          <w:rStyle w:val="s2"/>
          <w:rFonts w:ascii="Times New Roman" w:hAnsi="Times New Roman" w:cs="Times New Roman"/>
          <w:sz w:val="24"/>
          <w:szCs w:val="24"/>
        </w:rPr>
        <w:t xml:space="preserve">            </w:t>
      </w:r>
      <w:r w:rsidRPr="004475C2">
        <w:rPr>
          <w:rStyle w:val="s2"/>
          <w:rFonts w:ascii="Times New Roman" w:hAnsi="Times New Roman" w:cs="Times New Roman"/>
          <w:sz w:val="24"/>
          <w:szCs w:val="24"/>
        </w:rPr>
        <w:t xml:space="preserve">unripe </w:t>
      </w:r>
      <w:r w:rsidRPr="004475C2">
        <w:rPr>
          <w:rStyle w:val="s2"/>
          <w:rFonts w:ascii="Times New Roman" w:hAnsi="Times New Roman" w:cs="Times New Roman"/>
          <w:i/>
          <w:sz w:val="24"/>
          <w:szCs w:val="24"/>
        </w:rPr>
        <w:t>Carica papaya</w:t>
      </w:r>
      <w:r w:rsidRPr="004475C2">
        <w:rPr>
          <w:rStyle w:val="s2"/>
          <w:rFonts w:ascii="Times New Roman" w:hAnsi="Times New Roman" w:cs="Times New Roman"/>
          <w:sz w:val="24"/>
          <w:szCs w:val="24"/>
        </w:rPr>
        <w:t>.</w:t>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t>67</w:t>
      </w:r>
    </w:p>
    <w:p w14:paraId="63486031" w14:textId="77777777" w:rsidR="008B0812" w:rsidRDefault="008B0812" w:rsidP="008B0812">
      <w:pPr>
        <w:spacing w:after="0" w:line="276" w:lineRule="auto"/>
        <w:rPr>
          <w:rStyle w:val="s2"/>
          <w:rFonts w:ascii="Times New Roman" w:hAnsi="Times New Roman" w:cs="Times New Roman"/>
          <w:b/>
          <w:sz w:val="24"/>
          <w:szCs w:val="24"/>
        </w:rPr>
      </w:pPr>
    </w:p>
    <w:p w14:paraId="6A9F15E9" w14:textId="77777777" w:rsidR="008B0812" w:rsidRDefault="008B0812" w:rsidP="008B0812">
      <w:pPr>
        <w:spacing w:after="0" w:line="276" w:lineRule="auto"/>
        <w:rPr>
          <w:rStyle w:val="s2"/>
          <w:rFonts w:ascii="Times New Roman" w:hAnsi="Times New Roman" w:cs="Times New Roman"/>
          <w:sz w:val="24"/>
          <w:szCs w:val="24"/>
        </w:rPr>
      </w:pPr>
      <w:r w:rsidRPr="004475C2">
        <w:rPr>
          <w:rStyle w:val="s2"/>
          <w:rFonts w:ascii="Times New Roman" w:hAnsi="Times New Roman" w:cs="Times New Roman"/>
          <w:b/>
          <w:sz w:val="24"/>
          <w:szCs w:val="24"/>
        </w:rPr>
        <w:t>Appendix 11:</w:t>
      </w:r>
      <w:r w:rsidRPr="004475C2">
        <w:rPr>
          <w:rStyle w:val="s2"/>
          <w:rFonts w:ascii="Times New Roman" w:hAnsi="Times New Roman" w:cs="Times New Roman"/>
          <w:sz w:val="24"/>
          <w:szCs w:val="24"/>
        </w:rPr>
        <w:t xml:space="preserve"> Chromatogram of GC-MS analysis for Day 12 fermented water extract of </w:t>
      </w:r>
    </w:p>
    <w:p w14:paraId="74186AE0" w14:textId="77777777" w:rsidR="008B0812" w:rsidRPr="004475C2" w:rsidRDefault="008B0812" w:rsidP="008B0812">
      <w:pPr>
        <w:spacing w:after="0" w:line="276" w:lineRule="auto"/>
        <w:rPr>
          <w:rFonts w:ascii="Times New Roman" w:hAnsi="Times New Roman" w:cs="Times New Roman"/>
          <w:sz w:val="24"/>
          <w:szCs w:val="24"/>
        </w:rPr>
      </w:pPr>
      <w:r>
        <w:rPr>
          <w:rStyle w:val="s2"/>
          <w:rFonts w:ascii="Times New Roman" w:hAnsi="Times New Roman" w:cs="Times New Roman"/>
          <w:sz w:val="24"/>
          <w:szCs w:val="24"/>
        </w:rPr>
        <w:t xml:space="preserve">                </w:t>
      </w:r>
      <w:r w:rsidRPr="004475C2">
        <w:rPr>
          <w:rStyle w:val="s2"/>
          <w:rFonts w:ascii="Times New Roman" w:hAnsi="Times New Roman" w:cs="Times New Roman"/>
          <w:sz w:val="24"/>
          <w:szCs w:val="24"/>
        </w:rPr>
        <w:t xml:space="preserve">unripe </w:t>
      </w:r>
      <w:r w:rsidRPr="004475C2">
        <w:rPr>
          <w:rStyle w:val="s2"/>
          <w:rFonts w:ascii="Times New Roman" w:hAnsi="Times New Roman" w:cs="Times New Roman"/>
          <w:i/>
          <w:sz w:val="24"/>
          <w:szCs w:val="24"/>
        </w:rPr>
        <w:t>Carica papaya</w:t>
      </w:r>
      <w:r w:rsidRPr="004475C2">
        <w:rPr>
          <w:rStyle w:val="s2"/>
          <w:rFonts w:ascii="Times New Roman" w:hAnsi="Times New Roman" w:cs="Times New Roman"/>
          <w:sz w:val="24"/>
          <w:szCs w:val="24"/>
        </w:rPr>
        <w:t>.</w:t>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r>
      <w:r>
        <w:rPr>
          <w:rStyle w:val="s2"/>
          <w:rFonts w:ascii="Times New Roman" w:hAnsi="Times New Roman" w:cs="Times New Roman"/>
          <w:sz w:val="24"/>
          <w:szCs w:val="24"/>
        </w:rPr>
        <w:tab/>
        <w:t>67</w:t>
      </w:r>
    </w:p>
    <w:p w14:paraId="67C90E68" w14:textId="77777777" w:rsidR="008B0812" w:rsidRPr="00C46B45" w:rsidRDefault="008B0812" w:rsidP="008B0812">
      <w:pPr>
        <w:spacing w:after="240" w:line="276" w:lineRule="auto"/>
        <w:rPr>
          <w:rFonts w:ascii="Times New Roman" w:hAnsi="Times New Roman" w:cs="Times New Roman"/>
          <w:sz w:val="24"/>
          <w:szCs w:val="24"/>
        </w:rPr>
      </w:pPr>
    </w:p>
    <w:p w14:paraId="273A8F83" w14:textId="77777777" w:rsidR="008B0812" w:rsidRPr="00C46B45" w:rsidRDefault="008B0812" w:rsidP="008B0812">
      <w:pPr>
        <w:spacing w:after="240" w:line="276" w:lineRule="auto"/>
        <w:rPr>
          <w:rFonts w:ascii="Times New Roman" w:hAnsi="Times New Roman" w:cs="Times New Roman"/>
          <w:sz w:val="24"/>
          <w:szCs w:val="24"/>
        </w:rPr>
      </w:pPr>
    </w:p>
    <w:p w14:paraId="0CA0655E" w14:textId="77777777" w:rsidR="008B0812" w:rsidRPr="001563E0" w:rsidRDefault="008B0812" w:rsidP="008B0812">
      <w:pPr>
        <w:pStyle w:val="p2"/>
        <w:rPr>
          <w:rFonts w:eastAsia="SimSun"/>
          <w:lang w:eastAsia="zh-CN"/>
        </w:rPr>
      </w:pPr>
    </w:p>
    <w:p w14:paraId="005D7349" w14:textId="77777777" w:rsidR="008B0812" w:rsidRPr="00C46B45" w:rsidRDefault="008B0812" w:rsidP="008B0812">
      <w:pPr>
        <w:spacing w:line="240" w:lineRule="auto"/>
        <w:rPr>
          <w:rFonts w:ascii="Times New Roman" w:hAnsi="Times New Roman" w:cs="Times New Roman"/>
          <w:sz w:val="24"/>
          <w:szCs w:val="24"/>
          <w:lang w:val="en-US"/>
        </w:rPr>
      </w:pPr>
    </w:p>
    <w:p w14:paraId="1C1C6A79" w14:textId="77777777" w:rsidR="008B0812" w:rsidRPr="00C46B45" w:rsidRDefault="008B0812" w:rsidP="008B0812">
      <w:pPr>
        <w:pStyle w:val="p2"/>
        <w:rPr>
          <w:b/>
          <w:bCs/>
        </w:rPr>
      </w:pPr>
    </w:p>
    <w:p w14:paraId="092D6B38" w14:textId="77777777" w:rsidR="008B0812" w:rsidRPr="00C46B45" w:rsidRDefault="008B0812" w:rsidP="008B0812">
      <w:pPr>
        <w:spacing w:line="480" w:lineRule="auto"/>
        <w:jc w:val="center"/>
        <w:rPr>
          <w:rFonts w:ascii="Times New Roman" w:hAnsi="Times New Roman" w:cs="Times New Roman"/>
          <w:bCs/>
          <w:sz w:val="24"/>
          <w:szCs w:val="24"/>
        </w:rPr>
      </w:pPr>
    </w:p>
    <w:p w14:paraId="2E76FB3E" w14:textId="77777777" w:rsidR="008B0812" w:rsidRPr="00C46B45" w:rsidRDefault="008B0812" w:rsidP="008B0812">
      <w:pPr>
        <w:spacing w:line="480" w:lineRule="auto"/>
        <w:rPr>
          <w:rFonts w:ascii="Times New Roman" w:hAnsi="Times New Roman" w:cs="Times New Roman"/>
          <w:bCs/>
          <w:sz w:val="24"/>
          <w:szCs w:val="24"/>
        </w:rPr>
      </w:pPr>
    </w:p>
    <w:p w14:paraId="25914055" w14:textId="77777777" w:rsidR="008B0812" w:rsidRPr="00C46B45" w:rsidRDefault="008B0812" w:rsidP="008B0812">
      <w:pPr>
        <w:spacing w:line="480" w:lineRule="auto"/>
        <w:rPr>
          <w:rFonts w:ascii="Times New Roman" w:hAnsi="Times New Roman" w:cs="Times New Roman"/>
          <w:bCs/>
          <w:sz w:val="24"/>
          <w:szCs w:val="24"/>
        </w:rPr>
      </w:pPr>
    </w:p>
    <w:p w14:paraId="505DC94E" w14:textId="77777777" w:rsidR="008B0812" w:rsidRPr="00C46B45" w:rsidRDefault="008B0812" w:rsidP="008B0812">
      <w:pPr>
        <w:spacing w:line="480" w:lineRule="auto"/>
        <w:rPr>
          <w:rStyle w:val="s2"/>
          <w:rFonts w:ascii="Times New Roman" w:hAnsi="Times New Roman" w:cs="Times New Roman"/>
          <w:bCs/>
          <w:sz w:val="24"/>
          <w:szCs w:val="24"/>
        </w:rPr>
      </w:pPr>
      <w:r w:rsidRPr="00C46B45">
        <w:rPr>
          <w:rFonts w:ascii="Times New Roman" w:hAnsi="Times New Roman" w:cs="Times New Roman"/>
          <w:bCs/>
          <w:sz w:val="24"/>
          <w:szCs w:val="24"/>
        </w:rPr>
        <w:t xml:space="preserve"> </w:t>
      </w:r>
    </w:p>
    <w:p w14:paraId="78717DD9" w14:textId="77777777" w:rsidR="008B0812" w:rsidRDefault="008B0812" w:rsidP="004475C2">
      <w:pPr>
        <w:spacing w:after="0" w:line="480" w:lineRule="auto"/>
        <w:jc w:val="center"/>
        <w:rPr>
          <w:rFonts w:ascii="Times New Roman" w:hAnsi="Times New Roman" w:cs="Times New Roman"/>
          <w:b/>
          <w:sz w:val="24"/>
          <w:szCs w:val="24"/>
        </w:rPr>
        <w:sectPr w:rsidR="008B0812" w:rsidSect="008B0812">
          <w:footerReference w:type="default" r:id="rId8"/>
          <w:pgSz w:w="11906" w:h="16838"/>
          <w:pgMar w:top="1440" w:right="1440" w:bottom="1440" w:left="1440" w:header="708" w:footer="708" w:gutter="0"/>
          <w:pgNumType w:fmt="lowerRoman" w:start="1"/>
          <w:cols w:space="708"/>
          <w:docGrid w:linePitch="360"/>
        </w:sectPr>
      </w:pPr>
    </w:p>
    <w:p w14:paraId="14CB2FAE" w14:textId="5783DAE6" w:rsidR="00FC29AA" w:rsidRPr="004475C2" w:rsidRDefault="00FC29AA" w:rsidP="004475C2">
      <w:pPr>
        <w:spacing w:after="0" w:line="480" w:lineRule="auto"/>
        <w:jc w:val="center"/>
        <w:rPr>
          <w:rFonts w:ascii="Times New Roman" w:hAnsi="Times New Roman" w:cs="Times New Roman"/>
          <w:b/>
          <w:bCs/>
          <w:sz w:val="24"/>
          <w:szCs w:val="24"/>
          <w:lang w:val="en-US"/>
        </w:rPr>
      </w:pPr>
      <w:r w:rsidRPr="004475C2">
        <w:rPr>
          <w:rFonts w:ascii="Times New Roman" w:hAnsi="Times New Roman" w:cs="Times New Roman"/>
          <w:b/>
          <w:sz w:val="24"/>
          <w:szCs w:val="24"/>
        </w:rPr>
        <w:lastRenderedPageBreak/>
        <w:t>CHAPTER ONE</w:t>
      </w:r>
    </w:p>
    <w:p w14:paraId="51F0DF3B" w14:textId="77777777" w:rsidR="00FC29AA" w:rsidRPr="004475C2" w:rsidRDefault="00FC29AA" w:rsidP="004475C2">
      <w:pPr>
        <w:spacing w:after="0" w:line="480" w:lineRule="auto"/>
        <w:jc w:val="center"/>
        <w:rPr>
          <w:rFonts w:ascii="Times New Roman" w:hAnsi="Times New Roman" w:cs="Times New Roman"/>
          <w:b/>
          <w:sz w:val="24"/>
          <w:szCs w:val="24"/>
        </w:rPr>
      </w:pPr>
      <w:r w:rsidRPr="004475C2">
        <w:rPr>
          <w:rFonts w:ascii="Times New Roman" w:hAnsi="Times New Roman" w:cs="Times New Roman"/>
          <w:b/>
          <w:sz w:val="24"/>
          <w:szCs w:val="24"/>
        </w:rPr>
        <w:t>INTRODUCTION</w:t>
      </w:r>
    </w:p>
    <w:bookmarkEnd w:id="0"/>
    <w:p w14:paraId="7F7CCC34" w14:textId="43FB2B14" w:rsidR="00D40985" w:rsidRPr="004475C2" w:rsidRDefault="00D40985" w:rsidP="004475C2">
      <w:pPr>
        <w:spacing w:after="0" w:line="480" w:lineRule="auto"/>
        <w:jc w:val="both"/>
        <w:rPr>
          <w:rFonts w:ascii="Times New Roman" w:hAnsi="Times New Roman" w:cs="Times New Roman"/>
          <w:b/>
          <w:sz w:val="24"/>
          <w:szCs w:val="24"/>
        </w:rPr>
      </w:pPr>
      <w:r w:rsidRPr="004475C2">
        <w:rPr>
          <w:rFonts w:ascii="Times New Roman" w:hAnsi="Times New Roman" w:cs="Times New Roman"/>
          <w:b/>
          <w:sz w:val="24"/>
          <w:szCs w:val="24"/>
        </w:rPr>
        <w:t>1.1</w:t>
      </w:r>
      <w:r w:rsidR="0060362E" w:rsidRPr="004475C2">
        <w:rPr>
          <w:rFonts w:ascii="Times New Roman" w:hAnsi="Times New Roman" w:cs="Times New Roman"/>
          <w:b/>
          <w:sz w:val="24"/>
          <w:szCs w:val="24"/>
        </w:rPr>
        <w:t xml:space="preserve"> </w:t>
      </w:r>
      <w:r w:rsidRPr="004475C2">
        <w:rPr>
          <w:rFonts w:ascii="Times New Roman" w:hAnsi="Times New Roman" w:cs="Times New Roman"/>
          <w:b/>
          <w:sz w:val="24"/>
          <w:szCs w:val="24"/>
        </w:rPr>
        <w:t xml:space="preserve">Background of </w:t>
      </w:r>
      <w:r w:rsidR="00426A93" w:rsidRPr="004475C2">
        <w:rPr>
          <w:rFonts w:ascii="Times New Roman" w:hAnsi="Times New Roman" w:cs="Times New Roman"/>
          <w:b/>
          <w:sz w:val="24"/>
          <w:szCs w:val="24"/>
        </w:rPr>
        <w:t>Study</w:t>
      </w:r>
    </w:p>
    <w:p w14:paraId="71B2F0FB" w14:textId="41826B5E"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Humans have relied on natural remedies dating back to history because various civilizations employed plant-based and mineral-based medicines for treatment (Agada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2020). Traditional practices such as Ayurveda and Traditional Chinese Medicine (TCM) still affect modern healthcare although pharmaceutical advancements happened (Amin, 2021; Alzate-Yepes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2023). Bodily balance restoration represents their primary objective instead of focusing solely on symptoms treatment (Atanu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2021).</w:t>
      </w:r>
    </w:p>
    <w:p w14:paraId="78D3C464" w14:textId="105713A0"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Most people view natural remedies as safer than synthetic drugs since they produce better tolerance levels and generate less adverse effects as well as drug interactions (Cao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2024; Choudhary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2025). Bioactive compounds derived from plants activate natural healing mechanisms in the body thus helping patients control both cardiovascular conditions and diabetes alongside inflammatory diseases (Fasakin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2022). Modern medicine gains strength by integrating traditional remedies which at the same time improves global healthcare services along with promoting sustainable farming practices and biodiversity protection (Gudimella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2022).</w:t>
      </w:r>
    </w:p>
    <w:p w14:paraId="6F22303A" w14:textId="002C8719"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Industry practices produce worldwide cultivation of the tropical fruit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i/>
          <w:iCs/>
          <w:sz w:val="24"/>
          <w:szCs w:val="24"/>
          <w:lang w:val="en-US"/>
        </w:rPr>
        <w:t xml:space="preserve"> L. </w:t>
      </w:r>
      <w:r w:rsidRPr="004475C2">
        <w:rPr>
          <w:rFonts w:ascii="Times New Roman" w:hAnsi="Times New Roman" w:cs="Times New Roman"/>
          <w:sz w:val="24"/>
          <w:szCs w:val="24"/>
          <w:lang w:val="en-US"/>
        </w:rPr>
        <w:t>which people know as papaya in its commercial form. The food and therapeutic values of papaya stem from four groups of compounds including protease papain alongside carotenoids (β-carotene and lycopene) and flavonoids (quercetin and kaempferol) and phenolic acids (caffeic and ferulic acids) which demonstrate antimicrobial and anti-inflammatory and antioxidant action</w:t>
      </w:r>
      <w:r w:rsidR="000B7AD3" w:rsidRPr="004475C2">
        <w:rPr>
          <w:rFonts w:ascii="Times New Roman" w:hAnsi="Times New Roman" w:cs="Times New Roman"/>
          <w:sz w:val="24"/>
          <w:szCs w:val="24"/>
          <w:lang w:val="en-US"/>
        </w:rPr>
        <w:t xml:space="preserve">. </w:t>
      </w:r>
      <w:r w:rsidRPr="004475C2">
        <w:rPr>
          <w:rFonts w:ascii="Times New Roman" w:hAnsi="Times New Roman" w:cs="Times New Roman"/>
          <w:sz w:val="24"/>
          <w:szCs w:val="24"/>
          <w:lang w:val="en-US"/>
        </w:rPr>
        <w:t xml:space="preserve">(Memudu &amp; Oluwole 2021; Miraj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2023; Mouafo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2024).</w:t>
      </w:r>
    </w:p>
    <w:p w14:paraId="0DA123AC" w14:textId="7779D4C4"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The nutritional value of papaya includes vital vitamins C A and E as well as potassium magnesium and fiber which support cardiovascular health immunity and digestion </w:t>
      </w:r>
      <w:r w:rsidRPr="004475C2">
        <w:rPr>
          <w:rFonts w:ascii="Times New Roman" w:hAnsi="Times New Roman" w:cs="Times New Roman"/>
          <w:sz w:val="24"/>
          <w:szCs w:val="24"/>
          <w:lang w:val="en-US"/>
        </w:rPr>
        <w:lastRenderedPageBreak/>
        <w:t xml:space="preserve">(Ranebennur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2023; Rao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2021; Safriani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2022). The worldwide consumption of papaya has steadily increased because its enzyme papain provides essential use in leather processing and food production (Aravind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2013)</w:t>
      </w:r>
      <w:r w:rsidRPr="004475C2">
        <w:rPr>
          <w:rFonts w:ascii="Times New Roman" w:hAnsi="Times New Roman" w:cs="Times New Roman"/>
          <w:sz w:val="24"/>
          <w:szCs w:val="24"/>
        </w:rPr>
        <w:t>.</w:t>
      </w:r>
      <w:r w:rsidRPr="004475C2">
        <w:rPr>
          <w:rFonts w:ascii="Times New Roman" w:hAnsi="Times New Roman" w:cs="Times New Roman"/>
          <w:sz w:val="24"/>
          <w:szCs w:val="24"/>
          <w:lang w:val="en-US"/>
        </w:rPr>
        <w:t xml:space="preserve"> Research shows that papaya has three main uses which include skin care products, gastrointestinal treatments through traditional medicine and recovery from dengue infections (Patel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2024; Peng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2024).</w:t>
      </w:r>
    </w:p>
    <w:p w14:paraId="79E24809" w14:textId="5269BA4B"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This research tracks the </w:t>
      </w:r>
      <w:r w:rsidR="00CE4502" w:rsidRPr="004475C2">
        <w:rPr>
          <w:rFonts w:ascii="Times New Roman" w:hAnsi="Times New Roman" w:cs="Times New Roman"/>
          <w:sz w:val="24"/>
          <w:szCs w:val="24"/>
          <w:lang w:val="en-US"/>
        </w:rPr>
        <w:t xml:space="preserve">bioactive compounds </w:t>
      </w:r>
      <w:r w:rsidRPr="004475C2">
        <w:rPr>
          <w:rFonts w:ascii="Times New Roman" w:hAnsi="Times New Roman" w:cs="Times New Roman"/>
          <w:sz w:val="24"/>
          <w:szCs w:val="24"/>
          <w:lang w:val="en-US"/>
        </w:rPr>
        <w:t xml:space="preserve">along with nutrition benefits and biomedical solutions of </w:t>
      </w:r>
      <w:r w:rsidRPr="004475C2">
        <w:rPr>
          <w:rFonts w:ascii="Times New Roman" w:hAnsi="Times New Roman" w:cs="Times New Roman"/>
          <w:i/>
          <w:iCs/>
          <w:sz w:val="24"/>
          <w:szCs w:val="24"/>
          <w:lang w:val="en-US"/>
        </w:rPr>
        <w:t xml:space="preserve">C. papaya </w:t>
      </w:r>
      <w:r w:rsidRPr="004475C2">
        <w:rPr>
          <w:rFonts w:ascii="Times New Roman" w:hAnsi="Times New Roman" w:cs="Times New Roman"/>
          <w:sz w:val="24"/>
          <w:szCs w:val="24"/>
          <w:lang w:val="en-US"/>
        </w:rPr>
        <w:t>through new scientific studies that unite ancient indigenous knowledge with present-day academic research to improve complete healthcare solutions.</w:t>
      </w:r>
    </w:p>
    <w:p w14:paraId="78F27734" w14:textId="2EA8E5A5" w:rsidR="00D40985" w:rsidRPr="004475C2" w:rsidRDefault="00D40985" w:rsidP="004475C2">
      <w:pPr>
        <w:spacing w:after="0" w:line="480" w:lineRule="auto"/>
        <w:jc w:val="both"/>
        <w:rPr>
          <w:rFonts w:ascii="Times New Roman" w:hAnsi="Times New Roman" w:cs="Times New Roman"/>
          <w:b/>
          <w:bCs/>
          <w:sz w:val="24"/>
          <w:szCs w:val="24"/>
          <w:lang w:val="en-US"/>
        </w:rPr>
      </w:pPr>
      <w:r w:rsidRPr="004475C2">
        <w:rPr>
          <w:rFonts w:ascii="Times New Roman" w:hAnsi="Times New Roman" w:cs="Times New Roman"/>
          <w:b/>
          <w:bCs/>
          <w:sz w:val="24"/>
          <w:szCs w:val="24"/>
          <w:lang w:val="en-US"/>
        </w:rPr>
        <w:t xml:space="preserve">1.1.1 Brief Overview of </w:t>
      </w:r>
      <w:r w:rsidR="00335E52" w:rsidRPr="004475C2">
        <w:rPr>
          <w:rFonts w:ascii="Times New Roman" w:hAnsi="Times New Roman" w:cs="Times New Roman"/>
          <w:b/>
          <w:bCs/>
          <w:sz w:val="24"/>
          <w:szCs w:val="24"/>
          <w:lang w:val="en-US"/>
        </w:rPr>
        <w:t>C</w:t>
      </w:r>
      <w:r w:rsidRPr="004475C2">
        <w:rPr>
          <w:rFonts w:ascii="Times New Roman" w:hAnsi="Times New Roman" w:cs="Times New Roman"/>
          <w:b/>
          <w:bCs/>
          <w:sz w:val="24"/>
          <w:szCs w:val="24"/>
          <w:lang w:val="en-US"/>
        </w:rPr>
        <w:t>ontext</w:t>
      </w:r>
    </w:p>
    <w:p w14:paraId="08D40280" w14:textId="1A8C40F0"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The research investigates unripe pawpaw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that contains various active components including papain (an enzyme with digestive and anti-inflammatory functions), carotenoids (β-carotene, lycopene), flavonoids (quercetin, kaempferol, luteolin), phenolic acids (caffeic, ferulic), alkaloids and vitamins A and C together with proteins. The antioxidant and antimicrobial along with the anti-inflammatory and nutritional capabilities of unripe pawpaw stem from its multiple components. (Oboh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2013; Maduba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2022; Tersoo-Abiem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2024).</w:t>
      </w:r>
    </w:p>
    <w:p w14:paraId="48709EAC" w14:textId="77777777"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The anaerobic biochemical method of fermentation allows microorganisms (including yeast and bacteria) to metabolize glucose into alcohol along with lactic acid through a process known as breaking down glucose. Glycolysis starts the process which enzymes power through their catalytic actions. Louis Pasteur developed advanced knowledge of fermentation during the 19th century by showing that microorganisms use the process to create both ethyl alcohol and carbon dioxide together with multiple additional products. The traditional application of fermentation for food and drink development now serves as an industrial necessity for biofuel production and antibiotics synthesis and biochemical synthesis operations (Encyclopaedia Britannica, 2025).</w:t>
      </w:r>
    </w:p>
    <w:p w14:paraId="238412D7" w14:textId="5C8D3679"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lastRenderedPageBreak/>
        <w:t xml:space="preserve">Bioactive compounds exist as natural substances which reside in various foods particularly plants and they generate additional biological effects apart from basic nourishment. Many substances from plant secondary metabolism serve protective and communication functions for plants while offering humans therapeutic medication properties. (Walia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2019).</w:t>
      </w:r>
    </w:p>
    <w:p w14:paraId="1CD37A3B" w14:textId="5BA46871"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Microbial fermentation of </w:t>
      </w:r>
      <w:r w:rsidR="00CE4502" w:rsidRPr="004475C2">
        <w:rPr>
          <w:rFonts w:ascii="Times New Roman" w:hAnsi="Times New Roman" w:cs="Times New Roman"/>
          <w:sz w:val="24"/>
          <w:szCs w:val="24"/>
          <w:lang w:val="en-US"/>
        </w:rPr>
        <w:t xml:space="preserve">unripe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generates </w:t>
      </w:r>
      <w:r w:rsidR="00111D0E" w:rsidRPr="004475C2">
        <w:rPr>
          <w:rFonts w:ascii="Times New Roman" w:hAnsi="Times New Roman" w:cs="Times New Roman"/>
          <w:sz w:val="24"/>
          <w:szCs w:val="24"/>
          <w:lang w:val="en-US"/>
        </w:rPr>
        <w:t>a</w:t>
      </w:r>
      <w:r w:rsidRPr="004475C2">
        <w:rPr>
          <w:rFonts w:ascii="Times New Roman" w:hAnsi="Times New Roman" w:cs="Times New Roman"/>
          <w:sz w:val="24"/>
          <w:szCs w:val="24"/>
          <w:lang w:val="en-US"/>
        </w:rPr>
        <w:t xml:space="preserve"> fermented </w:t>
      </w:r>
      <w:r w:rsidR="00111D0E" w:rsidRPr="004475C2">
        <w:rPr>
          <w:rFonts w:ascii="Times New Roman" w:hAnsi="Times New Roman" w:cs="Times New Roman"/>
          <w:sz w:val="24"/>
          <w:szCs w:val="24"/>
          <w:lang w:val="en-US"/>
        </w:rPr>
        <w:t>extract rich in bioactive compounds. These compounds often become more bioavailable and achieve enhanced activity through conversion into activated forms during fermentation. As a result, the fermented extract exhibits superior antioxidant, antimicrobial, and anti-inflammatory properties, supporting its potential use in nutrition and therapeutic applications.</w:t>
      </w:r>
    </w:p>
    <w:p w14:paraId="7804DEC8" w14:textId="7B0826F9" w:rsidR="00D40985" w:rsidRPr="004475C2" w:rsidRDefault="00D40985" w:rsidP="004475C2">
      <w:pPr>
        <w:spacing w:after="0" w:line="480" w:lineRule="auto"/>
        <w:jc w:val="both"/>
        <w:rPr>
          <w:rFonts w:ascii="Times New Roman" w:hAnsi="Times New Roman" w:cs="Times New Roman"/>
          <w:b/>
          <w:bCs/>
          <w:sz w:val="24"/>
          <w:szCs w:val="24"/>
          <w:lang w:val="en-US"/>
        </w:rPr>
      </w:pPr>
      <w:r w:rsidRPr="004475C2">
        <w:rPr>
          <w:rFonts w:ascii="Times New Roman" w:hAnsi="Times New Roman" w:cs="Times New Roman"/>
          <w:b/>
          <w:bCs/>
          <w:sz w:val="24"/>
          <w:szCs w:val="24"/>
          <w:lang w:val="en-US"/>
        </w:rPr>
        <w:t xml:space="preserve">1.2 Statement of </w:t>
      </w:r>
      <w:r w:rsidR="00426A93" w:rsidRPr="004475C2">
        <w:rPr>
          <w:rFonts w:ascii="Times New Roman" w:hAnsi="Times New Roman" w:cs="Times New Roman"/>
          <w:b/>
          <w:bCs/>
          <w:sz w:val="24"/>
          <w:szCs w:val="24"/>
          <w:lang w:val="en-US"/>
        </w:rPr>
        <w:t>Problem</w:t>
      </w:r>
    </w:p>
    <w:p w14:paraId="6DE38515" w14:textId="4C50135C" w:rsidR="00D40985" w:rsidRPr="004475C2" w:rsidRDefault="00D40985" w:rsidP="004475C2">
      <w:pPr>
        <w:spacing w:after="0" w:line="480" w:lineRule="auto"/>
        <w:jc w:val="both"/>
        <w:rPr>
          <w:rFonts w:ascii="Times New Roman" w:hAnsi="Times New Roman" w:cs="Times New Roman"/>
          <w:b/>
          <w:sz w:val="24"/>
          <w:szCs w:val="24"/>
          <w:lang w:val="en-US"/>
        </w:rPr>
      </w:pPr>
      <w:r w:rsidRPr="004475C2">
        <w:rPr>
          <w:rFonts w:ascii="Times New Roman" w:hAnsi="Times New Roman" w:cs="Times New Roman"/>
          <w:sz w:val="24"/>
          <w:szCs w:val="24"/>
          <w:lang w:val="en-US"/>
        </w:rPr>
        <w:t xml:space="preserve">For many years unripe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i/>
          <w:iCs/>
          <w:sz w:val="24"/>
          <w:szCs w:val="24"/>
          <w:lang w:val="en-US"/>
        </w:rPr>
        <w:t xml:space="preserve"> </w:t>
      </w:r>
      <w:r w:rsidRPr="004475C2">
        <w:rPr>
          <w:rFonts w:ascii="Times New Roman" w:hAnsi="Times New Roman" w:cs="Times New Roman"/>
          <w:sz w:val="24"/>
          <w:szCs w:val="24"/>
          <w:lang w:val="en-US"/>
        </w:rPr>
        <w:t>has received reputation as a medicinal and nutritional plant containing multiple bioactive compounds like alkaloids and flavonoids together with phenolic acids and proteolytic enzymes (</w:t>
      </w:r>
      <w:r w:rsidRPr="004475C2">
        <w:rPr>
          <w:rFonts w:ascii="Times New Roman" w:hAnsi="Times New Roman" w:cs="Times New Roman"/>
          <w:bCs/>
          <w:sz w:val="24"/>
          <w:szCs w:val="24"/>
          <w:lang w:val="en-US"/>
        </w:rPr>
        <w:t xml:space="preserve">Hiraga </w:t>
      </w:r>
      <w:r w:rsidR="005648DA" w:rsidRPr="004475C2">
        <w:rPr>
          <w:rFonts w:ascii="Times New Roman" w:hAnsi="Times New Roman" w:cs="Times New Roman"/>
          <w:bCs/>
          <w:i/>
          <w:sz w:val="24"/>
          <w:szCs w:val="24"/>
          <w:lang w:val="en-US"/>
        </w:rPr>
        <w:t>et al</w:t>
      </w:r>
      <w:r w:rsidRPr="004475C2">
        <w:rPr>
          <w:rFonts w:ascii="Times New Roman" w:hAnsi="Times New Roman" w:cs="Times New Roman"/>
          <w:bCs/>
          <w:sz w:val="24"/>
          <w:szCs w:val="24"/>
          <w:lang w:val="en-US"/>
        </w:rPr>
        <w:t>., 2021</w:t>
      </w:r>
      <w:r w:rsidRPr="004475C2">
        <w:rPr>
          <w:rFonts w:ascii="Times New Roman" w:hAnsi="Times New Roman" w:cs="Times New Roman"/>
          <w:sz w:val="24"/>
          <w:szCs w:val="24"/>
          <w:lang w:val="en-US"/>
        </w:rPr>
        <w:t xml:space="preserve">; Khor &amp; Wong, 2014). Several compounds in unripe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i/>
          <w:iCs/>
          <w:sz w:val="24"/>
          <w:szCs w:val="24"/>
          <w:lang w:val="en-US"/>
        </w:rPr>
        <w:t xml:space="preserve"> </w:t>
      </w:r>
      <w:r w:rsidRPr="004475C2">
        <w:rPr>
          <w:rFonts w:ascii="Times New Roman" w:hAnsi="Times New Roman" w:cs="Times New Roman"/>
          <w:sz w:val="24"/>
          <w:szCs w:val="24"/>
          <w:lang w:val="en-US"/>
        </w:rPr>
        <w:t xml:space="preserve">provide antioxidant properties along with antimicrobial and anti-inflammatory health benefits. The higher quantity of proteolytic enzymes along with alkaloid and phenolic compound content in unripe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i/>
          <w:iCs/>
          <w:sz w:val="24"/>
          <w:szCs w:val="24"/>
          <w:lang w:val="en-US"/>
        </w:rPr>
        <w:t xml:space="preserve"> </w:t>
      </w:r>
      <w:r w:rsidRPr="004475C2">
        <w:rPr>
          <w:rFonts w:ascii="Times New Roman" w:hAnsi="Times New Roman" w:cs="Times New Roman"/>
          <w:sz w:val="24"/>
          <w:szCs w:val="24"/>
          <w:lang w:val="en-US"/>
        </w:rPr>
        <w:t>makes it a preferred choice compared to ripe papaya because these compounds decrease in concentration as the fruit matures according to Dada (2013). Traditional medical practices employ unripe papaya as a treatment for digestive health issues and for healing wounds along with destroying microorganisms.</w:t>
      </w:r>
    </w:p>
    <w:p w14:paraId="4C755C28" w14:textId="315877E6" w:rsidR="00D40985" w:rsidRPr="004475C2" w:rsidRDefault="00D40985" w:rsidP="004475C2">
      <w:pPr>
        <w:spacing w:after="0" w:line="480" w:lineRule="auto"/>
        <w:jc w:val="both"/>
        <w:rPr>
          <w:rFonts w:ascii="Times New Roman" w:hAnsi="Times New Roman" w:cs="Times New Roman"/>
          <w:b/>
          <w:sz w:val="24"/>
          <w:szCs w:val="24"/>
          <w:lang w:val="en-US"/>
        </w:rPr>
      </w:pPr>
      <w:r w:rsidRPr="004475C2">
        <w:rPr>
          <w:rFonts w:ascii="Times New Roman" w:hAnsi="Times New Roman" w:cs="Times New Roman"/>
          <w:sz w:val="24"/>
          <w:szCs w:val="24"/>
          <w:lang w:val="en-US"/>
        </w:rPr>
        <w:t xml:space="preserve">Science recognizes fermentation as a bioprocess which transforms plant-based foods while simultaneously improving how bioactive compounds absorb in the human body (El Sheikha &amp; Ray, 2017). Plant-based products such as grape leaves, soybeans and cocoa experience enhanced total phenolic content swelling and greater flavonoid activity as well as antioxidant action following fermentation according to Al Juhaimi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(2019). When unripe </w:t>
      </w:r>
      <w:r w:rsidR="004475C2" w:rsidRPr="004475C2">
        <w:rPr>
          <w:rFonts w:ascii="Times New Roman" w:hAnsi="Times New Roman" w:cs="Times New Roman"/>
          <w:i/>
          <w:iCs/>
          <w:sz w:val="24"/>
          <w:szCs w:val="24"/>
          <w:lang w:val="en-US"/>
        </w:rPr>
        <w:t xml:space="preserve">Carica </w:t>
      </w:r>
      <w:r w:rsidR="004475C2" w:rsidRPr="004475C2">
        <w:rPr>
          <w:rFonts w:ascii="Times New Roman" w:hAnsi="Times New Roman" w:cs="Times New Roman"/>
          <w:i/>
          <w:iCs/>
          <w:sz w:val="24"/>
          <w:szCs w:val="24"/>
          <w:lang w:val="en-US"/>
        </w:rPr>
        <w:lastRenderedPageBreak/>
        <w:t>papaya</w:t>
      </w:r>
      <w:r w:rsidRPr="004475C2">
        <w:rPr>
          <w:rFonts w:ascii="Times New Roman" w:hAnsi="Times New Roman" w:cs="Times New Roman"/>
          <w:sz w:val="24"/>
          <w:szCs w:val="24"/>
          <w:lang w:val="en-US"/>
        </w:rPr>
        <w:t xml:space="preserve"> undergoes fermentation, it may improve its medicinal properties for use as functional food or nutraceuticals.</w:t>
      </w:r>
    </w:p>
    <w:p w14:paraId="4D5D492A" w14:textId="665DC947"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The documented advantages of fermentation to enhance bioactivity in plant materials need further academic attention because few studies focus on unripe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i/>
          <w:iCs/>
          <w:sz w:val="24"/>
          <w:szCs w:val="24"/>
          <w:lang w:val="en-US"/>
        </w:rPr>
        <w:t xml:space="preserve"> </w:t>
      </w:r>
      <w:r w:rsidRPr="004475C2">
        <w:rPr>
          <w:rFonts w:ascii="Times New Roman" w:hAnsi="Times New Roman" w:cs="Times New Roman"/>
          <w:sz w:val="24"/>
          <w:szCs w:val="24"/>
          <w:lang w:val="en-US"/>
        </w:rPr>
        <w:t xml:space="preserve">fermentation effects on its bioactive constituents specifically in fermented water. Phytochemical changes observed throughout fermentation produce essential knowledge for developing functional beverages and alternative medicine treatments and nutraceutical formulations. The objective of this research is to evaluate the bioactive elements detected in unripe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fermented water along with its possible health advantages based on the growing consumer demand for natural health-promoting fermented products.</w:t>
      </w:r>
    </w:p>
    <w:p w14:paraId="0ECCB9E9" w14:textId="60EE93B4" w:rsidR="00D40985" w:rsidRPr="004475C2" w:rsidRDefault="00C54F4E" w:rsidP="009B7313">
      <w:pPr>
        <w:spacing w:after="0" w:line="480" w:lineRule="auto"/>
        <w:jc w:val="both"/>
        <w:rPr>
          <w:rFonts w:ascii="Times New Roman" w:hAnsi="Times New Roman" w:cs="Times New Roman"/>
          <w:b/>
          <w:bCs/>
          <w:sz w:val="24"/>
          <w:szCs w:val="24"/>
          <w:lang w:val="en-US"/>
        </w:rPr>
      </w:pPr>
      <w:r w:rsidRPr="004475C2">
        <w:rPr>
          <w:rFonts w:ascii="Times New Roman" w:hAnsi="Times New Roman" w:cs="Times New Roman"/>
          <w:b/>
          <w:bCs/>
          <w:sz w:val="24"/>
          <w:szCs w:val="24"/>
          <w:lang w:val="en-US"/>
        </w:rPr>
        <w:t>1.3 Aim</w:t>
      </w:r>
      <w:r w:rsidR="00D40985" w:rsidRPr="004475C2">
        <w:rPr>
          <w:rFonts w:ascii="Times New Roman" w:hAnsi="Times New Roman" w:cs="Times New Roman"/>
          <w:b/>
          <w:bCs/>
          <w:sz w:val="24"/>
          <w:szCs w:val="24"/>
          <w:lang w:val="en-US"/>
        </w:rPr>
        <w:t xml:space="preserve"> and </w:t>
      </w:r>
      <w:r w:rsidRPr="004475C2">
        <w:rPr>
          <w:rFonts w:ascii="Times New Roman" w:hAnsi="Times New Roman" w:cs="Times New Roman"/>
          <w:b/>
          <w:bCs/>
          <w:sz w:val="24"/>
          <w:szCs w:val="24"/>
          <w:lang w:val="en-US"/>
        </w:rPr>
        <w:t>Objectives</w:t>
      </w:r>
    </w:p>
    <w:p w14:paraId="5F04D777" w14:textId="3D5FFC09" w:rsidR="00D40985" w:rsidRPr="004475C2" w:rsidRDefault="00C54F4E" w:rsidP="009B7313">
      <w:pPr>
        <w:spacing w:after="0" w:line="480" w:lineRule="auto"/>
        <w:jc w:val="both"/>
        <w:rPr>
          <w:rFonts w:ascii="Times New Roman" w:hAnsi="Times New Roman" w:cs="Times New Roman"/>
          <w:b/>
          <w:bCs/>
          <w:sz w:val="24"/>
          <w:szCs w:val="24"/>
          <w:lang w:val="en-US"/>
        </w:rPr>
      </w:pPr>
      <w:r w:rsidRPr="004475C2">
        <w:rPr>
          <w:rFonts w:ascii="Times New Roman" w:hAnsi="Times New Roman" w:cs="Times New Roman"/>
          <w:b/>
          <w:bCs/>
          <w:sz w:val="24"/>
          <w:szCs w:val="24"/>
          <w:lang w:val="en-US"/>
        </w:rPr>
        <w:t>1.3.1 Aim</w:t>
      </w:r>
      <w:r w:rsidR="00D40985" w:rsidRPr="004475C2">
        <w:rPr>
          <w:rFonts w:ascii="Times New Roman" w:hAnsi="Times New Roman" w:cs="Times New Roman"/>
          <w:b/>
          <w:bCs/>
          <w:sz w:val="24"/>
          <w:szCs w:val="24"/>
          <w:lang w:val="en-US"/>
        </w:rPr>
        <w:t xml:space="preserve"> of the </w:t>
      </w:r>
      <w:r w:rsidR="00D94383" w:rsidRPr="004475C2">
        <w:rPr>
          <w:rFonts w:ascii="Times New Roman" w:hAnsi="Times New Roman" w:cs="Times New Roman"/>
          <w:b/>
          <w:bCs/>
          <w:sz w:val="24"/>
          <w:szCs w:val="24"/>
          <w:lang w:val="en-US"/>
        </w:rPr>
        <w:t>s</w:t>
      </w:r>
      <w:r w:rsidR="00D40985" w:rsidRPr="004475C2">
        <w:rPr>
          <w:rFonts w:ascii="Times New Roman" w:hAnsi="Times New Roman" w:cs="Times New Roman"/>
          <w:b/>
          <w:bCs/>
          <w:sz w:val="24"/>
          <w:szCs w:val="24"/>
          <w:lang w:val="en-US"/>
        </w:rPr>
        <w:t>tudy</w:t>
      </w:r>
    </w:p>
    <w:p w14:paraId="0A6E153F" w14:textId="6DBA09AD" w:rsidR="00603BEA" w:rsidRPr="004475C2" w:rsidRDefault="009B7313" w:rsidP="009B731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The study focused</w:t>
      </w:r>
      <w:r w:rsidR="00603BEA" w:rsidRPr="004475C2">
        <w:rPr>
          <w:rFonts w:ascii="Times New Roman" w:hAnsi="Times New Roman" w:cs="Times New Roman"/>
          <w:sz w:val="24"/>
          <w:szCs w:val="24"/>
        </w:rPr>
        <w:t xml:space="preserve"> on the</w:t>
      </w:r>
      <w:r w:rsidR="009F576B">
        <w:rPr>
          <w:rFonts w:ascii="Times New Roman" w:hAnsi="Times New Roman" w:cs="Times New Roman"/>
          <w:sz w:val="24"/>
          <w:szCs w:val="24"/>
        </w:rPr>
        <w:t xml:space="preserve"> </w:t>
      </w:r>
      <w:r w:rsidR="00603BEA" w:rsidRPr="004475C2">
        <w:rPr>
          <w:rFonts w:ascii="Times New Roman" w:hAnsi="Times New Roman" w:cs="Times New Roman"/>
          <w:sz w:val="24"/>
          <w:szCs w:val="24"/>
        </w:rPr>
        <w:t xml:space="preserve">evaluation and identification of bioactive compounds present in fermented water from unripe </w:t>
      </w:r>
      <w:r w:rsidR="004475C2" w:rsidRPr="004475C2">
        <w:rPr>
          <w:rFonts w:ascii="Times New Roman" w:hAnsi="Times New Roman" w:cs="Times New Roman"/>
          <w:i/>
          <w:iCs/>
          <w:sz w:val="24"/>
          <w:szCs w:val="24"/>
        </w:rPr>
        <w:t>Carica papaya</w:t>
      </w:r>
      <w:r w:rsidR="00603BEA" w:rsidRPr="004475C2">
        <w:rPr>
          <w:rFonts w:ascii="Times New Roman" w:hAnsi="Times New Roman" w:cs="Times New Roman"/>
          <w:sz w:val="24"/>
          <w:szCs w:val="24"/>
        </w:rPr>
        <w:t>.</w:t>
      </w:r>
    </w:p>
    <w:p w14:paraId="1B9130E0" w14:textId="1E0EB182" w:rsidR="00D40985" w:rsidRPr="004475C2" w:rsidRDefault="00D40985" w:rsidP="009B7313">
      <w:pPr>
        <w:spacing w:after="0" w:line="480" w:lineRule="auto"/>
        <w:jc w:val="both"/>
        <w:rPr>
          <w:rFonts w:ascii="Times New Roman" w:hAnsi="Times New Roman" w:cs="Times New Roman"/>
          <w:sz w:val="24"/>
          <w:szCs w:val="24"/>
        </w:rPr>
      </w:pPr>
      <w:r w:rsidRPr="004475C2">
        <w:rPr>
          <w:rFonts w:ascii="Times New Roman" w:hAnsi="Times New Roman" w:cs="Times New Roman"/>
          <w:b/>
          <w:bCs/>
          <w:sz w:val="24"/>
          <w:szCs w:val="24"/>
          <w:lang w:val="en-US"/>
        </w:rPr>
        <w:t xml:space="preserve">1.3.2 Objectives of the </w:t>
      </w:r>
      <w:r w:rsidR="00D94383" w:rsidRPr="004475C2">
        <w:rPr>
          <w:rFonts w:ascii="Times New Roman" w:hAnsi="Times New Roman" w:cs="Times New Roman"/>
          <w:b/>
          <w:bCs/>
          <w:sz w:val="24"/>
          <w:szCs w:val="24"/>
          <w:lang w:val="en-US"/>
        </w:rPr>
        <w:t>s</w:t>
      </w:r>
      <w:r w:rsidRPr="004475C2">
        <w:rPr>
          <w:rFonts w:ascii="Times New Roman" w:hAnsi="Times New Roman" w:cs="Times New Roman"/>
          <w:b/>
          <w:bCs/>
          <w:sz w:val="24"/>
          <w:szCs w:val="24"/>
          <w:lang w:val="en-US"/>
        </w:rPr>
        <w:t>tudy:</w:t>
      </w:r>
    </w:p>
    <w:p w14:paraId="2C0CBEF8" w14:textId="73B589E2" w:rsidR="00D40985" w:rsidRPr="004475C2" w:rsidRDefault="00D40985" w:rsidP="009B7313">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The speci</w:t>
      </w:r>
      <w:r w:rsidR="009B7313">
        <w:rPr>
          <w:rFonts w:ascii="Times New Roman" w:hAnsi="Times New Roman" w:cs="Times New Roman"/>
          <w:sz w:val="24"/>
          <w:szCs w:val="24"/>
          <w:lang w:val="en-US"/>
        </w:rPr>
        <w:t>fic objectives of this study were</w:t>
      </w:r>
      <w:r w:rsidRPr="004475C2">
        <w:rPr>
          <w:rFonts w:ascii="Times New Roman" w:hAnsi="Times New Roman" w:cs="Times New Roman"/>
          <w:sz w:val="24"/>
          <w:szCs w:val="24"/>
          <w:lang w:val="en-US"/>
        </w:rPr>
        <w:t xml:space="preserve"> to;</w:t>
      </w:r>
    </w:p>
    <w:p w14:paraId="2E254689" w14:textId="77777777" w:rsidR="00CF2AE7" w:rsidRDefault="00CF2AE7" w:rsidP="009B7313">
      <w:pPr>
        <w:pStyle w:val="p1"/>
        <w:numPr>
          <w:ilvl w:val="0"/>
          <w:numId w:val="29"/>
        </w:numPr>
        <w:spacing w:before="0" w:beforeAutospacing="0" w:line="480" w:lineRule="auto"/>
      </w:pPr>
      <w:r>
        <w:rPr>
          <w:rStyle w:val="s1"/>
        </w:rPr>
        <w:t xml:space="preserve">Perform structural analysis of fermented </w:t>
      </w:r>
      <w:r w:rsidRPr="00EE4EAE">
        <w:rPr>
          <w:rStyle w:val="s1"/>
          <w:i/>
          <w:iCs/>
        </w:rPr>
        <w:t>Carica papaya</w:t>
      </w:r>
      <w:r>
        <w:rPr>
          <w:rStyle w:val="s1"/>
        </w:rPr>
        <w:t xml:space="preserve"> water extracts collected at different fermentation time points using Gas Chromatography–Mass Spectrometry (GC-MS).</w:t>
      </w:r>
    </w:p>
    <w:p w14:paraId="670FB60E" w14:textId="77777777" w:rsidR="00CF2AE7" w:rsidRDefault="00CF2AE7" w:rsidP="009B7313">
      <w:pPr>
        <w:pStyle w:val="p1"/>
        <w:numPr>
          <w:ilvl w:val="0"/>
          <w:numId w:val="29"/>
        </w:numPr>
        <w:spacing w:line="480" w:lineRule="auto"/>
      </w:pPr>
      <w:r>
        <w:rPr>
          <w:rStyle w:val="s1"/>
        </w:rPr>
        <w:t xml:space="preserve">Identify functional groups in the time-dependent fermented </w:t>
      </w:r>
      <w:r w:rsidRPr="00EE4EAE">
        <w:rPr>
          <w:rStyle w:val="s1"/>
          <w:i/>
          <w:iCs/>
        </w:rPr>
        <w:t>Carica papaya</w:t>
      </w:r>
      <w:r>
        <w:rPr>
          <w:rStyle w:val="s1"/>
        </w:rPr>
        <w:t xml:space="preserve"> water extracts using Fourier Transform Infrared (FTIR) spectroscopy.</w:t>
      </w:r>
    </w:p>
    <w:p w14:paraId="60C83171" w14:textId="77777777" w:rsidR="00CF2AE7" w:rsidRPr="009B7313" w:rsidRDefault="00CF2AE7" w:rsidP="009B7313">
      <w:pPr>
        <w:pStyle w:val="p1"/>
        <w:numPr>
          <w:ilvl w:val="0"/>
          <w:numId w:val="29"/>
        </w:numPr>
        <w:spacing w:line="480" w:lineRule="auto"/>
        <w:rPr>
          <w:rStyle w:val="s1"/>
        </w:rPr>
      </w:pPr>
      <w:r>
        <w:rPr>
          <w:rStyle w:val="s1"/>
        </w:rPr>
        <w:t xml:space="preserve">Determine the pH and titratable acidity of </w:t>
      </w:r>
      <w:r w:rsidRPr="00EE4EAE">
        <w:rPr>
          <w:rStyle w:val="s1"/>
          <w:i/>
          <w:iCs/>
        </w:rPr>
        <w:t xml:space="preserve">Carica papaya </w:t>
      </w:r>
      <w:r>
        <w:rPr>
          <w:rStyle w:val="s1"/>
        </w:rPr>
        <w:t>water extracts at various stages of fermentation.</w:t>
      </w:r>
    </w:p>
    <w:p w14:paraId="41D53E15" w14:textId="77777777" w:rsidR="009B7313" w:rsidRDefault="009B7313" w:rsidP="009B7313">
      <w:pPr>
        <w:pStyle w:val="p1"/>
        <w:spacing w:line="480" w:lineRule="auto"/>
      </w:pPr>
    </w:p>
    <w:p w14:paraId="7013EBA8" w14:textId="3F909D91" w:rsidR="00D40985" w:rsidRPr="006308B7" w:rsidRDefault="00D40985" w:rsidP="006308B7">
      <w:pPr>
        <w:spacing w:after="0" w:line="480" w:lineRule="auto"/>
        <w:jc w:val="both"/>
        <w:rPr>
          <w:rFonts w:ascii="Times New Roman" w:hAnsi="Times New Roman" w:cs="Times New Roman"/>
          <w:sz w:val="24"/>
          <w:szCs w:val="24"/>
          <w:lang w:val="en-US"/>
        </w:rPr>
      </w:pPr>
      <w:r w:rsidRPr="006308B7">
        <w:rPr>
          <w:rFonts w:ascii="Times New Roman" w:hAnsi="Times New Roman" w:cs="Times New Roman"/>
          <w:b/>
          <w:bCs/>
          <w:sz w:val="24"/>
          <w:szCs w:val="24"/>
          <w:lang w:val="en-US"/>
        </w:rPr>
        <w:lastRenderedPageBreak/>
        <w:t xml:space="preserve">1.4 Significance of </w:t>
      </w:r>
      <w:r w:rsidR="00F17A58" w:rsidRPr="006308B7">
        <w:rPr>
          <w:rFonts w:ascii="Times New Roman" w:hAnsi="Times New Roman" w:cs="Times New Roman"/>
          <w:b/>
          <w:bCs/>
          <w:sz w:val="24"/>
          <w:szCs w:val="24"/>
          <w:lang w:val="en-US"/>
        </w:rPr>
        <w:t>Study</w:t>
      </w:r>
    </w:p>
    <w:p w14:paraId="47446E7D" w14:textId="68AA126A" w:rsidR="00D40985" w:rsidRPr="004475C2" w:rsidRDefault="00D40985" w:rsidP="004475C2">
      <w:p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This research evaluates traditional beliefs about unripe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fermentation water which supposedly enhances digestion while boosting both immunity and introducing antioxidant benefits. The essential presence of papain enzyme in the composition is believed to promote protein breakdown to help digestion. The fermented </w:t>
      </w:r>
      <w:r w:rsidR="00111D0E" w:rsidRPr="004475C2">
        <w:rPr>
          <w:rFonts w:ascii="Times New Roman" w:hAnsi="Times New Roman" w:cs="Times New Roman"/>
          <w:sz w:val="24"/>
          <w:szCs w:val="24"/>
          <w:lang w:val="en-US"/>
        </w:rPr>
        <w:t>extract</w:t>
      </w:r>
      <w:r w:rsidRPr="004475C2">
        <w:rPr>
          <w:rFonts w:ascii="Times New Roman" w:hAnsi="Times New Roman" w:cs="Times New Roman"/>
          <w:sz w:val="24"/>
          <w:szCs w:val="24"/>
          <w:lang w:val="en-US"/>
        </w:rPr>
        <w:t xml:space="preserve"> demonstrates potential therapeutic effects in two areas by reducing oxidative stress and supporting health and wound healing functions for treating ulcers because of its anti-inflammatory properties. An evaluation of the bioactive compounds extracted from fermented </w:t>
      </w:r>
      <w:r w:rsidR="00111D0E" w:rsidRPr="004475C2">
        <w:rPr>
          <w:rFonts w:ascii="Times New Roman" w:hAnsi="Times New Roman" w:cs="Times New Roman"/>
          <w:sz w:val="24"/>
          <w:szCs w:val="24"/>
          <w:lang w:val="en-US"/>
        </w:rPr>
        <w:t>extract</w:t>
      </w:r>
      <w:r w:rsidRPr="004475C2">
        <w:rPr>
          <w:rFonts w:ascii="Times New Roman" w:hAnsi="Times New Roman" w:cs="Times New Roman"/>
          <w:sz w:val="24"/>
          <w:szCs w:val="24"/>
          <w:lang w:val="en-US"/>
        </w:rPr>
        <w:t xml:space="preserve"> through laboratory and </w:t>
      </w:r>
      <w:r w:rsidR="0024778A">
        <w:rPr>
          <w:rFonts w:ascii="Times New Roman" w:hAnsi="Times New Roman" w:cs="Times New Roman"/>
          <w:sz w:val="24"/>
          <w:szCs w:val="24"/>
          <w:lang w:val="en-US"/>
        </w:rPr>
        <w:t>spectroscopic</w:t>
      </w:r>
      <w:r w:rsidRPr="004475C2">
        <w:rPr>
          <w:rFonts w:ascii="Times New Roman" w:hAnsi="Times New Roman" w:cs="Times New Roman"/>
          <w:sz w:val="24"/>
          <w:szCs w:val="24"/>
          <w:lang w:val="en-US"/>
        </w:rPr>
        <w:t xml:space="preserve"> analysis follows this study to confirm traditional beliefs about its health benefits. The studies could establish better knowledge about bioactive component transformations during fermentation which leads to potential developments of natural remedies for digestive conditions and immune system enhancement and oxidative damage treatment.</w:t>
      </w:r>
    </w:p>
    <w:p w14:paraId="274F7EF6" w14:textId="77777777" w:rsidR="00D40985" w:rsidRPr="004475C2" w:rsidRDefault="00D40985" w:rsidP="004475C2">
      <w:pPr>
        <w:spacing w:after="0" w:line="480" w:lineRule="auto"/>
        <w:jc w:val="both"/>
        <w:rPr>
          <w:rFonts w:ascii="Times New Roman" w:hAnsi="Times New Roman" w:cs="Times New Roman"/>
          <w:sz w:val="24"/>
          <w:szCs w:val="24"/>
          <w:lang w:val="en-US"/>
        </w:rPr>
      </w:pPr>
    </w:p>
    <w:p w14:paraId="2FC67D22" w14:textId="77777777" w:rsidR="00D40985" w:rsidRPr="004475C2" w:rsidRDefault="00D40985" w:rsidP="004475C2">
      <w:pPr>
        <w:spacing w:after="0" w:line="480" w:lineRule="auto"/>
        <w:jc w:val="both"/>
        <w:rPr>
          <w:rFonts w:ascii="Times New Roman" w:hAnsi="Times New Roman" w:cs="Times New Roman"/>
          <w:sz w:val="24"/>
          <w:szCs w:val="24"/>
        </w:rPr>
      </w:pPr>
    </w:p>
    <w:p w14:paraId="6CBB4C0D" w14:textId="77777777" w:rsidR="00D40985" w:rsidRPr="004475C2" w:rsidRDefault="00D40985" w:rsidP="004475C2">
      <w:pPr>
        <w:spacing w:after="0" w:line="480" w:lineRule="auto"/>
        <w:jc w:val="both"/>
        <w:rPr>
          <w:rFonts w:ascii="Times New Roman" w:hAnsi="Times New Roman" w:cs="Times New Roman"/>
          <w:sz w:val="24"/>
          <w:szCs w:val="24"/>
        </w:rPr>
      </w:pPr>
    </w:p>
    <w:p w14:paraId="1FB5D7AF" w14:textId="77777777" w:rsidR="00D40985" w:rsidRPr="004475C2" w:rsidRDefault="00D40985" w:rsidP="004475C2">
      <w:pPr>
        <w:spacing w:after="0" w:line="480" w:lineRule="auto"/>
        <w:jc w:val="center"/>
        <w:rPr>
          <w:rFonts w:ascii="Times New Roman" w:hAnsi="Times New Roman" w:cs="Times New Roman"/>
          <w:sz w:val="24"/>
          <w:szCs w:val="24"/>
        </w:rPr>
      </w:pPr>
    </w:p>
    <w:p w14:paraId="72BDE655" w14:textId="77777777" w:rsidR="00F17A58" w:rsidRPr="004475C2" w:rsidRDefault="00F17A58" w:rsidP="004475C2">
      <w:pPr>
        <w:spacing w:after="0" w:line="480" w:lineRule="auto"/>
        <w:jc w:val="center"/>
        <w:rPr>
          <w:rFonts w:ascii="Times New Roman" w:hAnsi="Times New Roman" w:cs="Times New Roman"/>
          <w:sz w:val="24"/>
          <w:szCs w:val="24"/>
        </w:rPr>
      </w:pPr>
    </w:p>
    <w:p w14:paraId="7014D2E3" w14:textId="77777777" w:rsidR="00D40985" w:rsidRPr="004475C2" w:rsidRDefault="00D40985" w:rsidP="004475C2">
      <w:pPr>
        <w:spacing w:after="0" w:line="480" w:lineRule="auto"/>
        <w:jc w:val="center"/>
        <w:rPr>
          <w:rFonts w:ascii="Times New Roman" w:hAnsi="Times New Roman" w:cs="Times New Roman"/>
          <w:b/>
          <w:bCs/>
          <w:sz w:val="24"/>
          <w:szCs w:val="24"/>
        </w:rPr>
      </w:pPr>
    </w:p>
    <w:p w14:paraId="7344046F" w14:textId="77777777" w:rsidR="007D4BA0" w:rsidRDefault="007D4BA0" w:rsidP="004475C2">
      <w:pPr>
        <w:spacing w:after="0" w:line="480" w:lineRule="auto"/>
        <w:jc w:val="center"/>
        <w:rPr>
          <w:rFonts w:ascii="Times New Roman" w:hAnsi="Times New Roman" w:cs="Times New Roman"/>
          <w:b/>
          <w:bCs/>
          <w:sz w:val="24"/>
          <w:szCs w:val="24"/>
        </w:rPr>
      </w:pPr>
    </w:p>
    <w:p w14:paraId="7FABA531" w14:textId="77777777" w:rsidR="004475C2" w:rsidRDefault="004475C2" w:rsidP="004475C2">
      <w:pPr>
        <w:spacing w:after="0" w:line="480" w:lineRule="auto"/>
        <w:jc w:val="center"/>
        <w:rPr>
          <w:rFonts w:ascii="Times New Roman" w:hAnsi="Times New Roman" w:cs="Times New Roman"/>
          <w:b/>
          <w:bCs/>
          <w:sz w:val="24"/>
          <w:szCs w:val="24"/>
        </w:rPr>
      </w:pPr>
    </w:p>
    <w:p w14:paraId="76ED4481" w14:textId="77777777" w:rsidR="004475C2" w:rsidRDefault="004475C2" w:rsidP="004475C2">
      <w:pPr>
        <w:spacing w:after="0" w:line="480" w:lineRule="auto"/>
        <w:jc w:val="center"/>
        <w:rPr>
          <w:rFonts w:ascii="Times New Roman" w:hAnsi="Times New Roman" w:cs="Times New Roman"/>
          <w:b/>
          <w:bCs/>
          <w:sz w:val="24"/>
          <w:szCs w:val="24"/>
        </w:rPr>
      </w:pPr>
    </w:p>
    <w:p w14:paraId="076A04E0" w14:textId="77777777" w:rsidR="004475C2" w:rsidRDefault="004475C2" w:rsidP="004475C2">
      <w:pPr>
        <w:spacing w:after="0" w:line="480" w:lineRule="auto"/>
        <w:jc w:val="center"/>
        <w:rPr>
          <w:rFonts w:ascii="Times New Roman" w:hAnsi="Times New Roman" w:cs="Times New Roman"/>
          <w:b/>
          <w:bCs/>
          <w:sz w:val="24"/>
          <w:szCs w:val="24"/>
        </w:rPr>
      </w:pPr>
    </w:p>
    <w:p w14:paraId="0949AA2B" w14:textId="77777777" w:rsidR="004475C2" w:rsidRDefault="004475C2" w:rsidP="004475C2">
      <w:pPr>
        <w:spacing w:after="0" w:line="480" w:lineRule="auto"/>
        <w:jc w:val="center"/>
        <w:rPr>
          <w:rFonts w:ascii="Times New Roman" w:hAnsi="Times New Roman" w:cs="Times New Roman"/>
          <w:b/>
          <w:bCs/>
          <w:sz w:val="24"/>
          <w:szCs w:val="24"/>
        </w:rPr>
      </w:pPr>
    </w:p>
    <w:p w14:paraId="6A11EE36" w14:textId="77777777" w:rsidR="004475C2" w:rsidRDefault="004475C2" w:rsidP="004475C2">
      <w:pPr>
        <w:spacing w:after="0" w:line="480" w:lineRule="auto"/>
        <w:jc w:val="center"/>
        <w:rPr>
          <w:rFonts w:ascii="Times New Roman" w:hAnsi="Times New Roman" w:cs="Times New Roman"/>
          <w:b/>
          <w:bCs/>
          <w:sz w:val="24"/>
          <w:szCs w:val="24"/>
        </w:rPr>
      </w:pPr>
    </w:p>
    <w:p w14:paraId="4CEC8F78" w14:textId="77777777" w:rsidR="004475C2" w:rsidRDefault="004475C2" w:rsidP="004475C2">
      <w:pPr>
        <w:spacing w:after="0" w:line="480" w:lineRule="auto"/>
        <w:jc w:val="center"/>
        <w:rPr>
          <w:rFonts w:ascii="Times New Roman" w:hAnsi="Times New Roman" w:cs="Times New Roman"/>
          <w:b/>
          <w:bCs/>
          <w:sz w:val="24"/>
          <w:szCs w:val="24"/>
        </w:rPr>
      </w:pPr>
    </w:p>
    <w:p w14:paraId="22B0882B" w14:textId="7526F9A4" w:rsidR="00D40985" w:rsidRPr="004475C2" w:rsidRDefault="00D40985" w:rsidP="00054888">
      <w:pPr>
        <w:spacing w:after="0" w:line="360" w:lineRule="auto"/>
        <w:jc w:val="center"/>
        <w:rPr>
          <w:rFonts w:ascii="Times New Roman" w:hAnsi="Times New Roman" w:cs="Times New Roman"/>
          <w:b/>
          <w:bCs/>
          <w:sz w:val="24"/>
          <w:szCs w:val="24"/>
        </w:rPr>
      </w:pPr>
      <w:r w:rsidRPr="004475C2">
        <w:rPr>
          <w:rFonts w:ascii="Times New Roman" w:hAnsi="Times New Roman" w:cs="Times New Roman"/>
          <w:b/>
          <w:bCs/>
          <w:sz w:val="24"/>
          <w:szCs w:val="24"/>
        </w:rPr>
        <w:lastRenderedPageBreak/>
        <w:t>CHAPTER TWO</w:t>
      </w:r>
    </w:p>
    <w:p w14:paraId="6964A945" w14:textId="44E64B4B" w:rsidR="00D40985" w:rsidRPr="004475C2" w:rsidRDefault="00D40985" w:rsidP="00054888">
      <w:pPr>
        <w:spacing w:after="0" w:line="360" w:lineRule="auto"/>
        <w:jc w:val="center"/>
        <w:rPr>
          <w:rFonts w:ascii="Times New Roman" w:hAnsi="Times New Roman" w:cs="Times New Roman"/>
          <w:b/>
          <w:bCs/>
          <w:sz w:val="24"/>
          <w:szCs w:val="24"/>
        </w:rPr>
      </w:pPr>
      <w:r w:rsidRPr="004475C2">
        <w:rPr>
          <w:rFonts w:ascii="Times New Roman" w:hAnsi="Times New Roman" w:cs="Times New Roman"/>
          <w:b/>
          <w:bCs/>
          <w:sz w:val="24"/>
          <w:szCs w:val="24"/>
        </w:rPr>
        <w:t>LITERATURE REVIEW</w:t>
      </w:r>
    </w:p>
    <w:p w14:paraId="55BE9920" w14:textId="29A09C3F" w:rsidR="00D40985" w:rsidRPr="004475C2" w:rsidRDefault="00D40985" w:rsidP="00054888">
      <w:pPr>
        <w:spacing w:after="0" w:line="36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 xml:space="preserve">2.1 </w:t>
      </w:r>
      <w:r w:rsidR="004475C2" w:rsidRPr="004475C2">
        <w:rPr>
          <w:rFonts w:ascii="Times New Roman" w:hAnsi="Times New Roman" w:cs="Times New Roman"/>
          <w:b/>
          <w:bCs/>
          <w:i/>
          <w:iCs/>
          <w:sz w:val="24"/>
          <w:szCs w:val="24"/>
        </w:rPr>
        <w:t>Carica papaya</w:t>
      </w:r>
    </w:p>
    <w:p w14:paraId="0C055165" w14:textId="625F8A79" w:rsidR="00D40985" w:rsidRPr="004475C2" w:rsidRDefault="004475C2"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i/>
          <w:iCs/>
          <w:sz w:val="24"/>
          <w:szCs w:val="24"/>
        </w:rPr>
        <w:t>Carica papaya</w:t>
      </w:r>
      <w:r w:rsidR="00D40985" w:rsidRPr="004475C2">
        <w:rPr>
          <w:rFonts w:ascii="Times New Roman" w:hAnsi="Times New Roman" w:cs="Times New Roman"/>
          <w:sz w:val="24"/>
          <w:szCs w:val="24"/>
        </w:rPr>
        <w:t xml:space="preserve"> grows within the Caricaceae family where people identify it as Erandakarkati in Sanskrit and Papita in Hindi and they commonly call it papaya in English. Grown every month of the year this plant provides various health advantages because it contains abundant nutrients. The fruit contains essential minerals including potassium and magnesium in addition to antioxidant vitamins C, A and E and nutrients pantothenic acid (B vitamin) and folate and dietary </w:t>
      </w:r>
      <w:r w:rsidR="007D4BA0" w:rsidRPr="004475C2">
        <w:rPr>
          <w:rFonts w:ascii="Times New Roman" w:hAnsi="Times New Roman" w:cs="Times New Roman"/>
          <w:sz w:val="24"/>
          <w:szCs w:val="24"/>
        </w:rPr>
        <w:t>fibre</w:t>
      </w:r>
      <w:r w:rsidR="00D40985" w:rsidRPr="004475C2">
        <w:rPr>
          <w:rFonts w:ascii="Times New Roman" w:hAnsi="Times New Roman" w:cs="Times New Roman"/>
          <w:sz w:val="24"/>
          <w:szCs w:val="24"/>
        </w:rPr>
        <w:t xml:space="preserve"> (Alara </w:t>
      </w:r>
      <w:r w:rsidR="005648DA" w:rsidRPr="004475C2">
        <w:rPr>
          <w:rFonts w:ascii="Times New Roman" w:hAnsi="Times New Roman" w:cs="Times New Roman"/>
          <w:i/>
          <w:sz w:val="24"/>
          <w:szCs w:val="24"/>
        </w:rPr>
        <w:t>et al</w:t>
      </w:r>
      <w:r w:rsidR="00D40985" w:rsidRPr="004475C2">
        <w:rPr>
          <w:rFonts w:ascii="Times New Roman" w:hAnsi="Times New Roman" w:cs="Times New Roman"/>
          <w:sz w:val="24"/>
          <w:szCs w:val="24"/>
        </w:rPr>
        <w:t xml:space="preserve">., 2022). India received papayas as an exotic plant from tropical American territories during the 16th century. The papaya plant has become a standard crop in India since its acceptance despite being viewed as foreign in previous times. With a maximum height of 20 meters the papaya plant develops a long soft stem which contains ample white latex. The plant expands at a fast rate until it forms a leaf cluster with elongated substantial leaves (Figure 1) (Ugo </w:t>
      </w:r>
      <w:r w:rsidR="005648DA" w:rsidRPr="004475C2">
        <w:rPr>
          <w:rFonts w:ascii="Times New Roman" w:hAnsi="Times New Roman" w:cs="Times New Roman"/>
          <w:i/>
          <w:sz w:val="24"/>
          <w:szCs w:val="24"/>
        </w:rPr>
        <w:t>et al</w:t>
      </w:r>
      <w:r w:rsidR="00D40985" w:rsidRPr="004475C2">
        <w:rPr>
          <w:rFonts w:ascii="Times New Roman" w:hAnsi="Times New Roman" w:cs="Times New Roman"/>
          <w:sz w:val="24"/>
          <w:szCs w:val="24"/>
        </w:rPr>
        <w:t>., 2019).</w:t>
      </w:r>
    </w:p>
    <w:p w14:paraId="640CE1D9" w14:textId="68C7440C"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Traditional medicine used papaya leaves as a remedy for treating dengue and malaria diseases in addition to jaundice along with immune problems and viral infections. The bioactive compounds found in young leaves of </w:t>
      </w:r>
      <w:r w:rsidR="004475C2" w:rsidRPr="004475C2">
        <w:rPr>
          <w:rFonts w:ascii="Times New Roman" w:hAnsi="Times New Roman" w:cs="Times New Roman"/>
          <w:i/>
          <w:iCs/>
          <w:sz w:val="24"/>
          <w:szCs w:val="24"/>
        </w:rPr>
        <w:t>Carica papaya</w:t>
      </w:r>
      <w:r w:rsidRPr="004475C2">
        <w:rPr>
          <w:rFonts w:ascii="Times New Roman" w:hAnsi="Times New Roman" w:cs="Times New Roman"/>
          <w:i/>
          <w:iCs/>
          <w:sz w:val="24"/>
          <w:szCs w:val="24"/>
        </w:rPr>
        <w:t xml:space="preserve"> </w:t>
      </w:r>
      <w:r w:rsidRPr="004475C2">
        <w:rPr>
          <w:rFonts w:ascii="Times New Roman" w:hAnsi="Times New Roman" w:cs="Times New Roman"/>
          <w:sz w:val="24"/>
          <w:szCs w:val="24"/>
        </w:rPr>
        <w:t xml:space="preserve">include phenolics such as ferulic acid and chlorogenic acid and ferulic acid as well as flavonoids and cyanogenic substances and alkaloids featuring carpaine and dehydrocarpaine I and II and pseudocarpaine. </w:t>
      </w:r>
      <w:r w:rsidR="004475C2" w:rsidRPr="004475C2">
        <w:rPr>
          <w:rFonts w:ascii="Times New Roman" w:hAnsi="Times New Roman" w:cs="Times New Roman"/>
          <w:i/>
          <w:iCs/>
          <w:sz w:val="24"/>
          <w:szCs w:val="24"/>
        </w:rPr>
        <w:t>Carica papaya</w:t>
      </w:r>
      <w:r w:rsidRPr="004475C2">
        <w:rPr>
          <w:rFonts w:ascii="Times New Roman" w:hAnsi="Times New Roman" w:cs="Times New Roman"/>
          <w:i/>
          <w:iCs/>
          <w:sz w:val="24"/>
          <w:szCs w:val="24"/>
        </w:rPr>
        <w:t xml:space="preserve"> </w:t>
      </w:r>
      <w:r w:rsidRPr="004475C2">
        <w:rPr>
          <w:rFonts w:ascii="Times New Roman" w:hAnsi="Times New Roman" w:cs="Times New Roman"/>
          <w:sz w:val="24"/>
          <w:szCs w:val="24"/>
        </w:rPr>
        <w:t>leaves and fruit consisting of mostly immature development contain β-carotene, lycopene, and anthraquinone glycosides among their carotenoid content. Multiple therapeutic properties manifest in papaya because of its chemical constituents which support wound healing and protect the liver while exhibiting anti-inflammatory effects and lowering blood sugar and acting as an anti-fertility agent with abortive behaviour. New research has established two beneficial effects of this substance as an</w:t>
      </w:r>
      <w:r w:rsidR="00CD6700" w:rsidRPr="004475C2">
        <w:rPr>
          <w:rFonts w:ascii="Times New Roman" w:hAnsi="Times New Roman" w:cs="Times New Roman"/>
          <w:sz w:val="24"/>
          <w:szCs w:val="24"/>
        </w:rPr>
        <w:t xml:space="preserve"> </w:t>
      </w:r>
      <w:r w:rsidRPr="004475C2">
        <w:rPr>
          <w:rFonts w:ascii="Times New Roman" w:hAnsi="Times New Roman" w:cs="Times New Roman"/>
          <w:sz w:val="24"/>
          <w:szCs w:val="24"/>
        </w:rPr>
        <w:t xml:space="preserve">antihypertensive substance and anticancer substance (Sharma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2020).</w:t>
      </w:r>
    </w:p>
    <w:p w14:paraId="5D4135F8" w14:textId="37F6F192"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noProof/>
          <w:sz w:val="24"/>
          <w:szCs w:val="24"/>
          <w:lang w:val="en-US"/>
        </w:rPr>
        <w:lastRenderedPageBreak/>
        <w:drawing>
          <wp:inline distT="0" distB="0" distL="0" distR="0" wp14:anchorId="60F66288" wp14:editId="2514E6A0">
            <wp:extent cx="6225392" cy="3506525"/>
            <wp:effectExtent l="0" t="0" r="4445" b="0"/>
            <wp:docPr id="3128276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35050" cy="3511965"/>
                    </a:xfrm>
                    <a:prstGeom prst="rect">
                      <a:avLst/>
                    </a:prstGeom>
                    <a:noFill/>
                    <a:ln>
                      <a:noFill/>
                    </a:ln>
                  </pic:spPr>
                </pic:pic>
              </a:graphicData>
            </a:graphic>
          </wp:inline>
        </w:drawing>
      </w:r>
    </w:p>
    <w:p w14:paraId="7C0A0526" w14:textId="3A76E533" w:rsidR="004475C2"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b/>
          <w:bCs/>
          <w:sz w:val="24"/>
          <w:szCs w:val="24"/>
        </w:rPr>
        <w:t>Figure 1:</w:t>
      </w:r>
      <w:r w:rsidRPr="004475C2">
        <w:rPr>
          <w:rFonts w:ascii="Times New Roman" w:hAnsi="Times New Roman" w:cs="Times New Roman"/>
          <w:sz w:val="24"/>
          <w:szCs w:val="24"/>
        </w:rPr>
        <w:t xml:space="preserv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plant and its processing. </w:t>
      </w:r>
    </w:p>
    <w:p w14:paraId="5340728B" w14:textId="77777777" w:rsidR="00D40985" w:rsidRPr="004475C2" w:rsidRDefault="00D40985" w:rsidP="004475C2">
      <w:pPr>
        <w:spacing w:after="0" w:line="240" w:lineRule="auto"/>
        <w:jc w:val="both"/>
        <w:rPr>
          <w:rFonts w:ascii="Times New Roman" w:hAnsi="Times New Roman" w:cs="Times New Roman"/>
          <w:sz w:val="24"/>
          <w:szCs w:val="24"/>
        </w:rPr>
      </w:pPr>
      <w:r w:rsidRPr="004475C2">
        <w:rPr>
          <w:rFonts w:ascii="Times New Roman" w:hAnsi="Times New Roman" w:cs="Times New Roman"/>
          <w:sz w:val="24"/>
          <w:szCs w:val="24"/>
        </w:rPr>
        <w:t>Multiple sections of the papaya plant produce raw materials that enable the creation of medical products and industrial goods and nutraceutical products.</w:t>
      </w:r>
    </w:p>
    <w:p w14:paraId="6A771D21" w14:textId="0916975C" w:rsidR="00D40985"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(Benjamin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2024)</w:t>
      </w:r>
    </w:p>
    <w:p w14:paraId="7E439669" w14:textId="77777777" w:rsidR="004475C2" w:rsidRDefault="004475C2" w:rsidP="004475C2">
      <w:pPr>
        <w:spacing w:after="0" w:line="480" w:lineRule="auto"/>
        <w:jc w:val="both"/>
        <w:rPr>
          <w:rFonts w:ascii="Times New Roman" w:hAnsi="Times New Roman" w:cs="Times New Roman"/>
          <w:sz w:val="24"/>
          <w:szCs w:val="24"/>
        </w:rPr>
      </w:pPr>
    </w:p>
    <w:p w14:paraId="1AFB397F" w14:textId="77777777" w:rsidR="00054888" w:rsidRDefault="00054888" w:rsidP="004475C2">
      <w:pPr>
        <w:spacing w:after="0" w:line="480" w:lineRule="auto"/>
        <w:jc w:val="both"/>
        <w:rPr>
          <w:rFonts w:ascii="Times New Roman" w:hAnsi="Times New Roman" w:cs="Times New Roman"/>
          <w:sz w:val="24"/>
          <w:szCs w:val="24"/>
        </w:rPr>
      </w:pPr>
    </w:p>
    <w:p w14:paraId="32D9782E" w14:textId="77777777" w:rsidR="00054888" w:rsidRDefault="00054888" w:rsidP="004475C2">
      <w:pPr>
        <w:spacing w:after="0" w:line="480" w:lineRule="auto"/>
        <w:jc w:val="both"/>
        <w:rPr>
          <w:rFonts w:ascii="Times New Roman" w:hAnsi="Times New Roman" w:cs="Times New Roman"/>
          <w:sz w:val="24"/>
          <w:szCs w:val="24"/>
        </w:rPr>
      </w:pPr>
    </w:p>
    <w:p w14:paraId="5BE45BA5" w14:textId="77777777" w:rsidR="00054888" w:rsidRDefault="00054888" w:rsidP="004475C2">
      <w:pPr>
        <w:spacing w:after="0" w:line="480" w:lineRule="auto"/>
        <w:jc w:val="both"/>
        <w:rPr>
          <w:rFonts w:ascii="Times New Roman" w:hAnsi="Times New Roman" w:cs="Times New Roman"/>
          <w:sz w:val="24"/>
          <w:szCs w:val="24"/>
        </w:rPr>
      </w:pPr>
    </w:p>
    <w:p w14:paraId="629CA819" w14:textId="77777777" w:rsidR="00054888" w:rsidRDefault="00054888" w:rsidP="004475C2">
      <w:pPr>
        <w:spacing w:after="0" w:line="480" w:lineRule="auto"/>
        <w:jc w:val="both"/>
        <w:rPr>
          <w:rFonts w:ascii="Times New Roman" w:hAnsi="Times New Roman" w:cs="Times New Roman"/>
          <w:sz w:val="24"/>
          <w:szCs w:val="24"/>
        </w:rPr>
      </w:pPr>
    </w:p>
    <w:p w14:paraId="2EE9BB26" w14:textId="77777777" w:rsidR="00054888" w:rsidRDefault="00054888" w:rsidP="004475C2">
      <w:pPr>
        <w:spacing w:after="0" w:line="480" w:lineRule="auto"/>
        <w:jc w:val="both"/>
        <w:rPr>
          <w:rFonts w:ascii="Times New Roman" w:hAnsi="Times New Roman" w:cs="Times New Roman"/>
          <w:sz w:val="24"/>
          <w:szCs w:val="24"/>
        </w:rPr>
      </w:pPr>
    </w:p>
    <w:p w14:paraId="57BD6224" w14:textId="77777777" w:rsidR="00054888" w:rsidRDefault="00054888" w:rsidP="004475C2">
      <w:pPr>
        <w:spacing w:after="0" w:line="480" w:lineRule="auto"/>
        <w:jc w:val="both"/>
        <w:rPr>
          <w:rFonts w:ascii="Times New Roman" w:hAnsi="Times New Roman" w:cs="Times New Roman"/>
          <w:sz w:val="24"/>
          <w:szCs w:val="24"/>
        </w:rPr>
      </w:pPr>
    </w:p>
    <w:p w14:paraId="176AE7E8" w14:textId="77777777" w:rsidR="00054888" w:rsidRDefault="00054888" w:rsidP="004475C2">
      <w:pPr>
        <w:spacing w:after="0" w:line="480" w:lineRule="auto"/>
        <w:jc w:val="both"/>
        <w:rPr>
          <w:rFonts w:ascii="Times New Roman" w:hAnsi="Times New Roman" w:cs="Times New Roman"/>
          <w:sz w:val="24"/>
          <w:szCs w:val="24"/>
        </w:rPr>
      </w:pPr>
    </w:p>
    <w:p w14:paraId="7B4F672D" w14:textId="77777777" w:rsidR="00054888" w:rsidRDefault="00054888" w:rsidP="004475C2">
      <w:pPr>
        <w:spacing w:after="0" w:line="480" w:lineRule="auto"/>
        <w:jc w:val="both"/>
        <w:rPr>
          <w:rFonts w:ascii="Times New Roman" w:hAnsi="Times New Roman" w:cs="Times New Roman"/>
          <w:sz w:val="24"/>
          <w:szCs w:val="24"/>
        </w:rPr>
      </w:pPr>
    </w:p>
    <w:p w14:paraId="30361685" w14:textId="77777777" w:rsidR="00054888" w:rsidRDefault="00054888" w:rsidP="004475C2">
      <w:pPr>
        <w:spacing w:after="0" w:line="480" w:lineRule="auto"/>
        <w:jc w:val="both"/>
        <w:rPr>
          <w:rFonts w:ascii="Times New Roman" w:hAnsi="Times New Roman" w:cs="Times New Roman"/>
          <w:sz w:val="24"/>
          <w:szCs w:val="24"/>
        </w:rPr>
      </w:pPr>
    </w:p>
    <w:p w14:paraId="260AB8D2" w14:textId="77777777" w:rsidR="00054888" w:rsidRDefault="00054888" w:rsidP="004475C2">
      <w:pPr>
        <w:spacing w:after="0" w:line="480" w:lineRule="auto"/>
        <w:jc w:val="both"/>
        <w:rPr>
          <w:rFonts w:ascii="Times New Roman" w:hAnsi="Times New Roman" w:cs="Times New Roman"/>
          <w:sz w:val="24"/>
          <w:szCs w:val="24"/>
        </w:rPr>
      </w:pPr>
    </w:p>
    <w:p w14:paraId="0461153A" w14:textId="77777777" w:rsidR="00054888" w:rsidRDefault="00054888" w:rsidP="004475C2">
      <w:pPr>
        <w:spacing w:after="0" w:line="480" w:lineRule="auto"/>
        <w:jc w:val="both"/>
        <w:rPr>
          <w:rFonts w:ascii="Times New Roman" w:hAnsi="Times New Roman" w:cs="Times New Roman"/>
          <w:sz w:val="24"/>
          <w:szCs w:val="24"/>
        </w:rPr>
      </w:pPr>
    </w:p>
    <w:p w14:paraId="42129F66" w14:textId="0E066832"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lastRenderedPageBreak/>
        <w:t xml:space="preserve">Ripe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contains three fundamental carbohydrates which include sucrose at 48% (w/w), glucose at 30% (w/w) and fructose at 22% (w/w). Kinds of dietary </w:t>
      </w:r>
      <w:r w:rsidR="007D4BA0" w:rsidRPr="004475C2">
        <w:rPr>
          <w:rFonts w:ascii="Times New Roman" w:hAnsi="Times New Roman" w:cs="Times New Roman"/>
          <w:sz w:val="24"/>
          <w:szCs w:val="24"/>
        </w:rPr>
        <w:t>fibre</w:t>
      </w:r>
      <w:r w:rsidRPr="004475C2">
        <w:rPr>
          <w:rFonts w:ascii="Times New Roman" w:hAnsi="Times New Roman" w:cs="Times New Roman"/>
          <w:sz w:val="24"/>
          <w:szCs w:val="24"/>
        </w:rPr>
        <w:t xml:space="preserve"> in the fruit help to move stool contents through the intestines while the papain enzyme concentration rises as the </w:t>
      </w:r>
      <w:r w:rsidR="007D4BA0" w:rsidRPr="004475C2">
        <w:rPr>
          <w:rFonts w:ascii="Times New Roman" w:hAnsi="Times New Roman" w:cs="Times New Roman"/>
          <w:sz w:val="24"/>
          <w:szCs w:val="24"/>
        </w:rPr>
        <w:t>fibre</w:t>
      </w:r>
      <w:r w:rsidRPr="004475C2">
        <w:rPr>
          <w:rFonts w:ascii="Times New Roman" w:hAnsi="Times New Roman" w:cs="Times New Roman"/>
          <w:sz w:val="24"/>
          <w:szCs w:val="24"/>
        </w:rPr>
        <w:t xml:space="preserve"> total increases. Santana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(2019) reported that papaya contains different phytochemical compounds wherein enzymes reside in the latex tissue while alkaloids accumulate in the leaves and phenolic compounds dwell throughout the pulp and leaves. Research shows β-cryptoxanthin exists as the lowest pro-vitamin A component among compounds located in pulp and seed tissues of the fruit.</w:t>
      </w:r>
    </w:p>
    <w:p w14:paraId="5F79F255" w14:textId="5A017680"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Red pulp papaya encompasses lycopene as its main pigment which demonstrates powerful antioxidant properties because it excels at neutralizing free radicals even more than β-cryptoxanthin and β-carotene. Seeds contain plenty of β-carotene together with glucosinolates and benzyl isothiocyanate as well as carotenoids and phenolic components. Papaya contains similar amounts of citric acid and malic acid among its organic acids, while ascorbic acid and α-ketoglutaric acid are present in much smaller quantities. Papaya content is affected by two factors: fruit ripeness increases carotenoid and ascorbic acid amounts and summer sunlight duration extends total ascorbic acid together with its precursor glucose concentrations (Singh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2020).</w:t>
      </w:r>
    </w:p>
    <w:p w14:paraId="64527E65" w14:textId="77777777"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Although traditional medicine uses various papaya plant parts for treating diseases such as diabetes, cancer, cardiovascular issues, and infections. Papaya research focuses on three major components: glucosinolates, carotenoids, and phenolic compounds because these substances interact with multiple cancer-related biological pathways including cell signalling, growth, programmed cell death (apoptosis), migration, invasion, angiogenesis, and carcinogens detoxification.</w:t>
      </w:r>
    </w:p>
    <w:p w14:paraId="4BC7C886" w14:textId="03806321"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Consumers typically eat just the pulp of ripe papaya which demonstrates additional therapeutic qualities as a sedative and expectorant and diuretic and also contains a carminative effect. </w:t>
      </w:r>
      <w:r w:rsidRPr="004475C2">
        <w:rPr>
          <w:rFonts w:ascii="Times New Roman" w:hAnsi="Times New Roman" w:cs="Times New Roman"/>
          <w:sz w:val="24"/>
          <w:szCs w:val="24"/>
        </w:rPr>
        <w:lastRenderedPageBreak/>
        <w:t xml:space="preserve">People use papaya as a skin health booster because it helps prevent and treat ringworm and psoriasis together with other dermatological conditions. Traditional medical practice shows that unripe papaya fruit treats impotence and ulcers and controls menstrual flow as well as periodic irregularities. Research shows that diabetes patients along with those following weight-loss diets should consider eating papaya because it offers high nutritional benefits while having only 32 kcal in 100 grams of ripe fruit (Saeed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2014).</w:t>
      </w:r>
    </w:p>
    <w:p w14:paraId="4A64A2BB" w14:textId="4700F535" w:rsidR="00D40985" w:rsidRPr="004475C2" w:rsidRDefault="00D40985" w:rsidP="004475C2">
      <w:pPr>
        <w:spacing w:after="0" w:line="480" w:lineRule="auto"/>
        <w:jc w:val="both"/>
        <w:rPr>
          <w:rFonts w:ascii="Times New Roman" w:hAnsi="Times New Roman" w:cs="Times New Roman"/>
          <w:b/>
          <w:bCs/>
          <w:i/>
          <w:iCs/>
          <w:sz w:val="24"/>
          <w:szCs w:val="24"/>
        </w:rPr>
      </w:pPr>
      <w:r w:rsidRPr="004475C2">
        <w:rPr>
          <w:rFonts w:ascii="Times New Roman" w:hAnsi="Times New Roman" w:cs="Times New Roman"/>
          <w:b/>
          <w:bCs/>
          <w:sz w:val="24"/>
          <w:szCs w:val="24"/>
        </w:rPr>
        <w:t xml:space="preserve">2.1.1 </w:t>
      </w:r>
      <w:r w:rsidR="00335E52" w:rsidRPr="004475C2">
        <w:rPr>
          <w:rFonts w:ascii="Times New Roman" w:hAnsi="Times New Roman" w:cs="Times New Roman"/>
          <w:b/>
          <w:bCs/>
          <w:sz w:val="24"/>
          <w:szCs w:val="24"/>
        </w:rPr>
        <w:t xml:space="preserve">Botany and </w:t>
      </w:r>
      <w:r w:rsidR="00D94383" w:rsidRPr="004475C2">
        <w:rPr>
          <w:rFonts w:ascii="Times New Roman" w:hAnsi="Times New Roman" w:cs="Times New Roman"/>
          <w:b/>
          <w:bCs/>
          <w:sz w:val="24"/>
          <w:szCs w:val="24"/>
        </w:rPr>
        <w:t>t</w:t>
      </w:r>
      <w:r w:rsidR="00335E52" w:rsidRPr="004475C2">
        <w:rPr>
          <w:rFonts w:ascii="Times New Roman" w:hAnsi="Times New Roman" w:cs="Times New Roman"/>
          <w:b/>
          <w:bCs/>
          <w:sz w:val="24"/>
          <w:szCs w:val="24"/>
        </w:rPr>
        <w:t xml:space="preserve">axonomy of </w:t>
      </w:r>
      <w:r w:rsidR="004475C2" w:rsidRPr="004475C2">
        <w:rPr>
          <w:rFonts w:ascii="Times New Roman" w:hAnsi="Times New Roman" w:cs="Times New Roman"/>
          <w:b/>
          <w:bCs/>
          <w:i/>
          <w:iCs/>
          <w:sz w:val="24"/>
          <w:szCs w:val="24"/>
        </w:rPr>
        <w:t>Carica papaya</w:t>
      </w:r>
    </w:p>
    <w:p w14:paraId="11C3C8E9" w14:textId="463973B6" w:rsidR="00D40985" w:rsidRPr="004475C2" w:rsidRDefault="004475C2"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i/>
          <w:iCs/>
          <w:sz w:val="24"/>
          <w:szCs w:val="24"/>
        </w:rPr>
        <w:t>Carica papaya</w:t>
      </w:r>
      <w:r w:rsidR="00D40985" w:rsidRPr="004475C2">
        <w:rPr>
          <w:rFonts w:ascii="Times New Roman" w:hAnsi="Times New Roman" w:cs="Times New Roman"/>
          <w:i/>
          <w:iCs/>
          <w:sz w:val="24"/>
          <w:szCs w:val="24"/>
        </w:rPr>
        <w:t xml:space="preserve"> </w:t>
      </w:r>
      <w:r w:rsidR="00D40985" w:rsidRPr="004475C2">
        <w:rPr>
          <w:rFonts w:ascii="Times New Roman" w:hAnsi="Times New Roman" w:cs="Times New Roman"/>
          <w:sz w:val="24"/>
          <w:szCs w:val="24"/>
        </w:rPr>
        <w:t xml:space="preserve">fruit presents itself as round-shaped objects with broad central openings. As a vegetation type </w:t>
      </w:r>
      <w:r w:rsidR="00D40985" w:rsidRPr="004475C2">
        <w:rPr>
          <w:rFonts w:ascii="Times New Roman" w:hAnsi="Times New Roman" w:cs="Times New Roman"/>
          <w:i/>
          <w:iCs/>
          <w:sz w:val="24"/>
          <w:szCs w:val="24"/>
        </w:rPr>
        <w:t>C. papaya</w:t>
      </w:r>
      <w:r w:rsidR="00D40985" w:rsidRPr="004475C2">
        <w:rPr>
          <w:rFonts w:ascii="Times New Roman" w:hAnsi="Times New Roman" w:cs="Times New Roman"/>
          <w:sz w:val="24"/>
          <w:szCs w:val="24"/>
        </w:rPr>
        <w:t xml:space="preserve"> reaches heights from 5 to 10 meters (16 to 33 feet) and its dark seeds maintain a rough texture with some appearing inside a clear aril membrane. Its leaves only cluster at the apex of the stem and are arranged in a spiral pattern. There are noticeable leaf scars at the base of the hollow, green, or sometimes dark purple, trunk. The plant has latex vessels all around, thick and hollow leaves that have dark purple and green hues. Milky white latex is secreted in large quantities by the stems and leaves. The tiny, yellowish-white flowers are widely distributed (Figure 2) (Manpreet </w:t>
      </w:r>
      <w:r w:rsidR="005648DA" w:rsidRPr="004475C2">
        <w:rPr>
          <w:rFonts w:ascii="Times New Roman" w:hAnsi="Times New Roman" w:cs="Times New Roman"/>
          <w:i/>
          <w:iCs/>
          <w:sz w:val="24"/>
          <w:szCs w:val="24"/>
        </w:rPr>
        <w:t>et al</w:t>
      </w:r>
      <w:r w:rsidR="00D40985" w:rsidRPr="004475C2">
        <w:rPr>
          <w:rFonts w:ascii="Times New Roman" w:hAnsi="Times New Roman" w:cs="Times New Roman"/>
          <w:sz w:val="24"/>
          <w:szCs w:val="24"/>
        </w:rPr>
        <w:t>., 2019).</w:t>
      </w:r>
    </w:p>
    <w:p w14:paraId="1EFF587B" w14:textId="77777777"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The taxonomy of papaya includes the following:</w:t>
      </w:r>
    </w:p>
    <w:p w14:paraId="44F22540"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Domain: Flowering plant.</w:t>
      </w:r>
    </w:p>
    <w:p w14:paraId="188BD56E"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Kingdom: Plantae.</w:t>
      </w:r>
    </w:p>
    <w:p w14:paraId="478793E2"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Sub Kingdom: Tracheobionta.</w:t>
      </w:r>
    </w:p>
    <w:p w14:paraId="37412469"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Class: Magnoliopsida.</w:t>
      </w:r>
    </w:p>
    <w:p w14:paraId="591EABC8"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Subclass: Dilleniidae.</w:t>
      </w:r>
    </w:p>
    <w:p w14:paraId="08B0F71E"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Super division: Spermatophyta.</w:t>
      </w:r>
    </w:p>
    <w:p w14:paraId="0804FD1D"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Phylum: Steptophyta.</w:t>
      </w:r>
    </w:p>
    <w:p w14:paraId="426EF263"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Order: Brassicales.</w:t>
      </w:r>
    </w:p>
    <w:p w14:paraId="3555AA4A"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Family: Caricaceae. </w:t>
      </w:r>
    </w:p>
    <w:p w14:paraId="3272A90F" w14:textId="77777777" w:rsidR="00D40985" w:rsidRPr="004475C2" w:rsidRDefault="00D40985" w:rsidP="00054888">
      <w:pPr>
        <w:numPr>
          <w:ilvl w:val="0"/>
          <w:numId w:val="27"/>
        </w:numPr>
        <w:spacing w:after="0" w:line="360" w:lineRule="auto"/>
        <w:ind w:left="108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Genus: Carica.</w:t>
      </w:r>
    </w:p>
    <w:p w14:paraId="73CC658F" w14:textId="47AEB32F" w:rsidR="00D40985" w:rsidRPr="004475C2" w:rsidRDefault="00D40985" w:rsidP="00054888">
      <w:pPr>
        <w:numPr>
          <w:ilvl w:val="0"/>
          <w:numId w:val="27"/>
        </w:numPr>
        <w:spacing w:after="0" w:line="360" w:lineRule="auto"/>
        <w:ind w:left="1080"/>
        <w:jc w:val="both"/>
        <w:rPr>
          <w:rFonts w:ascii="Times New Roman" w:hAnsi="Times New Roman" w:cs="Times New Roman"/>
          <w:i/>
          <w:iCs/>
          <w:sz w:val="24"/>
          <w:szCs w:val="24"/>
          <w:lang w:val="en-US"/>
        </w:rPr>
      </w:pPr>
      <w:r w:rsidRPr="004475C2">
        <w:rPr>
          <w:rFonts w:ascii="Times New Roman" w:hAnsi="Times New Roman" w:cs="Times New Roman"/>
          <w:sz w:val="24"/>
          <w:szCs w:val="24"/>
          <w:lang w:val="en-US"/>
        </w:rPr>
        <w:t xml:space="preserve">Botanical Name: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i/>
          <w:iCs/>
          <w:sz w:val="24"/>
          <w:szCs w:val="24"/>
          <w:lang w:val="en-US"/>
        </w:rPr>
        <w:t>.</w:t>
      </w:r>
    </w:p>
    <w:p w14:paraId="0361193C" w14:textId="0EE00A68"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noProof/>
          <w:sz w:val="24"/>
          <w:szCs w:val="24"/>
          <w:lang w:val="en-US"/>
        </w:rPr>
        <w:lastRenderedPageBreak/>
        <w:drawing>
          <wp:inline distT="0" distB="0" distL="0" distR="0" wp14:anchorId="672ED8FD" wp14:editId="57E7D26C">
            <wp:extent cx="5314950" cy="3600450"/>
            <wp:effectExtent l="0" t="0" r="0" b="0"/>
            <wp:docPr id="150740458" name="Picture 31"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ig.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14950" cy="3600450"/>
                    </a:xfrm>
                    <a:prstGeom prst="rect">
                      <a:avLst/>
                    </a:prstGeom>
                    <a:noFill/>
                    <a:ln>
                      <a:noFill/>
                    </a:ln>
                  </pic:spPr>
                </pic:pic>
              </a:graphicData>
            </a:graphic>
          </wp:inline>
        </w:drawing>
      </w:r>
    </w:p>
    <w:p w14:paraId="3F11D70F" w14:textId="35149BDC"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b/>
          <w:bCs/>
          <w:sz w:val="24"/>
          <w:szCs w:val="24"/>
        </w:rPr>
        <w:t>Figure 2:</w:t>
      </w:r>
      <w:r w:rsidRPr="004475C2">
        <w:rPr>
          <w:rFonts w:ascii="Times New Roman" w:hAnsi="Times New Roman" w:cs="Times New Roman"/>
          <w:sz w:val="24"/>
          <w:szCs w:val="24"/>
        </w:rPr>
        <w:t xml:space="preserve"> Botanical characterization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(Kumarasinghe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2024)</w:t>
      </w:r>
    </w:p>
    <w:p w14:paraId="38A3F9DB" w14:textId="77777777" w:rsidR="00E2632B" w:rsidRDefault="00E2632B" w:rsidP="004475C2">
      <w:pPr>
        <w:spacing w:after="0" w:line="480" w:lineRule="auto"/>
        <w:jc w:val="both"/>
        <w:rPr>
          <w:rFonts w:ascii="Times New Roman" w:hAnsi="Times New Roman" w:cs="Times New Roman"/>
          <w:b/>
          <w:bCs/>
          <w:sz w:val="24"/>
          <w:szCs w:val="24"/>
        </w:rPr>
      </w:pPr>
    </w:p>
    <w:p w14:paraId="2A170293" w14:textId="77777777" w:rsidR="00054888" w:rsidRDefault="00054888" w:rsidP="004475C2">
      <w:pPr>
        <w:spacing w:after="0" w:line="480" w:lineRule="auto"/>
        <w:jc w:val="both"/>
        <w:rPr>
          <w:rFonts w:ascii="Times New Roman" w:hAnsi="Times New Roman" w:cs="Times New Roman"/>
          <w:b/>
          <w:bCs/>
          <w:sz w:val="24"/>
          <w:szCs w:val="24"/>
        </w:rPr>
      </w:pPr>
    </w:p>
    <w:p w14:paraId="4FCA8E0E" w14:textId="77777777" w:rsidR="00054888" w:rsidRDefault="00054888" w:rsidP="004475C2">
      <w:pPr>
        <w:spacing w:after="0" w:line="480" w:lineRule="auto"/>
        <w:jc w:val="both"/>
        <w:rPr>
          <w:rFonts w:ascii="Times New Roman" w:hAnsi="Times New Roman" w:cs="Times New Roman"/>
          <w:b/>
          <w:bCs/>
          <w:sz w:val="24"/>
          <w:szCs w:val="24"/>
        </w:rPr>
      </w:pPr>
    </w:p>
    <w:p w14:paraId="28B881F5" w14:textId="77777777" w:rsidR="00054888" w:rsidRDefault="00054888" w:rsidP="004475C2">
      <w:pPr>
        <w:spacing w:after="0" w:line="480" w:lineRule="auto"/>
        <w:jc w:val="both"/>
        <w:rPr>
          <w:rFonts w:ascii="Times New Roman" w:hAnsi="Times New Roman" w:cs="Times New Roman"/>
          <w:b/>
          <w:bCs/>
          <w:sz w:val="24"/>
          <w:szCs w:val="24"/>
        </w:rPr>
      </w:pPr>
    </w:p>
    <w:p w14:paraId="495E69CC" w14:textId="77777777" w:rsidR="00054888" w:rsidRDefault="00054888" w:rsidP="004475C2">
      <w:pPr>
        <w:spacing w:after="0" w:line="480" w:lineRule="auto"/>
        <w:jc w:val="both"/>
        <w:rPr>
          <w:rFonts w:ascii="Times New Roman" w:hAnsi="Times New Roman" w:cs="Times New Roman"/>
          <w:b/>
          <w:bCs/>
          <w:sz w:val="24"/>
          <w:szCs w:val="24"/>
        </w:rPr>
      </w:pPr>
    </w:p>
    <w:p w14:paraId="460D9020" w14:textId="77777777" w:rsidR="00054888" w:rsidRDefault="00054888" w:rsidP="004475C2">
      <w:pPr>
        <w:spacing w:after="0" w:line="480" w:lineRule="auto"/>
        <w:jc w:val="both"/>
        <w:rPr>
          <w:rFonts w:ascii="Times New Roman" w:hAnsi="Times New Roman" w:cs="Times New Roman"/>
          <w:b/>
          <w:bCs/>
          <w:sz w:val="24"/>
          <w:szCs w:val="24"/>
        </w:rPr>
      </w:pPr>
    </w:p>
    <w:p w14:paraId="115EED60" w14:textId="77777777" w:rsidR="00054888" w:rsidRDefault="00054888" w:rsidP="004475C2">
      <w:pPr>
        <w:spacing w:after="0" w:line="480" w:lineRule="auto"/>
        <w:jc w:val="both"/>
        <w:rPr>
          <w:rFonts w:ascii="Times New Roman" w:hAnsi="Times New Roman" w:cs="Times New Roman"/>
          <w:b/>
          <w:bCs/>
          <w:sz w:val="24"/>
          <w:szCs w:val="24"/>
        </w:rPr>
      </w:pPr>
    </w:p>
    <w:p w14:paraId="34EDDF4B" w14:textId="77777777" w:rsidR="00054888" w:rsidRDefault="00054888" w:rsidP="004475C2">
      <w:pPr>
        <w:spacing w:after="0" w:line="480" w:lineRule="auto"/>
        <w:jc w:val="both"/>
        <w:rPr>
          <w:rFonts w:ascii="Times New Roman" w:hAnsi="Times New Roman" w:cs="Times New Roman"/>
          <w:b/>
          <w:bCs/>
          <w:sz w:val="24"/>
          <w:szCs w:val="24"/>
        </w:rPr>
      </w:pPr>
    </w:p>
    <w:p w14:paraId="249C0602" w14:textId="77777777" w:rsidR="00054888" w:rsidRDefault="00054888" w:rsidP="004475C2">
      <w:pPr>
        <w:spacing w:after="0" w:line="480" w:lineRule="auto"/>
        <w:jc w:val="both"/>
        <w:rPr>
          <w:rFonts w:ascii="Times New Roman" w:hAnsi="Times New Roman" w:cs="Times New Roman"/>
          <w:b/>
          <w:bCs/>
          <w:sz w:val="24"/>
          <w:szCs w:val="24"/>
        </w:rPr>
      </w:pPr>
    </w:p>
    <w:p w14:paraId="109F3254" w14:textId="77777777" w:rsidR="00054888" w:rsidRDefault="00054888" w:rsidP="004475C2">
      <w:pPr>
        <w:spacing w:after="0" w:line="480" w:lineRule="auto"/>
        <w:jc w:val="both"/>
        <w:rPr>
          <w:rFonts w:ascii="Times New Roman" w:hAnsi="Times New Roman" w:cs="Times New Roman"/>
          <w:b/>
          <w:bCs/>
          <w:sz w:val="24"/>
          <w:szCs w:val="24"/>
        </w:rPr>
      </w:pPr>
    </w:p>
    <w:p w14:paraId="465A6B73" w14:textId="77777777" w:rsidR="00054888" w:rsidRDefault="00054888" w:rsidP="004475C2">
      <w:pPr>
        <w:spacing w:after="0" w:line="480" w:lineRule="auto"/>
        <w:jc w:val="both"/>
        <w:rPr>
          <w:rFonts w:ascii="Times New Roman" w:hAnsi="Times New Roman" w:cs="Times New Roman"/>
          <w:b/>
          <w:bCs/>
          <w:sz w:val="24"/>
          <w:szCs w:val="24"/>
        </w:rPr>
      </w:pPr>
    </w:p>
    <w:p w14:paraId="15D8F7B1" w14:textId="77777777" w:rsidR="00054888" w:rsidRDefault="00054888" w:rsidP="004475C2">
      <w:pPr>
        <w:spacing w:after="0" w:line="480" w:lineRule="auto"/>
        <w:jc w:val="both"/>
        <w:rPr>
          <w:rFonts w:ascii="Times New Roman" w:hAnsi="Times New Roman" w:cs="Times New Roman"/>
          <w:b/>
          <w:bCs/>
          <w:sz w:val="24"/>
          <w:szCs w:val="24"/>
        </w:rPr>
      </w:pPr>
    </w:p>
    <w:p w14:paraId="3FA2FDC5" w14:textId="77777777" w:rsidR="00054888" w:rsidRDefault="00054888" w:rsidP="004475C2">
      <w:pPr>
        <w:spacing w:after="0" w:line="480" w:lineRule="auto"/>
        <w:jc w:val="both"/>
        <w:rPr>
          <w:rFonts w:ascii="Times New Roman" w:hAnsi="Times New Roman" w:cs="Times New Roman"/>
          <w:b/>
          <w:bCs/>
          <w:sz w:val="24"/>
          <w:szCs w:val="24"/>
        </w:rPr>
      </w:pPr>
    </w:p>
    <w:p w14:paraId="6AEE3872" w14:textId="77777777" w:rsidR="00054888" w:rsidRDefault="00054888" w:rsidP="004475C2">
      <w:pPr>
        <w:spacing w:after="0" w:line="480" w:lineRule="auto"/>
        <w:jc w:val="both"/>
        <w:rPr>
          <w:rFonts w:ascii="Times New Roman" w:hAnsi="Times New Roman" w:cs="Times New Roman"/>
          <w:b/>
          <w:bCs/>
          <w:sz w:val="24"/>
          <w:szCs w:val="24"/>
        </w:rPr>
      </w:pPr>
    </w:p>
    <w:p w14:paraId="2A742022" w14:textId="5154C04B"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b/>
          <w:bCs/>
          <w:sz w:val="24"/>
          <w:szCs w:val="24"/>
        </w:rPr>
        <w:lastRenderedPageBreak/>
        <w:t xml:space="preserve">2.1.2 Traditional and </w:t>
      </w:r>
      <w:r w:rsidR="00D94383" w:rsidRPr="004475C2">
        <w:rPr>
          <w:rFonts w:ascii="Times New Roman" w:hAnsi="Times New Roman" w:cs="Times New Roman"/>
          <w:b/>
          <w:bCs/>
          <w:sz w:val="24"/>
          <w:szCs w:val="24"/>
        </w:rPr>
        <w:t>m</w:t>
      </w:r>
      <w:r w:rsidRPr="004475C2">
        <w:rPr>
          <w:rFonts w:ascii="Times New Roman" w:hAnsi="Times New Roman" w:cs="Times New Roman"/>
          <w:b/>
          <w:bCs/>
          <w:sz w:val="24"/>
          <w:szCs w:val="24"/>
        </w:rPr>
        <w:t xml:space="preserve">edicinal </w:t>
      </w:r>
      <w:r w:rsidR="00D94383" w:rsidRPr="004475C2">
        <w:rPr>
          <w:rFonts w:ascii="Times New Roman" w:hAnsi="Times New Roman" w:cs="Times New Roman"/>
          <w:b/>
          <w:bCs/>
          <w:sz w:val="24"/>
          <w:szCs w:val="24"/>
        </w:rPr>
        <w:t>b</w:t>
      </w:r>
      <w:r w:rsidRPr="004475C2">
        <w:rPr>
          <w:rFonts w:ascii="Times New Roman" w:hAnsi="Times New Roman" w:cs="Times New Roman"/>
          <w:b/>
          <w:bCs/>
          <w:sz w:val="24"/>
          <w:szCs w:val="24"/>
        </w:rPr>
        <w:t xml:space="preserve">enefits of </w:t>
      </w:r>
      <w:r w:rsidR="00D94383" w:rsidRPr="004475C2">
        <w:rPr>
          <w:rFonts w:ascii="Times New Roman" w:hAnsi="Times New Roman" w:cs="Times New Roman"/>
          <w:b/>
          <w:bCs/>
          <w:sz w:val="24"/>
          <w:szCs w:val="24"/>
        </w:rPr>
        <w:t>u</w:t>
      </w:r>
      <w:r w:rsidRPr="004475C2">
        <w:rPr>
          <w:rFonts w:ascii="Times New Roman" w:hAnsi="Times New Roman" w:cs="Times New Roman"/>
          <w:b/>
          <w:bCs/>
          <w:sz w:val="24"/>
          <w:szCs w:val="24"/>
        </w:rPr>
        <w:t>nripe</w:t>
      </w:r>
      <w:r w:rsidRPr="004475C2">
        <w:rPr>
          <w:rFonts w:ascii="Times New Roman" w:hAnsi="Times New Roman" w:cs="Times New Roman"/>
          <w:b/>
          <w:bCs/>
          <w:i/>
          <w:iCs/>
          <w:sz w:val="24"/>
          <w:szCs w:val="24"/>
        </w:rPr>
        <w:t xml:space="preserve"> </w:t>
      </w:r>
      <w:r w:rsidR="004475C2" w:rsidRPr="004475C2">
        <w:rPr>
          <w:rFonts w:ascii="Times New Roman" w:hAnsi="Times New Roman" w:cs="Times New Roman"/>
          <w:b/>
          <w:bCs/>
          <w:i/>
          <w:iCs/>
          <w:sz w:val="24"/>
          <w:szCs w:val="24"/>
        </w:rPr>
        <w:t>Carica papaya</w:t>
      </w:r>
    </w:p>
    <w:p w14:paraId="44018F58" w14:textId="77777777" w:rsidR="00D40985" w:rsidRPr="004475C2" w:rsidRDefault="00D40985" w:rsidP="004475C2">
      <w:pPr>
        <w:numPr>
          <w:ilvl w:val="0"/>
          <w:numId w:val="14"/>
        </w:numPr>
        <w:spacing w:after="0" w:line="480" w:lineRule="auto"/>
        <w:jc w:val="both"/>
        <w:rPr>
          <w:rFonts w:ascii="Times New Roman" w:hAnsi="Times New Roman" w:cs="Times New Roman"/>
          <w:b/>
          <w:bCs/>
          <w:sz w:val="24"/>
          <w:szCs w:val="24"/>
          <w:lang w:val="en-US"/>
        </w:rPr>
      </w:pPr>
      <w:r w:rsidRPr="004475C2">
        <w:rPr>
          <w:rFonts w:ascii="Times New Roman" w:hAnsi="Times New Roman" w:cs="Times New Roman"/>
          <w:b/>
          <w:bCs/>
          <w:sz w:val="24"/>
          <w:szCs w:val="24"/>
          <w:lang w:val="en-US"/>
        </w:rPr>
        <w:t>Digestive health</w:t>
      </w:r>
    </w:p>
    <w:p w14:paraId="0AE4F864" w14:textId="112A7359"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Unripe </w:t>
      </w:r>
      <w:r w:rsidR="004475C2" w:rsidRPr="004475C2">
        <w:rPr>
          <w:rFonts w:ascii="Times New Roman" w:hAnsi="Times New Roman" w:cs="Times New Roman"/>
          <w:i/>
          <w:iCs/>
          <w:sz w:val="24"/>
          <w:szCs w:val="24"/>
        </w:rPr>
        <w:t>Carica papaya</w:t>
      </w:r>
      <w:r w:rsidRPr="004475C2">
        <w:rPr>
          <w:rFonts w:ascii="Times New Roman" w:hAnsi="Times New Roman" w:cs="Times New Roman"/>
          <w:i/>
          <w:iCs/>
          <w:sz w:val="24"/>
          <w:szCs w:val="24"/>
        </w:rPr>
        <w:t xml:space="preserve"> </w:t>
      </w:r>
      <w:r w:rsidRPr="004475C2">
        <w:rPr>
          <w:rFonts w:ascii="Times New Roman" w:hAnsi="Times New Roman" w:cs="Times New Roman"/>
          <w:sz w:val="24"/>
          <w:szCs w:val="24"/>
        </w:rPr>
        <w:t xml:space="preserve">have been utilized for decades to improve digestive health. One of the main bioactive substances found in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is papain. This proteolytic enzyme facilitates healthy digestion by catalysing the breakdown of protein. In traditional medicine, unripe papaya is used to alleviate constipation, bloating in the abdomen, and indigestion. Additionally, papain facilitates the digestion of protein, nutritional absorption, and peristaltic movement, all of which assist ease constipation. Unripe papaya treatments both reduce stomach inflammation and heal gastritis and peptic ulcers because it calms stomach tissue while providing anti-inflammatory benefits according to Gautam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(2021).</w:t>
      </w:r>
    </w:p>
    <w:p w14:paraId="0D19CA81" w14:textId="77777777" w:rsidR="00D40985" w:rsidRPr="004475C2" w:rsidRDefault="00D40985" w:rsidP="004475C2">
      <w:pPr>
        <w:numPr>
          <w:ilvl w:val="0"/>
          <w:numId w:val="14"/>
        </w:numPr>
        <w:spacing w:after="0" w:line="480" w:lineRule="auto"/>
        <w:jc w:val="both"/>
        <w:rPr>
          <w:rFonts w:ascii="Times New Roman" w:hAnsi="Times New Roman" w:cs="Times New Roman"/>
          <w:b/>
          <w:bCs/>
          <w:sz w:val="24"/>
          <w:szCs w:val="24"/>
          <w:lang w:val="en-US"/>
        </w:rPr>
      </w:pPr>
      <w:r w:rsidRPr="004475C2">
        <w:rPr>
          <w:rFonts w:ascii="Times New Roman" w:hAnsi="Times New Roman" w:cs="Times New Roman"/>
          <w:b/>
          <w:bCs/>
          <w:sz w:val="24"/>
          <w:szCs w:val="24"/>
          <w:lang w:val="en-US"/>
        </w:rPr>
        <w:t>Anti-inflammatory effects</w:t>
      </w:r>
    </w:p>
    <w:p w14:paraId="317A76DA" w14:textId="492B0375"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The phytochemicals papain, flavonoids, and carotenoids are responsible for the health advantages of papaya, including its anti-inflammatory and therapeutic properties against rheumatism and arthritis. Traditionally, unripe papayas are applied topically or taken orally to lessen swelling and inflammation in the afflicted areas. By causing the breakdown of proteins, the papain enzyme is believed to help reduce inflammatory reactions at the joints, thereby alleviating the symptoms of rheumatoid arthritis (Venugopal </w:t>
      </w:r>
      <w:r w:rsidR="005648DA" w:rsidRPr="004475C2">
        <w:rPr>
          <w:rFonts w:ascii="Times New Roman" w:hAnsi="Times New Roman" w:cs="Times New Roman"/>
          <w:i/>
          <w:iCs/>
          <w:sz w:val="24"/>
          <w:szCs w:val="24"/>
        </w:rPr>
        <w:t>et al</w:t>
      </w:r>
      <w:r w:rsidRPr="004475C2">
        <w:rPr>
          <w:rFonts w:ascii="Times New Roman" w:hAnsi="Times New Roman" w:cs="Times New Roman"/>
          <w:sz w:val="24"/>
          <w:szCs w:val="24"/>
        </w:rPr>
        <w:t xml:space="preserve">., 2018). </w:t>
      </w:r>
    </w:p>
    <w:p w14:paraId="422E67AE" w14:textId="77777777" w:rsidR="00D40985" w:rsidRPr="004475C2" w:rsidRDefault="00D40985" w:rsidP="004475C2">
      <w:pPr>
        <w:numPr>
          <w:ilvl w:val="0"/>
          <w:numId w:val="14"/>
        </w:numPr>
        <w:spacing w:after="0" w:line="480" w:lineRule="auto"/>
        <w:jc w:val="both"/>
        <w:rPr>
          <w:rFonts w:ascii="Times New Roman" w:hAnsi="Times New Roman" w:cs="Times New Roman"/>
          <w:b/>
          <w:bCs/>
          <w:sz w:val="24"/>
          <w:szCs w:val="24"/>
          <w:lang w:val="en-US"/>
        </w:rPr>
      </w:pPr>
      <w:r w:rsidRPr="004475C2">
        <w:rPr>
          <w:rFonts w:ascii="Times New Roman" w:hAnsi="Times New Roman" w:cs="Times New Roman"/>
          <w:b/>
          <w:bCs/>
          <w:sz w:val="24"/>
          <w:szCs w:val="24"/>
          <w:lang w:val="en-US"/>
        </w:rPr>
        <w:t>Antimicrobial and antifungal effects</w:t>
      </w:r>
    </w:p>
    <w:p w14:paraId="2B309E3C" w14:textId="1F58968C" w:rsidR="00615C1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In traditional medicine, unripe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are used to treat infections because they have antibacterial and antifungal properties. Research indicates that unripe papaya latex contains bioactive substances that have been shown to have antibacterial qualities against a range of illnesses. Unripe papaya latex and extracts are commonly used to limit bacterial growth in wounds, cuts, and infections. Unripe papaya seeds and latex, which are used to treat fungal infections such as ringworm and athlete's foot, appear to correlate with the fruit's natural antibacterial properties (Gupta </w:t>
      </w:r>
      <w:r w:rsidR="005648DA" w:rsidRPr="004475C2">
        <w:rPr>
          <w:rFonts w:ascii="Times New Roman" w:hAnsi="Times New Roman" w:cs="Times New Roman"/>
          <w:i/>
          <w:iCs/>
          <w:sz w:val="24"/>
          <w:szCs w:val="24"/>
        </w:rPr>
        <w:t>et al</w:t>
      </w:r>
      <w:r w:rsidR="00E2632B">
        <w:rPr>
          <w:rFonts w:ascii="Times New Roman" w:hAnsi="Times New Roman" w:cs="Times New Roman"/>
          <w:sz w:val="24"/>
          <w:szCs w:val="24"/>
        </w:rPr>
        <w:t>., 2017).</w:t>
      </w:r>
    </w:p>
    <w:p w14:paraId="6A9DA91C" w14:textId="1621E499"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lastRenderedPageBreak/>
        <w:t>2.</w:t>
      </w:r>
      <w:r w:rsidR="00504337" w:rsidRPr="004475C2">
        <w:rPr>
          <w:rFonts w:ascii="Times New Roman" w:hAnsi="Times New Roman" w:cs="Times New Roman"/>
          <w:b/>
          <w:bCs/>
          <w:sz w:val="24"/>
          <w:szCs w:val="24"/>
        </w:rPr>
        <w:t>2</w:t>
      </w:r>
      <w:r w:rsidRPr="004475C2">
        <w:rPr>
          <w:rFonts w:ascii="Times New Roman" w:hAnsi="Times New Roman" w:cs="Times New Roman"/>
          <w:b/>
          <w:bCs/>
          <w:sz w:val="24"/>
          <w:szCs w:val="24"/>
        </w:rPr>
        <w:t xml:space="preserve"> Fermentation of </w:t>
      </w:r>
      <w:r w:rsidR="00335E52" w:rsidRPr="004475C2">
        <w:rPr>
          <w:rFonts w:ascii="Times New Roman" w:hAnsi="Times New Roman" w:cs="Times New Roman"/>
          <w:b/>
          <w:bCs/>
          <w:sz w:val="24"/>
          <w:szCs w:val="24"/>
        </w:rPr>
        <w:t>U</w:t>
      </w:r>
      <w:r w:rsidRPr="004475C2">
        <w:rPr>
          <w:rFonts w:ascii="Times New Roman" w:hAnsi="Times New Roman" w:cs="Times New Roman"/>
          <w:b/>
          <w:bCs/>
          <w:sz w:val="24"/>
          <w:szCs w:val="24"/>
        </w:rPr>
        <w:t xml:space="preserve">nripe </w:t>
      </w:r>
      <w:r w:rsidR="00335E52" w:rsidRPr="004475C2">
        <w:rPr>
          <w:rFonts w:ascii="Times New Roman" w:hAnsi="Times New Roman" w:cs="Times New Roman"/>
          <w:b/>
          <w:bCs/>
          <w:sz w:val="24"/>
          <w:szCs w:val="24"/>
        </w:rPr>
        <w:t>P</w:t>
      </w:r>
      <w:r w:rsidRPr="004475C2">
        <w:rPr>
          <w:rFonts w:ascii="Times New Roman" w:hAnsi="Times New Roman" w:cs="Times New Roman"/>
          <w:b/>
          <w:bCs/>
          <w:sz w:val="24"/>
          <w:szCs w:val="24"/>
        </w:rPr>
        <w:t xml:space="preserve">awpaw </w:t>
      </w:r>
      <w:r w:rsidR="00335E52" w:rsidRPr="004475C2">
        <w:rPr>
          <w:rFonts w:ascii="Times New Roman" w:hAnsi="Times New Roman" w:cs="Times New Roman"/>
          <w:b/>
          <w:bCs/>
          <w:sz w:val="24"/>
          <w:szCs w:val="24"/>
        </w:rPr>
        <w:t>W</w:t>
      </w:r>
      <w:r w:rsidRPr="004475C2">
        <w:rPr>
          <w:rFonts w:ascii="Times New Roman" w:hAnsi="Times New Roman" w:cs="Times New Roman"/>
          <w:b/>
          <w:bCs/>
          <w:sz w:val="24"/>
          <w:szCs w:val="24"/>
        </w:rPr>
        <w:t>ater</w:t>
      </w:r>
    </w:p>
    <w:p w14:paraId="3D6D8B03" w14:textId="77777777"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Fermentation is a fundamental metabolic process wherein organisms, primarily yeasts and certain bacteria, transform sugars and starches into alcohol (alcoholic fermentation) or carboxylic acids (lactic or acetic fermentation) under anaerobic or microaerophilic circumstances. An intermediate product is created during this conversion, such as pyruvate (also known as acetaldehyde), which is generated from the metabolism of glucose (Maicas, 2020). </w:t>
      </w:r>
    </w:p>
    <w:p w14:paraId="2E7AC4E3" w14:textId="3B2231F4"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The aqueous extract made by soaking or processing unripe pawpaw fruit in water is referred to as "unripe pawpaw water". Phytochemicals such as alkaloids, flavonoids, and papain-like enzymes are abundant in this extract. When this water is fermented, either naturally (natural fermentation) or intentionally (by adding microbial cultures), a number of metabolic events start to occur (Leitão </w:t>
      </w:r>
      <w:r w:rsidR="005648DA" w:rsidRPr="004475C2">
        <w:rPr>
          <w:rFonts w:ascii="Times New Roman" w:hAnsi="Times New Roman" w:cs="Times New Roman"/>
          <w:i/>
          <w:iCs/>
          <w:sz w:val="24"/>
          <w:szCs w:val="24"/>
        </w:rPr>
        <w:t>et al</w:t>
      </w:r>
      <w:r w:rsidRPr="004475C2">
        <w:rPr>
          <w:rFonts w:ascii="Times New Roman" w:hAnsi="Times New Roman" w:cs="Times New Roman"/>
          <w:sz w:val="24"/>
          <w:szCs w:val="24"/>
        </w:rPr>
        <w:t>., 2022).</w:t>
      </w:r>
    </w:p>
    <w:p w14:paraId="36E0074A" w14:textId="04F36F37"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The microbial community, particularly </w:t>
      </w:r>
      <w:r w:rsidRPr="004475C2">
        <w:rPr>
          <w:rFonts w:ascii="Times New Roman" w:hAnsi="Times New Roman" w:cs="Times New Roman"/>
          <w:i/>
          <w:iCs/>
          <w:sz w:val="24"/>
          <w:szCs w:val="24"/>
        </w:rPr>
        <w:t>Lactobacillus</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Saccharomyces cerevisiae</w:t>
      </w:r>
      <w:r w:rsidRPr="004475C2">
        <w:rPr>
          <w:rFonts w:ascii="Times New Roman" w:hAnsi="Times New Roman" w:cs="Times New Roman"/>
          <w:sz w:val="24"/>
          <w:szCs w:val="24"/>
        </w:rPr>
        <w:t xml:space="preserve">, and </w:t>
      </w:r>
      <w:r w:rsidRPr="004475C2">
        <w:rPr>
          <w:rFonts w:ascii="Times New Roman" w:hAnsi="Times New Roman" w:cs="Times New Roman"/>
          <w:i/>
          <w:iCs/>
          <w:sz w:val="24"/>
          <w:szCs w:val="24"/>
        </w:rPr>
        <w:t>Bacillus subtilis</w:t>
      </w:r>
      <w:r w:rsidRPr="004475C2">
        <w:rPr>
          <w:rFonts w:ascii="Times New Roman" w:hAnsi="Times New Roman" w:cs="Times New Roman"/>
          <w:sz w:val="24"/>
          <w:szCs w:val="24"/>
        </w:rPr>
        <w:t xml:space="preserve">, secretes enzymes during fermentation that interact with the pawpaw extract's phytochemicals. These enzymes aid in the breakdown of complicated molecules, the transformation of inert substances into bioactive forms, and occasionally the creation of newly advantageous metabolites. The extract's stability, pharmacological potency, and bioavailability, or how well the body can absorb and use the compounds, may potentially be enhanced by this change. For example, </w:t>
      </w:r>
      <w:r w:rsidRPr="004475C2">
        <w:rPr>
          <w:rFonts w:ascii="Times New Roman" w:hAnsi="Times New Roman" w:cs="Times New Roman"/>
          <w:i/>
          <w:iCs/>
          <w:sz w:val="24"/>
          <w:szCs w:val="24"/>
        </w:rPr>
        <w:t>Lactobacillus</w:t>
      </w:r>
      <w:r w:rsidRPr="004475C2">
        <w:rPr>
          <w:rFonts w:ascii="Times New Roman" w:hAnsi="Times New Roman" w:cs="Times New Roman"/>
          <w:sz w:val="24"/>
          <w:szCs w:val="24"/>
        </w:rPr>
        <w:t xml:space="preserve"> species are known to produce lactic acid, which enhances the extract's antibacterial and antioxidant qualities while also preserving it (Somanah </w:t>
      </w:r>
      <w:r w:rsidR="005648DA" w:rsidRPr="004475C2">
        <w:rPr>
          <w:rFonts w:ascii="Times New Roman" w:hAnsi="Times New Roman" w:cs="Times New Roman"/>
          <w:i/>
          <w:iCs/>
          <w:sz w:val="24"/>
          <w:szCs w:val="24"/>
        </w:rPr>
        <w:t>et al</w:t>
      </w:r>
      <w:r w:rsidRPr="004475C2">
        <w:rPr>
          <w:rFonts w:ascii="Times New Roman" w:hAnsi="Times New Roman" w:cs="Times New Roman"/>
          <w:sz w:val="24"/>
          <w:szCs w:val="24"/>
        </w:rPr>
        <w:t xml:space="preserve">., 2018). </w:t>
      </w:r>
      <w:r w:rsidRPr="004475C2">
        <w:rPr>
          <w:rFonts w:ascii="Times New Roman" w:hAnsi="Times New Roman" w:cs="Times New Roman"/>
          <w:i/>
          <w:iCs/>
          <w:sz w:val="24"/>
          <w:szCs w:val="24"/>
        </w:rPr>
        <w:t>Bacillus</w:t>
      </w:r>
      <w:r w:rsidRPr="004475C2">
        <w:rPr>
          <w:rFonts w:ascii="Times New Roman" w:hAnsi="Times New Roman" w:cs="Times New Roman"/>
          <w:sz w:val="24"/>
          <w:szCs w:val="24"/>
        </w:rPr>
        <w:t xml:space="preserve"> species frequently contribute to increased anti-inflammatory and immune-boosting effects, while </w:t>
      </w:r>
      <w:r w:rsidRPr="004475C2">
        <w:rPr>
          <w:rFonts w:ascii="Times New Roman" w:hAnsi="Times New Roman" w:cs="Times New Roman"/>
          <w:i/>
          <w:iCs/>
          <w:sz w:val="24"/>
          <w:szCs w:val="24"/>
        </w:rPr>
        <w:t>Saccharomyces cerevisiae</w:t>
      </w:r>
      <w:r w:rsidRPr="004475C2">
        <w:rPr>
          <w:rFonts w:ascii="Times New Roman" w:hAnsi="Times New Roman" w:cs="Times New Roman"/>
          <w:sz w:val="24"/>
          <w:szCs w:val="24"/>
        </w:rPr>
        <w:t xml:space="preserve">, a type of yeast frequently used in baking and brewing, can enhance enzyme activity and flavor (Somanah </w:t>
      </w:r>
      <w:r w:rsidR="005648DA" w:rsidRPr="004475C2">
        <w:rPr>
          <w:rFonts w:ascii="Times New Roman" w:hAnsi="Times New Roman" w:cs="Times New Roman"/>
          <w:i/>
          <w:iCs/>
          <w:sz w:val="24"/>
          <w:szCs w:val="24"/>
        </w:rPr>
        <w:t>et al</w:t>
      </w:r>
      <w:r w:rsidRPr="004475C2">
        <w:rPr>
          <w:rFonts w:ascii="Times New Roman" w:hAnsi="Times New Roman" w:cs="Times New Roman"/>
          <w:sz w:val="24"/>
          <w:szCs w:val="24"/>
        </w:rPr>
        <w:t xml:space="preserve">., 2018). Furthermore, researches have demonstrated that fermentation can increase beneficial compounds in plants while decreasing toxic or anti-nutritional ones. This implies that unripe </w:t>
      </w:r>
      <w:r w:rsidRPr="004475C2">
        <w:rPr>
          <w:rFonts w:ascii="Times New Roman" w:hAnsi="Times New Roman" w:cs="Times New Roman"/>
          <w:sz w:val="24"/>
          <w:szCs w:val="24"/>
        </w:rPr>
        <w:lastRenderedPageBreak/>
        <w:t xml:space="preserve">papaya may be able to transform fewer active phytochemicals into substances with better medicinal qualities, such as increased antioxidant activity or better anti-parasitic effects (Leitão </w:t>
      </w:r>
      <w:r w:rsidR="005648DA" w:rsidRPr="004475C2">
        <w:rPr>
          <w:rFonts w:ascii="Times New Roman" w:hAnsi="Times New Roman" w:cs="Times New Roman"/>
          <w:i/>
          <w:iCs/>
          <w:sz w:val="24"/>
          <w:szCs w:val="24"/>
        </w:rPr>
        <w:t>et al</w:t>
      </w:r>
      <w:r w:rsidRPr="004475C2">
        <w:rPr>
          <w:rFonts w:ascii="Times New Roman" w:hAnsi="Times New Roman" w:cs="Times New Roman"/>
          <w:sz w:val="24"/>
          <w:szCs w:val="24"/>
        </w:rPr>
        <w:t>., 2022).</w:t>
      </w:r>
    </w:p>
    <w:p w14:paraId="4B847F05" w14:textId="44D35B3B"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2.</w:t>
      </w:r>
      <w:r w:rsidR="00504337" w:rsidRPr="004475C2">
        <w:rPr>
          <w:rFonts w:ascii="Times New Roman" w:hAnsi="Times New Roman" w:cs="Times New Roman"/>
          <w:b/>
          <w:bCs/>
          <w:sz w:val="24"/>
          <w:szCs w:val="24"/>
        </w:rPr>
        <w:t>2</w:t>
      </w:r>
      <w:r w:rsidRPr="004475C2">
        <w:rPr>
          <w:rFonts w:ascii="Times New Roman" w:hAnsi="Times New Roman" w:cs="Times New Roman"/>
          <w:b/>
          <w:bCs/>
          <w:sz w:val="24"/>
          <w:szCs w:val="24"/>
        </w:rPr>
        <w:t xml:space="preserve">.1 Enhanced </w:t>
      </w:r>
      <w:r w:rsidR="00D94383" w:rsidRPr="004475C2">
        <w:rPr>
          <w:rFonts w:ascii="Times New Roman" w:hAnsi="Times New Roman" w:cs="Times New Roman"/>
          <w:b/>
          <w:bCs/>
          <w:sz w:val="24"/>
          <w:szCs w:val="24"/>
        </w:rPr>
        <w:t>b</w:t>
      </w:r>
      <w:r w:rsidR="00F17A58" w:rsidRPr="004475C2">
        <w:rPr>
          <w:rFonts w:ascii="Times New Roman" w:hAnsi="Times New Roman" w:cs="Times New Roman"/>
          <w:b/>
          <w:bCs/>
          <w:sz w:val="24"/>
          <w:szCs w:val="24"/>
        </w:rPr>
        <w:t xml:space="preserve">ioactive </w:t>
      </w:r>
      <w:r w:rsidR="00D94383" w:rsidRPr="004475C2">
        <w:rPr>
          <w:rFonts w:ascii="Times New Roman" w:hAnsi="Times New Roman" w:cs="Times New Roman"/>
          <w:b/>
          <w:bCs/>
          <w:sz w:val="24"/>
          <w:szCs w:val="24"/>
        </w:rPr>
        <w:t>c</w:t>
      </w:r>
      <w:r w:rsidR="00F17A58" w:rsidRPr="004475C2">
        <w:rPr>
          <w:rFonts w:ascii="Times New Roman" w:hAnsi="Times New Roman" w:cs="Times New Roman"/>
          <w:b/>
          <w:bCs/>
          <w:sz w:val="24"/>
          <w:szCs w:val="24"/>
        </w:rPr>
        <w:t xml:space="preserve">ompound </w:t>
      </w:r>
      <w:r w:rsidR="00D94383" w:rsidRPr="004475C2">
        <w:rPr>
          <w:rFonts w:ascii="Times New Roman" w:hAnsi="Times New Roman" w:cs="Times New Roman"/>
          <w:b/>
          <w:bCs/>
          <w:sz w:val="24"/>
          <w:szCs w:val="24"/>
        </w:rPr>
        <w:t>p</w:t>
      </w:r>
      <w:r w:rsidR="00F17A58" w:rsidRPr="004475C2">
        <w:rPr>
          <w:rFonts w:ascii="Times New Roman" w:hAnsi="Times New Roman" w:cs="Times New Roman"/>
          <w:b/>
          <w:bCs/>
          <w:sz w:val="24"/>
          <w:szCs w:val="24"/>
        </w:rPr>
        <w:t>roduction</w:t>
      </w:r>
    </w:p>
    <w:p w14:paraId="3509B431" w14:textId="2122E273"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Enhancing the medicinal potential of bioactive molecules is one of fermentation's primary advantages. Through a process called biotransformation, fermenting unripe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water greatly increases the extract's biological activity in addition to preserving it. The chemical breakdown or microbiological breakdown of complex chemicals into simpler, frequently more potent forms is known as biotransformation. Microbes such </w:t>
      </w:r>
      <w:r w:rsidRPr="004475C2">
        <w:rPr>
          <w:rFonts w:ascii="Times New Roman" w:hAnsi="Times New Roman" w:cs="Times New Roman"/>
          <w:i/>
          <w:iCs/>
          <w:sz w:val="24"/>
          <w:szCs w:val="24"/>
        </w:rPr>
        <w:t>Lactobacillus plantarum</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Saccharomyces cerevisiae</w:t>
      </w:r>
      <w:r w:rsidRPr="004475C2">
        <w:rPr>
          <w:rFonts w:ascii="Times New Roman" w:hAnsi="Times New Roman" w:cs="Times New Roman"/>
          <w:sz w:val="24"/>
          <w:szCs w:val="24"/>
        </w:rPr>
        <w:t xml:space="preserve">, and </w:t>
      </w:r>
      <w:r w:rsidRPr="004475C2">
        <w:rPr>
          <w:rFonts w:ascii="Times New Roman" w:hAnsi="Times New Roman" w:cs="Times New Roman"/>
          <w:i/>
          <w:iCs/>
          <w:sz w:val="24"/>
          <w:szCs w:val="24"/>
        </w:rPr>
        <w:t>Bacillus subtilis</w:t>
      </w:r>
      <w:r w:rsidRPr="004475C2">
        <w:rPr>
          <w:rFonts w:ascii="Times New Roman" w:hAnsi="Times New Roman" w:cs="Times New Roman"/>
          <w:sz w:val="24"/>
          <w:szCs w:val="24"/>
        </w:rPr>
        <w:t xml:space="preserve"> create enzymes during fermentation that start to interact with the phytochemicals in the unripe pawpaw extract. These interactions alter these molecules' chemical structures in ways that are advantageous (Maicas, 2020). </w:t>
      </w:r>
    </w:p>
    <w:p w14:paraId="50527951" w14:textId="77777777"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For example: </w:t>
      </w:r>
    </w:p>
    <w:p w14:paraId="0704F724" w14:textId="7B2A8773" w:rsidR="00D40985" w:rsidRPr="004475C2" w:rsidRDefault="00D40985" w:rsidP="004475C2">
      <w:pPr>
        <w:numPr>
          <w:ilvl w:val="0"/>
          <w:numId w:val="15"/>
        </w:num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The body transforms flavonoid glycosides first connected to sugar molecules into aglycones through decomposition while these aglycones demonstrate better absorption properties. The anti-inflammatory along with antioxidant properties of aglycones are stronger than those of flavonoid glycosides (Somanah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2018).</w:t>
      </w:r>
    </w:p>
    <w:p w14:paraId="6489C3F8" w14:textId="418F4481" w:rsidR="00D40985" w:rsidRPr="004475C2" w:rsidRDefault="00D40985" w:rsidP="004475C2">
      <w:pPr>
        <w:numPr>
          <w:ilvl w:val="0"/>
          <w:numId w:val="15"/>
        </w:num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The extract's proteins and peptides may hydrolyze into free amino acids or shorter peptide chains; some of them have been demonstrated to have immune-modulating, antioxidant, and antibacterial properties (Somanah </w:t>
      </w:r>
      <w:r w:rsidR="005648DA" w:rsidRPr="004475C2">
        <w:rPr>
          <w:rFonts w:ascii="Times New Roman" w:hAnsi="Times New Roman" w:cs="Times New Roman"/>
          <w:i/>
          <w:iCs/>
          <w:sz w:val="24"/>
          <w:szCs w:val="24"/>
          <w:lang w:val="en-US"/>
        </w:rPr>
        <w:t>et al</w:t>
      </w:r>
      <w:r w:rsidRPr="004475C2">
        <w:rPr>
          <w:rFonts w:ascii="Times New Roman" w:hAnsi="Times New Roman" w:cs="Times New Roman"/>
          <w:sz w:val="24"/>
          <w:szCs w:val="24"/>
          <w:lang w:val="en-US"/>
        </w:rPr>
        <w:t>., 2018).</w:t>
      </w:r>
    </w:p>
    <w:p w14:paraId="142FDB29" w14:textId="37994259" w:rsidR="00D40985" w:rsidRPr="004475C2" w:rsidRDefault="00D40985" w:rsidP="004475C2">
      <w:pPr>
        <w:numPr>
          <w:ilvl w:val="0"/>
          <w:numId w:val="15"/>
        </w:numPr>
        <w:spacing w:after="0" w:line="480" w:lineRule="auto"/>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During fermentation, phenolic chemicals that are occasionally bound or inactive in their unprocessed state can be liberated or undergo structural changes. Their antioxidant activity rises as a result, which could improve cellular defenses against oxidative stress (Somanah </w:t>
      </w:r>
      <w:r w:rsidR="005648DA" w:rsidRPr="004475C2">
        <w:rPr>
          <w:rFonts w:ascii="Times New Roman" w:hAnsi="Times New Roman" w:cs="Times New Roman"/>
          <w:i/>
          <w:iCs/>
          <w:sz w:val="24"/>
          <w:szCs w:val="24"/>
          <w:lang w:val="en-US"/>
        </w:rPr>
        <w:t>et al</w:t>
      </w:r>
      <w:r w:rsidRPr="004475C2">
        <w:rPr>
          <w:rFonts w:ascii="Times New Roman" w:hAnsi="Times New Roman" w:cs="Times New Roman"/>
          <w:sz w:val="24"/>
          <w:szCs w:val="24"/>
          <w:lang w:val="en-US"/>
        </w:rPr>
        <w:t xml:space="preserve">., 2018). </w:t>
      </w:r>
    </w:p>
    <w:p w14:paraId="405E3DE1" w14:textId="603BDD5F"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lastRenderedPageBreak/>
        <w:t xml:space="preserve">Furthermore, fermentation can produce new bioactive metabolites that were not initially present in the unfermented extract in addition to changing preexisting components.  These new substances, which complement the fermented pawpaw water's medicinal toolkit, could be organic acids, short-chain peptides, or secondary metabolites. Fermentation essentially transforms good phytochemicals into even better ones by acting as a natural "upgrade system" (Somanah </w:t>
      </w:r>
      <w:r w:rsidR="005648DA" w:rsidRPr="004475C2">
        <w:rPr>
          <w:rFonts w:ascii="Times New Roman" w:hAnsi="Times New Roman" w:cs="Times New Roman"/>
          <w:i/>
          <w:iCs/>
          <w:sz w:val="24"/>
          <w:szCs w:val="24"/>
        </w:rPr>
        <w:t>et al</w:t>
      </w:r>
      <w:r w:rsidRPr="004475C2">
        <w:rPr>
          <w:rFonts w:ascii="Times New Roman" w:hAnsi="Times New Roman" w:cs="Times New Roman"/>
          <w:sz w:val="24"/>
          <w:szCs w:val="24"/>
        </w:rPr>
        <w:t>., 2018).</w:t>
      </w:r>
    </w:p>
    <w:p w14:paraId="029528B8" w14:textId="77777777" w:rsidR="00D40985" w:rsidRDefault="00D40985" w:rsidP="004475C2">
      <w:pPr>
        <w:spacing w:after="0" w:line="480" w:lineRule="auto"/>
        <w:jc w:val="both"/>
        <w:rPr>
          <w:rFonts w:ascii="Times New Roman" w:hAnsi="Times New Roman" w:cs="Times New Roman"/>
          <w:sz w:val="24"/>
          <w:szCs w:val="24"/>
        </w:rPr>
      </w:pPr>
    </w:p>
    <w:p w14:paraId="24944104" w14:textId="77777777" w:rsidR="00E2632B" w:rsidRDefault="00E2632B" w:rsidP="004475C2">
      <w:pPr>
        <w:spacing w:after="0" w:line="480" w:lineRule="auto"/>
        <w:jc w:val="both"/>
        <w:rPr>
          <w:rFonts w:ascii="Times New Roman" w:hAnsi="Times New Roman" w:cs="Times New Roman"/>
          <w:sz w:val="24"/>
          <w:szCs w:val="24"/>
        </w:rPr>
      </w:pPr>
    </w:p>
    <w:p w14:paraId="668F0D38" w14:textId="77777777" w:rsidR="00E2632B" w:rsidRDefault="00E2632B" w:rsidP="004475C2">
      <w:pPr>
        <w:spacing w:after="0" w:line="480" w:lineRule="auto"/>
        <w:jc w:val="both"/>
        <w:rPr>
          <w:rFonts w:ascii="Times New Roman" w:hAnsi="Times New Roman" w:cs="Times New Roman"/>
          <w:sz w:val="24"/>
          <w:szCs w:val="24"/>
        </w:rPr>
      </w:pPr>
    </w:p>
    <w:p w14:paraId="18FB0439" w14:textId="77777777" w:rsidR="00E2632B" w:rsidRDefault="00E2632B" w:rsidP="004475C2">
      <w:pPr>
        <w:spacing w:after="0" w:line="480" w:lineRule="auto"/>
        <w:jc w:val="both"/>
        <w:rPr>
          <w:rFonts w:ascii="Times New Roman" w:hAnsi="Times New Roman" w:cs="Times New Roman"/>
          <w:sz w:val="24"/>
          <w:szCs w:val="24"/>
        </w:rPr>
      </w:pPr>
    </w:p>
    <w:p w14:paraId="0412D331" w14:textId="77777777" w:rsidR="009B7313" w:rsidRDefault="009B7313" w:rsidP="004475C2">
      <w:pPr>
        <w:spacing w:after="0" w:line="480" w:lineRule="auto"/>
        <w:jc w:val="both"/>
        <w:rPr>
          <w:rFonts w:ascii="Times New Roman" w:hAnsi="Times New Roman" w:cs="Times New Roman"/>
          <w:sz w:val="24"/>
          <w:szCs w:val="24"/>
        </w:rPr>
      </w:pPr>
    </w:p>
    <w:p w14:paraId="613CB473" w14:textId="77777777" w:rsidR="009B7313" w:rsidRDefault="009B7313" w:rsidP="004475C2">
      <w:pPr>
        <w:spacing w:after="0" w:line="480" w:lineRule="auto"/>
        <w:jc w:val="both"/>
        <w:rPr>
          <w:rFonts w:ascii="Times New Roman" w:hAnsi="Times New Roman" w:cs="Times New Roman"/>
          <w:sz w:val="24"/>
          <w:szCs w:val="24"/>
        </w:rPr>
      </w:pPr>
    </w:p>
    <w:p w14:paraId="70E37BB6" w14:textId="77777777" w:rsidR="009B7313" w:rsidRDefault="009B7313" w:rsidP="004475C2">
      <w:pPr>
        <w:spacing w:after="0" w:line="480" w:lineRule="auto"/>
        <w:jc w:val="both"/>
        <w:rPr>
          <w:rFonts w:ascii="Times New Roman" w:hAnsi="Times New Roman" w:cs="Times New Roman"/>
          <w:sz w:val="24"/>
          <w:szCs w:val="24"/>
        </w:rPr>
      </w:pPr>
    </w:p>
    <w:p w14:paraId="620DF073" w14:textId="77777777" w:rsidR="009B7313" w:rsidRDefault="009B7313" w:rsidP="004475C2">
      <w:pPr>
        <w:spacing w:after="0" w:line="480" w:lineRule="auto"/>
        <w:jc w:val="both"/>
        <w:rPr>
          <w:rFonts w:ascii="Times New Roman" w:hAnsi="Times New Roman" w:cs="Times New Roman"/>
          <w:sz w:val="24"/>
          <w:szCs w:val="24"/>
        </w:rPr>
      </w:pPr>
    </w:p>
    <w:p w14:paraId="4BCE4504" w14:textId="77777777" w:rsidR="009B7313" w:rsidRDefault="009B7313" w:rsidP="004475C2">
      <w:pPr>
        <w:spacing w:after="0" w:line="480" w:lineRule="auto"/>
        <w:jc w:val="both"/>
        <w:rPr>
          <w:rFonts w:ascii="Times New Roman" w:hAnsi="Times New Roman" w:cs="Times New Roman"/>
          <w:sz w:val="24"/>
          <w:szCs w:val="24"/>
        </w:rPr>
      </w:pPr>
    </w:p>
    <w:p w14:paraId="433A911B" w14:textId="77777777" w:rsidR="009B7313" w:rsidRDefault="009B7313" w:rsidP="004475C2">
      <w:pPr>
        <w:spacing w:after="0" w:line="480" w:lineRule="auto"/>
        <w:jc w:val="both"/>
        <w:rPr>
          <w:rFonts w:ascii="Times New Roman" w:hAnsi="Times New Roman" w:cs="Times New Roman"/>
          <w:sz w:val="24"/>
          <w:szCs w:val="24"/>
        </w:rPr>
      </w:pPr>
    </w:p>
    <w:p w14:paraId="38DD8CCE" w14:textId="77777777" w:rsidR="009B7313" w:rsidRDefault="009B7313" w:rsidP="004475C2">
      <w:pPr>
        <w:spacing w:after="0" w:line="480" w:lineRule="auto"/>
        <w:jc w:val="both"/>
        <w:rPr>
          <w:rFonts w:ascii="Times New Roman" w:hAnsi="Times New Roman" w:cs="Times New Roman"/>
          <w:sz w:val="24"/>
          <w:szCs w:val="24"/>
        </w:rPr>
      </w:pPr>
    </w:p>
    <w:p w14:paraId="266F8611" w14:textId="77777777" w:rsidR="009B7313" w:rsidRDefault="009B7313" w:rsidP="004475C2">
      <w:pPr>
        <w:spacing w:after="0" w:line="480" w:lineRule="auto"/>
        <w:jc w:val="both"/>
        <w:rPr>
          <w:rFonts w:ascii="Times New Roman" w:hAnsi="Times New Roman" w:cs="Times New Roman"/>
          <w:sz w:val="24"/>
          <w:szCs w:val="24"/>
        </w:rPr>
      </w:pPr>
    </w:p>
    <w:p w14:paraId="1F76FBBE" w14:textId="77777777" w:rsidR="009B7313" w:rsidRDefault="009B7313" w:rsidP="004475C2">
      <w:pPr>
        <w:spacing w:after="0" w:line="480" w:lineRule="auto"/>
        <w:jc w:val="both"/>
        <w:rPr>
          <w:rFonts w:ascii="Times New Roman" w:hAnsi="Times New Roman" w:cs="Times New Roman"/>
          <w:sz w:val="24"/>
          <w:szCs w:val="24"/>
        </w:rPr>
      </w:pPr>
    </w:p>
    <w:p w14:paraId="32A45907" w14:textId="77777777" w:rsidR="009B7313" w:rsidRDefault="009B7313" w:rsidP="004475C2">
      <w:pPr>
        <w:spacing w:after="0" w:line="480" w:lineRule="auto"/>
        <w:jc w:val="both"/>
        <w:rPr>
          <w:rFonts w:ascii="Times New Roman" w:hAnsi="Times New Roman" w:cs="Times New Roman"/>
          <w:sz w:val="24"/>
          <w:szCs w:val="24"/>
        </w:rPr>
      </w:pPr>
    </w:p>
    <w:p w14:paraId="65F83370" w14:textId="77777777" w:rsidR="009B7313" w:rsidRDefault="009B7313" w:rsidP="004475C2">
      <w:pPr>
        <w:spacing w:after="0" w:line="480" w:lineRule="auto"/>
        <w:jc w:val="both"/>
        <w:rPr>
          <w:rFonts w:ascii="Times New Roman" w:hAnsi="Times New Roman" w:cs="Times New Roman"/>
          <w:sz w:val="24"/>
          <w:szCs w:val="24"/>
        </w:rPr>
      </w:pPr>
    </w:p>
    <w:p w14:paraId="7DDA3DFA" w14:textId="77777777" w:rsidR="009B7313" w:rsidRDefault="009B7313" w:rsidP="004475C2">
      <w:pPr>
        <w:spacing w:after="0" w:line="480" w:lineRule="auto"/>
        <w:jc w:val="both"/>
        <w:rPr>
          <w:rFonts w:ascii="Times New Roman" w:hAnsi="Times New Roman" w:cs="Times New Roman"/>
          <w:sz w:val="24"/>
          <w:szCs w:val="24"/>
        </w:rPr>
      </w:pPr>
    </w:p>
    <w:p w14:paraId="3888AE69" w14:textId="77777777" w:rsidR="009B7313" w:rsidRDefault="009B7313" w:rsidP="004475C2">
      <w:pPr>
        <w:spacing w:after="0" w:line="480" w:lineRule="auto"/>
        <w:jc w:val="both"/>
        <w:rPr>
          <w:rFonts w:ascii="Times New Roman" w:hAnsi="Times New Roman" w:cs="Times New Roman"/>
          <w:sz w:val="24"/>
          <w:szCs w:val="24"/>
        </w:rPr>
      </w:pPr>
    </w:p>
    <w:p w14:paraId="6E97BF18" w14:textId="77777777" w:rsidR="009B7313" w:rsidRDefault="009B7313" w:rsidP="004475C2">
      <w:pPr>
        <w:spacing w:after="0" w:line="480" w:lineRule="auto"/>
        <w:jc w:val="both"/>
        <w:rPr>
          <w:rFonts w:ascii="Times New Roman" w:hAnsi="Times New Roman" w:cs="Times New Roman"/>
          <w:sz w:val="24"/>
          <w:szCs w:val="24"/>
        </w:rPr>
      </w:pPr>
    </w:p>
    <w:p w14:paraId="70DDC13E" w14:textId="77777777" w:rsidR="00E2632B" w:rsidRPr="004475C2" w:rsidRDefault="00E2632B" w:rsidP="004475C2">
      <w:pPr>
        <w:spacing w:after="0" w:line="480" w:lineRule="auto"/>
        <w:jc w:val="both"/>
        <w:rPr>
          <w:rFonts w:ascii="Times New Roman" w:hAnsi="Times New Roman" w:cs="Times New Roman"/>
          <w:sz w:val="24"/>
          <w:szCs w:val="24"/>
        </w:rPr>
      </w:pPr>
    </w:p>
    <w:p w14:paraId="522E2333" w14:textId="233AB0C9"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b/>
          <w:bCs/>
          <w:sz w:val="24"/>
          <w:szCs w:val="24"/>
        </w:rPr>
        <w:lastRenderedPageBreak/>
        <w:t>2.</w:t>
      </w:r>
      <w:r w:rsidR="00504337" w:rsidRPr="004475C2">
        <w:rPr>
          <w:rFonts w:ascii="Times New Roman" w:hAnsi="Times New Roman" w:cs="Times New Roman"/>
          <w:b/>
          <w:bCs/>
          <w:sz w:val="24"/>
          <w:szCs w:val="24"/>
        </w:rPr>
        <w:t>3</w:t>
      </w:r>
      <w:r w:rsidRPr="004475C2">
        <w:rPr>
          <w:rFonts w:ascii="Times New Roman" w:hAnsi="Times New Roman" w:cs="Times New Roman"/>
          <w:b/>
          <w:bCs/>
          <w:sz w:val="24"/>
          <w:szCs w:val="24"/>
        </w:rPr>
        <w:t xml:space="preserve"> Pharmacological </w:t>
      </w:r>
      <w:r w:rsidR="00D94383" w:rsidRPr="004475C2">
        <w:rPr>
          <w:rFonts w:ascii="Times New Roman" w:hAnsi="Times New Roman" w:cs="Times New Roman"/>
          <w:b/>
          <w:bCs/>
          <w:sz w:val="24"/>
          <w:szCs w:val="24"/>
        </w:rPr>
        <w:t>P</w:t>
      </w:r>
      <w:r w:rsidRPr="004475C2">
        <w:rPr>
          <w:rFonts w:ascii="Times New Roman" w:hAnsi="Times New Roman" w:cs="Times New Roman"/>
          <w:b/>
          <w:bCs/>
          <w:sz w:val="24"/>
          <w:szCs w:val="24"/>
        </w:rPr>
        <w:t xml:space="preserve">roperties of </w:t>
      </w:r>
      <w:r w:rsidR="00D94383" w:rsidRPr="004475C2">
        <w:rPr>
          <w:rFonts w:ascii="Times New Roman" w:hAnsi="Times New Roman" w:cs="Times New Roman"/>
          <w:b/>
          <w:bCs/>
          <w:sz w:val="24"/>
          <w:szCs w:val="24"/>
        </w:rPr>
        <w:t>B</w:t>
      </w:r>
      <w:r w:rsidRPr="004475C2">
        <w:rPr>
          <w:rFonts w:ascii="Times New Roman" w:hAnsi="Times New Roman" w:cs="Times New Roman"/>
          <w:b/>
          <w:bCs/>
          <w:sz w:val="24"/>
          <w:szCs w:val="24"/>
        </w:rPr>
        <w:t xml:space="preserve">ioactive </w:t>
      </w:r>
      <w:r w:rsidR="00D94383" w:rsidRPr="004475C2">
        <w:rPr>
          <w:rFonts w:ascii="Times New Roman" w:hAnsi="Times New Roman" w:cs="Times New Roman"/>
          <w:b/>
          <w:bCs/>
          <w:sz w:val="24"/>
          <w:szCs w:val="24"/>
        </w:rPr>
        <w:t>C</w:t>
      </w:r>
      <w:r w:rsidRPr="004475C2">
        <w:rPr>
          <w:rFonts w:ascii="Times New Roman" w:hAnsi="Times New Roman" w:cs="Times New Roman"/>
          <w:b/>
          <w:bCs/>
          <w:sz w:val="24"/>
          <w:szCs w:val="24"/>
        </w:rPr>
        <w:t xml:space="preserve">ompounds in </w:t>
      </w:r>
      <w:r w:rsidR="00D94383" w:rsidRPr="004475C2">
        <w:rPr>
          <w:rFonts w:ascii="Times New Roman" w:hAnsi="Times New Roman" w:cs="Times New Roman"/>
          <w:b/>
          <w:bCs/>
          <w:sz w:val="24"/>
          <w:szCs w:val="24"/>
        </w:rPr>
        <w:t>P</w:t>
      </w:r>
      <w:r w:rsidRPr="004475C2">
        <w:rPr>
          <w:rFonts w:ascii="Times New Roman" w:hAnsi="Times New Roman" w:cs="Times New Roman"/>
          <w:b/>
          <w:bCs/>
          <w:sz w:val="24"/>
          <w:szCs w:val="24"/>
        </w:rPr>
        <w:t>awpaw</w:t>
      </w:r>
    </w:p>
    <w:p w14:paraId="4F092AE0" w14:textId="1DD161FD"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noProof/>
          <w:sz w:val="24"/>
          <w:szCs w:val="24"/>
          <w:lang w:val="en-US"/>
        </w:rPr>
        <w:drawing>
          <wp:inline distT="0" distB="0" distL="0" distR="0" wp14:anchorId="4C8547F8" wp14:editId="02965541">
            <wp:extent cx="5492750" cy="2565400"/>
            <wp:effectExtent l="0" t="0" r="0" b="6350"/>
            <wp:docPr id="2100751315" name="Picture 28"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Fig.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2750" cy="2565400"/>
                    </a:xfrm>
                    <a:prstGeom prst="rect">
                      <a:avLst/>
                    </a:prstGeom>
                    <a:noFill/>
                    <a:ln>
                      <a:noFill/>
                    </a:ln>
                  </pic:spPr>
                </pic:pic>
              </a:graphicData>
            </a:graphic>
          </wp:inline>
        </w:drawing>
      </w:r>
    </w:p>
    <w:p w14:paraId="2DBEBAED" w14:textId="4AD5E6F7" w:rsidR="00D40985" w:rsidRPr="004475C2" w:rsidRDefault="00D40985" w:rsidP="00E2632B">
      <w:pPr>
        <w:spacing w:after="0" w:line="240" w:lineRule="auto"/>
        <w:jc w:val="both"/>
        <w:rPr>
          <w:rFonts w:ascii="Times New Roman" w:hAnsi="Times New Roman" w:cs="Times New Roman"/>
          <w:sz w:val="24"/>
          <w:szCs w:val="24"/>
        </w:rPr>
      </w:pPr>
      <w:r w:rsidRPr="004475C2">
        <w:rPr>
          <w:rFonts w:ascii="Times New Roman" w:hAnsi="Times New Roman" w:cs="Times New Roman"/>
          <w:b/>
          <w:bCs/>
          <w:sz w:val="24"/>
          <w:szCs w:val="24"/>
        </w:rPr>
        <w:t xml:space="preserve">Figure </w:t>
      </w:r>
      <w:r w:rsidR="00E73E26" w:rsidRPr="004475C2">
        <w:rPr>
          <w:rFonts w:ascii="Times New Roman" w:hAnsi="Times New Roman" w:cs="Times New Roman"/>
          <w:b/>
          <w:bCs/>
          <w:sz w:val="24"/>
          <w:szCs w:val="24"/>
        </w:rPr>
        <w:t>3</w:t>
      </w:r>
      <w:r w:rsidRPr="004475C2">
        <w:rPr>
          <w:rFonts w:ascii="Times New Roman" w:hAnsi="Times New Roman" w:cs="Times New Roman"/>
          <w:b/>
          <w:bCs/>
          <w:sz w:val="24"/>
          <w:szCs w:val="24"/>
        </w:rPr>
        <w:t>:</w:t>
      </w:r>
      <w:r w:rsidRPr="004475C2">
        <w:rPr>
          <w:rFonts w:ascii="Times New Roman" w:hAnsi="Times New Roman" w:cs="Times New Roman"/>
          <w:sz w:val="24"/>
          <w:szCs w:val="24"/>
        </w:rPr>
        <w:t xml:space="preserve"> Pharmacology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derived bioactive compounds. </w:t>
      </w:r>
    </w:p>
    <w:p w14:paraId="0915F0FD" w14:textId="216C82AF" w:rsidR="00D40985" w:rsidRPr="004475C2" w:rsidRDefault="00F17A58" w:rsidP="00E2632B">
      <w:pPr>
        <w:spacing w:after="0" w:line="24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Ref: Kumarasinghe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2024</w:t>
      </w:r>
      <w:r w:rsidR="00D40985" w:rsidRPr="004475C2">
        <w:rPr>
          <w:rFonts w:ascii="Times New Roman" w:hAnsi="Times New Roman" w:cs="Times New Roman"/>
          <w:sz w:val="24"/>
          <w:szCs w:val="24"/>
        </w:rPr>
        <w:t>.  </w:t>
      </w:r>
    </w:p>
    <w:p w14:paraId="5C5154B6" w14:textId="77777777" w:rsidR="00E2632B" w:rsidRDefault="00E2632B" w:rsidP="004475C2">
      <w:pPr>
        <w:spacing w:after="0" w:line="480" w:lineRule="auto"/>
        <w:jc w:val="both"/>
        <w:rPr>
          <w:rFonts w:ascii="Times New Roman" w:hAnsi="Times New Roman" w:cs="Times New Roman"/>
          <w:b/>
          <w:bCs/>
          <w:sz w:val="24"/>
          <w:szCs w:val="24"/>
        </w:rPr>
      </w:pPr>
    </w:p>
    <w:p w14:paraId="4E8AEA76" w14:textId="77777777" w:rsidR="009B7313" w:rsidRDefault="009B7313" w:rsidP="004475C2">
      <w:pPr>
        <w:spacing w:after="0" w:line="480" w:lineRule="auto"/>
        <w:jc w:val="both"/>
        <w:rPr>
          <w:rFonts w:ascii="Times New Roman" w:hAnsi="Times New Roman" w:cs="Times New Roman"/>
          <w:b/>
          <w:bCs/>
          <w:sz w:val="24"/>
          <w:szCs w:val="24"/>
        </w:rPr>
      </w:pPr>
    </w:p>
    <w:p w14:paraId="42519CB0" w14:textId="77777777" w:rsidR="009B7313" w:rsidRDefault="009B7313" w:rsidP="004475C2">
      <w:pPr>
        <w:spacing w:after="0" w:line="480" w:lineRule="auto"/>
        <w:jc w:val="both"/>
        <w:rPr>
          <w:rFonts w:ascii="Times New Roman" w:hAnsi="Times New Roman" w:cs="Times New Roman"/>
          <w:b/>
          <w:bCs/>
          <w:sz w:val="24"/>
          <w:szCs w:val="24"/>
        </w:rPr>
      </w:pPr>
    </w:p>
    <w:p w14:paraId="4FF4F463" w14:textId="77777777" w:rsidR="009B7313" w:rsidRDefault="009B7313" w:rsidP="004475C2">
      <w:pPr>
        <w:spacing w:after="0" w:line="480" w:lineRule="auto"/>
        <w:jc w:val="both"/>
        <w:rPr>
          <w:rFonts w:ascii="Times New Roman" w:hAnsi="Times New Roman" w:cs="Times New Roman"/>
          <w:b/>
          <w:bCs/>
          <w:sz w:val="24"/>
          <w:szCs w:val="24"/>
        </w:rPr>
      </w:pPr>
    </w:p>
    <w:p w14:paraId="03505BC0" w14:textId="77777777" w:rsidR="009B7313" w:rsidRDefault="009B7313" w:rsidP="004475C2">
      <w:pPr>
        <w:spacing w:after="0" w:line="480" w:lineRule="auto"/>
        <w:jc w:val="both"/>
        <w:rPr>
          <w:rFonts w:ascii="Times New Roman" w:hAnsi="Times New Roman" w:cs="Times New Roman"/>
          <w:b/>
          <w:bCs/>
          <w:sz w:val="24"/>
          <w:szCs w:val="24"/>
        </w:rPr>
      </w:pPr>
    </w:p>
    <w:p w14:paraId="3CDC89CD" w14:textId="77777777" w:rsidR="009B7313" w:rsidRDefault="009B7313" w:rsidP="004475C2">
      <w:pPr>
        <w:spacing w:after="0" w:line="480" w:lineRule="auto"/>
        <w:jc w:val="both"/>
        <w:rPr>
          <w:rFonts w:ascii="Times New Roman" w:hAnsi="Times New Roman" w:cs="Times New Roman"/>
          <w:b/>
          <w:bCs/>
          <w:sz w:val="24"/>
          <w:szCs w:val="24"/>
        </w:rPr>
      </w:pPr>
    </w:p>
    <w:p w14:paraId="739F4807" w14:textId="77777777" w:rsidR="009B7313" w:rsidRDefault="009B7313" w:rsidP="004475C2">
      <w:pPr>
        <w:spacing w:after="0" w:line="480" w:lineRule="auto"/>
        <w:jc w:val="both"/>
        <w:rPr>
          <w:rFonts w:ascii="Times New Roman" w:hAnsi="Times New Roman" w:cs="Times New Roman"/>
          <w:b/>
          <w:bCs/>
          <w:sz w:val="24"/>
          <w:szCs w:val="24"/>
        </w:rPr>
      </w:pPr>
    </w:p>
    <w:p w14:paraId="409B1B1F" w14:textId="77777777" w:rsidR="009B7313" w:rsidRDefault="009B7313" w:rsidP="004475C2">
      <w:pPr>
        <w:spacing w:after="0" w:line="480" w:lineRule="auto"/>
        <w:jc w:val="both"/>
        <w:rPr>
          <w:rFonts w:ascii="Times New Roman" w:hAnsi="Times New Roman" w:cs="Times New Roman"/>
          <w:b/>
          <w:bCs/>
          <w:sz w:val="24"/>
          <w:szCs w:val="24"/>
        </w:rPr>
      </w:pPr>
    </w:p>
    <w:p w14:paraId="196C415E" w14:textId="77777777" w:rsidR="009B7313" w:rsidRDefault="009B7313" w:rsidP="004475C2">
      <w:pPr>
        <w:spacing w:after="0" w:line="480" w:lineRule="auto"/>
        <w:jc w:val="both"/>
        <w:rPr>
          <w:rFonts w:ascii="Times New Roman" w:hAnsi="Times New Roman" w:cs="Times New Roman"/>
          <w:b/>
          <w:bCs/>
          <w:sz w:val="24"/>
          <w:szCs w:val="24"/>
        </w:rPr>
      </w:pPr>
    </w:p>
    <w:p w14:paraId="6914631A" w14:textId="77777777" w:rsidR="009B7313" w:rsidRDefault="009B7313" w:rsidP="004475C2">
      <w:pPr>
        <w:spacing w:after="0" w:line="480" w:lineRule="auto"/>
        <w:jc w:val="both"/>
        <w:rPr>
          <w:rFonts w:ascii="Times New Roman" w:hAnsi="Times New Roman" w:cs="Times New Roman"/>
          <w:b/>
          <w:bCs/>
          <w:sz w:val="24"/>
          <w:szCs w:val="24"/>
        </w:rPr>
      </w:pPr>
    </w:p>
    <w:p w14:paraId="4E2ABFE0" w14:textId="77777777" w:rsidR="009B7313" w:rsidRDefault="009B7313" w:rsidP="004475C2">
      <w:pPr>
        <w:spacing w:after="0" w:line="480" w:lineRule="auto"/>
        <w:jc w:val="both"/>
        <w:rPr>
          <w:rFonts w:ascii="Times New Roman" w:hAnsi="Times New Roman" w:cs="Times New Roman"/>
          <w:b/>
          <w:bCs/>
          <w:sz w:val="24"/>
          <w:szCs w:val="24"/>
        </w:rPr>
      </w:pPr>
    </w:p>
    <w:p w14:paraId="590FCFA3" w14:textId="77777777" w:rsidR="009B7313" w:rsidRDefault="009B7313" w:rsidP="004475C2">
      <w:pPr>
        <w:spacing w:after="0" w:line="480" w:lineRule="auto"/>
        <w:jc w:val="both"/>
        <w:rPr>
          <w:rFonts w:ascii="Times New Roman" w:hAnsi="Times New Roman" w:cs="Times New Roman"/>
          <w:b/>
          <w:bCs/>
          <w:sz w:val="24"/>
          <w:szCs w:val="24"/>
        </w:rPr>
      </w:pPr>
    </w:p>
    <w:p w14:paraId="4E9D8332" w14:textId="77777777" w:rsidR="009B7313" w:rsidRDefault="009B7313" w:rsidP="004475C2">
      <w:pPr>
        <w:spacing w:after="0" w:line="480" w:lineRule="auto"/>
        <w:jc w:val="both"/>
        <w:rPr>
          <w:rFonts w:ascii="Times New Roman" w:hAnsi="Times New Roman" w:cs="Times New Roman"/>
          <w:b/>
          <w:bCs/>
          <w:sz w:val="24"/>
          <w:szCs w:val="24"/>
        </w:rPr>
      </w:pPr>
    </w:p>
    <w:p w14:paraId="0BBEECFC" w14:textId="77777777" w:rsidR="009B7313" w:rsidRDefault="009B7313" w:rsidP="004475C2">
      <w:pPr>
        <w:spacing w:after="0" w:line="480" w:lineRule="auto"/>
        <w:jc w:val="both"/>
        <w:rPr>
          <w:rFonts w:ascii="Times New Roman" w:hAnsi="Times New Roman" w:cs="Times New Roman"/>
          <w:b/>
          <w:bCs/>
          <w:sz w:val="24"/>
          <w:szCs w:val="24"/>
        </w:rPr>
      </w:pPr>
    </w:p>
    <w:p w14:paraId="36962E87" w14:textId="77777777" w:rsidR="009B7313" w:rsidRDefault="009B7313" w:rsidP="004475C2">
      <w:pPr>
        <w:spacing w:after="0" w:line="480" w:lineRule="auto"/>
        <w:jc w:val="both"/>
        <w:rPr>
          <w:rFonts w:ascii="Times New Roman" w:hAnsi="Times New Roman" w:cs="Times New Roman"/>
          <w:b/>
          <w:bCs/>
          <w:sz w:val="24"/>
          <w:szCs w:val="24"/>
        </w:rPr>
      </w:pPr>
    </w:p>
    <w:p w14:paraId="29CADA0D" w14:textId="7756C471"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lastRenderedPageBreak/>
        <w:t>2.</w:t>
      </w:r>
      <w:r w:rsidR="00504337" w:rsidRPr="004475C2">
        <w:rPr>
          <w:rFonts w:ascii="Times New Roman" w:hAnsi="Times New Roman" w:cs="Times New Roman"/>
          <w:b/>
          <w:bCs/>
          <w:sz w:val="24"/>
          <w:szCs w:val="24"/>
        </w:rPr>
        <w:t>3</w:t>
      </w:r>
      <w:r w:rsidRPr="004475C2">
        <w:rPr>
          <w:rFonts w:ascii="Times New Roman" w:hAnsi="Times New Roman" w:cs="Times New Roman"/>
          <w:b/>
          <w:bCs/>
          <w:sz w:val="24"/>
          <w:szCs w:val="24"/>
        </w:rPr>
        <w:t xml:space="preserve">.1 Anti-inflammatory </w:t>
      </w:r>
      <w:r w:rsidR="00D94383" w:rsidRPr="004475C2">
        <w:rPr>
          <w:rFonts w:ascii="Times New Roman" w:hAnsi="Times New Roman" w:cs="Times New Roman"/>
          <w:b/>
          <w:bCs/>
          <w:sz w:val="24"/>
          <w:szCs w:val="24"/>
        </w:rPr>
        <w:t>a</w:t>
      </w:r>
      <w:r w:rsidR="00F17A58" w:rsidRPr="004475C2">
        <w:rPr>
          <w:rFonts w:ascii="Times New Roman" w:hAnsi="Times New Roman" w:cs="Times New Roman"/>
          <w:b/>
          <w:bCs/>
          <w:sz w:val="24"/>
          <w:szCs w:val="24"/>
        </w:rPr>
        <w:t>ctivity</w:t>
      </w:r>
    </w:p>
    <w:p w14:paraId="661BEAC7" w14:textId="307102B7"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Anti-inflammatory properties emerge from </w:t>
      </w:r>
      <w:r w:rsidRPr="004475C2">
        <w:rPr>
          <w:rFonts w:ascii="Times New Roman" w:hAnsi="Times New Roman" w:cs="Times New Roman"/>
          <w:i/>
          <w:iCs/>
          <w:sz w:val="24"/>
          <w:szCs w:val="24"/>
        </w:rPr>
        <w:t xml:space="preserve">C. papaya </w:t>
      </w:r>
      <w:r w:rsidRPr="004475C2">
        <w:rPr>
          <w:rFonts w:ascii="Times New Roman" w:hAnsi="Times New Roman" w:cs="Times New Roman"/>
          <w:sz w:val="24"/>
          <w:szCs w:val="24"/>
        </w:rPr>
        <w:t xml:space="preserve">through its antioxidant activities that spread through the entire fruit. Through fermentation papaya undergoes chemical transformations that elevate its anti-inflammatory properties along with its anti-diabetic benefits because it enhances the quantity of beneficial compounds. Transformation caused by </w:t>
      </w:r>
      <w:r w:rsidR="00E2632B">
        <w:rPr>
          <w:rFonts w:ascii="Times New Roman" w:hAnsi="Times New Roman" w:cs="Times New Roman"/>
          <w:sz w:val="24"/>
          <w:szCs w:val="24"/>
        </w:rPr>
        <w:t>microorganism</w:t>
      </w:r>
      <w:r w:rsidRPr="004475C2">
        <w:rPr>
          <w:rFonts w:ascii="Times New Roman" w:hAnsi="Times New Roman" w:cs="Times New Roman"/>
          <w:sz w:val="24"/>
          <w:szCs w:val="24"/>
        </w:rPr>
        <w:t xml:space="preserve"> converts intricate molecules into basic structures that improves both absorption rates and cellular anti-inflammatory response. Through this method fermentation increases the levels of small-molecule antioxidants along with other neutralizing substances which combat reactive oxygen species known as ROS that produce inflammation and cell death (Gupta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xml:space="preserve">., 2017). Research indicates that fermented papaya enhances its effectiveness in influencing MAPK signalling pathways related to inflammation by improving the potency with which it controls ERK, Akt and p38 regulation of inflammatory responses and oxidative stress. Each fermentation step produces papaya preparations that present better anti-inflammatory features than raw papaya by exhibiting superior protein phosphorylation reduction. The use of papaya fruit aqueous extracts at 2 mg/mL has shown scientific evidence for ROS inhibition and reducing pro-inflammatory cytokines such as IL-6 and TNF-α. Antioxidant enzymes become more active through the use of extracts while the extracts contribute to anti-inflammatory effects. An important component of its antioxidant nature functions through stress reduction as one of the main inflammatory triggers (Gupta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2017).</w:t>
      </w:r>
    </w:p>
    <w:p w14:paraId="580ACE20" w14:textId="6030D53B"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2.</w:t>
      </w:r>
      <w:r w:rsidR="00504337" w:rsidRPr="004475C2">
        <w:rPr>
          <w:rFonts w:ascii="Times New Roman" w:hAnsi="Times New Roman" w:cs="Times New Roman"/>
          <w:b/>
          <w:bCs/>
          <w:sz w:val="24"/>
          <w:szCs w:val="24"/>
        </w:rPr>
        <w:t>3</w:t>
      </w:r>
      <w:r w:rsidRPr="004475C2">
        <w:rPr>
          <w:rFonts w:ascii="Times New Roman" w:hAnsi="Times New Roman" w:cs="Times New Roman"/>
          <w:b/>
          <w:bCs/>
          <w:sz w:val="24"/>
          <w:szCs w:val="24"/>
        </w:rPr>
        <w:t xml:space="preserve">.2 Anticancer </w:t>
      </w:r>
      <w:r w:rsidR="00D94383" w:rsidRPr="004475C2">
        <w:rPr>
          <w:rFonts w:ascii="Times New Roman" w:hAnsi="Times New Roman" w:cs="Times New Roman"/>
          <w:b/>
          <w:bCs/>
          <w:sz w:val="24"/>
          <w:szCs w:val="24"/>
        </w:rPr>
        <w:t>a</w:t>
      </w:r>
      <w:r w:rsidR="00F17A58" w:rsidRPr="004475C2">
        <w:rPr>
          <w:rFonts w:ascii="Times New Roman" w:hAnsi="Times New Roman" w:cs="Times New Roman"/>
          <w:b/>
          <w:bCs/>
          <w:sz w:val="24"/>
          <w:szCs w:val="24"/>
        </w:rPr>
        <w:t>ctivity</w:t>
      </w:r>
    </w:p>
    <w:p w14:paraId="319288CD" w14:textId="295D76C2"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Research shows that </w:t>
      </w:r>
      <w:r w:rsidRPr="004475C2">
        <w:rPr>
          <w:rFonts w:ascii="Times New Roman" w:hAnsi="Times New Roman" w:cs="Times New Roman"/>
          <w:i/>
          <w:iCs/>
          <w:sz w:val="24"/>
          <w:szCs w:val="24"/>
        </w:rPr>
        <w:t xml:space="preserve">C. papaya </w:t>
      </w:r>
      <w:r w:rsidRPr="004475C2">
        <w:rPr>
          <w:rFonts w:ascii="Times New Roman" w:hAnsi="Times New Roman" w:cs="Times New Roman"/>
          <w:sz w:val="24"/>
          <w:szCs w:val="24"/>
        </w:rPr>
        <w:t xml:space="preserve">fibers work as cancer prevention agents by attaching to dangerous chemicals to block these substances from reaching healthy colon cells. A collective defense mechanism operates through fibers which shields colon cell DNA from free radical-induced damage. The scientific literature demonstrates that </w:t>
      </w:r>
      <w:r w:rsidR="004475C2" w:rsidRPr="004475C2">
        <w:rPr>
          <w:rFonts w:ascii="Times New Roman" w:hAnsi="Times New Roman" w:cs="Times New Roman"/>
          <w:i/>
          <w:iCs/>
          <w:sz w:val="24"/>
          <w:szCs w:val="24"/>
        </w:rPr>
        <w:t>Carica papaya</w:t>
      </w:r>
      <w:r w:rsidRPr="004475C2">
        <w:rPr>
          <w:rFonts w:ascii="Times New Roman" w:hAnsi="Times New Roman" w:cs="Times New Roman"/>
          <w:i/>
          <w:iCs/>
          <w:sz w:val="24"/>
          <w:szCs w:val="24"/>
        </w:rPr>
        <w:t xml:space="preserve"> </w:t>
      </w:r>
      <w:r w:rsidRPr="004475C2">
        <w:rPr>
          <w:rFonts w:ascii="Times New Roman" w:hAnsi="Times New Roman" w:cs="Times New Roman"/>
          <w:sz w:val="24"/>
          <w:szCs w:val="24"/>
        </w:rPr>
        <w:t xml:space="preserve">shows positive results as both a cancer prevention agent and cancer therapy in multiple research tests using </w:t>
      </w:r>
      <w:r w:rsidRPr="004475C2">
        <w:rPr>
          <w:rFonts w:ascii="Times New Roman" w:hAnsi="Times New Roman" w:cs="Times New Roman"/>
          <w:sz w:val="24"/>
          <w:szCs w:val="24"/>
        </w:rPr>
        <w:lastRenderedPageBreak/>
        <w:t xml:space="preserve">laboratory and live subjects. The combination of fermented papaya preparation (FPP) with aqueous fruit and leaf extracts displays an effective potential to halt the growth of MCF-7 human breast cancer cells as doctors have documented. The product activates tumor growth suppression through its mechanisms while activating death-triggering biochemical pathways. Laboratory studies prove three protective cancer functions of papaya flavonoids through radical-free activity and antioxidant benefits and molecule bond capabilities. The main effects of fermented papaya preparation consisted of increasing glutathione levels while reducing MDA and ROS concentrations while simultaneously preventing DNA fragmentation along with enhancing antioxidant enzyme activities GPx, SOD, and CAT (Kong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2021).</w:t>
      </w:r>
    </w:p>
    <w:p w14:paraId="5D96FEE1" w14:textId="28BCFA44"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2.</w:t>
      </w:r>
      <w:r w:rsidR="00504337" w:rsidRPr="004475C2">
        <w:rPr>
          <w:rFonts w:ascii="Times New Roman" w:hAnsi="Times New Roman" w:cs="Times New Roman"/>
          <w:b/>
          <w:bCs/>
          <w:sz w:val="24"/>
          <w:szCs w:val="24"/>
        </w:rPr>
        <w:t>3</w:t>
      </w:r>
      <w:r w:rsidRPr="004475C2">
        <w:rPr>
          <w:rFonts w:ascii="Times New Roman" w:hAnsi="Times New Roman" w:cs="Times New Roman"/>
          <w:b/>
          <w:bCs/>
          <w:sz w:val="24"/>
          <w:szCs w:val="24"/>
        </w:rPr>
        <w:t xml:space="preserve">.3 Antidiabetic </w:t>
      </w:r>
      <w:r w:rsidR="00D94383" w:rsidRPr="004475C2">
        <w:rPr>
          <w:rFonts w:ascii="Times New Roman" w:hAnsi="Times New Roman" w:cs="Times New Roman"/>
          <w:b/>
          <w:bCs/>
          <w:sz w:val="24"/>
          <w:szCs w:val="24"/>
        </w:rPr>
        <w:t>a</w:t>
      </w:r>
      <w:r w:rsidR="00F17A58" w:rsidRPr="004475C2">
        <w:rPr>
          <w:rFonts w:ascii="Times New Roman" w:hAnsi="Times New Roman" w:cs="Times New Roman"/>
          <w:b/>
          <w:bCs/>
          <w:sz w:val="24"/>
          <w:szCs w:val="24"/>
        </w:rPr>
        <w:t>ctivity</w:t>
      </w:r>
    </w:p>
    <w:p w14:paraId="04BCF8D9" w14:textId="2253582B"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Diabetes is a prolonged medical condition that occurs when insulin synthesis is inadequate or insulin resistance surfaces and blood glucose levels become elevated. Management challenges of uncontrolled diabetes produce widespread microvascular and macrovascular complications that lead to severe deterioration of patient quality of life according to Ogunlakin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(2023).</w:t>
      </w:r>
    </w:p>
    <w:p w14:paraId="60A36104" w14:textId="70D0615D"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β-cells in the pancreas can receive protection through the anti-diabetic treatment of unripe papaya as this plant is commonly used in traditional medicine. Research has proven that diabetic rat β-cells receive protection through oxidative guards provided by papaya fruit extract which in turn enhances their function to produce insulin. Bioactive phytochemicals like kaempferol along with quercetin and caffeic acid exist within papaya and help defend both the antioxidant abilities of the body and shield β-cells from harmful hyperglycemia outcomes. The β-cell function remains intact through papaya fruit extract supplementation because it assists in maintaining proper blood glucose control according to Kong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2021.</w:t>
      </w:r>
    </w:p>
    <w:p w14:paraId="76CDBB87" w14:textId="0BFDAFFC"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noProof/>
          <w:sz w:val="24"/>
          <w:szCs w:val="24"/>
          <w:lang w:val="en-US"/>
        </w:rPr>
        <w:lastRenderedPageBreak/>
        <w:drawing>
          <wp:inline distT="0" distB="0" distL="0" distR="0" wp14:anchorId="3026D095" wp14:editId="559A76EE">
            <wp:extent cx="4865298" cy="3738180"/>
            <wp:effectExtent l="0" t="0" r="0" b="0"/>
            <wp:docPr id="1404731671" name="Picture 27"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69083" cy="3741088"/>
                    </a:xfrm>
                    <a:prstGeom prst="rect">
                      <a:avLst/>
                    </a:prstGeom>
                    <a:noFill/>
                    <a:ln>
                      <a:noFill/>
                    </a:ln>
                  </pic:spPr>
                </pic:pic>
              </a:graphicData>
            </a:graphic>
          </wp:inline>
        </w:drawing>
      </w:r>
    </w:p>
    <w:p w14:paraId="4DA02B85" w14:textId="32212D8C" w:rsidR="00D40985" w:rsidRPr="004475C2" w:rsidRDefault="00D40985" w:rsidP="00E2632B">
      <w:pPr>
        <w:spacing w:after="0" w:line="276" w:lineRule="auto"/>
        <w:jc w:val="both"/>
        <w:rPr>
          <w:rFonts w:ascii="Times New Roman" w:hAnsi="Times New Roman" w:cs="Times New Roman"/>
          <w:sz w:val="24"/>
          <w:szCs w:val="24"/>
        </w:rPr>
      </w:pPr>
      <w:r w:rsidRPr="004475C2">
        <w:rPr>
          <w:rFonts w:ascii="Times New Roman" w:hAnsi="Times New Roman" w:cs="Times New Roman"/>
          <w:b/>
          <w:bCs/>
          <w:sz w:val="24"/>
          <w:szCs w:val="24"/>
        </w:rPr>
        <w:t xml:space="preserve">Figure </w:t>
      </w:r>
      <w:r w:rsidR="00E73E26" w:rsidRPr="004475C2">
        <w:rPr>
          <w:rFonts w:ascii="Times New Roman" w:hAnsi="Times New Roman" w:cs="Times New Roman"/>
          <w:b/>
          <w:bCs/>
          <w:sz w:val="24"/>
          <w:szCs w:val="24"/>
        </w:rPr>
        <w:t>4</w:t>
      </w:r>
      <w:r w:rsidRPr="004475C2">
        <w:rPr>
          <w:rFonts w:ascii="Times New Roman" w:hAnsi="Times New Roman" w:cs="Times New Roman"/>
          <w:b/>
          <w:bCs/>
          <w:sz w:val="24"/>
          <w:szCs w:val="24"/>
        </w:rPr>
        <w:t>:</w:t>
      </w:r>
      <w:r w:rsidRPr="004475C2">
        <w:rPr>
          <w:rFonts w:ascii="Times New Roman" w:hAnsi="Times New Roman" w:cs="Times New Roman"/>
          <w:sz w:val="24"/>
          <w:szCs w:val="24"/>
        </w:rPr>
        <w:t xml:space="preserve"> Anti-diabetic activity of phytochemicals derived from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w:t>
      </w:r>
    </w:p>
    <w:p w14:paraId="14B2625D" w14:textId="3E94AD50" w:rsidR="00D40985" w:rsidRDefault="00F17A58" w:rsidP="00E2632B">
      <w:pPr>
        <w:spacing w:after="0" w:line="276"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Ref: Ogunlakin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2023</w:t>
      </w:r>
      <w:r w:rsidR="00D40985" w:rsidRPr="004475C2">
        <w:rPr>
          <w:rFonts w:ascii="Times New Roman" w:hAnsi="Times New Roman" w:cs="Times New Roman"/>
          <w:sz w:val="24"/>
          <w:szCs w:val="24"/>
        </w:rPr>
        <w:t xml:space="preserve">. </w:t>
      </w:r>
    </w:p>
    <w:p w14:paraId="5AD92E93" w14:textId="77777777" w:rsidR="00E2632B" w:rsidRPr="004475C2" w:rsidRDefault="00E2632B" w:rsidP="00E2632B">
      <w:pPr>
        <w:spacing w:after="0" w:line="276" w:lineRule="auto"/>
        <w:jc w:val="both"/>
        <w:rPr>
          <w:rFonts w:ascii="Times New Roman" w:hAnsi="Times New Roman" w:cs="Times New Roman"/>
          <w:sz w:val="24"/>
          <w:szCs w:val="24"/>
        </w:rPr>
      </w:pPr>
    </w:p>
    <w:p w14:paraId="21D16334" w14:textId="77777777" w:rsidR="00E2632B" w:rsidRDefault="00E2632B" w:rsidP="004475C2">
      <w:pPr>
        <w:spacing w:after="0" w:line="480" w:lineRule="auto"/>
        <w:jc w:val="both"/>
        <w:rPr>
          <w:rFonts w:ascii="Times New Roman" w:hAnsi="Times New Roman" w:cs="Times New Roman"/>
          <w:b/>
          <w:bCs/>
          <w:sz w:val="24"/>
          <w:szCs w:val="24"/>
        </w:rPr>
      </w:pPr>
    </w:p>
    <w:p w14:paraId="6C673925" w14:textId="77777777" w:rsidR="009B7313" w:rsidRDefault="009B7313" w:rsidP="004475C2">
      <w:pPr>
        <w:spacing w:after="0" w:line="480" w:lineRule="auto"/>
        <w:jc w:val="both"/>
        <w:rPr>
          <w:rFonts w:ascii="Times New Roman" w:hAnsi="Times New Roman" w:cs="Times New Roman"/>
          <w:b/>
          <w:bCs/>
          <w:sz w:val="24"/>
          <w:szCs w:val="24"/>
        </w:rPr>
      </w:pPr>
    </w:p>
    <w:p w14:paraId="4F081E8D" w14:textId="77777777" w:rsidR="009B7313" w:rsidRDefault="009B7313" w:rsidP="004475C2">
      <w:pPr>
        <w:spacing w:after="0" w:line="480" w:lineRule="auto"/>
        <w:jc w:val="both"/>
        <w:rPr>
          <w:rFonts w:ascii="Times New Roman" w:hAnsi="Times New Roman" w:cs="Times New Roman"/>
          <w:b/>
          <w:bCs/>
          <w:sz w:val="24"/>
          <w:szCs w:val="24"/>
        </w:rPr>
      </w:pPr>
    </w:p>
    <w:p w14:paraId="0588E676" w14:textId="77777777" w:rsidR="009B7313" w:rsidRDefault="009B7313" w:rsidP="004475C2">
      <w:pPr>
        <w:spacing w:after="0" w:line="480" w:lineRule="auto"/>
        <w:jc w:val="both"/>
        <w:rPr>
          <w:rFonts w:ascii="Times New Roman" w:hAnsi="Times New Roman" w:cs="Times New Roman"/>
          <w:b/>
          <w:bCs/>
          <w:sz w:val="24"/>
          <w:szCs w:val="24"/>
        </w:rPr>
      </w:pPr>
    </w:p>
    <w:p w14:paraId="6FFDEB2C" w14:textId="77777777" w:rsidR="009B7313" w:rsidRDefault="009B7313" w:rsidP="004475C2">
      <w:pPr>
        <w:spacing w:after="0" w:line="480" w:lineRule="auto"/>
        <w:jc w:val="both"/>
        <w:rPr>
          <w:rFonts w:ascii="Times New Roman" w:hAnsi="Times New Roman" w:cs="Times New Roman"/>
          <w:b/>
          <w:bCs/>
          <w:sz w:val="24"/>
          <w:szCs w:val="24"/>
        </w:rPr>
      </w:pPr>
    </w:p>
    <w:p w14:paraId="7B33DA90" w14:textId="77777777" w:rsidR="009B7313" w:rsidRDefault="009B7313" w:rsidP="004475C2">
      <w:pPr>
        <w:spacing w:after="0" w:line="480" w:lineRule="auto"/>
        <w:jc w:val="both"/>
        <w:rPr>
          <w:rFonts w:ascii="Times New Roman" w:hAnsi="Times New Roman" w:cs="Times New Roman"/>
          <w:b/>
          <w:bCs/>
          <w:sz w:val="24"/>
          <w:szCs w:val="24"/>
        </w:rPr>
      </w:pPr>
    </w:p>
    <w:p w14:paraId="0F54AF97" w14:textId="77777777" w:rsidR="009B7313" w:rsidRDefault="009B7313" w:rsidP="004475C2">
      <w:pPr>
        <w:spacing w:after="0" w:line="480" w:lineRule="auto"/>
        <w:jc w:val="both"/>
        <w:rPr>
          <w:rFonts w:ascii="Times New Roman" w:hAnsi="Times New Roman" w:cs="Times New Roman"/>
          <w:b/>
          <w:bCs/>
          <w:sz w:val="24"/>
          <w:szCs w:val="24"/>
        </w:rPr>
      </w:pPr>
    </w:p>
    <w:p w14:paraId="3EE0EF46" w14:textId="77777777" w:rsidR="009B7313" w:rsidRDefault="009B7313" w:rsidP="004475C2">
      <w:pPr>
        <w:spacing w:after="0" w:line="480" w:lineRule="auto"/>
        <w:jc w:val="both"/>
        <w:rPr>
          <w:rFonts w:ascii="Times New Roman" w:hAnsi="Times New Roman" w:cs="Times New Roman"/>
          <w:b/>
          <w:bCs/>
          <w:sz w:val="24"/>
          <w:szCs w:val="24"/>
        </w:rPr>
      </w:pPr>
    </w:p>
    <w:p w14:paraId="56482BD7" w14:textId="77777777" w:rsidR="009B7313" w:rsidRDefault="009B7313" w:rsidP="004475C2">
      <w:pPr>
        <w:spacing w:after="0" w:line="480" w:lineRule="auto"/>
        <w:jc w:val="both"/>
        <w:rPr>
          <w:rFonts w:ascii="Times New Roman" w:hAnsi="Times New Roman" w:cs="Times New Roman"/>
          <w:b/>
          <w:bCs/>
          <w:sz w:val="24"/>
          <w:szCs w:val="24"/>
        </w:rPr>
      </w:pPr>
    </w:p>
    <w:p w14:paraId="29C6C806" w14:textId="77777777" w:rsidR="009B7313" w:rsidRDefault="009B7313" w:rsidP="004475C2">
      <w:pPr>
        <w:spacing w:after="0" w:line="480" w:lineRule="auto"/>
        <w:jc w:val="both"/>
        <w:rPr>
          <w:rFonts w:ascii="Times New Roman" w:hAnsi="Times New Roman" w:cs="Times New Roman"/>
          <w:b/>
          <w:bCs/>
          <w:sz w:val="24"/>
          <w:szCs w:val="24"/>
        </w:rPr>
      </w:pPr>
    </w:p>
    <w:p w14:paraId="49F45DC1" w14:textId="77777777" w:rsidR="009B7313" w:rsidRDefault="009B7313" w:rsidP="004475C2">
      <w:pPr>
        <w:spacing w:after="0" w:line="480" w:lineRule="auto"/>
        <w:jc w:val="both"/>
        <w:rPr>
          <w:rFonts w:ascii="Times New Roman" w:hAnsi="Times New Roman" w:cs="Times New Roman"/>
          <w:b/>
          <w:bCs/>
          <w:sz w:val="24"/>
          <w:szCs w:val="24"/>
        </w:rPr>
      </w:pPr>
    </w:p>
    <w:p w14:paraId="3EBD8B35" w14:textId="77777777" w:rsidR="009B7313" w:rsidRDefault="009B7313" w:rsidP="004475C2">
      <w:pPr>
        <w:spacing w:after="0" w:line="480" w:lineRule="auto"/>
        <w:jc w:val="both"/>
        <w:rPr>
          <w:rFonts w:ascii="Times New Roman" w:hAnsi="Times New Roman" w:cs="Times New Roman"/>
          <w:b/>
          <w:bCs/>
          <w:sz w:val="24"/>
          <w:szCs w:val="24"/>
        </w:rPr>
      </w:pPr>
    </w:p>
    <w:p w14:paraId="794D9A46" w14:textId="64AC7524"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b/>
          <w:bCs/>
          <w:sz w:val="24"/>
          <w:szCs w:val="24"/>
        </w:rPr>
        <w:lastRenderedPageBreak/>
        <w:t>2.</w:t>
      </w:r>
      <w:r w:rsidR="00504337" w:rsidRPr="004475C2">
        <w:rPr>
          <w:rFonts w:ascii="Times New Roman" w:hAnsi="Times New Roman" w:cs="Times New Roman"/>
          <w:b/>
          <w:bCs/>
          <w:sz w:val="24"/>
          <w:szCs w:val="24"/>
        </w:rPr>
        <w:t>3</w:t>
      </w:r>
      <w:r w:rsidRPr="004475C2">
        <w:rPr>
          <w:rFonts w:ascii="Times New Roman" w:hAnsi="Times New Roman" w:cs="Times New Roman"/>
          <w:b/>
          <w:bCs/>
          <w:sz w:val="24"/>
          <w:szCs w:val="24"/>
        </w:rPr>
        <w:t xml:space="preserve">.4 Antioxidant </w:t>
      </w:r>
      <w:r w:rsidR="00D94383" w:rsidRPr="004475C2">
        <w:rPr>
          <w:rFonts w:ascii="Times New Roman" w:hAnsi="Times New Roman" w:cs="Times New Roman"/>
          <w:b/>
          <w:bCs/>
          <w:sz w:val="24"/>
          <w:szCs w:val="24"/>
        </w:rPr>
        <w:t>a</w:t>
      </w:r>
      <w:r w:rsidR="00F17A58" w:rsidRPr="004475C2">
        <w:rPr>
          <w:rFonts w:ascii="Times New Roman" w:hAnsi="Times New Roman" w:cs="Times New Roman"/>
          <w:b/>
          <w:bCs/>
          <w:sz w:val="24"/>
          <w:szCs w:val="24"/>
        </w:rPr>
        <w:t>ctivity</w:t>
      </w:r>
    </w:p>
    <w:p w14:paraId="31247268" w14:textId="19FE3EA8"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The antioxidants that provide the most defense are flavonoids combined with phenolic substances such as quercetin and gallic acid. Free radicals that cause oxidative stress receive elimination from antioxidants contributing to the prevention of heart disease and cancer and other related illnesses. The antioxidants protect cells and postpone aging by taking in dangerous free radicals (Kong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2021).</w:t>
      </w:r>
    </w:p>
    <w:p w14:paraId="5E45C6BD" w14:textId="5173CD85"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b/>
          <w:bCs/>
          <w:sz w:val="24"/>
          <w:szCs w:val="24"/>
        </w:rPr>
        <w:t>2.</w:t>
      </w:r>
      <w:r w:rsidR="00504337" w:rsidRPr="004475C2">
        <w:rPr>
          <w:rFonts w:ascii="Times New Roman" w:hAnsi="Times New Roman" w:cs="Times New Roman"/>
          <w:b/>
          <w:bCs/>
          <w:sz w:val="24"/>
          <w:szCs w:val="24"/>
        </w:rPr>
        <w:t>3</w:t>
      </w:r>
      <w:r w:rsidRPr="004475C2">
        <w:rPr>
          <w:rFonts w:ascii="Times New Roman" w:hAnsi="Times New Roman" w:cs="Times New Roman"/>
          <w:b/>
          <w:bCs/>
          <w:sz w:val="24"/>
          <w:szCs w:val="24"/>
        </w:rPr>
        <w:t xml:space="preserve">.5 Antimicrobial </w:t>
      </w:r>
      <w:r w:rsidR="00D94383" w:rsidRPr="004475C2">
        <w:rPr>
          <w:rFonts w:ascii="Times New Roman" w:hAnsi="Times New Roman" w:cs="Times New Roman"/>
          <w:b/>
          <w:bCs/>
          <w:sz w:val="24"/>
          <w:szCs w:val="24"/>
        </w:rPr>
        <w:t>a</w:t>
      </w:r>
      <w:r w:rsidR="00F17A58" w:rsidRPr="004475C2">
        <w:rPr>
          <w:rFonts w:ascii="Times New Roman" w:hAnsi="Times New Roman" w:cs="Times New Roman"/>
          <w:b/>
          <w:bCs/>
          <w:sz w:val="24"/>
          <w:szCs w:val="24"/>
        </w:rPr>
        <w:t>ctivity</w:t>
      </w:r>
    </w:p>
    <w:p w14:paraId="57A79144" w14:textId="773F271C"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Strong antibacterial qualities are exhibited by the alkaloids, saponins, and proteolytic enzymes (such as papain) present in unripe pawpaw water. The fruit may be used as a natural treatment for diseases since it prevents the growth of bacteria, viruses, and fungi. Additionally, these substances complement one another, strengthening the fruit's defenses against infections (Gupta </w:t>
      </w:r>
      <w:r w:rsidR="005648DA" w:rsidRPr="004475C2">
        <w:rPr>
          <w:rFonts w:ascii="Times New Roman" w:hAnsi="Times New Roman" w:cs="Times New Roman"/>
          <w:i/>
          <w:iCs/>
          <w:sz w:val="24"/>
          <w:szCs w:val="24"/>
        </w:rPr>
        <w:t>et al</w:t>
      </w:r>
      <w:r w:rsidRPr="004475C2">
        <w:rPr>
          <w:rFonts w:ascii="Times New Roman" w:hAnsi="Times New Roman" w:cs="Times New Roman"/>
          <w:sz w:val="24"/>
          <w:szCs w:val="24"/>
        </w:rPr>
        <w:t>., 2017).</w:t>
      </w:r>
    </w:p>
    <w:p w14:paraId="527CC09C" w14:textId="64A89D51" w:rsidR="00D40985" w:rsidRPr="004475C2" w:rsidRDefault="00D40985" w:rsidP="004475C2">
      <w:pPr>
        <w:spacing w:after="0" w:line="480" w:lineRule="auto"/>
        <w:jc w:val="both"/>
        <w:rPr>
          <w:rFonts w:ascii="Times New Roman" w:hAnsi="Times New Roman" w:cs="Times New Roman"/>
          <w:b/>
          <w:bCs/>
          <w:i/>
          <w:iCs/>
          <w:sz w:val="24"/>
          <w:szCs w:val="24"/>
        </w:rPr>
      </w:pPr>
      <w:r w:rsidRPr="004475C2">
        <w:rPr>
          <w:rFonts w:ascii="Times New Roman" w:hAnsi="Times New Roman" w:cs="Times New Roman"/>
          <w:b/>
          <w:bCs/>
          <w:sz w:val="24"/>
          <w:szCs w:val="24"/>
        </w:rPr>
        <w:t>2.</w:t>
      </w:r>
      <w:r w:rsidR="00504337" w:rsidRPr="004475C2">
        <w:rPr>
          <w:rFonts w:ascii="Times New Roman" w:hAnsi="Times New Roman" w:cs="Times New Roman"/>
          <w:b/>
          <w:bCs/>
          <w:sz w:val="24"/>
          <w:szCs w:val="24"/>
        </w:rPr>
        <w:t xml:space="preserve">4 </w:t>
      </w:r>
      <w:r w:rsidRPr="004475C2">
        <w:rPr>
          <w:rFonts w:ascii="Times New Roman" w:hAnsi="Times New Roman" w:cs="Times New Roman"/>
          <w:b/>
          <w:bCs/>
          <w:sz w:val="24"/>
          <w:szCs w:val="24"/>
        </w:rPr>
        <w:t xml:space="preserve">Clinical </w:t>
      </w:r>
      <w:r w:rsidR="00335E52" w:rsidRPr="004475C2">
        <w:rPr>
          <w:rFonts w:ascii="Times New Roman" w:hAnsi="Times New Roman" w:cs="Times New Roman"/>
          <w:b/>
          <w:bCs/>
          <w:sz w:val="24"/>
          <w:szCs w:val="24"/>
        </w:rPr>
        <w:t>S</w:t>
      </w:r>
      <w:r w:rsidRPr="004475C2">
        <w:rPr>
          <w:rFonts w:ascii="Times New Roman" w:hAnsi="Times New Roman" w:cs="Times New Roman"/>
          <w:b/>
          <w:bCs/>
          <w:sz w:val="24"/>
          <w:szCs w:val="24"/>
        </w:rPr>
        <w:t xml:space="preserve">tudies on the </w:t>
      </w:r>
      <w:r w:rsidR="00335E52" w:rsidRPr="004475C2">
        <w:rPr>
          <w:rFonts w:ascii="Times New Roman" w:hAnsi="Times New Roman" w:cs="Times New Roman"/>
          <w:b/>
          <w:bCs/>
          <w:sz w:val="24"/>
          <w:szCs w:val="24"/>
        </w:rPr>
        <w:t>P</w:t>
      </w:r>
      <w:r w:rsidRPr="004475C2">
        <w:rPr>
          <w:rFonts w:ascii="Times New Roman" w:hAnsi="Times New Roman" w:cs="Times New Roman"/>
          <w:b/>
          <w:bCs/>
          <w:sz w:val="24"/>
          <w:szCs w:val="24"/>
        </w:rPr>
        <w:t xml:space="preserve">harmacological </w:t>
      </w:r>
      <w:r w:rsidR="00335E52" w:rsidRPr="004475C2">
        <w:rPr>
          <w:rFonts w:ascii="Times New Roman" w:hAnsi="Times New Roman" w:cs="Times New Roman"/>
          <w:b/>
          <w:bCs/>
          <w:sz w:val="24"/>
          <w:szCs w:val="24"/>
        </w:rPr>
        <w:t>P</w:t>
      </w:r>
      <w:r w:rsidRPr="004475C2">
        <w:rPr>
          <w:rFonts w:ascii="Times New Roman" w:hAnsi="Times New Roman" w:cs="Times New Roman"/>
          <w:b/>
          <w:bCs/>
          <w:sz w:val="24"/>
          <w:szCs w:val="24"/>
        </w:rPr>
        <w:t xml:space="preserve">roperties of </w:t>
      </w:r>
      <w:r w:rsidR="004475C2" w:rsidRPr="004475C2">
        <w:rPr>
          <w:rFonts w:ascii="Times New Roman" w:hAnsi="Times New Roman" w:cs="Times New Roman"/>
          <w:b/>
          <w:bCs/>
          <w:i/>
          <w:iCs/>
          <w:sz w:val="24"/>
          <w:szCs w:val="24"/>
        </w:rPr>
        <w:t>Carica papaya</w:t>
      </w:r>
    </w:p>
    <w:p w14:paraId="16F5F186" w14:textId="7A292B1C"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sz w:val="24"/>
          <w:szCs w:val="24"/>
        </w:rPr>
        <w:t xml:space="preserve">The study conducted by Mahfujul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xml:space="preserve">. (2024) investigated physio-chemical properties and bioactive compounds along with antioxidant activity within three sections of ripe and unripe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fruit. The researchers reported important variations existed between the two ripening stages because of differences in moisture content and pH along with ascorbic acid concentrations. Unripe</w:t>
      </w:r>
      <w:r w:rsidR="00DD36E4" w:rsidRPr="004475C2">
        <w:rPr>
          <w:rFonts w:ascii="Times New Roman" w:hAnsi="Times New Roman" w:cs="Times New Roman"/>
          <w:sz w:val="24"/>
          <w:szCs w:val="24"/>
        </w:rPr>
        <w:t xml:space="preserv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demonstrated higher bulk density together with stronger swelling capacity along with more crude </w:t>
      </w:r>
      <w:r w:rsidR="007D4BA0" w:rsidRPr="004475C2">
        <w:rPr>
          <w:rFonts w:ascii="Times New Roman" w:hAnsi="Times New Roman" w:cs="Times New Roman"/>
          <w:sz w:val="24"/>
          <w:szCs w:val="24"/>
        </w:rPr>
        <w:t>fibre</w:t>
      </w:r>
      <w:r w:rsidRPr="004475C2">
        <w:rPr>
          <w:rFonts w:ascii="Times New Roman" w:hAnsi="Times New Roman" w:cs="Times New Roman"/>
          <w:sz w:val="24"/>
          <w:szCs w:val="24"/>
        </w:rPr>
        <w:t xml:space="preserve"> content but ripe papaya displayed increased antioxidant properties. The multipurpose value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produces beneficial benefits for food applications as well as pharmaceuticals and cosmetics and agricultural operations.</w:t>
      </w:r>
    </w:p>
    <w:p w14:paraId="743F54C7" w14:textId="0022D640"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sz w:val="24"/>
          <w:szCs w:val="24"/>
        </w:rPr>
        <w:t xml:space="preserve">A review controlled by Kumarasinghe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xml:space="preserve">. (2024) evaluated the medicinal elements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and its medical relevance in drug exploration. This study explained environmental influences on papaya medicine then it demonstrated therapeutic effects that apply to cancer treatment and diabetes management and wound care and gastrointestinal health. Research </w:t>
      </w:r>
      <w:r w:rsidRPr="004475C2">
        <w:rPr>
          <w:rFonts w:ascii="Times New Roman" w:hAnsi="Times New Roman" w:cs="Times New Roman"/>
          <w:sz w:val="24"/>
          <w:szCs w:val="24"/>
        </w:rPr>
        <w:lastRenderedPageBreak/>
        <w:t xml:space="preserve">indicates that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shows antibacterial and antiviral properties which make it a potential drug development candidate.</w:t>
      </w:r>
    </w:p>
    <w:p w14:paraId="3CA451DA" w14:textId="2C28BC0B"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Benjamin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(2024) analysed papain thoroughly as they studied the pharmaceutical properties of papayas. The paper used several techniques to extract papain while analysing its medical and industrial applications and pharmaceutical usage. Through this study more emphasis was placed on papaya's active compounds which contains alkaloids with phenolics and flavonoids and terpenoids while showcasing its therapeutic capabilities to treat cancer and digestive diseases and anxiety disorders so scientists should continue researching to sustain its therapeutic benefits.</w:t>
      </w:r>
    </w:p>
    <w:p w14:paraId="06E4DFE8" w14:textId="18A852B4"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The research by Sharma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(2022) examined the medicinal features of papaya leaves including their antioxidant properties and their anticancer effects alongside their antidiabetic properties and their anti-inflammatory effects. Studies based on preclinical and clinical trials have demonstrated papaya leaves as herbal medicine for epidemic diseases yet researchers identified safety risks when using high concentration levels. The medical industry showed interest in the treatment possibilities of papaya leaves as an active therapeutic agent.</w:t>
      </w:r>
    </w:p>
    <w:p w14:paraId="140EF7A8" w14:textId="51CAA40F" w:rsidR="00DE7F5C" w:rsidRPr="004475C2" w:rsidRDefault="00DE7F5C" w:rsidP="004475C2">
      <w:pPr>
        <w:spacing w:after="0" w:line="480" w:lineRule="auto"/>
        <w:jc w:val="both"/>
        <w:rPr>
          <w:rStyle w:val="s1"/>
          <w:rFonts w:ascii="Times New Roman" w:eastAsiaTheme="minorEastAsia" w:hAnsi="Times New Roman" w:cs="Times New Roman"/>
          <w:sz w:val="24"/>
          <w:szCs w:val="24"/>
          <w:lang w:val="en-US"/>
        </w:rPr>
      </w:pPr>
      <w:r w:rsidRPr="004475C2">
        <w:rPr>
          <w:rStyle w:val="s1"/>
          <w:rFonts w:ascii="Times New Roman" w:eastAsiaTheme="minorEastAsia" w:hAnsi="Times New Roman" w:cs="Times New Roman"/>
          <w:sz w:val="24"/>
          <w:szCs w:val="24"/>
          <w:lang w:val="en-US"/>
        </w:rPr>
        <w:t xml:space="preserve">The research by </w:t>
      </w:r>
      <w:r w:rsidR="00B1548E" w:rsidRPr="004475C2">
        <w:rPr>
          <w:rStyle w:val="s1"/>
          <w:rFonts w:ascii="Times New Roman" w:eastAsiaTheme="minorEastAsia" w:hAnsi="Times New Roman" w:cs="Times New Roman"/>
          <w:sz w:val="24"/>
          <w:szCs w:val="24"/>
          <w:lang w:val="zh-CN"/>
        </w:rPr>
        <w:t xml:space="preserve">Fasoyinu </w:t>
      </w:r>
      <w:r w:rsidR="005648DA" w:rsidRPr="004475C2">
        <w:rPr>
          <w:rStyle w:val="s1"/>
          <w:rFonts w:ascii="Times New Roman" w:eastAsiaTheme="minorEastAsia" w:hAnsi="Times New Roman" w:cs="Times New Roman"/>
          <w:i/>
          <w:sz w:val="24"/>
          <w:szCs w:val="24"/>
          <w:lang w:val="zh-CN"/>
        </w:rPr>
        <w:t>et al</w:t>
      </w:r>
      <w:r w:rsidR="00B1548E" w:rsidRPr="004475C2">
        <w:rPr>
          <w:rStyle w:val="s1"/>
          <w:rFonts w:ascii="Times New Roman" w:eastAsiaTheme="minorEastAsia" w:hAnsi="Times New Roman" w:cs="Times New Roman"/>
          <w:sz w:val="24"/>
          <w:szCs w:val="24"/>
          <w:lang w:val="zh-CN"/>
        </w:rPr>
        <w:t xml:space="preserve">. (2019) examined the antibacterial activity of </w:t>
      </w:r>
      <w:r w:rsidR="004475C2" w:rsidRPr="004475C2">
        <w:rPr>
          <w:rStyle w:val="s1"/>
          <w:rFonts w:ascii="Times New Roman" w:eastAsiaTheme="minorEastAsia" w:hAnsi="Times New Roman" w:cs="Times New Roman"/>
          <w:i/>
          <w:sz w:val="24"/>
          <w:szCs w:val="24"/>
          <w:lang w:val="zh-CN"/>
        </w:rPr>
        <w:t>Carica papaya</w:t>
      </w:r>
      <w:r w:rsidR="00B1548E" w:rsidRPr="004475C2">
        <w:rPr>
          <w:rStyle w:val="s1"/>
          <w:rFonts w:ascii="Times New Roman" w:eastAsiaTheme="minorEastAsia" w:hAnsi="Times New Roman" w:cs="Times New Roman"/>
          <w:sz w:val="24"/>
          <w:szCs w:val="24"/>
          <w:lang w:val="zh-CN"/>
        </w:rPr>
        <w:t xml:space="preserve"> parts against enteric organisms through fermentation whereby, as time passed on, pH decreased whereas titratable acidity increased corresponding with elevated zones of inhibition on the 3rd and 5th days. This vindicates the possibility of fermented unripe </w:t>
      </w:r>
      <w:r w:rsidR="004475C2" w:rsidRPr="004475C2">
        <w:rPr>
          <w:rStyle w:val="s1"/>
          <w:rFonts w:ascii="Times New Roman" w:eastAsiaTheme="minorEastAsia" w:hAnsi="Times New Roman" w:cs="Times New Roman"/>
          <w:i/>
          <w:sz w:val="24"/>
          <w:szCs w:val="24"/>
          <w:lang w:val="zh-CN"/>
        </w:rPr>
        <w:t>Carica papaya</w:t>
      </w:r>
      <w:r w:rsidR="00B1548E" w:rsidRPr="004475C2">
        <w:rPr>
          <w:rStyle w:val="s1"/>
          <w:rFonts w:ascii="Times New Roman" w:eastAsiaTheme="minorEastAsia" w:hAnsi="Times New Roman" w:cs="Times New Roman"/>
          <w:sz w:val="24"/>
          <w:szCs w:val="24"/>
          <w:lang w:val="zh-CN"/>
        </w:rPr>
        <w:t xml:space="preserve"> water as a promising mechanism to curb some enteric diseases.</w:t>
      </w:r>
    </w:p>
    <w:p w14:paraId="156E743E" w14:textId="608149B9"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The research study by Kong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xml:space="preserve">. (2021) included a review of scientific investigations regarding papaya usage to control oxidative stress. A comprehensive analysis examined papaya's antioxidant elements including caffeic acid, myricetin and papain since these compounds support stress reduction via multiple pathways signalling. The research showed </w:t>
      </w:r>
      <w:r w:rsidRPr="004475C2">
        <w:rPr>
          <w:rFonts w:ascii="Times New Roman" w:hAnsi="Times New Roman" w:cs="Times New Roman"/>
          <w:sz w:val="24"/>
          <w:szCs w:val="24"/>
        </w:rPr>
        <w:lastRenderedPageBreak/>
        <w:t>papaya has potential uses in medication or supplement form for managing oxidative stress-related diseases yet more testing must be done to understand how it can treat chronic diseases.</w:t>
      </w:r>
    </w:p>
    <w:p w14:paraId="7F89B2E4" w14:textId="53DF059F" w:rsidR="00D40985" w:rsidRPr="004475C2" w:rsidRDefault="00926DDA"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sz w:val="24"/>
          <w:szCs w:val="24"/>
        </w:rPr>
        <w:t xml:space="preserve">The contraceptive potentials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seed extract were investigated in the experiment of Memudu and Oluwole (2021) conducted with grown Wistar rats. The study was centred on the determination of effects of the extract on the oestrus cycle, progesterone concentrations and histomorphology of utero-ovarian tissues. The findings indicated that the papaya seed extract had an important effect on changing the oestrus cycle and lowering progesterone levels which implied a possibility of its contraceptive actions. Also, histology demonstrated that the structure of utero-ovarian tissue had been altered. The above results show that </w:t>
      </w:r>
      <w:r w:rsidR="004475C2" w:rsidRPr="004475C2">
        <w:rPr>
          <w:rFonts w:ascii="Times New Roman" w:hAnsi="Times New Roman" w:cs="Times New Roman"/>
          <w:i/>
          <w:iCs/>
          <w:sz w:val="24"/>
          <w:szCs w:val="24"/>
        </w:rPr>
        <w:t>Carica papaya</w:t>
      </w:r>
      <w:r w:rsidRPr="004475C2">
        <w:rPr>
          <w:rFonts w:ascii="Times New Roman" w:hAnsi="Times New Roman" w:cs="Times New Roman"/>
          <w:i/>
          <w:iCs/>
          <w:sz w:val="24"/>
          <w:szCs w:val="24"/>
        </w:rPr>
        <w:t xml:space="preserve"> </w:t>
      </w:r>
      <w:r w:rsidRPr="004475C2">
        <w:rPr>
          <w:rFonts w:ascii="Times New Roman" w:hAnsi="Times New Roman" w:cs="Times New Roman"/>
          <w:sz w:val="24"/>
          <w:szCs w:val="24"/>
        </w:rPr>
        <w:t>seed extract may be an alternative source of contraception in humans, but additional research is required to establish its effectiveness and safety.</w:t>
      </w:r>
    </w:p>
    <w:p w14:paraId="496E2166" w14:textId="772712B1"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2.</w:t>
      </w:r>
      <w:r w:rsidR="00504337" w:rsidRPr="004475C2">
        <w:rPr>
          <w:rFonts w:ascii="Times New Roman" w:hAnsi="Times New Roman" w:cs="Times New Roman"/>
          <w:b/>
          <w:bCs/>
          <w:sz w:val="24"/>
          <w:szCs w:val="24"/>
        </w:rPr>
        <w:t xml:space="preserve">5 </w:t>
      </w:r>
      <w:r w:rsidRPr="004475C2">
        <w:rPr>
          <w:rFonts w:ascii="Times New Roman" w:hAnsi="Times New Roman" w:cs="Times New Roman"/>
          <w:b/>
          <w:bCs/>
          <w:sz w:val="24"/>
          <w:szCs w:val="24"/>
        </w:rPr>
        <w:t xml:space="preserve">Techniques for </w:t>
      </w:r>
      <w:r w:rsidR="00335E52" w:rsidRPr="004475C2">
        <w:rPr>
          <w:rFonts w:ascii="Times New Roman" w:hAnsi="Times New Roman" w:cs="Times New Roman"/>
          <w:b/>
          <w:bCs/>
          <w:sz w:val="24"/>
          <w:szCs w:val="24"/>
        </w:rPr>
        <w:t>E</w:t>
      </w:r>
      <w:r w:rsidRPr="004475C2">
        <w:rPr>
          <w:rFonts w:ascii="Times New Roman" w:hAnsi="Times New Roman" w:cs="Times New Roman"/>
          <w:b/>
          <w:bCs/>
          <w:sz w:val="24"/>
          <w:szCs w:val="24"/>
        </w:rPr>
        <w:t xml:space="preserve">valuation of </w:t>
      </w:r>
      <w:r w:rsidR="00335E52" w:rsidRPr="004475C2">
        <w:rPr>
          <w:rFonts w:ascii="Times New Roman" w:hAnsi="Times New Roman" w:cs="Times New Roman"/>
          <w:b/>
          <w:bCs/>
          <w:sz w:val="24"/>
          <w:szCs w:val="24"/>
        </w:rPr>
        <w:t>B</w:t>
      </w:r>
      <w:r w:rsidRPr="004475C2">
        <w:rPr>
          <w:rFonts w:ascii="Times New Roman" w:hAnsi="Times New Roman" w:cs="Times New Roman"/>
          <w:b/>
          <w:bCs/>
          <w:sz w:val="24"/>
          <w:szCs w:val="24"/>
        </w:rPr>
        <w:t xml:space="preserve">ioactive </w:t>
      </w:r>
      <w:r w:rsidR="00335E52" w:rsidRPr="004475C2">
        <w:rPr>
          <w:rFonts w:ascii="Times New Roman" w:hAnsi="Times New Roman" w:cs="Times New Roman"/>
          <w:b/>
          <w:bCs/>
          <w:sz w:val="24"/>
          <w:szCs w:val="24"/>
        </w:rPr>
        <w:t>C</w:t>
      </w:r>
      <w:r w:rsidRPr="004475C2">
        <w:rPr>
          <w:rFonts w:ascii="Times New Roman" w:hAnsi="Times New Roman" w:cs="Times New Roman"/>
          <w:b/>
          <w:bCs/>
          <w:sz w:val="24"/>
          <w:szCs w:val="24"/>
        </w:rPr>
        <w:t xml:space="preserve">ompounds in </w:t>
      </w:r>
      <w:r w:rsidR="00335E52" w:rsidRPr="004475C2">
        <w:rPr>
          <w:rFonts w:ascii="Times New Roman" w:hAnsi="Times New Roman" w:cs="Times New Roman"/>
          <w:b/>
          <w:bCs/>
          <w:sz w:val="24"/>
          <w:szCs w:val="24"/>
        </w:rPr>
        <w:t>F</w:t>
      </w:r>
      <w:r w:rsidRPr="004475C2">
        <w:rPr>
          <w:rFonts w:ascii="Times New Roman" w:hAnsi="Times New Roman" w:cs="Times New Roman"/>
          <w:b/>
          <w:bCs/>
          <w:sz w:val="24"/>
          <w:szCs w:val="24"/>
        </w:rPr>
        <w:t xml:space="preserve">ermented </w:t>
      </w:r>
      <w:r w:rsidR="00335E52" w:rsidRPr="004475C2">
        <w:rPr>
          <w:rFonts w:ascii="Times New Roman" w:hAnsi="Times New Roman" w:cs="Times New Roman"/>
          <w:b/>
          <w:bCs/>
          <w:sz w:val="24"/>
          <w:szCs w:val="24"/>
        </w:rPr>
        <w:t>W</w:t>
      </w:r>
      <w:r w:rsidRPr="004475C2">
        <w:rPr>
          <w:rFonts w:ascii="Times New Roman" w:hAnsi="Times New Roman" w:cs="Times New Roman"/>
          <w:b/>
          <w:bCs/>
          <w:sz w:val="24"/>
          <w:szCs w:val="24"/>
        </w:rPr>
        <w:t xml:space="preserve">ater from </w:t>
      </w:r>
      <w:r w:rsidR="00335E52" w:rsidRPr="004475C2">
        <w:rPr>
          <w:rFonts w:ascii="Times New Roman" w:hAnsi="Times New Roman" w:cs="Times New Roman"/>
          <w:b/>
          <w:bCs/>
          <w:sz w:val="24"/>
          <w:szCs w:val="24"/>
        </w:rPr>
        <w:t>U</w:t>
      </w:r>
      <w:r w:rsidRPr="004475C2">
        <w:rPr>
          <w:rFonts w:ascii="Times New Roman" w:hAnsi="Times New Roman" w:cs="Times New Roman"/>
          <w:b/>
          <w:bCs/>
          <w:sz w:val="24"/>
          <w:szCs w:val="24"/>
        </w:rPr>
        <w:t xml:space="preserve">nripe </w:t>
      </w:r>
      <w:r w:rsidR="00335E52" w:rsidRPr="004475C2">
        <w:rPr>
          <w:rFonts w:ascii="Times New Roman" w:hAnsi="Times New Roman" w:cs="Times New Roman"/>
          <w:b/>
          <w:bCs/>
          <w:sz w:val="24"/>
          <w:szCs w:val="24"/>
        </w:rPr>
        <w:t>P</w:t>
      </w:r>
      <w:r w:rsidRPr="004475C2">
        <w:rPr>
          <w:rFonts w:ascii="Times New Roman" w:hAnsi="Times New Roman" w:cs="Times New Roman"/>
          <w:b/>
          <w:bCs/>
          <w:sz w:val="24"/>
          <w:szCs w:val="24"/>
        </w:rPr>
        <w:t xml:space="preserve">awpaw </w:t>
      </w:r>
    </w:p>
    <w:p w14:paraId="4BFD2984" w14:textId="27F59207" w:rsidR="00615C15" w:rsidRPr="004475C2" w:rsidRDefault="00615C1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2.</w:t>
      </w:r>
      <w:r w:rsidR="00504337" w:rsidRPr="004475C2">
        <w:rPr>
          <w:rFonts w:ascii="Times New Roman" w:hAnsi="Times New Roman" w:cs="Times New Roman"/>
          <w:b/>
          <w:bCs/>
          <w:sz w:val="24"/>
          <w:szCs w:val="24"/>
        </w:rPr>
        <w:t>5</w:t>
      </w:r>
      <w:r w:rsidRPr="004475C2">
        <w:rPr>
          <w:rFonts w:ascii="Times New Roman" w:hAnsi="Times New Roman" w:cs="Times New Roman"/>
          <w:b/>
          <w:bCs/>
          <w:sz w:val="24"/>
          <w:szCs w:val="24"/>
        </w:rPr>
        <w:t>.1 pH and titratable acidity</w:t>
      </w:r>
    </w:p>
    <w:p w14:paraId="005EB86A" w14:textId="30809974" w:rsidR="00721C30" w:rsidRDefault="00D02F41"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Measurement of both pH and titratable acidity (TA) is vital in the process of tracking fermentation because they help to either determine the extent of acid formation or general microbial activity. The pH represents the concentration of H + ions, giving an indication of the short-term acidic or alkaline nature of the medium whereas the TA gives a measure of total amount of acid on the basis of titration with standard alkali up to a specific endpoint, measuring both free and bound acids. When sugars are converted to organic acids in the process of fermentation, microorganisms including the lactic acid bacteria produce their characteristic drop in pH and rise in TA levels, which does not only indicate active fermentation but also serves to inhibit spoilage and pathogenic organisms (Abioye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2024). In combination, the level of pH and TA can be used as convenient indicators that will allow you to monitor the course of the process and maintain the quality of the product.</w:t>
      </w:r>
    </w:p>
    <w:p w14:paraId="78360BB4" w14:textId="0F24585E"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lastRenderedPageBreak/>
        <w:t>2.</w:t>
      </w:r>
      <w:r w:rsidR="000F5718" w:rsidRPr="004475C2">
        <w:rPr>
          <w:rFonts w:ascii="Times New Roman" w:hAnsi="Times New Roman" w:cs="Times New Roman"/>
          <w:b/>
          <w:bCs/>
          <w:sz w:val="24"/>
          <w:szCs w:val="24"/>
        </w:rPr>
        <w:t>5</w:t>
      </w:r>
      <w:r w:rsidRPr="004475C2">
        <w:rPr>
          <w:rFonts w:ascii="Times New Roman" w:hAnsi="Times New Roman" w:cs="Times New Roman"/>
          <w:b/>
          <w:bCs/>
          <w:sz w:val="24"/>
          <w:szCs w:val="24"/>
        </w:rPr>
        <w:t xml:space="preserve">.2 Gas </w:t>
      </w:r>
      <w:r w:rsidR="00D94383" w:rsidRPr="004475C2">
        <w:rPr>
          <w:rFonts w:ascii="Times New Roman" w:hAnsi="Times New Roman" w:cs="Times New Roman"/>
          <w:b/>
          <w:bCs/>
          <w:sz w:val="24"/>
          <w:szCs w:val="24"/>
        </w:rPr>
        <w:t>c</w:t>
      </w:r>
      <w:r w:rsidRPr="004475C2">
        <w:rPr>
          <w:rFonts w:ascii="Times New Roman" w:hAnsi="Times New Roman" w:cs="Times New Roman"/>
          <w:b/>
          <w:bCs/>
          <w:sz w:val="24"/>
          <w:szCs w:val="24"/>
        </w:rPr>
        <w:t>hromatography–</w:t>
      </w:r>
      <w:r w:rsidR="0039406C" w:rsidRPr="004475C2">
        <w:rPr>
          <w:rFonts w:ascii="Times New Roman" w:hAnsi="Times New Roman" w:cs="Times New Roman"/>
          <w:b/>
          <w:bCs/>
          <w:sz w:val="24"/>
          <w:szCs w:val="24"/>
        </w:rPr>
        <w:t>M</w:t>
      </w:r>
      <w:r w:rsidRPr="004475C2">
        <w:rPr>
          <w:rFonts w:ascii="Times New Roman" w:hAnsi="Times New Roman" w:cs="Times New Roman"/>
          <w:b/>
          <w:bCs/>
          <w:sz w:val="24"/>
          <w:szCs w:val="24"/>
        </w:rPr>
        <w:t xml:space="preserve">ass </w:t>
      </w:r>
      <w:r w:rsidR="00D94383" w:rsidRPr="004475C2">
        <w:rPr>
          <w:rFonts w:ascii="Times New Roman" w:hAnsi="Times New Roman" w:cs="Times New Roman"/>
          <w:b/>
          <w:bCs/>
          <w:sz w:val="24"/>
          <w:szCs w:val="24"/>
        </w:rPr>
        <w:t>s</w:t>
      </w:r>
      <w:r w:rsidRPr="004475C2">
        <w:rPr>
          <w:rFonts w:ascii="Times New Roman" w:hAnsi="Times New Roman" w:cs="Times New Roman"/>
          <w:b/>
          <w:bCs/>
          <w:sz w:val="24"/>
          <w:szCs w:val="24"/>
        </w:rPr>
        <w:t>pectrometry (GC-MS)</w:t>
      </w:r>
    </w:p>
    <w:p w14:paraId="4C6BFB84" w14:textId="1A8A50A6"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The test sample analysis relies on </w:t>
      </w:r>
      <w:r w:rsidR="004F331E" w:rsidRPr="004475C2">
        <w:rPr>
          <w:rFonts w:ascii="Times New Roman" w:hAnsi="Times New Roman" w:cs="Times New Roman"/>
          <w:sz w:val="24"/>
          <w:szCs w:val="24"/>
        </w:rPr>
        <w:t>G</w:t>
      </w:r>
      <w:r w:rsidRPr="004475C2">
        <w:rPr>
          <w:rFonts w:ascii="Times New Roman" w:hAnsi="Times New Roman" w:cs="Times New Roman"/>
          <w:sz w:val="24"/>
          <w:szCs w:val="24"/>
        </w:rPr>
        <w:t>as chromatography–</w:t>
      </w:r>
      <w:r w:rsidR="0039406C" w:rsidRPr="004475C2">
        <w:rPr>
          <w:rFonts w:ascii="Times New Roman" w:hAnsi="Times New Roman" w:cs="Times New Roman"/>
          <w:sz w:val="24"/>
          <w:szCs w:val="24"/>
        </w:rPr>
        <w:t>M</w:t>
      </w:r>
      <w:r w:rsidRPr="004475C2">
        <w:rPr>
          <w:rFonts w:ascii="Times New Roman" w:hAnsi="Times New Roman" w:cs="Times New Roman"/>
          <w:sz w:val="24"/>
          <w:szCs w:val="24"/>
        </w:rPr>
        <w:t xml:space="preserve">ass spectrometry (GC–MS) which integrates gas chromatographic capabilities with mass spectrometry for detecting different sample compounds. This analytical method (as described by Unuh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2019) provides the same capability to detect small quantities of substances that liquid chromatography–mass spectrometry does. Experts choose the combination of GC-MS analysis for separating volatile and semi-volatile chemicals such as pesticides and steroids and fatty acids and hormones and alcohols and aromatics and hydrocarbons. The analysis combines GC with MS detectors to separate complex mixtures and perform chemical detections as well as unknown peak identification and trace contaminant level detection (Skarysz, 2018). The GC analytical method requires a sample vaporization step followed by carrier gas transportation of the sample through a glass capillary column which has a surface coating. The stationary phase exists at the inside of the column wall. Each compound in the test sample needs a particular duration known as retention time to pass through the column before the detector detects it for identification purposes. Gas Chromatography transfers the GC column's exiting substances to an MS instrument which applies electronic impact fragmentation to generate charged fragment components. The instrument detects these fragments which leads to identification of the compound through a generated mass spectrum. GC-MS functions as the preferred method to detect both volatile and semi-volatile chemical compounds. Mass spectrometry detects the mass-to--charge ratios of separated compounds in a sample after physical breaking of compounds occurs through the separation method. The analytic method GC-MS operates effectively to evaluate aromatic substances and essential oils found in pawpaw (Skarysz, 2018).</w:t>
      </w:r>
    </w:p>
    <w:p w14:paraId="659CCBFF" w14:textId="1B55122F"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noProof/>
          <w:sz w:val="24"/>
          <w:szCs w:val="24"/>
          <w:lang w:val="en-US"/>
        </w:rPr>
        <w:lastRenderedPageBreak/>
        <w:drawing>
          <wp:inline distT="0" distB="0" distL="0" distR="0" wp14:anchorId="5C1CB5A6" wp14:editId="50D16EB3">
            <wp:extent cx="5454650" cy="2565400"/>
            <wp:effectExtent l="0" t="0" r="0" b="6350"/>
            <wp:docPr id="1879468346" name="Picture 26" descr="Instrumentation of Gas chromatography-mass spectrometry (GC-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rumentation of Gas chromatography-mass spectrometry (GC-MS)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4650" cy="2565400"/>
                    </a:xfrm>
                    <a:prstGeom prst="rect">
                      <a:avLst/>
                    </a:prstGeom>
                    <a:noFill/>
                    <a:ln>
                      <a:noFill/>
                    </a:ln>
                  </pic:spPr>
                </pic:pic>
              </a:graphicData>
            </a:graphic>
          </wp:inline>
        </w:drawing>
      </w:r>
    </w:p>
    <w:p w14:paraId="4B4AD5B2" w14:textId="7AB451A6" w:rsidR="00D40985" w:rsidRPr="004475C2" w:rsidRDefault="00D40985" w:rsidP="00E2632B">
      <w:pPr>
        <w:spacing w:after="0" w:line="276" w:lineRule="auto"/>
        <w:jc w:val="both"/>
        <w:rPr>
          <w:rFonts w:ascii="Times New Roman" w:hAnsi="Times New Roman" w:cs="Times New Roman"/>
          <w:sz w:val="24"/>
          <w:szCs w:val="24"/>
        </w:rPr>
      </w:pPr>
      <w:r w:rsidRPr="004475C2">
        <w:rPr>
          <w:rFonts w:ascii="Times New Roman" w:hAnsi="Times New Roman" w:cs="Times New Roman"/>
          <w:b/>
          <w:bCs/>
          <w:sz w:val="24"/>
          <w:szCs w:val="24"/>
        </w:rPr>
        <w:t xml:space="preserve">Figure </w:t>
      </w:r>
      <w:r w:rsidR="00E73E26" w:rsidRPr="004475C2">
        <w:rPr>
          <w:rFonts w:ascii="Times New Roman" w:hAnsi="Times New Roman" w:cs="Times New Roman"/>
          <w:b/>
          <w:bCs/>
          <w:sz w:val="24"/>
          <w:szCs w:val="24"/>
        </w:rPr>
        <w:t>5</w:t>
      </w:r>
      <w:r w:rsidRPr="004475C2">
        <w:rPr>
          <w:rFonts w:ascii="Times New Roman" w:hAnsi="Times New Roman" w:cs="Times New Roman"/>
          <w:b/>
          <w:bCs/>
          <w:sz w:val="24"/>
          <w:szCs w:val="24"/>
        </w:rPr>
        <w:t>:</w:t>
      </w:r>
      <w:r w:rsidRPr="004475C2">
        <w:rPr>
          <w:rFonts w:ascii="Times New Roman" w:hAnsi="Times New Roman" w:cs="Times New Roman"/>
          <w:sz w:val="24"/>
          <w:szCs w:val="24"/>
        </w:rPr>
        <w:t xml:space="preserve"> Instrumentation of Gas </w:t>
      </w:r>
      <w:r w:rsidR="00F17A58" w:rsidRPr="004475C2">
        <w:rPr>
          <w:rFonts w:ascii="Times New Roman" w:hAnsi="Times New Roman" w:cs="Times New Roman"/>
          <w:sz w:val="24"/>
          <w:szCs w:val="24"/>
        </w:rPr>
        <w:t xml:space="preserve">Chromatography-Mass Spectrometry </w:t>
      </w:r>
      <w:r w:rsidRPr="004475C2">
        <w:rPr>
          <w:rFonts w:ascii="Times New Roman" w:hAnsi="Times New Roman" w:cs="Times New Roman"/>
          <w:sz w:val="24"/>
          <w:szCs w:val="24"/>
        </w:rPr>
        <w:t>(GC-MS).</w:t>
      </w:r>
    </w:p>
    <w:p w14:paraId="10F4E243" w14:textId="3148CA70" w:rsidR="00D40985" w:rsidRDefault="00F17A58" w:rsidP="00E2632B">
      <w:pPr>
        <w:spacing w:after="0" w:line="276"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Ref: </w:t>
      </w:r>
      <w:r w:rsidR="00D40985" w:rsidRPr="004475C2">
        <w:rPr>
          <w:rFonts w:ascii="Times New Roman" w:hAnsi="Times New Roman" w:cs="Times New Roman"/>
          <w:sz w:val="24"/>
          <w:szCs w:val="24"/>
        </w:rPr>
        <w:t xml:space="preserve">Hübschmann </w:t>
      </w:r>
      <w:r w:rsidR="005648DA" w:rsidRPr="004475C2">
        <w:rPr>
          <w:rFonts w:ascii="Times New Roman" w:hAnsi="Times New Roman" w:cs="Times New Roman"/>
          <w:i/>
          <w:sz w:val="24"/>
          <w:szCs w:val="24"/>
        </w:rPr>
        <w:t>et al</w:t>
      </w:r>
      <w:r w:rsidR="00D40985" w:rsidRPr="004475C2">
        <w:rPr>
          <w:rFonts w:ascii="Times New Roman" w:hAnsi="Times New Roman" w:cs="Times New Roman"/>
          <w:sz w:val="24"/>
          <w:szCs w:val="24"/>
        </w:rPr>
        <w:t>.,</w:t>
      </w:r>
      <w:r w:rsidRPr="004475C2">
        <w:rPr>
          <w:rFonts w:ascii="Times New Roman" w:hAnsi="Times New Roman" w:cs="Times New Roman"/>
          <w:sz w:val="24"/>
          <w:szCs w:val="24"/>
        </w:rPr>
        <w:t xml:space="preserve"> 2015</w:t>
      </w:r>
    </w:p>
    <w:p w14:paraId="3FE90925" w14:textId="77777777" w:rsidR="00E2632B" w:rsidRPr="004475C2" w:rsidRDefault="00E2632B" w:rsidP="00E2632B">
      <w:pPr>
        <w:spacing w:after="0" w:line="276" w:lineRule="auto"/>
        <w:jc w:val="both"/>
        <w:rPr>
          <w:rFonts w:ascii="Times New Roman" w:hAnsi="Times New Roman" w:cs="Times New Roman"/>
          <w:sz w:val="24"/>
          <w:szCs w:val="24"/>
        </w:rPr>
      </w:pPr>
    </w:p>
    <w:p w14:paraId="08923EC8" w14:textId="77777777" w:rsidR="009B7313" w:rsidRDefault="009B7313" w:rsidP="004475C2">
      <w:pPr>
        <w:spacing w:after="0" w:line="480" w:lineRule="auto"/>
        <w:jc w:val="both"/>
        <w:rPr>
          <w:rFonts w:ascii="Times New Roman" w:hAnsi="Times New Roman" w:cs="Times New Roman"/>
          <w:b/>
          <w:bCs/>
          <w:sz w:val="24"/>
          <w:szCs w:val="24"/>
        </w:rPr>
      </w:pPr>
    </w:p>
    <w:p w14:paraId="6D7F3FEB" w14:textId="77777777" w:rsidR="009B7313" w:rsidRDefault="009B7313" w:rsidP="004475C2">
      <w:pPr>
        <w:spacing w:after="0" w:line="480" w:lineRule="auto"/>
        <w:jc w:val="both"/>
        <w:rPr>
          <w:rFonts w:ascii="Times New Roman" w:hAnsi="Times New Roman" w:cs="Times New Roman"/>
          <w:b/>
          <w:bCs/>
          <w:sz w:val="24"/>
          <w:szCs w:val="24"/>
        </w:rPr>
      </w:pPr>
    </w:p>
    <w:p w14:paraId="45C3FC3A" w14:textId="77777777" w:rsidR="009B7313" w:rsidRDefault="009B7313" w:rsidP="004475C2">
      <w:pPr>
        <w:spacing w:after="0" w:line="480" w:lineRule="auto"/>
        <w:jc w:val="both"/>
        <w:rPr>
          <w:rFonts w:ascii="Times New Roman" w:hAnsi="Times New Roman" w:cs="Times New Roman"/>
          <w:b/>
          <w:bCs/>
          <w:sz w:val="24"/>
          <w:szCs w:val="24"/>
        </w:rPr>
      </w:pPr>
    </w:p>
    <w:p w14:paraId="0AB01F9B" w14:textId="77777777" w:rsidR="009B7313" w:rsidRDefault="009B7313" w:rsidP="004475C2">
      <w:pPr>
        <w:spacing w:after="0" w:line="480" w:lineRule="auto"/>
        <w:jc w:val="both"/>
        <w:rPr>
          <w:rFonts w:ascii="Times New Roman" w:hAnsi="Times New Roman" w:cs="Times New Roman"/>
          <w:b/>
          <w:bCs/>
          <w:sz w:val="24"/>
          <w:szCs w:val="24"/>
        </w:rPr>
      </w:pPr>
    </w:p>
    <w:p w14:paraId="21B92B51" w14:textId="77777777" w:rsidR="009B7313" w:rsidRDefault="009B7313" w:rsidP="004475C2">
      <w:pPr>
        <w:spacing w:after="0" w:line="480" w:lineRule="auto"/>
        <w:jc w:val="both"/>
        <w:rPr>
          <w:rFonts w:ascii="Times New Roman" w:hAnsi="Times New Roman" w:cs="Times New Roman"/>
          <w:b/>
          <w:bCs/>
          <w:sz w:val="24"/>
          <w:szCs w:val="24"/>
        </w:rPr>
      </w:pPr>
    </w:p>
    <w:p w14:paraId="57BF8A22" w14:textId="77777777" w:rsidR="009B7313" w:rsidRDefault="009B7313" w:rsidP="004475C2">
      <w:pPr>
        <w:spacing w:after="0" w:line="480" w:lineRule="auto"/>
        <w:jc w:val="both"/>
        <w:rPr>
          <w:rFonts w:ascii="Times New Roman" w:hAnsi="Times New Roman" w:cs="Times New Roman"/>
          <w:b/>
          <w:bCs/>
          <w:sz w:val="24"/>
          <w:szCs w:val="24"/>
        </w:rPr>
      </w:pPr>
    </w:p>
    <w:p w14:paraId="6A230DAB" w14:textId="77777777" w:rsidR="009B7313" w:rsidRDefault="009B7313" w:rsidP="004475C2">
      <w:pPr>
        <w:spacing w:after="0" w:line="480" w:lineRule="auto"/>
        <w:jc w:val="both"/>
        <w:rPr>
          <w:rFonts w:ascii="Times New Roman" w:hAnsi="Times New Roman" w:cs="Times New Roman"/>
          <w:b/>
          <w:bCs/>
          <w:sz w:val="24"/>
          <w:szCs w:val="24"/>
        </w:rPr>
      </w:pPr>
    </w:p>
    <w:p w14:paraId="5DD058B9" w14:textId="77777777" w:rsidR="009B7313" w:rsidRDefault="009B7313" w:rsidP="004475C2">
      <w:pPr>
        <w:spacing w:after="0" w:line="480" w:lineRule="auto"/>
        <w:jc w:val="both"/>
        <w:rPr>
          <w:rFonts w:ascii="Times New Roman" w:hAnsi="Times New Roman" w:cs="Times New Roman"/>
          <w:b/>
          <w:bCs/>
          <w:sz w:val="24"/>
          <w:szCs w:val="24"/>
        </w:rPr>
      </w:pPr>
    </w:p>
    <w:p w14:paraId="1CE897DC" w14:textId="77777777" w:rsidR="009B7313" w:rsidRDefault="009B7313" w:rsidP="004475C2">
      <w:pPr>
        <w:spacing w:after="0" w:line="480" w:lineRule="auto"/>
        <w:jc w:val="both"/>
        <w:rPr>
          <w:rFonts w:ascii="Times New Roman" w:hAnsi="Times New Roman" w:cs="Times New Roman"/>
          <w:b/>
          <w:bCs/>
          <w:sz w:val="24"/>
          <w:szCs w:val="24"/>
        </w:rPr>
      </w:pPr>
    </w:p>
    <w:p w14:paraId="2216A6EB" w14:textId="77777777" w:rsidR="009B7313" w:rsidRDefault="009B7313" w:rsidP="004475C2">
      <w:pPr>
        <w:spacing w:after="0" w:line="480" w:lineRule="auto"/>
        <w:jc w:val="both"/>
        <w:rPr>
          <w:rFonts w:ascii="Times New Roman" w:hAnsi="Times New Roman" w:cs="Times New Roman"/>
          <w:b/>
          <w:bCs/>
          <w:sz w:val="24"/>
          <w:szCs w:val="24"/>
        </w:rPr>
      </w:pPr>
    </w:p>
    <w:p w14:paraId="5A0E5099" w14:textId="77777777" w:rsidR="009B7313" w:rsidRDefault="009B7313" w:rsidP="004475C2">
      <w:pPr>
        <w:spacing w:after="0" w:line="480" w:lineRule="auto"/>
        <w:jc w:val="both"/>
        <w:rPr>
          <w:rFonts w:ascii="Times New Roman" w:hAnsi="Times New Roman" w:cs="Times New Roman"/>
          <w:b/>
          <w:bCs/>
          <w:sz w:val="24"/>
          <w:szCs w:val="24"/>
        </w:rPr>
      </w:pPr>
    </w:p>
    <w:p w14:paraId="7236E581" w14:textId="77777777" w:rsidR="009B7313" w:rsidRDefault="009B7313" w:rsidP="004475C2">
      <w:pPr>
        <w:spacing w:after="0" w:line="480" w:lineRule="auto"/>
        <w:jc w:val="both"/>
        <w:rPr>
          <w:rFonts w:ascii="Times New Roman" w:hAnsi="Times New Roman" w:cs="Times New Roman"/>
          <w:b/>
          <w:bCs/>
          <w:sz w:val="24"/>
          <w:szCs w:val="24"/>
        </w:rPr>
      </w:pPr>
    </w:p>
    <w:p w14:paraId="3F0F8398" w14:textId="77777777" w:rsidR="009B7313" w:rsidRDefault="009B7313" w:rsidP="004475C2">
      <w:pPr>
        <w:spacing w:after="0" w:line="480" w:lineRule="auto"/>
        <w:jc w:val="both"/>
        <w:rPr>
          <w:rFonts w:ascii="Times New Roman" w:hAnsi="Times New Roman" w:cs="Times New Roman"/>
          <w:b/>
          <w:bCs/>
          <w:sz w:val="24"/>
          <w:szCs w:val="24"/>
        </w:rPr>
      </w:pPr>
    </w:p>
    <w:p w14:paraId="51383044" w14:textId="77777777" w:rsidR="009B7313" w:rsidRDefault="009B7313" w:rsidP="004475C2">
      <w:pPr>
        <w:spacing w:after="0" w:line="480" w:lineRule="auto"/>
        <w:jc w:val="both"/>
        <w:rPr>
          <w:rFonts w:ascii="Times New Roman" w:hAnsi="Times New Roman" w:cs="Times New Roman"/>
          <w:b/>
          <w:bCs/>
          <w:sz w:val="24"/>
          <w:szCs w:val="24"/>
        </w:rPr>
      </w:pPr>
    </w:p>
    <w:p w14:paraId="73A07691" w14:textId="77777777" w:rsidR="009B7313" w:rsidRDefault="009B7313" w:rsidP="004475C2">
      <w:pPr>
        <w:spacing w:after="0" w:line="480" w:lineRule="auto"/>
        <w:jc w:val="both"/>
        <w:rPr>
          <w:rFonts w:ascii="Times New Roman" w:hAnsi="Times New Roman" w:cs="Times New Roman"/>
          <w:b/>
          <w:bCs/>
          <w:sz w:val="24"/>
          <w:szCs w:val="24"/>
        </w:rPr>
      </w:pPr>
    </w:p>
    <w:p w14:paraId="6DF19F05" w14:textId="77777777" w:rsidR="009B7313" w:rsidRDefault="009B7313" w:rsidP="004475C2">
      <w:pPr>
        <w:spacing w:after="0" w:line="480" w:lineRule="auto"/>
        <w:jc w:val="both"/>
        <w:rPr>
          <w:rFonts w:ascii="Times New Roman" w:hAnsi="Times New Roman" w:cs="Times New Roman"/>
          <w:b/>
          <w:bCs/>
          <w:sz w:val="24"/>
          <w:szCs w:val="24"/>
        </w:rPr>
      </w:pPr>
    </w:p>
    <w:p w14:paraId="1D98DA97" w14:textId="379654A5" w:rsidR="00D40985" w:rsidRPr="004475C2" w:rsidRDefault="00D4098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lastRenderedPageBreak/>
        <w:t>2.</w:t>
      </w:r>
      <w:r w:rsidR="000F5718" w:rsidRPr="004475C2">
        <w:rPr>
          <w:rFonts w:ascii="Times New Roman" w:hAnsi="Times New Roman" w:cs="Times New Roman"/>
          <w:b/>
          <w:bCs/>
          <w:sz w:val="24"/>
          <w:szCs w:val="24"/>
        </w:rPr>
        <w:t>5</w:t>
      </w:r>
      <w:r w:rsidRPr="004475C2">
        <w:rPr>
          <w:rFonts w:ascii="Times New Roman" w:hAnsi="Times New Roman" w:cs="Times New Roman"/>
          <w:b/>
          <w:bCs/>
          <w:sz w:val="24"/>
          <w:szCs w:val="24"/>
        </w:rPr>
        <w:t xml:space="preserve">.3 Fourier </w:t>
      </w:r>
      <w:r w:rsidR="00D94383" w:rsidRPr="004475C2">
        <w:rPr>
          <w:rFonts w:ascii="Times New Roman" w:hAnsi="Times New Roman" w:cs="Times New Roman"/>
          <w:b/>
          <w:bCs/>
          <w:sz w:val="24"/>
          <w:szCs w:val="24"/>
        </w:rPr>
        <w:t>t</w:t>
      </w:r>
      <w:r w:rsidRPr="004475C2">
        <w:rPr>
          <w:rFonts w:ascii="Times New Roman" w:hAnsi="Times New Roman" w:cs="Times New Roman"/>
          <w:b/>
          <w:bCs/>
          <w:sz w:val="24"/>
          <w:szCs w:val="24"/>
        </w:rPr>
        <w:t xml:space="preserve">ransform </w:t>
      </w:r>
      <w:r w:rsidR="00D94383" w:rsidRPr="004475C2">
        <w:rPr>
          <w:rFonts w:ascii="Times New Roman" w:hAnsi="Times New Roman" w:cs="Times New Roman"/>
          <w:b/>
          <w:bCs/>
          <w:sz w:val="24"/>
          <w:szCs w:val="24"/>
        </w:rPr>
        <w:t>i</w:t>
      </w:r>
      <w:r w:rsidRPr="004475C2">
        <w:rPr>
          <w:rFonts w:ascii="Times New Roman" w:hAnsi="Times New Roman" w:cs="Times New Roman"/>
          <w:b/>
          <w:bCs/>
          <w:sz w:val="24"/>
          <w:szCs w:val="24"/>
        </w:rPr>
        <w:t xml:space="preserve">nfrared (FTIR) </w:t>
      </w:r>
      <w:r w:rsidR="00D94383" w:rsidRPr="004475C2">
        <w:rPr>
          <w:rFonts w:ascii="Times New Roman" w:hAnsi="Times New Roman" w:cs="Times New Roman"/>
          <w:b/>
          <w:bCs/>
          <w:sz w:val="24"/>
          <w:szCs w:val="24"/>
        </w:rPr>
        <w:t>s</w:t>
      </w:r>
      <w:r w:rsidR="00F17A58" w:rsidRPr="004475C2">
        <w:rPr>
          <w:rFonts w:ascii="Times New Roman" w:hAnsi="Times New Roman" w:cs="Times New Roman"/>
          <w:b/>
          <w:bCs/>
          <w:sz w:val="24"/>
          <w:szCs w:val="24"/>
        </w:rPr>
        <w:t>pectroscopy</w:t>
      </w:r>
    </w:p>
    <w:p w14:paraId="4381A9C0" w14:textId="00142266" w:rsidR="00A224CB" w:rsidRDefault="007E0C97"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Fourier transform infrared spectroscopy (FTIR) is the process that acquires infrared spectrums of infrared absorption or emission by a solid or liquid or a gaseous substance. Spectra with high resolution are gathered simultaneously over a wide range of spectrum using an FTIR spectrometer. This device has got great advantages over the dispensation spectrometer which needs the intensity determination with wavelength-to-wavelength inspection. </w:t>
      </w:r>
      <w:r w:rsidR="009A5046" w:rsidRPr="004475C2">
        <w:rPr>
          <w:rFonts w:ascii="Times New Roman" w:hAnsi="Times New Roman" w:cs="Times New Roman"/>
          <w:sz w:val="24"/>
          <w:szCs w:val="24"/>
        </w:rPr>
        <w:t xml:space="preserve">Real spectrum emergence from raw data can be achieved through the mathematical procedure which describes Fourier transform infrared spectroscopy. </w:t>
      </w:r>
      <w:r w:rsidRPr="004475C2">
        <w:rPr>
          <w:rFonts w:ascii="Times New Roman" w:hAnsi="Times New Roman" w:cs="Times New Roman"/>
          <w:sz w:val="24"/>
          <w:szCs w:val="24"/>
        </w:rPr>
        <w:t xml:space="preserve">The FTIR technique determines the functional groups of a given sample based on application of infrared radiations in which the radiation absorption levels by resolvable bonds within the molecular bonds are obtained using various wavelengths. The approach will offer a survey of the molecular fingerprints of bioactive compounds allowing the identification of changes in the structures of chemical compounds during fermentation (Tsagkaris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2023).</w:t>
      </w:r>
    </w:p>
    <w:p w14:paraId="696E76E1" w14:textId="77777777" w:rsidR="009B7313" w:rsidRDefault="009B7313" w:rsidP="004475C2">
      <w:pPr>
        <w:spacing w:after="0" w:line="480" w:lineRule="auto"/>
        <w:jc w:val="both"/>
        <w:rPr>
          <w:rFonts w:ascii="Times New Roman" w:hAnsi="Times New Roman" w:cs="Times New Roman"/>
          <w:sz w:val="24"/>
          <w:szCs w:val="24"/>
        </w:rPr>
      </w:pPr>
    </w:p>
    <w:p w14:paraId="4DD37D83" w14:textId="77777777" w:rsidR="009B7313" w:rsidRDefault="009B7313" w:rsidP="004475C2">
      <w:pPr>
        <w:spacing w:after="0" w:line="480" w:lineRule="auto"/>
        <w:jc w:val="both"/>
        <w:rPr>
          <w:rFonts w:ascii="Times New Roman" w:hAnsi="Times New Roman" w:cs="Times New Roman"/>
          <w:sz w:val="24"/>
          <w:szCs w:val="24"/>
        </w:rPr>
      </w:pPr>
    </w:p>
    <w:p w14:paraId="4582FA62" w14:textId="77777777" w:rsidR="009B7313" w:rsidRDefault="009B7313" w:rsidP="004475C2">
      <w:pPr>
        <w:spacing w:after="0" w:line="480" w:lineRule="auto"/>
        <w:jc w:val="both"/>
        <w:rPr>
          <w:rFonts w:ascii="Times New Roman" w:hAnsi="Times New Roman" w:cs="Times New Roman"/>
          <w:sz w:val="24"/>
          <w:szCs w:val="24"/>
        </w:rPr>
      </w:pPr>
    </w:p>
    <w:p w14:paraId="4CCC5BBD" w14:textId="77777777" w:rsidR="009B7313" w:rsidRDefault="009B7313" w:rsidP="004475C2">
      <w:pPr>
        <w:spacing w:after="0" w:line="480" w:lineRule="auto"/>
        <w:jc w:val="both"/>
        <w:rPr>
          <w:rFonts w:ascii="Times New Roman" w:hAnsi="Times New Roman" w:cs="Times New Roman"/>
          <w:sz w:val="24"/>
          <w:szCs w:val="24"/>
        </w:rPr>
      </w:pPr>
    </w:p>
    <w:p w14:paraId="56E84F34" w14:textId="77777777" w:rsidR="009B7313" w:rsidRDefault="009B7313" w:rsidP="004475C2">
      <w:pPr>
        <w:spacing w:after="0" w:line="480" w:lineRule="auto"/>
        <w:jc w:val="both"/>
        <w:rPr>
          <w:rFonts w:ascii="Times New Roman" w:hAnsi="Times New Roman" w:cs="Times New Roman"/>
          <w:sz w:val="24"/>
          <w:szCs w:val="24"/>
        </w:rPr>
      </w:pPr>
    </w:p>
    <w:p w14:paraId="29336D29" w14:textId="77777777" w:rsidR="009B7313" w:rsidRDefault="009B7313" w:rsidP="004475C2">
      <w:pPr>
        <w:spacing w:after="0" w:line="480" w:lineRule="auto"/>
        <w:jc w:val="both"/>
        <w:rPr>
          <w:rFonts w:ascii="Times New Roman" w:hAnsi="Times New Roman" w:cs="Times New Roman"/>
          <w:sz w:val="24"/>
          <w:szCs w:val="24"/>
        </w:rPr>
      </w:pPr>
    </w:p>
    <w:p w14:paraId="34EF8D9F" w14:textId="77777777" w:rsidR="009B7313" w:rsidRDefault="009B7313" w:rsidP="004475C2">
      <w:pPr>
        <w:spacing w:after="0" w:line="480" w:lineRule="auto"/>
        <w:jc w:val="both"/>
        <w:rPr>
          <w:rFonts w:ascii="Times New Roman" w:hAnsi="Times New Roman" w:cs="Times New Roman"/>
          <w:sz w:val="24"/>
          <w:szCs w:val="24"/>
        </w:rPr>
      </w:pPr>
    </w:p>
    <w:p w14:paraId="6518CA6D" w14:textId="77777777" w:rsidR="009B7313" w:rsidRDefault="009B7313" w:rsidP="004475C2">
      <w:pPr>
        <w:spacing w:after="0" w:line="480" w:lineRule="auto"/>
        <w:jc w:val="both"/>
        <w:rPr>
          <w:rFonts w:ascii="Times New Roman" w:hAnsi="Times New Roman" w:cs="Times New Roman"/>
          <w:sz w:val="24"/>
          <w:szCs w:val="24"/>
        </w:rPr>
      </w:pPr>
    </w:p>
    <w:p w14:paraId="031AA43F" w14:textId="77777777" w:rsidR="009B7313" w:rsidRDefault="009B7313" w:rsidP="004475C2">
      <w:pPr>
        <w:spacing w:after="0" w:line="480" w:lineRule="auto"/>
        <w:jc w:val="both"/>
        <w:rPr>
          <w:rFonts w:ascii="Times New Roman" w:hAnsi="Times New Roman" w:cs="Times New Roman"/>
          <w:sz w:val="24"/>
          <w:szCs w:val="24"/>
        </w:rPr>
      </w:pPr>
    </w:p>
    <w:p w14:paraId="301BC6E6" w14:textId="77777777" w:rsidR="009B7313" w:rsidRDefault="009B7313" w:rsidP="004475C2">
      <w:pPr>
        <w:spacing w:after="0" w:line="480" w:lineRule="auto"/>
        <w:jc w:val="both"/>
        <w:rPr>
          <w:rFonts w:ascii="Times New Roman" w:hAnsi="Times New Roman" w:cs="Times New Roman"/>
          <w:sz w:val="24"/>
          <w:szCs w:val="24"/>
        </w:rPr>
      </w:pPr>
    </w:p>
    <w:p w14:paraId="34AA405F" w14:textId="77777777" w:rsidR="009B7313" w:rsidRPr="004475C2" w:rsidRDefault="009B7313" w:rsidP="004475C2">
      <w:pPr>
        <w:spacing w:after="0" w:line="480" w:lineRule="auto"/>
        <w:jc w:val="both"/>
        <w:rPr>
          <w:rFonts w:ascii="Times New Roman" w:hAnsi="Times New Roman" w:cs="Times New Roman"/>
          <w:sz w:val="24"/>
          <w:szCs w:val="24"/>
        </w:rPr>
      </w:pPr>
    </w:p>
    <w:p w14:paraId="74479AEC" w14:textId="5274E8C4" w:rsidR="00D40985" w:rsidRPr="004475C2" w:rsidRDefault="00D4098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noProof/>
          <w:sz w:val="24"/>
          <w:szCs w:val="24"/>
          <w:lang w:val="en-US"/>
        </w:rPr>
        <w:lastRenderedPageBreak/>
        <w:drawing>
          <wp:inline distT="0" distB="0" distL="0" distR="0" wp14:anchorId="5471931F" wp14:editId="5EC25A87">
            <wp:extent cx="5213350" cy="2895600"/>
            <wp:effectExtent l="0" t="0" r="6350" b="0"/>
            <wp:docPr id="821129224" name="Picture 25" descr="Schematic diagram of FTIR spectrometer.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matic diagram of FTIR spectrometer. | Download Scientific Diagra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3350" cy="2895600"/>
                    </a:xfrm>
                    <a:prstGeom prst="rect">
                      <a:avLst/>
                    </a:prstGeom>
                    <a:noFill/>
                    <a:ln>
                      <a:noFill/>
                    </a:ln>
                  </pic:spPr>
                </pic:pic>
              </a:graphicData>
            </a:graphic>
          </wp:inline>
        </w:drawing>
      </w:r>
    </w:p>
    <w:p w14:paraId="7A0F522E" w14:textId="7E77A671" w:rsidR="00D40985" w:rsidRPr="004475C2" w:rsidRDefault="00D40985" w:rsidP="00E2632B">
      <w:pPr>
        <w:spacing w:after="0" w:line="276" w:lineRule="auto"/>
        <w:jc w:val="both"/>
        <w:rPr>
          <w:rFonts w:ascii="Times New Roman" w:hAnsi="Times New Roman" w:cs="Times New Roman"/>
          <w:sz w:val="24"/>
          <w:szCs w:val="24"/>
        </w:rPr>
      </w:pPr>
      <w:r w:rsidRPr="004475C2">
        <w:rPr>
          <w:rFonts w:ascii="Times New Roman" w:hAnsi="Times New Roman" w:cs="Times New Roman"/>
          <w:b/>
          <w:bCs/>
          <w:sz w:val="24"/>
          <w:szCs w:val="24"/>
        </w:rPr>
        <w:t xml:space="preserve">Figure </w:t>
      </w:r>
      <w:r w:rsidR="00E73E26" w:rsidRPr="004475C2">
        <w:rPr>
          <w:rFonts w:ascii="Times New Roman" w:hAnsi="Times New Roman" w:cs="Times New Roman"/>
          <w:b/>
          <w:bCs/>
          <w:sz w:val="24"/>
          <w:szCs w:val="24"/>
        </w:rPr>
        <w:t>6</w:t>
      </w:r>
      <w:r w:rsidRPr="004475C2">
        <w:rPr>
          <w:rFonts w:ascii="Times New Roman" w:hAnsi="Times New Roman" w:cs="Times New Roman"/>
          <w:b/>
          <w:bCs/>
          <w:sz w:val="24"/>
          <w:szCs w:val="24"/>
        </w:rPr>
        <w:t>:</w:t>
      </w:r>
      <w:r w:rsidRPr="004475C2">
        <w:rPr>
          <w:rFonts w:ascii="Times New Roman" w:hAnsi="Times New Roman" w:cs="Times New Roman"/>
          <w:sz w:val="24"/>
          <w:szCs w:val="24"/>
        </w:rPr>
        <w:t xml:space="preserve"> Schematic diagram of FTIR spectrometer.</w:t>
      </w:r>
    </w:p>
    <w:p w14:paraId="38D0B80E" w14:textId="1E5CD9EE" w:rsidR="00D40985" w:rsidRPr="004475C2" w:rsidRDefault="00F17A58" w:rsidP="00E2632B">
      <w:pPr>
        <w:spacing w:after="0" w:line="276"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Ref: Tsagkaris </w:t>
      </w:r>
      <w:r w:rsidR="005648DA" w:rsidRPr="004475C2">
        <w:rPr>
          <w:rFonts w:ascii="Times New Roman" w:hAnsi="Times New Roman" w:cs="Times New Roman"/>
          <w:i/>
          <w:sz w:val="24"/>
          <w:szCs w:val="24"/>
        </w:rPr>
        <w:t>et al</w:t>
      </w:r>
      <w:r w:rsidRPr="004475C2">
        <w:rPr>
          <w:rFonts w:ascii="Times New Roman" w:hAnsi="Times New Roman" w:cs="Times New Roman"/>
          <w:sz w:val="24"/>
          <w:szCs w:val="24"/>
        </w:rPr>
        <w:t>., 2023</w:t>
      </w:r>
      <w:r w:rsidR="00D40985" w:rsidRPr="004475C2">
        <w:rPr>
          <w:rFonts w:ascii="Times New Roman" w:hAnsi="Times New Roman" w:cs="Times New Roman"/>
          <w:sz w:val="24"/>
          <w:szCs w:val="24"/>
        </w:rPr>
        <w:t>.</w:t>
      </w:r>
      <w:r w:rsidR="0038087C">
        <w:rPr>
          <w:rFonts w:ascii="Times New Roman" w:hAnsi="Times New Roman" w:cs="Times New Roman"/>
          <w:sz w:val="24"/>
          <w:szCs w:val="24"/>
        </w:rPr>
        <w:t xml:space="preserve"> </w:t>
      </w:r>
    </w:p>
    <w:p w14:paraId="531C4DBF" w14:textId="3F54C21C" w:rsidR="008D33B5" w:rsidRPr="004475C2" w:rsidRDefault="008D33B5" w:rsidP="004475C2">
      <w:pPr>
        <w:spacing w:after="0" w:line="480" w:lineRule="auto"/>
        <w:jc w:val="both"/>
        <w:rPr>
          <w:rFonts w:ascii="Times New Roman" w:hAnsi="Times New Roman" w:cs="Times New Roman"/>
          <w:sz w:val="24"/>
          <w:szCs w:val="24"/>
        </w:rPr>
      </w:pPr>
    </w:p>
    <w:p w14:paraId="08B0502E" w14:textId="77777777" w:rsidR="004A59C9" w:rsidRPr="004475C2" w:rsidRDefault="004A59C9" w:rsidP="004475C2">
      <w:pPr>
        <w:spacing w:after="0" w:line="480" w:lineRule="auto"/>
        <w:jc w:val="both"/>
        <w:rPr>
          <w:rFonts w:ascii="Times New Roman" w:hAnsi="Times New Roman" w:cs="Times New Roman"/>
          <w:sz w:val="24"/>
          <w:szCs w:val="24"/>
          <w:lang w:val="en-US"/>
        </w:rPr>
      </w:pPr>
    </w:p>
    <w:p w14:paraId="1C1DA0B2" w14:textId="77777777" w:rsidR="00615C15" w:rsidRPr="004475C2" w:rsidRDefault="00615C15" w:rsidP="004475C2">
      <w:pPr>
        <w:spacing w:after="0" w:line="480" w:lineRule="auto"/>
        <w:jc w:val="center"/>
        <w:rPr>
          <w:rFonts w:ascii="Times New Roman" w:hAnsi="Times New Roman" w:cs="Times New Roman"/>
          <w:b/>
          <w:bCs/>
          <w:sz w:val="24"/>
          <w:szCs w:val="24"/>
        </w:rPr>
      </w:pPr>
    </w:p>
    <w:p w14:paraId="26BFEBB0" w14:textId="77777777" w:rsidR="00615C15" w:rsidRPr="004475C2" w:rsidRDefault="00615C15" w:rsidP="004475C2">
      <w:pPr>
        <w:spacing w:after="0" w:line="480" w:lineRule="auto"/>
        <w:jc w:val="center"/>
        <w:rPr>
          <w:rFonts w:ascii="Times New Roman" w:hAnsi="Times New Roman" w:cs="Times New Roman"/>
          <w:b/>
          <w:bCs/>
          <w:sz w:val="24"/>
          <w:szCs w:val="24"/>
        </w:rPr>
      </w:pPr>
    </w:p>
    <w:p w14:paraId="388E2FD3" w14:textId="77777777" w:rsidR="00615C15" w:rsidRPr="004475C2" w:rsidRDefault="00615C15" w:rsidP="004475C2">
      <w:pPr>
        <w:spacing w:after="0" w:line="480" w:lineRule="auto"/>
        <w:jc w:val="center"/>
        <w:rPr>
          <w:rFonts w:ascii="Times New Roman" w:hAnsi="Times New Roman" w:cs="Times New Roman"/>
          <w:b/>
          <w:bCs/>
          <w:sz w:val="24"/>
          <w:szCs w:val="24"/>
        </w:rPr>
      </w:pPr>
    </w:p>
    <w:p w14:paraId="05CC0E2E" w14:textId="77777777" w:rsidR="00615C15" w:rsidRPr="004475C2" w:rsidRDefault="00615C15" w:rsidP="004475C2">
      <w:pPr>
        <w:spacing w:after="0" w:line="480" w:lineRule="auto"/>
        <w:jc w:val="center"/>
        <w:rPr>
          <w:rFonts w:ascii="Times New Roman" w:hAnsi="Times New Roman" w:cs="Times New Roman"/>
          <w:b/>
          <w:bCs/>
          <w:sz w:val="24"/>
          <w:szCs w:val="24"/>
        </w:rPr>
      </w:pPr>
    </w:p>
    <w:p w14:paraId="71A71E13" w14:textId="77777777" w:rsidR="008B57CD" w:rsidRPr="004475C2" w:rsidRDefault="008B57CD" w:rsidP="004475C2">
      <w:pPr>
        <w:spacing w:after="0" w:line="480" w:lineRule="auto"/>
        <w:jc w:val="center"/>
        <w:rPr>
          <w:rFonts w:ascii="Times New Roman" w:hAnsi="Times New Roman" w:cs="Times New Roman"/>
          <w:b/>
          <w:bCs/>
          <w:sz w:val="24"/>
          <w:szCs w:val="24"/>
        </w:rPr>
      </w:pPr>
    </w:p>
    <w:p w14:paraId="48A4A925" w14:textId="77777777" w:rsidR="008B57CD" w:rsidRPr="004475C2" w:rsidRDefault="008B57CD" w:rsidP="004475C2">
      <w:pPr>
        <w:spacing w:after="0" w:line="480" w:lineRule="auto"/>
        <w:jc w:val="center"/>
        <w:rPr>
          <w:rFonts w:ascii="Times New Roman" w:hAnsi="Times New Roman" w:cs="Times New Roman"/>
          <w:b/>
          <w:bCs/>
          <w:sz w:val="24"/>
          <w:szCs w:val="24"/>
        </w:rPr>
      </w:pPr>
    </w:p>
    <w:p w14:paraId="5DE3118A" w14:textId="77777777" w:rsidR="008B57CD" w:rsidRPr="004475C2" w:rsidRDefault="008B57CD" w:rsidP="004475C2">
      <w:pPr>
        <w:spacing w:after="0" w:line="480" w:lineRule="auto"/>
        <w:jc w:val="center"/>
        <w:rPr>
          <w:rFonts w:ascii="Times New Roman" w:hAnsi="Times New Roman" w:cs="Times New Roman"/>
          <w:b/>
          <w:bCs/>
          <w:sz w:val="24"/>
          <w:szCs w:val="24"/>
        </w:rPr>
      </w:pPr>
    </w:p>
    <w:p w14:paraId="7EC31223" w14:textId="77777777" w:rsidR="008B57CD" w:rsidRDefault="008B57CD" w:rsidP="004475C2">
      <w:pPr>
        <w:spacing w:after="0" w:line="480" w:lineRule="auto"/>
        <w:jc w:val="center"/>
        <w:rPr>
          <w:rFonts w:ascii="Times New Roman" w:hAnsi="Times New Roman" w:cs="Times New Roman"/>
          <w:b/>
          <w:bCs/>
          <w:sz w:val="24"/>
          <w:szCs w:val="24"/>
        </w:rPr>
      </w:pPr>
    </w:p>
    <w:p w14:paraId="4BAE5A65" w14:textId="77777777" w:rsidR="00E2632B" w:rsidRDefault="00E2632B" w:rsidP="004475C2">
      <w:pPr>
        <w:spacing w:after="0" w:line="480" w:lineRule="auto"/>
        <w:jc w:val="center"/>
        <w:rPr>
          <w:rFonts w:ascii="Times New Roman" w:hAnsi="Times New Roman" w:cs="Times New Roman"/>
          <w:b/>
          <w:bCs/>
          <w:sz w:val="24"/>
          <w:szCs w:val="24"/>
        </w:rPr>
      </w:pPr>
    </w:p>
    <w:p w14:paraId="7ACEA370" w14:textId="77777777" w:rsidR="00E2632B" w:rsidRDefault="00E2632B" w:rsidP="004475C2">
      <w:pPr>
        <w:spacing w:after="0" w:line="480" w:lineRule="auto"/>
        <w:jc w:val="center"/>
        <w:rPr>
          <w:rFonts w:ascii="Times New Roman" w:hAnsi="Times New Roman" w:cs="Times New Roman"/>
          <w:b/>
          <w:bCs/>
          <w:sz w:val="24"/>
          <w:szCs w:val="24"/>
        </w:rPr>
      </w:pPr>
    </w:p>
    <w:p w14:paraId="6460FC37" w14:textId="77777777" w:rsidR="00E2632B" w:rsidRDefault="00E2632B" w:rsidP="004475C2">
      <w:pPr>
        <w:spacing w:after="0" w:line="480" w:lineRule="auto"/>
        <w:jc w:val="center"/>
        <w:rPr>
          <w:rFonts w:ascii="Times New Roman" w:hAnsi="Times New Roman" w:cs="Times New Roman"/>
          <w:b/>
          <w:bCs/>
          <w:sz w:val="24"/>
          <w:szCs w:val="24"/>
        </w:rPr>
      </w:pPr>
    </w:p>
    <w:p w14:paraId="77B8C5FC" w14:textId="77777777" w:rsidR="00E2632B" w:rsidRPr="004475C2" w:rsidRDefault="00E2632B" w:rsidP="004475C2">
      <w:pPr>
        <w:spacing w:after="0" w:line="480" w:lineRule="auto"/>
        <w:jc w:val="center"/>
        <w:rPr>
          <w:rFonts w:ascii="Times New Roman" w:hAnsi="Times New Roman" w:cs="Times New Roman"/>
          <w:b/>
          <w:bCs/>
          <w:sz w:val="24"/>
          <w:szCs w:val="24"/>
        </w:rPr>
      </w:pPr>
    </w:p>
    <w:p w14:paraId="3A8A3F4A" w14:textId="77777777" w:rsidR="008B57CD" w:rsidRPr="004475C2" w:rsidRDefault="008B57CD" w:rsidP="004475C2">
      <w:pPr>
        <w:spacing w:after="0" w:line="480" w:lineRule="auto"/>
        <w:jc w:val="center"/>
        <w:rPr>
          <w:rFonts w:ascii="Times New Roman" w:hAnsi="Times New Roman" w:cs="Times New Roman"/>
          <w:b/>
          <w:bCs/>
          <w:sz w:val="24"/>
          <w:szCs w:val="24"/>
        </w:rPr>
      </w:pPr>
    </w:p>
    <w:p w14:paraId="5AA5480D" w14:textId="30B212DC" w:rsidR="00615C15" w:rsidRPr="004475C2" w:rsidRDefault="00615C15" w:rsidP="004475C2">
      <w:pPr>
        <w:spacing w:after="0" w:line="480" w:lineRule="auto"/>
        <w:jc w:val="center"/>
        <w:rPr>
          <w:rFonts w:ascii="Times New Roman" w:hAnsi="Times New Roman" w:cs="Times New Roman"/>
          <w:b/>
          <w:bCs/>
          <w:sz w:val="24"/>
          <w:szCs w:val="24"/>
        </w:rPr>
      </w:pPr>
      <w:r w:rsidRPr="004475C2">
        <w:rPr>
          <w:rFonts w:ascii="Times New Roman" w:hAnsi="Times New Roman" w:cs="Times New Roman"/>
          <w:b/>
          <w:bCs/>
          <w:sz w:val="24"/>
          <w:szCs w:val="24"/>
        </w:rPr>
        <w:lastRenderedPageBreak/>
        <w:t>CHAPTER THREE</w:t>
      </w:r>
      <w:r w:rsidRPr="004475C2">
        <w:rPr>
          <w:rFonts w:ascii="Times New Roman" w:hAnsi="Times New Roman" w:cs="Times New Roman"/>
          <w:b/>
          <w:bCs/>
          <w:sz w:val="24"/>
          <w:szCs w:val="24"/>
        </w:rPr>
        <w:br/>
        <w:t>MATERIALS AND METHODS</w:t>
      </w:r>
    </w:p>
    <w:p w14:paraId="11C9FF21" w14:textId="6B911300" w:rsidR="00615C15" w:rsidRPr="004475C2" w:rsidRDefault="00615C1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3.1. Materials</w:t>
      </w:r>
    </w:p>
    <w:p w14:paraId="0D4D57C1" w14:textId="2AEEE0A8" w:rsidR="00615C15" w:rsidRPr="004475C2" w:rsidRDefault="00615C1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 xml:space="preserve">3.1.1 </w:t>
      </w:r>
      <w:r w:rsidR="008651FC" w:rsidRPr="004475C2">
        <w:rPr>
          <w:rFonts w:ascii="Times New Roman" w:hAnsi="Times New Roman" w:cs="Times New Roman"/>
          <w:b/>
          <w:bCs/>
          <w:sz w:val="24"/>
          <w:szCs w:val="24"/>
        </w:rPr>
        <w:t>Biological</w:t>
      </w:r>
      <w:r w:rsidRPr="004475C2">
        <w:rPr>
          <w:rFonts w:ascii="Times New Roman" w:hAnsi="Times New Roman" w:cs="Times New Roman"/>
          <w:b/>
          <w:bCs/>
          <w:sz w:val="24"/>
          <w:szCs w:val="24"/>
        </w:rPr>
        <w:t xml:space="preserve"> Material</w:t>
      </w:r>
    </w:p>
    <w:p w14:paraId="6B2C3484" w14:textId="2640FC7D" w:rsidR="00615C15" w:rsidRPr="004475C2" w:rsidRDefault="00615C1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Unripe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fruits </w:t>
      </w:r>
    </w:p>
    <w:p w14:paraId="19E7AF01" w14:textId="5CFA4D6D" w:rsidR="00615C15" w:rsidRPr="004475C2" w:rsidRDefault="00615C1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3.1.2. Chemical and Reagent</w:t>
      </w:r>
    </w:p>
    <w:p w14:paraId="6831875D" w14:textId="72153421" w:rsidR="00615C15" w:rsidRPr="004475C2" w:rsidRDefault="00615C15" w:rsidP="004475C2">
      <w:pPr>
        <w:pStyle w:val="ListParagraph"/>
        <w:numPr>
          <w:ilvl w:val="0"/>
          <w:numId w:val="18"/>
        </w:numPr>
        <w:spacing w:after="0" w:line="480" w:lineRule="auto"/>
        <w:jc w:val="both"/>
        <w:rPr>
          <w:rFonts w:ascii="Times New Roman" w:hAnsi="Times New Roman" w:cs="Times New Roman"/>
          <w:b/>
          <w:bCs/>
        </w:rPr>
      </w:pPr>
      <w:r w:rsidRPr="004475C2">
        <w:rPr>
          <w:rFonts w:ascii="Times New Roman" w:hAnsi="Times New Roman" w:cs="Times New Roman"/>
        </w:rPr>
        <w:t>Distilled water</w:t>
      </w:r>
    </w:p>
    <w:p w14:paraId="4F22D7FF" w14:textId="3A24600B" w:rsidR="00615C15" w:rsidRPr="004475C2" w:rsidRDefault="00615C15" w:rsidP="004475C2">
      <w:pPr>
        <w:pStyle w:val="ListParagraph"/>
        <w:numPr>
          <w:ilvl w:val="0"/>
          <w:numId w:val="18"/>
        </w:numPr>
        <w:spacing w:after="0" w:line="480" w:lineRule="auto"/>
        <w:jc w:val="both"/>
        <w:rPr>
          <w:rFonts w:ascii="Times New Roman" w:hAnsi="Times New Roman" w:cs="Times New Roman"/>
          <w:b/>
          <w:bCs/>
        </w:rPr>
      </w:pPr>
      <w:r w:rsidRPr="004475C2">
        <w:rPr>
          <w:rFonts w:ascii="Times New Roman" w:hAnsi="Times New Roman" w:cs="Times New Roman"/>
        </w:rPr>
        <w:t>Sodium hydroxide</w:t>
      </w:r>
    </w:p>
    <w:p w14:paraId="678751C4" w14:textId="0D0CCEBE" w:rsidR="008651FC" w:rsidRPr="004475C2" w:rsidRDefault="00615C15" w:rsidP="004475C2">
      <w:pPr>
        <w:pStyle w:val="ListParagraph"/>
        <w:numPr>
          <w:ilvl w:val="0"/>
          <w:numId w:val="18"/>
        </w:numPr>
        <w:spacing w:after="0" w:line="480" w:lineRule="auto"/>
        <w:jc w:val="both"/>
        <w:rPr>
          <w:rFonts w:ascii="Times New Roman" w:hAnsi="Times New Roman" w:cs="Times New Roman"/>
          <w:b/>
          <w:bCs/>
        </w:rPr>
      </w:pPr>
      <w:r w:rsidRPr="004475C2">
        <w:rPr>
          <w:rFonts w:ascii="Times New Roman" w:hAnsi="Times New Roman" w:cs="Times New Roman"/>
        </w:rPr>
        <w:t xml:space="preserve">Phenolphthalein </w:t>
      </w:r>
    </w:p>
    <w:p w14:paraId="54E83B94" w14:textId="155E47EF" w:rsidR="00615C15" w:rsidRPr="004475C2" w:rsidRDefault="00615C1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 xml:space="preserve">3.1.3. </w:t>
      </w:r>
      <w:r w:rsidR="007D4BA0" w:rsidRPr="004475C2">
        <w:rPr>
          <w:rFonts w:ascii="Times New Roman" w:hAnsi="Times New Roman" w:cs="Times New Roman"/>
          <w:b/>
          <w:bCs/>
          <w:sz w:val="24"/>
          <w:szCs w:val="24"/>
        </w:rPr>
        <w:t>Equipment</w:t>
      </w:r>
      <w:r w:rsidRPr="004475C2">
        <w:rPr>
          <w:rFonts w:ascii="Times New Roman" w:hAnsi="Times New Roman" w:cs="Times New Roman"/>
          <w:b/>
          <w:bCs/>
          <w:sz w:val="24"/>
          <w:szCs w:val="24"/>
        </w:rPr>
        <w:t xml:space="preserve"> </w:t>
      </w:r>
      <w:r w:rsidR="008651FC" w:rsidRPr="004475C2">
        <w:rPr>
          <w:rFonts w:ascii="Times New Roman" w:hAnsi="Times New Roman" w:cs="Times New Roman"/>
          <w:b/>
          <w:bCs/>
          <w:sz w:val="24"/>
          <w:szCs w:val="24"/>
        </w:rPr>
        <w:t xml:space="preserve">and Apparatus </w:t>
      </w:r>
    </w:p>
    <w:p w14:paraId="6C427BD9" w14:textId="77777777" w:rsidR="00615C15" w:rsidRPr="004475C2" w:rsidRDefault="00615C15" w:rsidP="004475C2">
      <w:pPr>
        <w:pStyle w:val="ListParagraph"/>
        <w:numPr>
          <w:ilvl w:val="0"/>
          <w:numId w:val="19"/>
        </w:numPr>
        <w:spacing w:after="0" w:line="480" w:lineRule="auto"/>
        <w:jc w:val="both"/>
        <w:rPr>
          <w:rFonts w:ascii="Times New Roman" w:hAnsi="Times New Roman" w:cs="Times New Roman"/>
          <w:b/>
          <w:bCs/>
        </w:rPr>
      </w:pPr>
      <w:r w:rsidRPr="004475C2">
        <w:rPr>
          <w:rFonts w:ascii="Times New Roman" w:hAnsi="Times New Roman" w:cs="Times New Roman"/>
        </w:rPr>
        <w:t>Weighing balance</w:t>
      </w:r>
    </w:p>
    <w:p w14:paraId="33218D44" w14:textId="1AD5D4FB" w:rsidR="008651FC" w:rsidRPr="004475C2" w:rsidRDefault="008651FC" w:rsidP="004475C2">
      <w:pPr>
        <w:pStyle w:val="ListParagraph"/>
        <w:numPr>
          <w:ilvl w:val="0"/>
          <w:numId w:val="19"/>
        </w:numPr>
        <w:spacing w:after="0" w:line="480" w:lineRule="auto"/>
        <w:jc w:val="both"/>
        <w:rPr>
          <w:rFonts w:ascii="Times New Roman" w:hAnsi="Times New Roman" w:cs="Times New Roman"/>
          <w:b/>
          <w:bCs/>
        </w:rPr>
      </w:pPr>
      <w:r w:rsidRPr="004475C2">
        <w:rPr>
          <w:rFonts w:ascii="Times New Roman" w:hAnsi="Times New Roman" w:cs="Times New Roman"/>
        </w:rPr>
        <w:t>Beakers, Conical flask, filter paper, funnel, burette, Cylinders, PH paper.</w:t>
      </w:r>
    </w:p>
    <w:p w14:paraId="137A0FEC" w14:textId="77777777" w:rsidR="00615C15" w:rsidRPr="004475C2" w:rsidRDefault="00615C15" w:rsidP="004475C2">
      <w:pPr>
        <w:pStyle w:val="ListParagraph"/>
        <w:numPr>
          <w:ilvl w:val="0"/>
          <w:numId w:val="19"/>
        </w:numPr>
        <w:spacing w:after="0" w:line="480" w:lineRule="auto"/>
        <w:jc w:val="both"/>
        <w:rPr>
          <w:rFonts w:ascii="Times New Roman" w:hAnsi="Times New Roman" w:cs="Times New Roman"/>
          <w:b/>
          <w:bCs/>
        </w:rPr>
      </w:pPr>
      <w:r w:rsidRPr="004475C2">
        <w:rPr>
          <w:rFonts w:ascii="Times New Roman" w:hAnsi="Times New Roman" w:cs="Times New Roman"/>
        </w:rPr>
        <w:t>A Bucket</w:t>
      </w:r>
    </w:p>
    <w:p w14:paraId="4CC192D2" w14:textId="65CCC400" w:rsidR="00615C15" w:rsidRPr="004475C2" w:rsidRDefault="00615C15" w:rsidP="004475C2">
      <w:pPr>
        <w:pStyle w:val="ListParagraph"/>
        <w:numPr>
          <w:ilvl w:val="0"/>
          <w:numId w:val="19"/>
        </w:numPr>
        <w:spacing w:after="0" w:line="480" w:lineRule="auto"/>
        <w:jc w:val="both"/>
        <w:rPr>
          <w:rFonts w:ascii="Times New Roman" w:hAnsi="Times New Roman" w:cs="Times New Roman"/>
          <w:b/>
          <w:bCs/>
        </w:rPr>
      </w:pPr>
      <w:r w:rsidRPr="004475C2">
        <w:rPr>
          <w:rFonts w:ascii="Times New Roman" w:hAnsi="Times New Roman" w:cs="Times New Roman"/>
        </w:rPr>
        <w:t>FTIR-8400S spectrophotometer (Shidmazu model)</w:t>
      </w:r>
    </w:p>
    <w:p w14:paraId="392A6412" w14:textId="77777777" w:rsidR="00615C15" w:rsidRPr="004475C2" w:rsidRDefault="00615C15" w:rsidP="004475C2">
      <w:pPr>
        <w:pStyle w:val="ListParagraph"/>
        <w:numPr>
          <w:ilvl w:val="0"/>
          <w:numId w:val="19"/>
        </w:numPr>
        <w:spacing w:after="0" w:line="480" w:lineRule="auto"/>
        <w:jc w:val="both"/>
        <w:rPr>
          <w:rFonts w:ascii="Times New Roman" w:hAnsi="Times New Roman" w:cs="Times New Roman"/>
          <w:b/>
          <w:bCs/>
        </w:rPr>
      </w:pPr>
      <w:r w:rsidRPr="004475C2">
        <w:rPr>
          <w:rFonts w:ascii="Times New Roman" w:hAnsi="Times New Roman" w:cs="Times New Roman"/>
        </w:rPr>
        <w:t>Thermo Scientific™ TRACE™ 1310 Gas Chromatograph coupled to an ISQ™ 7000 Single Quadrupole Mass Spectrometer (Germany)</w:t>
      </w:r>
    </w:p>
    <w:p w14:paraId="747E0E43" w14:textId="20AA137B" w:rsidR="001B2B71" w:rsidRPr="00E2632B" w:rsidRDefault="00615C15" w:rsidP="00E2632B">
      <w:pPr>
        <w:pStyle w:val="ListParagraph"/>
        <w:numPr>
          <w:ilvl w:val="0"/>
          <w:numId w:val="19"/>
        </w:numPr>
        <w:spacing w:after="0" w:line="480" w:lineRule="auto"/>
        <w:jc w:val="both"/>
        <w:rPr>
          <w:rFonts w:ascii="Times New Roman" w:hAnsi="Times New Roman" w:cs="Times New Roman"/>
          <w:b/>
          <w:bCs/>
        </w:rPr>
      </w:pPr>
      <w:r w:rsidRPr="004475C2">
        <w:rPr>
          <w:rFonts w:ascii="Times New Roman" w:hAnsi="Times New Roman" w:cs="Times New Roman"/>
        </w:rPr>
        <w:t>B’U’CHI Lyovapor</w:t>
      </w:r>
      <w:r w:rsidRPr="004475C2">
        <w:rPr>
          <w:rFonts w:ascii="Times New Roman" w:hAnsi="Times New Roman" w:cs="Times New Roman"/>
          <w:vertAlign w:val="superscript"/>
        </w:rPr>
        <w:t>TM</w:t>
      </w:r>
      <w:r w:rsidRPr="004475C2">
        <w:rPr>
          <w:rFonts w:ascii="Times New Roman" w:hAnsi="Times New Roman" w:cs="Times New Roman"/>
        </w:rPr>
        <w:t xml:space="preserve"> lyophilizer (L-300, Switzerland)</w:t>
      </w:r>
    </w:p>
    <w:p w14:paraId="4A1FC873" w14:textId="77777777" w:rsidR="008651FC" w:rsidRPr="004475C2" w:rsidRDefault="00095A42" w:rsidP="004475C2">
      <w:pPr>
        <w:pStyle w:val="ListParagraph"/>
        <w:numPr>
          <w:ilvl w:val="1"/>
          <w:numId w:val="23"/>
        </w:numPr>
        <w:spacing w:after="0" w:line="480" w:lineRule="auto"/>
        <w:jc w:val="both"/>
        <w:rPr>
          <w:rFonts w:ascii="Times New Roman" w:hAnsi="Times New Roman" w:cs="Times New Roman"/>
          <w:b/>
          <w:bCs/>
        </w:rPr>
      </w:pPr>
      <w:r w:rsidRPr="004475C2">
        <w:rPr>
          <w:rFonts w:ascii="Times New Roman" w:hAnsi="Times New Roman" w:cs="Times New Roman"/>
          <w:b/>
          <w:bCs/>
        </w:rPr>
        <w:t xml:space="preserve"> </w:t>
      </w:r>
      <w:r w:rsidR="00615C15" w:rsidRPr="004475C2">
        <w:rPr>
          <w:rFonts w:ascii="Times New Roman" w:hAnsi="Times New Roman" w:cs="Times New Roman"/>
          <w:b/>
          <w:bCs/>
        </w:rPr>
        <w:t>Methods</w:t>
      </w:r>
    </w:p>
    <w:p w14:paraId="3EB8AF3C" w14:textId="2ACD5E53" w:rsidR="00194C74" w:rsidRPr="004475C2" w:rsidRDefault="00615C1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 xml:space="preserve">3.2.1. </w:t>
      </w:r>
      <w:r w:rsidR="007F62F2" w:rsidRPr="004475C2">
        <w:rPr>
          <w:rFonts w:ascii="Times New Roman" w:hAnsi="Times New Roman" w:cs="Times New Roman"/>
          <w:b/>
          <w:bCs/>
          <w:sz w:val="24"/>
          <w:szCs w:val="24"/>
        </w:rPr>
        <w:t>Collection</w:t>
      </w:r>
      <w:r w:rsidRPr="004475C2">
        <w:rPr>
          <w:rFonts w:ascii="Times New Roman" w:hAnsi="Times New Roman" w:cs="Times New Roman"/>
          <w:b/>
          <w:bCs/>
          <w:sz w:val="24"/>
          <w:szCs w:val="24"/>
        </w:rPr>
        <w:t xml:space="preserve"> </w:t>
      </w:r>
      <w:r w:rsidR="00545BA6" w:rsidRPr="004475C2">
        <w:rPr>
          <w:rFonts w:ascii="Times New Roman" w:hAnsi="Times New Roman" w:cs="Times New Roman"/>
          <w:b/>
          <w:bCs/>
          <w:sz w:val="24"/>
          <w:szCs w:val="24"/>
        </w:rPr>
        <w:t xml:space="preserve">of </w:t>
      </w:r>
      <w:r w:rsidR="00A72480" w:rsidRPr="004475C2">
        <w:rPr>
          <w:rFonts w:ascii="Times New Roman" w:hAnsi="Times New Roman" w:cs="Times New Roman"/>
          <w:b/>
          <w:bCs/>
          <w:sz w:val="24"/>
          <w:szCs w:val="24"/>
        </w:rPr>
        <w:t>Sample</w:t>
      </w:r>
    </w:p>
    <w:p w14:paraId="4B8D67D7" w14:textId="78C18742" w:rsidR="00615C15" w:rsidRPr="004475C2" w:rsidRDefault="00615C1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Unripe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fruits were </w:t>
      </w:r>
      <w:r w:rsidR="00266673" w:rsidRPr="004475C2">
        <w:rPr>
          <w:rFonts w:ascii="Times New Roman" w:hAnsi="Times New Roman" w:cs="Times New Roman"/>
          <w:sz w:val="24"/>
          <w:szCs w:val="24"/>
        </w:rPr>
        <w:t>sampled</w:t>
      </w:r>
      <w:r w:rsidR="00F23D0C" w:rsidRPr="004475C2">
        <w:rPr>
          <w:rFonts w:ascii="Times New Roman" w:hAnsi="Times New Roman" w:cs="Times New Roman"/>
          <w:sz w:val="24"/>
          <w:szCs w:val="24"/>
        </w:rPr>
        <w:t xml:space="preserve"> </w:t>
      </w:r>
      <w:r w:rsidRPr="004475C2">
        <w:rPr>
          <w:rFonts w:ascii="Times New Roman" w:hAnsi="Times New Roman" w:cs="Times New Roman"/>
          <w:sz w:val="24"/>
          <w:szCs w:val="24"/>
        </w:rPr>
        <w:t xml:space="preserve">from a pawpaw plantation located at Federal Government College, Isiuzo </w:t>
      </w:r>
      <w:r w:rsidR="00E2632B" w:rsidRPr="004475C2">
        <w:rPr>
          <w:rFonts w:ascii="Times New Roman" w:hAnsi="Times New Roman" w:cs="Times New Roman"/>
          <w:sz w:val="24"/>
          <w:szCs w:val="24"/>
        </w:rPr>
        <w:t>Street</w:t>
      </w:r>
      <w:r w:rsidRPr="004475C2">
        <w:rPr>
          <w:rFonts w:ascii="Times New Roman" w:hAnsi="Times New Roman" w:cs="Times New Roman"/>
          <w:sz w:val="24"/>
          <w:szCs w:val="24"/>
        </w:rPr>
        <w:t xml:space="preserve">, Independence Layout, Enugu state, Nigeria. Although formal taxonomic identification was not carried out, the fruits were morphologically consistent with unripe </w:t>
      </w:r>
      <w:r w:rsidR="004475C2" w:rsidRPr="004475C2">
        <w:rPr>
          <w:rFonts w:ascii="Times New Roman" w:hAnsi="Times New Roman" w:cs="Times New Roman"/>
          <w:i/>
          <w:iCs/>
          <w:sz w:val="24"/>
          <w:szCs w:val="24"/>
        </w:rPr>
        <w:t>Carica papaya</w:t>
      </w:r>
      <w:r w:rsidRPr="004475C2">
        <w:rPr>
          <w:rFonts w:ascii="Times New Roman" w:hAnsi="Times New Roman" w:cs="Times New Roman"/>
          <w:i/>
          <w:iCs/>
          <w:sz w:val="24"/>
          <w:szCs w:val="24"/>
        </w:rPr>
        <w:t xml:space="preserve"> </w:t>
      </w:r>
      <w:r w:rsidRPr="004475C2">
        <w:rPr>
          <w:rFonts w:ascii="Times New Roman" w:hAnsi="Times New Roman" w:cs="Times New Roman"/>
          <w:sz w:val="24"/>
          <w:szCs w:val="24"/>
        </w:rPr>
        <w:t>based on existing literature and visual guides. The fruit was selected based on morphological characteristics such as green skin, firm texture, and absence of any sign of ripening.</w:t>
      </w:r>
    </w:p>
    <w:p w14:paraId="7023425E" w14:textId="428FA163" w:rsidR="00912AA9" w:rsidRPr="004475C2" w:rsidRDefault="00912AA9"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lastRenderedPageBreak/>
        <w:t>3.2.2</w:t>
      </w:r>
      <w:r w:rsidR="00E2632B">
        <w:rPr>
          <w:rFonts w:ascii="Times New Roman" w:hAnsi="Times New Roman" w:cs="Times New Roman"/>
          <w:b/>
          <w:bCs/>
          <w:sz w:val="24"/>
          <w:szCs w:val="24"/>
        </w:rPr>
        <w:t xml:space="preserve"> </w:t>
      </w:r>
      <w:r w:rsidR="00063808" w:rsidRPr="004475C2">
        <w:rPr>
          <w:rFonts w:ascii="Times New Roman" w:hAnsi="Times New Roman" w:cs="Times New Roman"/>
          <w:b/>
          <w:bCs/>
          <w:sz w:val="24"/>
          <w:szCs w:val="24"/>
        </w:rPr>
        <w:t>Preparation of sample Extract</w:t>
      </w:r>
    </w:p>
    <w:p w14:paraId="0AD584F7" w14:textId="53291E0A" w:rsidR="00615C15" w:rsidRPr="004475C2" w:rsidRDefault="00615C1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 xml:space="preserve">The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fruits (4) were washed thoroughly with clean water sliced into small pieces,  the seeds separated from the unpeeled pulp. Approximately 2612.32g of the sliced fruit was placed in a container (a bucket with a lid), 3000ml of distilled water was added. The container was covered tightly - under these factors; nutrient availability, temperature, oxygen levels and microorganisms present – at room temperature (20ºC – 25ºC) for 12 days. Samples of the water extract were collected on days 3, 6, 9 and 12, stored in a labelled beaker – Day 3, Day 6, Day 9, Day 12 (200ml each) - placed in the refrigerator (4ºC). </w:t>
      </w:r>
    </w:p>
    <w:p w14:paraId="58FFBC0A" w14:textId="1CE7E95E" w:rsidR="00DE67D3" w:rsidRPr="004475C2" w:rsidRDefault="00615C15"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3.2.</w:t>
      </w:r>
      <w:r w:rsidR="008C09B4" w:rsidRPr="004475C2">
        <w:rPr>
          <w:rFonts w:ascii="Times New Roman" w:hAnsi="Times New Roman" w:cs="Times New Roman"/>
          <w:b/>
          <w:bCs/>
          <w:sz w:val="24"/>
          <w:szCs w:val="24"/>
        </w:rPr>
        <w:t>3</w:t>
      </w:r>
      <w:r w:rsidRPr="004475C2">
        <w:rPr>
          <w:rFonts w:ascii="Times New Roman" w:hAnsi="Times New Roman" w:cs="Times New Roman"/>
          <w:b/>
          <w:bCs/>
          <w:sz w:val="24"/>
          <w:szCs w:val="24"/>
        </w:rPr>
        <w:t xml:space="preserve">. GC-MS Analysis of Fermented water </w:t>
      </w:r>
      <w:r w:rsidR="00551A3B" w:rsidRPr="004475C2">
        <w:rPr>
          <w:rFonts w:ascii="Times New Roman" w:hAnsi="Times New Roman" w:cs="Times New Roman"/>
          <w:b/>
          <w:bCs/>
          <w:sz w:val="24"/>
          <w:szCs w:val="24"/>
        </w:rPr>
        <w:t xml:space="preserve">extract </w:t>
      </w:r>
      <w:r w:rsidRPr="004475C2">
        <w:rPr>
          <w:rFonts w:ascii="Times New Roman" w:hAnsi="Times New Roman" w:cs="Times New Roman"/>
          <w:b/>
          <w:bCs/>
          <w:sz w:val="24"/>
          <w:szCs w:val="24"/>
        </w:rPr>
        <w:t xml:space="preserve">from unripe </w:t>
      </w:r>
      <w:r w:rsidR="004475C2" w:rsidRPr="004475C2">
        <w:rPr>
          <w:rFonts w:ascii="Times New Roman" w:hAnsi="Times New Roman" w:cs="Times New Roman"/>
          <w:b/>
          <w:bCs/>
          <w:i/>
          <w:iCs/>
          <w:sz w:val="24"/>
          <w:szCs w:val="24"/>
        </w:rPr>
        <w:t>Carica papaya</w:t>
      </w:r>
      <w:r w:rsidRPr="004475C2">
        <w:rPr>
          <w:rFonts w:ascii="Times New Roman" w:hAnsi="Times New Roman" w:cs="Times New Roman"/>
          <w:b/>
          <w:bCs/>
          <w:sz w:val="24"/>
          <w:szCs w:val="24"/>
        </w:rPr>
        <w:t xml:space="preserve"> </w:t>
      </w:r>
    </w:p>
    <w:p w14:paraId="4B8BA4AA" w14:textId="063A6401" w:rsidR="00F71078" w:rsidRPr="004475C2" w:rsidRDefault="00F71078" w:rsidP="004475C2">
      <w:pPr>
        <w:spacing w:after="0" w:line="480" w:lineRule="auto"/>
        <w:jc w:val="both"/>
        <w:rPr>
          <w:rFonts w:ascii="Times New Roman" w:hAnsi="Times New Roman" w:cs="Times New Roman"/>
          <w:sz w:val="24"/>
          <w:szCs w:val="24"/>
        </w:rPr>
      </w:pPr>
      <w:r w:rsidRPr="004475C2">
        <w:rPr>
          <w:rStyle w:val="s1"/>
          <w:rFonts w:ascii="Times New Roman" w:hAnsi="Times New Roman" w:cs="Times New Roman"/>
          <w:sz w:val="24"/>
          <w:szCs w:val="24"/>
        </w:rPr>
        <w:t>Gas Chromatography–Mass Spectrometry (GC-MS) was employed to separate volatile constituents based on their retention times in the gas chromatograph, followed by identification through analysis of their mass-to-charge ratios using a mass spectrometer. About 5.0 mL each of the fermented water samples derived from unripe pawpaw (</w:t>
      </w:r>
      <w:r w:rsidR="004475C2" w:rsidRPr="004475C2">
        <w:rPr>
          <w:rStyle w:val="s2"/>
          <w:rFonts w:ascii="Times New Roman" w:hAnsi="Times New Roman" w:cs="Times New Roman"/>
          <w:i/>
          <w:sz w:val="24"/>
          <w:szCs w:val="24"/>
        </w:rPr>
        <w:t>Carica papaya</w:t>
      </w:r>
      <w:r w:rsidRPr="004475C2">
        <w:rPr>
          <w:rStyle w:val="s1"/>
          <w:rFonts w:ascii="Times New Roman" w:hAnsi="Times New Roman" w:cs="Times New Roman"/>
          <w:sz w:val="24"/>
          <w:szCs w:val="24"/>
        </w:rPr>
        <w:t>) at Day 3, Day 6, Day 9, and Day 12 were subjected to freeze-drying with a B’U’CHI Lyovapor™ lyophilizer (L-300, Switzerland), yielding approximately 0.25 mg of dried solid extract. Precisely 0.20 g of this lyophilized extract was weighed and dissolved in 2.0 mL of n-hexane (equivalent to a 1:10 w/v ratio) to prepare it for GC-MS analysis. The resulting solution was vortexed for 2 minutes and then filtered through a 0.22 µm PTFE syringe filter into a 2 mL amber GC vial.</w:t>
      </w:r>
      <w:r w:rsidRPr="004475C2">
        <w:rPr>
          <w:rFonts w:ascii="Times New Roman" w:hAnsi="Times New Roman" w:cs="Times New Roman"/>
          <w:sz w:val="24"/>
          <w:szCs w:val="24"/>
          <w:lang w:val="en-US"/>
        </w:rPr>
        <w:t xml:space="preserve"> </w:t>
      </w:r>
      <w:r w:rsidRPr="004475C2">
        <w:rPr>
          <w:rStyle w:val="s1"/>
          <w:rFonts w:ascii="Times New Roman" w:hAnsi="Times New Roman" w:cs="Times New Roman"/>
          <w:sz w:val="24"/>
          <w:szCs w:val="24"/>
        </w:rPr>
        <w:t xml:space="preserve">The GC-MS analysis was carried out using a Thermo Scientific™ TRACE™ 1310 Gas Chromatograph coupled with an ISQ™ 7000 Single Quadrupole Mass Spectrometer (Germany). A TG-5MS capillary column (30 m × 0.25 mm internal diameter, 0.25 µm film thickness) was utilized, operating at a pressure of 100.00 kPa, with high-purity helium serving as the carrier gas at a steady flow rate of 1.0 mL/min. The injection was performed in split-less mode with an injection volume of 1 µL, and the total run time was 48 minutes. The oven </w:t>
      </w:r>
      <w:r w:rsidR="00E2632B">
        <w:rPr>
          <w:rStyle w:val="s1"/>
          <w:rFonts w:ascii="Times New Roman" w:hAnsi="Times New Roman" w:cs="Times New Roman"/>
          <w:sz w:val="24"/>
          <w:szCs w:val="24"/>
        </w:rPr>
        <w:t>temperature program began at 40</w:t>
      </w:r>
      <w:r w:rsidRPr="004475C2">
        <w:rPr>
          <w:rStyle w:val="s1"/>
          <w:rFonts w:ascii="Times New Roman" w:hAnsi="Times New Roman" w:cs="Times New Roman"/>
          <w:sz w:val="24"/>
          <w:szCs w:val="24"/>
        </w:rPr>
        <w:t xml:space="preserve">°C (maintained for 5 minutes), increased at 10 °C/min to reach </w:t>
      </w:r>
      <w:r w:rsidRPr="004475C2">
        <w:rPr>
          <w:rStyle w:val="s1"/>
          <w:rFonts w:ascii="Times New Roman" w:hAnsi="Times New Roman" w:cs="Times New Roman"/>
          <w:sz w:val="24"/>
          <w:szCs w:val="24"/>
        </w:rPr>
        <w:lastRenderedPageBreak/>
        <w:t>80 °C (held for 3 minutes), and then ramped at 5 °C/min up to 250 °C, where it remained until the run concluded. The injector, mass transfer line, and ion source temperatures</w:t>
      </w:r>
      <w:r w:rsidR="00E2632B">
        <w:rPr>
          <w:rStyle w:val="s1"/>
          <w:rFonts w:ascii="Times New Roman" w:hAnsi="Times New Roman" w:cs="Times New Roman"/>
          <w:sz w:val="24"/>
          <w:szCs w:val="24"/>
        </w:rPr>
        <w:t xml:space="preserve"> were maintained at 150°C, 250°C, and 200</w:t>
      </w:r>
      <w:r w:rsidRPr="004475C2">
        <w:rPr>
          <w:rStyle w:val="s1"/>
          <w:rFonts w:ascii="Times New Roman" w:hAnsi="Times New Roman" w:cs="Times New Roman"/>
          <w:sz w:val="24"/>
          <w:szCs w:val="24"/>
        </w:rPr>
        <w:t>°C, respectively. Detection was executed in elec</w:t>
      </w:r>
      <w:r w:rsidR="00E2632B">
        <w:rPr>
          <w:rStyle w:val="s1"/>
          <w:rFonts w:ascii="Times New Roman" w:hAnsi="Times New Roman" w:cs="Times New Roman"/>
          <w:sz w:val="24"/>
          <w:szCs w:val="24"/>
        </w:rPr>
        <w:t>tron ionization (EI) mode at 70</w:t>
      </w:r>
      <w:r w:rsidRPr="004475C2">
        <w:rPr>
          <w:rStyle w:val="s1"/>
          <w:rFonts w:ascii="Times New Roman" w:hAnsi="Times New Roman" w:cs="Times New Roman"/>
          <w:sz w:val="24"/>
          <w:szCs w:val="24"/>
        </w:rPr>
        <w:t>eV, scanning a mass range from m/z 50 to 600. Compound identification was achieved by matching the obtained mass spectra with those in the NIST/EPA/NIH Mass Spectral Library (NIST 2017).</w:t>
      </w:r>
    </w:p>
    <w:p w14:paraId="75F0D813" w14:textId="15CB0D48" w:rsidR="00615C15" w:rsidRPr="004475C2" w:rsidRDefault="00615C15" w:rsidP="004475C2">
      <w:pPr>
        <w:spacing w:after="0" w:line="480" w:lineRule="auto"/>
        <w:jc w:val="both"/>
        <w:rPr>
          <w:rFonts w:ascii="Times New Roman" w:hAnsi="Times New Roman" w:cs="Times New Roman"/>
          <w:b/>
          <w:bCs/>
          <w:i/>
          <w:iCs/>
          <w:sz w:val="24"/>
          <w:szCs w:val="24"/>
        </w:rPr>
      </w:pPr>
      <w:r w:rsidRPr="004475C2">
        <w:rPr>
          <w:rFonts w:ascii="Times New Roman" w:hAnsi="Times New Roman" w:cs="Times New Roman"/>
          <w:b/>
          <w:bCs/>
          <w:sz w:val="24"/>
          <w:szCs w:val="24"/>
        </w:rPr>
        <w:t>3.2.</w:t>
      </w:r>
      <w:r w:rsidR="008C09B4" w:rsidRPr="004475C2">
        <w:rPr>
          <w:rFonts w:ascii="Times New Roman" w:hAnsi="Times New Roman" w:cs="Times New Roman"/>
          <w:b/>
          <w:bCs/>
          <w:sz w:val="24"/>
          <w:szCs w:val="24"/>
        </w:rPr>
        <w:t>4</w:t>
      </w:r>
      <w:r w:rsidRPr="004475C2">
        <w:rPr>
          <w:rFonts w:ascii="Times New Roman" w:hAnsi="Times New Roman" w:cs="Times New Roman"/>
          <w:b/>
          <w:bCs/>
          <w:sz w:val="24"/>
          <w:szCs w:val="24"/>
        </w:rPr>
        <w:t xml:space="preserve">. FTIR Spectroscopy Analysis of fermented water </w:t>
      </w:r>
      <w:r w:rsidR="00551A3B" w:rsidRPr="004475C2">
        <w:rPr>
          <w:rFonts w:ascii="Times New Roman" w:hAnsi="Times New Roman" w:cs="Times New Roman"/>
          <w:b/>
          <w:bCs/>
          <w:sz w:val="24"/>
          <w:szCs w:val="24"/>
        </w:rPr>
        <w:t xml:space="preserve">extract </w:t>
      </w:r>
      <w:r w:rsidRPr="004475C2">
        <w:rPr>
          <w:rFonts w:ascii="Times New Roman" w:hAnsi="Times New Roman" w:cs="Times New Roman"/>
          <w:b/>
          <w:bCs/>
          <w:sz w:val="24"/>
          <w:szCs w:val="24"/>
        </w:rPr>
        <w:t xml:space="preserve">from unripe </w:t>
      </w:r>
      <w:r w:rsidR="004475C2" w:rsidRPr="004475C2">
        <w:rPr>
          <w:rFonts w:ascii="Times New Roman" w:hAnsi="Times New Roman" w:cs="Times New Roman"/>
          <w:b/>
          <w:bCs/>
          <w:i/>
          <w:iCs/>
          <w:sz w:val="24"/>
          <w:szCs w:val="24"/>
        </w:rPr>
        <w:t>Carica papaya</w:t>
      </w:r>
    </w:p>
    <w:p w14:paraId="422B6415" w14:textId="77777777" w:rsidR="00883098" w:rsidRPr="004475C2" w:rsidRDefault="00883098" w:rsidP="00E2632B">
      <w:pPr>
        <w:pStyle w:val="p1"/>
        <w:spacing w:before="0" w:beforeAutospacing="0" w:after="0" w:afterAutospacing="0" w:line="480" w:lineRule="auto"/>
        <w:divId w:val="73165035"/>
      </w:pPr>
      <w:r w:rsidRPr="004475C2">
        <w:rPr>
          <w:rStyle w:val="s1"/>
        </w:rPr>
        <w:t>FTIR analysis was performed using a Shidmazu FTIR-8400S spectrophotometer at the Central Science Laboratory, University of Nigeria, Nsukka. Samples were prepared as thin films between two potassium bromide discs by placing a drop of the liquid paste on each disc. Spectra were recorded in the infrared region (1.20 × 10¹³–1.20 × 10¹</w:t>
      </w:r>
      <w:r w:rsidRPr="004475C2">
        <w:rPr>
          <w:rStyle w:val="s1"/>
          <w:rFonts w:ascii="Cambria Math" w:hAnsi="Cambria Math" w:cs="Cambria Math"/>
        </w:rPr>
        <w:t>⁴</w:t>
      </w:r>
      <w:r w:rsidRPr="004475C2">
        <w:rPr>
          <w:rStyle w:val="s1"/>
        </w:rPr>
        <w:t xml:space="preserve"> Hz) and reported as absorption bands in cm</w:t>
      </w:r>
      <w:r w:rsidRPr="004475C2">
        <w:rPr>
          <w:rStyle w:val="s1"/>
          <w:rFonts w:ascii="Cambria Math" w:hAnsi="Cambria Math" w:cs="Cambria Math"/>
        </w:rPr>
        <w:t>⁻</w:t>
      </w:r>
      <w:r w:rsidRPr="004475C2">
        <w:rPr>
          <w:rStyle w:val="s1"/>
        </w:rPr>
        <w:t>¹.</w:t>
      </w:r>
    </w:p>
    <w:p w14:paraId="72EE9134" w14:textId="34D5BA57" w:rsidR="008651FC" w:rsidRPr="004475C2" w:rsidRDefault="008651FC" w:rsidP="004475C2">
      <w:pPr>
        <w:spacing w:after="0" w:line="480" w:lineRule="auto"/>
        <w:jc w:val="both"/>
        <w:rPr>
          <w:rFonts w:ascii="Times New Roman" w:hAnsi="Times New Roman" w:cs="Times New Roman"/>
          <w:b/>
          <w:bCs/>
          <w:sz w:val="24"/>
          <w:szCs w:val="24"/>
        </w:rPr>
      </w:pPr>
      <w:r w:rsidRPr="004475C2">
        <w:rPr>
          <w:rFonts w:ascii="Times New Roman" w:hAnsi="Times New Roman" w:cs="Times New Roman"/>
          <w:b/>
          <w:bCs/>
          <w:sz w:val="24"/>
          <w:szCs w:val="24"/>
        </w:rPr>
        <w:t>3.2.</w:t>
      </w:r>
      <w:r w:rsidR="008C09B4" w:rsidRPr="004475C2">
        <w:rPr>
          <w:rFonts w:ascii="Times New Roman" w:hAnsi="Times New Roman" w:cs="Times New Roman"/>
          <w:b/>
          <w:bCs/>
          <w:sz w:val="24"/>
          <w:szCs w:val="24"/>
        </w:rPr>
        <w:t>5</w:t>
      </w:r>
      <w:r w:rsidRPr="004475C2">
        <w:rPr>
          <w:rFonts w:ascii="Times New Roman" w:hAnsi="Times New Roman" w:cs="Times New Roman"/>
          <w:b/>
          <w:bCs/>
          <w:sz w:val="24"/>
          <w:szCs w:val="24"/>
        </w:rPr>
        <w:t>. pH and Titratable acidity</w:t>
      </w:r>
    </w:p>
    <w:p w14:paraId="454570C0" w14:textId="4B26205A" w:rsidR="008651FC" w:rsidRPr="004475C2" w:rsidRDefault="00876EAB"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pH</w:t>
      </w:r>
      <w:r w:rsidR="00B257B1" w:rsidRPr="004475C2">
        <w:rPr>
          <w:rFonts w:ascii="Times New Roman" w:hAnsi="Times New Roman" w:cs="Times New Roman"/>
          <w:sz w:val="24"/>
          <w:szCs w:val="24"/>
        </w:rPr>
        <w:t xml:space="preserve"> measures the concentration of hydrogen ions and gives an indication on whether a solution is acidic or alkaline. </w:t>
      </w:r>
      <w:r w:rsidR="008651FC" w:rsidRPr="004475C2">
        <w:rPr>
          <w:rFonts w:ascii="Times New Roman" w:hAnsi="Times New Roman" w:cs="Times New Roman"/>
          <w:sz w:val="24"/>
          <w:szCs w:val="24"/>
        </w:rPr>
        <w:t xml:space="preserve">Titratable acidity (TA) quantifies the total amount of acids present by neutralizing them with a standard base, usually NaOH. While pH reflects the intensity of acidity, TA provides a more accurate measure of total acid content, making both essential for monitoring fermentation and microbial activity. </w:t>
      </w:r>
    </w:p>
    <w:p w14:paraId="14034F24" w14:textId="0FAA4469" w:rsidR="008651FC" w:rsidRPr="004475C2" w:rsidRDefault="004B3B55"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T</w:t>
      </w:r>
      <w:r w:rsidR="008651FC" w:rsidRPr="004475C2">
        <w:rPr>
          <w:rFonts w:ascii="Times New Roman" w:hAnsi="Times New Roman" w:cs="Times New Roman"/>
          <w:sz w:val="24"/>
          <w:szCs w:val="24"/>
        </w:rPr>
        <w:t xml:space="preserve">he unripe </w:t>
      </w:r>
      <w:r w:rsidR="004475C2" w:rsidRPr="004475C2">
        <w:rPr>
          <w:rFonts w:ascii="Times New Roman" w:hAnsi="Times New Roman" w:cs="Times New Roman"/>
          <w:i/>
          <w:iCs/>
          <w:sz w:val="24"/>
          <w:szCs w:val="24"/>
        </w:rPr>
        <w:t>Carica papaya</w:t>
      </w:r>
      <w:r w:rsidR="008651FC" w:rsidRPr="004475C2">
        <w:rPr>
          <w:rFonts w:ascii="Times New Roman" w:hAnsi="Times New Roman" w:cs="Times New Roman"/>
          <w:sz w:val="24"/>
          <w:szCs w:val="24"/>
        </w:rPr>
        <w:t xml:space="preserve"> aqueous extract </w:t>
      </w:r>
      <w:r w:rsidRPr="004475C2">
        <w:rPr>
          <w:rFonts w:ascii="Times New Roman" w:hAnsi="Times New Roman" w:cs="Times New Roman"/>
          <w:sz w:val="24"/>
          <w:szCs w:val="24"/>
        </w:rPr>
        <w:t xml:space="preserve">was collected </w:t>
      </w:r>
      <w:r w:rsidR="008651FC" w:rsidRPr="004475C2">
        <w:rPr>
          <w:rFonts w:ascii="Times New Roman" w:hAnsi="Times New Roman" w:cs="Times New Roman"/>
          <w:sz w:val="24"/>
          <w:szCs w:val="24"/>
        </w:rPr>
        <w:t xml:space="preserve">from the container for each day and </w:t>
      </w:r>
      <w:r w:rsidR="00C06CB0" w:rsidRPr="004475C2">
        <w:rPr>
          <w:rFonts w:ascii="Times New Roman" w:hAnsi="Times New Roman" w:cs="Times New Roman"/>
          <w:sz w:val="24"/>
          <w:szCs w:val="24"/>
        </w:rPr>
        <w:t xml:space="preserve">the following </w:t>
      </w:r>
      <w:r w:rsidR="008F71FF" w:rsidRPr="004475C2">
        <w:rPr>
          <w:rFonts w:ascii="Times New Roman" w:hAnsi="Times New Roman" w:cs="Times New Roman"/>
          <w:sz w:val="24"/>
          <w:szCs w:val="24"/>
        </w:rPr>
        <w:t xml:space="preserve">parameters was measured; pH and </w:t>
      </w:r>
      <w:r w:rsidR="008651FC" w:rsidRPr="004475C2">
        <w:rPr>
          <w:rFonts w:ascii="Times New Roman" w:hAnsi="Times New Roman" w:cs="Times New Roman"/>
          <w:sz w:val="24"/>
          <w:szCs w:val="24"/>
        </w:rPr>
        <w:t>titration and</w:t>
      </w:r>
      <w:r w:rsidR="008F71FF" w:rsidRPr="004475C2">
        <w:rPr>
          <w:rFonts w:ascii="Times New Roman" w:hAnsi="Times New Roman" w:cs="Times New Roman"/>
          <w:sz w:val="24"/>
          <w:szCs w:val="24"/>
        </w:rPr>
        <w:t xml:space="preserve"> titratable acidity</w:t>
      </w:r>
      <w:r w:rsidR="008651FC" w:rsidRPr="004475C2">
        <w:rPr>
          <w:rFonts w:ascii="Times New Roman" w:hAnsi="Times New Roman" w:cs="Times New Roman"/>
          <w:sz w:val="24"/>
          <w:szCs w:val="24"/>
        </w:rPr>
        <w:t xml:space="preserve">. Measure the pH value for Day 0,3,6,9 &amp; 12 using a pH paper (model or manufacturer). Titration was carried out using 50ml of 0.25N NaOH as base and 5ml of the sample as acid. </w:t>
      </w:r>
    </w:p>
    <w:p w14:paraId="3D330A17" w14:textId="1661FD67" w:rsidR="008651FC" w:rsidRPr="004475C2" w:rsidRDefault="008651FC" w:rsidP="004475C2">
      <w:pPr>
        <w:spacing w:after="0" w:line="480" w:lineRule="auto"/>
        <w:jc w:val="both"/>
        <w:rPr>
          <w:rFonts w:ascii="Times New Roman" w:hAnsi="Times New Roman" w:cs="Times New Roman"/>
          <w:sz w:val="24"/>
          <w:szCs w:val="24"/>
        </w:rPr>
      </w:pPr>
      <w:r w:rsidRPr="004475C2">
        <w:rPr>
          <w:rFonts w:ascii="Times New Roman" w:hAnsi="Times New Roman" w:cs="Times New Roman"/>
          <w:sz w:val="24"/>
          <w:szCs w:val="24"/>
        </w:rPr>
        <w:t>Procedure;</w:t>
      </w:r>
      <w:r w:rsidR="001B2B71" w:rsidRPr="004475C2">
        <w:rPr>
          <w:rFonts w:ascii="Times New Roman" w:hAnsi="Times New Roman" w:cs="Times New Roman"/>
          <w:sz w:val="24"/>
          <w:szCs w:val="24"/>
        </w:rPr>
        <w:t xml:space="preserve"> </w:t>
      </w:r>
      <w:r w:rsidRPr="004475C2">
        <w:rPr>
          <w:rFonts w:ascii="Times New Roman" w:hAnsi="Times New Roman" w:cs="Times New Roman"/>
          <w:sz w:val="24"/>
          <w:szCs w:val="24"/>
        </w:rPr>
        <w:t xml:space="preserve">Indicator: Phenolphthalein </w:t>
      </w:r>
    </w:p>
    <w:p w14:paraId="6A16E055" w14:textId="77777777" w:rsidR="008651FC" w:rsidRPr="004475C2" w:rsidRDefault="008651FC" w:rsidP="004475C2">
      <w:pPr>
        <w:pStyle w:val="ListParagraph"/>
        <w:numPr>
          <w:ilvl w:val="0"/>
          <w:numId w:val="17"/>
        </w:numPr>
        <w:spacing w:after="0" w:line="480" w:lineRule="auto"/>
        <w:jc w:val="both"/>
        <w:rPr>
          <w:rFonts w:ascii="Times New Roman" w:hAnsi="Times New Roman" w:cs="Times New Roman"/>
        </w:rPr>
      </w:pPr>
      <w:r w:rsidRPr="004475C2">
        <w:rPr>
          <w:rFonts w:ascii="Times New Roman" w:hAnsi="Times New Roman" w:cs="Times New Roman"/>
        </w:rPr>
        <w:t xml:space="preserve">The tripod stand and burette containing 50ml of NaOH was set up. </w:t>
      </w:r>
    </w:p>
    <w:p w14:paraId="007A316E" w14:textId="77777777" w:rsidR="002343A4" w:rsidRPr="004475C2" w:rsidRDefault="008651FC" w:rsidP="004475C2">
      <w:pPr>
        <w:pStyle w:val="ListParagraph"/>
        <w:numPr>
          <w:ilvl w:val="0"/>
          <w:numId w:val="17"/>
        </w:numPr>
        <w:spacing w:after="0" w:line="480" w:lineRule="auto"/>
        <w:jc w:val="both"/>
        <w:rPr>
          <w:rFonts w:ascii="Times New Roman" w:hAnsi="Times New Roman" w:cs="Times New Roman"/>
        </w:rPr>
      </w:pPr>
      <w:r w:rsidRPr="004475C2">
        <w:rPr>
          <w:rFonts w:ascii="Times New Roman" w:hAnsi="Times New Roman" w:cs="Times New Roman"/>
        </w:rPr>
        <w:lastRenderedPageBreak/>
        <w:t>In a conical flask, 5ml of the sample extract was added followed by 4 drops of phenolphthalein (Day 9 and 12 – 6 drops).</w:t>
      </w:r>
    </w:p>
    <w:p w14:paraId="3E71D55C" w14:textId="77777777" w:rsidR="002343A4" w:rsidRPr="004475C2" w:rsidRDefault="00DD27C7" w:rsidP="004475C2">
      <w:pPr>
        <w:pStyle w:val="ListParagraph"/>
        <w:numPr>
          <w:ilvl w:val="0"/>
          <w:numId w:val="17"/>
        </w:numPr>
        <w:spacing w:after="0" w:line="480" w:lineRule="auto"/>
        <w:jc w:val="both"/>
        <w:rPr>
          <w:rFonts w:ascii="Times New Roman" w:hAnsi="Times New Roman" w:cs="Times New Roman"/>
        </w:rPr>
      </w:pPr>
      <w:r w:rsidRPr="004475C2">
        <w:rPr>
          <w:rFonts w:ascii="Times New Roman" w:hAnsi="Times New Roman" w:cs="Times New Roman"/>
        </w:rPr>
        <w:t xml:space="preserve">Sufficient NaOH was added to the conical flask </w:t>
      </w:r>
      <w:r w:rsidR="00864E29" w:rsidRPr="004475C2">
        <w:rPr>
          <w:rFonts w:ascii="Times New Roman" w:hAnsi="Times New Roman" w:cs="Times New Roman"/>
        </w:rPr>
        <w:t xml:space="preserve">until an end point is observed </w:t>
      </w:r>
      <w:r w:rsidR="00425349" w:rsidRPr="004475C2">
        <w:rPr>
          <w:rFonts w:ascii="Times New Roman" w:hAnsi="Times New Roman" w:cs="Times New Roman"/>
        </w:rPr>
        <w:t>(change from colorless</w:t>
      </w:r>
      <w:r w:rsidR="00E205E1" w:rsidRPr="004475C2">
        <w:rPr>
          <w:rFonts w:ascii="Times New Roman" w:hAnsi="Times New Roman" w:cs="Times New Roman"/>
        </w:rPr>
        <w:t xml:space="preserve"> </w:t>
      </w:r>
      <w:r w:rsidRPr="004475C2">
        <w:rPr>
          <w:rFonts w:ascii="Times New Roman" w:hAnsi="Times New Roman" w:cs="Times New Roman"/>
        </w:rPr>
        <w:t>to pin</w:t>
      </w:r>
      <w:r w:rsidR="00676AFA" w:rsidRPr="004475C2">
        <w:rPr>
          <w:rFonts w:ascii="Times New Roman" w:hAnsi="Times New Roman" w:cs="Times New Roman"/>
        </w:rPr>
        <w:t>k).</w:t>
      </w:r>
    </w:p>
    <w:p w14:paraId="35D8C9EA" w14:textId="74E3D876" w:rsidR="001B2B71" w:rsidRDefault="00DD27C7" w:rsidP="004475C2">
      <w:pPr>
        <w:pStyle w:val="ListParagraph"/>
        <w:numPr>
          <w:ilvl w:val="0"/>
          <w:numId w:val="17"/>
        </w:numPr>
        <w:spacing w:after="0" w:line="480" w:lineRule="auto"/>
        <w:jc w:val="both"/>
        <w:rPr>
          <w:rStyle w:val="s1"/>
          <w:rFonts w:ascii="Times New Roman" w:hAnsi="Times New Roman" w:cs="Times New Roman"/>
        </w:rPr>
      </w:pPr>
      <w:r w:rsidRPr="004475C2">
        <w:rPr>
          <w:rFonts w:ascii="Times New Roman" w:hAnsi="Times New Roman" w:cs="Times New Roman"/>
        </w:rPr>
        <w:t xml:space="preserve">The amount of the base used in total was registered. This was done and results were noted as titre 1, titre 2 and titre 3 after which the average titre value was </w:t>
      </w:r>
      <w:r w:rsidR="00E2632B" w:rsidRPr="004475C2">
        <w:rPr>
          <w:rFonts w:ascii="Times New Roman" w:hAnsi="Times New Roman" w:cs="Times New Roman"/>
        </w:rPr>
        <w:t>obtained. This</w:t>
      </w:r>
      <w:r w:rsidR="008651FC" w:rsidRPr="004475C2">
        <w:rPr>
          <w:rFonts w:ascii="Times New Roman" w:hAnsi="Times New Roman" w:cs="Times New Roman"/>
        </w:rPr>
        <w:t xml:space="preserve"> was repeated for the samples for Day 3, 6, 9 and 12. </w:t>
      </w:r>
      <w:r w:rsidR="008651FC" w:rsidRPr="004475C2">
        <w:rPr>
          <w:rStyle w:val="s1"/>
          <w:rFonts w:ascii="Times New Roman" w:hAnsi="Times New Roman" w:cs="Times New Roman"/>
        </w:rPr>
        <w:t xml:space="preserve">(Fasoyinu </w:t>
      </w:r>
      <w:r w:rsidR="005648DA" w:rsidRPr="004475C2">
        <w:rPr>
          <w:rStyle w:val="s1"/>
          <w:rFonts w:ascii="Times New Roman" w:hAnsi="Times New Roman" w:cs="Times New Roman"/>
          <w:i/>
        </w:rPr>
        <w:t>et al</w:t>
      </w:r>
      <w:r w:rsidR="008651FC" w:rsidRPr="004475C2">
        <w:rPr>
          <w:rStyle w:val="s1"/>
          <w:rFonts w:ascii="Times New Roman" w:hAnsi="Times New Roman" w:cs="Times New Roman"/>
        </w:rPr>
        <w:t>., 2019</w:t>
      </w:r>
      <w:r w:rsidR="001B2B71" w:rsidRPr="004475C2">
        <w:rPr>
          <w:rStyle w:val="s1"/>
          <w:rFonts w:ascii="Times New Roman" w:hAnsi="Times New Roman" w:cs="Times New Roman"/>
        </w:rPr>
        <w:t>)</w:t>
      </w:r>
      <w:r w:rsidR="00E2632B">
        <w:rPr>
          <w:rStyle w:val="s1"/>
          <w:rFonts w:ascii="Times New Roman" w:hAnsi="Times New Roman" w:cs="Times New Roman"/>
        </w:rPr>
        <w:t>.</w:t>
      </w:r>
    </w:p>
    <w:p w14:paraId="17F6DF5E" w14:textId="77777777" w:rsidR="00E2632B" w:rsidRDefault="00E2632B" w:rsidP="00E2632B">
      <w:pPr>
        <w:spacing w:after="0" w:line="480" w:lineRule="auto"/>
        <w:jc w:val="both"/>
        <w:rPr>
          <w:rStyle w:val="s1"/>
          <w:rFonts w:ascii="Times New Roman" w:hAnsi="Times New Roman" w:cs="Times New Roman"/>
          <w:sz w:val="24"/>
          <w:szCs w:val="24"/>
        </w:rPr>
      </w:pPr>
    </w:p>
    <w:p w14:paraId="72429C46" w14:textId="77777777" w:rsidR="00E2632B" w:rsidRDefault="00E2632B" w:rsidP="00E2632B">
      <w:pPr>
        <w:spacing w:after="0" w:line="480" w:lineRule="auto"/>
        <w:jc w:val="both"/>
        <w:rPr>
          <w:rStyle w:val="s1"/>
          <w:rFonts w:ascii="Times New Roman" w:hAnsi="Times New Roman" w:cs="Times New Roman"/>
          <w:sz w:val="24"/>
          <w:szCs w:val="24"/>
        </w:rPr>
      </w:pPr>
    </w:p>
    <w:p w14:paraId="00721063" w14:textId="77777777" w:rsidR="00E2632B" w:rsidRDefault="00E2632B" w:rsidP="00E2632B">
      <w:pPr>
        <w:spacing w:after="0" w:line="480" w:lineRule="auto"/>
        <w:jc w:val="both"/>
        <w:rPr>
          <w:rStyle w:val="s1"/>
          <w:rFonts w:ascii="Times New Roman" w:hAnsi="Times New Roman" w:cs="Times New Roman"/>
          <w:sz w:val="24"/>
          <w:szCs w:val="24"/>
        </w:rPr>
      </w:pPr>
    </w:p>
    <w:p w14:paraId="32EB4942" w14:textId="77777777" w:rsidR="00E2632B" w:rsidRDefault="00E2632B" w:rsidP="00E2632B">
      <w:pPr>
        <w:spacing w:after="0" w:line="480" w:lineRule="auto"/>
        <w:jc w:val="both"/>
        <w:rPr>
          <w:rStyle w:val="s1"/>
          <w:rFonts w:ascii="Times New Roman" w:hAnsi="Times New Roman" w:cs="Times New Roman"/>
          <w:sz w:val="24"/>
          <w:szCs w:val="24"/>
        </w:rPr>
      </w:pPr>
    </w:p>
    <w:p w14:paraId="076631A9" w14:textId="77777777" w:rsidR="00E2632B" w:rsidRDefault="00E2632B" w:rsidP="00E2632B">
      <w:pPr>
        <w:spacing w:after="0" w:line="480" w:lineRule="auto"/>
        <w:jc w:val="both"/>
        <w:rPr>
          <w:rStyle w:val="s1"/>
          <w:rFonts w:ascii="Times New Roman" w:hAnsi="Times New Roman" w:cs="Times New Roman"/>
          <w:sz w:val="24"/>
          <w:szCs w:val="24"/>
        </w:rPr>
      </w:pPr>
    </w:p>
    <w:p w14:paraId="768BE6B6" w14:textId="77777777" w:rsidR="00E2632B" w:rsidRDefault="00E2632B" w:rsidP="00E2632B">
      <w:pPr>
        <w:spacing w:after="0" w:line="480" w:lineRule="auto"/>
        <w:jc w:val="both"/>
        <w:rPr>
          <w:rStyle w:val="s1"/>
          <w:rFonts w:ascii="Times New Roman" w:hAnsi="Times New Roman" w:cs="Times New Roman"/>
          <w:sz w:val="24"/>
          <w:szCs w:val="24"/>
        </w:rPr>
      </w:pPr>
    </w:p>
    <w:p w14:paraId="701ED328" w14:textId="77777777" w:rsidR="00E2632B" w:rsidRDefault="00E2632B" w:rsidP="00E2632B">
      <w:pPr>
        <w:spacing w:after="0" w:line="480" w:lineRule="auto"/>
        <w:jc w:val="both"/>
        <w:rPr>
          <w:rStyle w:val="s1"/>
          <w:rFonts w:ascii="Times New Roman" w:hAnsi="Times New Roman" w:cs="Times New Roman"/>
          <w:sz w:val="24"/>
          <w:szCs w:val="24"/>
        </w:rPr>
      </w:pPr>
    </w:p>
    <w:p w14:paraId="69979180" w14:textId="77777777" w:rsidR="00E2632B" w:rsidRDefault="00E2632B" w:rsidP="00E2632B">
      <w:pPr>
        <w:spacing w:after="0" w:line="480" w:lineRule="auto"/>
        <w:jc w:val="both"/>
        <w:rPr>
          <w:rStyle w:val="s1"/>
          <w:rFonts w:ascii="Times New Roman" w:hAnsi="Times New Roman" w:cs="Times New Roman"/>
          <w:sz w:val="24"/>
          <w:szCs w:val="24"/>
        </w:rPr>
      </w:pPr>
    </w:p>
    <w:p w14:paraId="76B5D1F5" w14:textId="77777777" w:rsidR="00E2632B" w:rsidRDefault="00E2632B" w:rsidP="00E2632B">
      <w:pPr>
        <w:spacing w:after="0" w:line="480" w:lineRule="auto"/>
        <w:jc w:val="both"/>
        <w:rPr>
          <w:rStyle w:val="s1"/>
          <w:rFonts w:ascii="Times New Roman" w:hAnsi="Times New Roman" w:cs="Times New Roman"/>
          <w:sz w:val="24"/>
          <w:szCs w:val="24"/>
        </w:rPr>
      </w:pPr>
    </w:p>
    <w:p w14:paraId="3844AAE0" w14:textId="77777777" w:rsidR="00E2632B" w:rsidRDefault="00E2632B" w:rsidP="00E2632B">
      <w:pPr>
        <w:spacing w:after="0" w:line="480" w:lineRule="auto"/>
        <w:jc w:val="both"/>
        <w:rPr>
          <w:rStyle w:val="s1"/>
          <w:rFonts w:ascii="Times New Roman" w:hAnsi="Times New Roman" w:cs="Times New Roman"/>
          <w:sz w:val="24"/>
          <w:szCs w:val="24"/>
        </w:rPr>
      </w:pPr>
    </w:p>
    <w:p w14:paraId="3D5C2B6B" w14:textId="77777777" w:rsidR="00E2632B" w:rsidRDefault="00E2632B" w:rsidP="00E2632B">
      <w:pPr>
        <w:spacing w:after="0" w:line="480" w:lineRule="auto"/>
        <w:jc w:val="both"/>
        <w:rPr>
          <w:rStyle w:val="s1"/>
          <w:rFonts w:ascii="Times New Roman" w:hAnsi="Times New Roman" w:cs="Times New Roman"/>
          <w:sz w:val="24"/>
          <w:szCs w:val="24"/>
        </w:rPr>
      </w:pPr>
    </w:p>
    <w:p w14:paraId="13FA6BC2" w14:textId="77777777" w:rsidR="00E2632B" w:rsidRDefault="00E2632B" w:rsidP="00E2632B">
      <w:pPr>
        <w:spacing w:after="0" w:line="480" w:lineRule="auto"/>
        <w:jc w:val="both"/>
        <w:rPr>
          <w:rStyle w:val="s1"/>
          <w:rFonts w:ascii="Times New Roman" w:hAnsi="Times New Roman" w:cs="Times New Roman"/>
          <w:sz w:val="24"/>
          <w:szCs w:val="24"/>
        </w:rPr>
      </w:pPr>
    </w:p>
    <w:p w14:paraId="0904BAAF" w14:textId="77777777" w:rsidR="00E2632B" w:rsidRDefault="00E2632B" w:rsidP="00E2632B">
      <w:pPr>
        <w:spacing w:after="0" w:line="480" w:lineRule="auto"/>
        <w:jc w:val="both"/>
        <w:rPr>
          <w:rStyle w:val="s1"/>
          <w:rFonts w:ascii="Times New Roman" w:hAnsi="Times New Roman" w:cs="Times New Roman"/>
          <w:sz w:val="24"/>
          <w:szCs w:val="24"/>
        </w:rPr>
      </w:pPr>
    </w:p>
    <w:p w14:paraId="157A90D0" w14:textId="77777777" w:rsidR="00E2632B" w:rsidRDefault="00E2632B" w:rsidP="00E2632B">
      <w:pPr>
        <w:spacing w:after="0" w:line="480" w:lineRule="auto"/>
        <w:jc w:val="both"/>
        <w:rPr>
          <w:rStyle w:val="s1"/>
          <w:rFonts w:ascii="Times New Roman" w:hAnsi="Times New Roman" w:cs="Times New Roman"/>
          <w:sz w:val="24"/>
          <w:szCs w:val="24"/>
        </w:rPr>
      </w:pPr>
    </w:p>
    <w:p w14:paraId="1A1228BF" w14:textId="77777777" w:rsidR="00E2632B" w:rsidRDefault="00E2632B" w:rsidP="00E2632B">
      <w:pPr>
        <w:spacing w:after="0" w:line="480" w:lineRule="auto"/>
        <w:jc w:val="both"/>
        <w:rPr>
          <w:rStyle w:val="s1"/>
          <w:rFonts w:ascii="Times New Roman" w:hAnsi="Times New Roman" w:cs="Times New Roman"/>
          <w:sz w:val="24"/>
          <w:szCs w:val="24"/>
        </w:rPr>
      </w:pPr>
    </w:p>
    <w:p w14:paraId="45B1EF2B" w14:textId="77777777" w:rsidR="00E2632B" w:rsidRDefault="00E2632B" w:rsidP="00E2632B">
      <w:pPr>
        <w:spacing w:after="0" w:line="480" w:lineRule="auto"/>
        <w:jc w:val="both"/>
        <w:rPr>
          <w:rStyle w:val="s1"/>
          <w:rFonts w:ascii="Times New Roman" w:hAnsi="Times New Roman" w:cs="Times New Roman"/>
          <w:sz w:val="24"/>
          <w:szCs w:val="24"/>
        </w:rPr>
      </w:pPr>
    </w:p>
    <w:p w14:paraId="56311EE9" w14:textId="77777777" w:rsidR="00E2632B" w:rsidRDefault="00E2632B" w:rsidP="00E2632B">
      <w:pPr>
        <w:spacing w:after="0" w:line="480" w:lineRule="auto"/>
        <w:jc w:val="both"/>
        <w:rPr>
          <w:rStyle w:val="s1"/>
          <w:rFonts w:ascii="Times New Roman" w:hAnsi="Times New Roman" w:cs="Times New Roman"/>
          <w:sz w:val="24"/>
          <w:szCs w:val="24"/>
        </w:rPr>
      </w:pPr>
    </w:p>
    <w:p w14:paraId="357BA5C4" w14:textId="77777777" w:rsidR="00E2632B" w:rsidRPr="00E2632B" w:rsidRDefault="00E2632B" w:rsidP="00E2632B">
      <w:pPr>
        <w:spacing w:after="0" w:line="480" w:lineRule="auto"/>
        <w:jc w:val="both"/>
        <w:rPr>
          <w:rStyle w:val="s1"/>
          <w:rFonts w:ascii="Times New Roman" w:hAnsi="Times New Roman" w:cs="Times New Roman"/>
          <w:sz w:val="24"/>
          <w:szCs w:val="24"/>
        </w:rPr>
      </w:pPr>
    </w:p>
    <w:p w14:paraId="3B2A4506" w14:textId="24FDC0C3" w:rsidR="003B186E" w:rsidRPr="004475C2" w:rsidRDefault="003B186E" w:rsidP="00E2632B">
      <w:pPr>
        <w:spacing w:after="0" w:line="480" w:lineRule="auto"/>
        <w:jc w:val="center"/>
        <w:rPr>
          <w:rFonts w:ascii="Times New Roman" w:hAnsi="Times New Roman" w:cs="Times New Roman"/>
          <w:sz w:val="24"/>
          <w:szCs w:val="24"/>
        </w:rPr>
      </w:pPr>
      <w:r w:rsidRPr="004475C2">
        <w:rPr>
          <w:rFonts w:ascii="Times New Roman" w:hAnsi="Times New Roman" w:cs="Times New Roman"/>
          <w:b/>
          <w:bCs/>
          <w:sz w:val="24"/>
          <w:szCs w:val="24"/>
        </w:rPr>
        <w:lastRenderedPageBreak/>
        <w:t>CHAPTER FOUR</w:t>
      </w:r>
    </w:p>
    <w:p w14:paraId="53F1C8B5" w14:textId="3FAB9A87" w:rsidR="003B186E" w:rsidRPr="004475C2" w:rsidRDefault="003B186E" w:rsidP="00E2632B">
      <w:pPr>
        <w:spacing w:after="0" w:line="480" w:lineRule="auto"/>
        <w:jc w:val="center"/>
        <w:rPr>
          <w:rFonts w:ascii="Times New Roman" w:hAnsi="Times New Roman" w:cs="Times New Roman"/>
          <w:b/>
          <w:bCs/>
          <w:sz w:val="24"/>
          <w:szCs w:val="24"/>
          <w:lang w:val="en-US"/>
        </w:rPr>
      </w:pPr>
      <w:r w:rsidRPr="004475C2">
        <w:rPr>
          <w:rFonts w:ascii="Times New Roman" w:hAnsi="Times New Roman" w:cs="Times New Roman"/>
          <w:b/>
          <w:bCs/>
          <w:sz w:val="24"/>
          <w:szCs w:val="24"/>
          <w:lang w:val="en-US"/>
        </w:rPr>
        <w:t>RESULTS</w:t>
      </w:r>
    </w:p>
    <w:p w14:paraId="00E633D8" w14:textId="42DD07F7" w:rsidR="003B186E" w:rsidRPr="004475C2" w:rsidRDefault="003B186E" w:rsidP="00E2632B">
      <w:pPr>
        <w:pStyle w:val="p1"/>
        <w:spacing w:before="0" w:beforeAutospacing="0" w:after="0" w:afterAutospacing="0" w:line="480" w:lineRule="auto"/>
        <w:jc w:val="both"/>
        <w:rPr>
          <w:b/>
          <w:bCs/>
        </w:rPr>
      </w:pPr>
      <w:r w:rsidRPr="004475C2">
        <w:rPr>
          <w:b/>
          <w:bCs/>
        </w:rPr>
        <w:t>4.</w:t>
      </w:r>
      <w:r w:rsidR="001B2B71" w:rsidRPr="004475C2">
        <w:rPr>
          <w:b/>
          <w:bCs/>
          <w:lang w:val="en-US"/>
        </w:rPr>
        <w:t>1</w:t>
      </w:r>
      <w:r w:rsidRPr="004475C2">
        <w:rPr>
          <w:b/>
          <w:bCs/>
        </w:rPr>
        <w:t>. Gas Chromatography – Mass Spectrometry(GC-MS) Analysis</w:t>
      </w:r>
    </w:p>
    <w:p w14:paraId="1A5FA589" w14:textId="470BB927" w:rsidR="003B186E" w:rsidRPr="004475C2" w:rsidRDefault="003B186E" w:rsidP="00E2632B">
      <w:pPr>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sz w:val="24"/>
          <w:szCs w:val="24"/>
        </w:rPr>
        <w:t>4.</w:t>
      </w:r>
      <w:r w:rsidR="00F07431" w:rsidRPr="004475C2">
        <w:rPr>
          <w:rFonts w:ascii="Times New Roman" w:eastAsia="Calibri" w:hAnsi="Times New Roman" w:cs="Times New Roman"/>
          <w:b/>
          <w:sz w:val="24"/>
          <w:szCs w:val="24"/>
        </w:rPr>
        <w:t>1</w:t>
      </w:r>
      <w:r w:rsidRPr="004475C2">
        <w:rPr>
          <w:rFonts w:ascii="Times New Roman" w:eastAsia="Calibri" w:hAnsi="Times New Roman" w:cs="Times New Roman"/>
          <w:b/>
          <w:sz w:val="24"/>
          <w:szCs w:val="24"/>
        </w:rPr>
        <w:t>.1. Biologically Active Chemical Compounds Present in</w:t>
      </w:r>
      <w:r w:rsidRPr="004475C2">
        <w:rPr>
          <w:rFonts w:ascii="Times New Roman" w:eastAsia="Calibri" w:hAnsi="Times New Roman" w:cs="Times New Roman"/>
          <w:b/>
          <w:bCs/>
          <w:sz w:val="24"/>
          <w:szCs w:val="24"/>
          <w:lang w:val="en-US"/>
        </w:rPr>
        <w:t xml:space="preserve"> the Day 3 water extract of unripe </w:t>
      </w:r>
      <w:r w:rsidR="004475C2" w:rsidRPr="004475C2">
        <w:rPr>
          <w:rFonts w:ascii="Times New Roman" w:eastAsia="Calibri" w:hAnsi="Times New Roman" w:cs="Times New Roman"/>
          <w:b/>
          <w:bCs/>
          <w:i/>
          <w:sz w:val="24"/>
          <w:szCs w:val="24"/>
          <w:lang w:val="en-US"/>
        </w:rPr>
        <w:t>Carica papaya</w:t>
      </w:r>
    </w:p>
    <w:p w14:paraId="659AA874" w14:textId="79432DB6" w:rsidR="00E2632B" w:rsidRDefault="003B186E" w:rsidP="004475C2">
      <w:pPr>
        <w:spacing w:after="0" w:line="480" w:lineRule="auto"/>
        <w:jc w:val="both"/>
        <w:rPr>
          <w:rFonts w:ascii="Times New Roman" w:eastAsia="Calibri" w:hAnsi="Times New Roman" w:cs="Times New Roman"/>
          <w:sz w:val="24"/>
          <w:szCs w:val="24"/>
        </w:rPr>
      </w:pPr>
      <w:r w:rsidRPr="004475C2">
        <w:rPr>
          <w:rFonts w:ascii="Times New Roman" w:eastAsia="Calibri" w:hAnsi="Times New Roman" w:cs="Times New Roman"/>
          <w:sz w:val="24"/>
          <w:szCs w:val="24"/>
        </w:rPr>
        <w:t xml:space="preserve">The compounds present in day 3 of </w:t>
      </w:r>
      <w:r w:rsidRPr="004475C2">
        <w:rPr>
          <w:rFonts w:ascii="Times New Roman" w:eastAsia="Calibri" w:hAnsi="Times New Roman" w:cs="Times New Roman"/>
          <w:bCs/>
          <w:sz w:val="24"/>
          <w:szCs w:val="24"/>
          <w:lang w:val="en-US"/>
        </w:rPr>
        <w:t xml:space="preserve">fermenting water from unripe </w:t>
      </w:r>
      <w:r w:rsidR="004475C2" w:rsidRPr="004475C2">
        <w:rPr>
          <w:rFonts w:ascii="Times New Roman" w:eastAsia="Calibri" w:hAnsi="Times New Roman" w:cs="Times New Roman"/>
          <w:bCs/>
          <w:i/>
          <w:sz w:val="24"/>
          <w:szCs w:val="24"/>
          <w:lang w:val="en-US"/>
        </w:rPr>
        <w:t>Carica papaya</w:t>
      </w:r>
      <w:r w:rsidRPr="004475C2">
        <w:rPr>
          <w:rFonts w:ascii="Times New Roman" w:eastAsia="Calibri" w:hAnsi="Times New Roman" w:cs="Times New Roman"/>
          <w:bCs/>
          <w:sz w:val="24"/>
          <w:szCs w:val="24"/>
          <w:lang w:val="en-US"/>
        </w:rPr>
        <w:t xml:space="preserve"> </w:t>
      </w:r>
      <w:r w:rsidRPr="004475C2">
        <w:rPr>
          <w:rFonts w:ascii="Times New Roman" w:eastAsia="Calibri" w:hAnsi="Times New Roman" w:cs="Times New Roman"/>
          <w:sz w:val="24"/>
          <w:szCs w:val="24"/>
        </w:rPr>
        <w:t>were identified by GC-MS analysis. Spectrogram showing the peak identities of the compound is presented in appendix 5. Active principles with their Retention Time (RT), Molecular Formula (MF), Concentration (%) are presented in Table 4.</w:t>
      </w:r>
      <w:r w:rsidR="00F07431" w:rsidRPr="004475C2">
        <w:rPr>
          <w:rFonts w:ascii="Times New Roman" w:eastAsia="Calibri" w:hAnsi="Times New Roman" w:cs="Times New Roman"/>
          <w:sz w:val="24"/>
          <w:szCs w:val="24"/>
        </w:rPr>
        <w:t>1</w:t>
      </w:r>
      <w:r w:rsidRPr="004475C2">
        <w:rPr>
          <w:rFonts w:ascii="Times New Roman" w:eastAsia="Calibri" w:hAnsi="Times New Roman" w:cs="Times New Roman"/>
          <w:sz w:val="24"/>
          <w:szCs w:val="24"/>
        </w:rPr>
        <w:t>.1. Two hundred and twenty-one compounds were identified in this sample. However, many compounds were repeatedly identified at different retention times but the bioactive compounds identified are presented in Table 4.</w:t>
      </w:r>
      <w:r w:rsidR="00F07431" w:rsidRPr="004475C2">
        <w:rPr>
          <w:rFonts w:ascii="Times New Roman" w:eastAsia="Calibri" w:hAnsi="Times New Roman" w:cs="Times New Roman"/>
          <w:sz w:val="24"/>
          <w:szCs w:val="24"/>
        </w:rPr>
        <w:t>1</w:t>
      </w:r>
      <w:r w:rsidRPr="004475C2">
        <w:rPr>
          <w:rFonts w:ascii="Times New Roman" w:eastAsia="Calibri" w:hAnsi="Times New Roman" w:cs="Times New Roman"/>
          <w:sz w:val="24"/>
          <w:szCs w:val="24"/>
        </w:rPr>
        <w:t>.1.</w:t>
      </w:r>
    </w:p>
    <w:p w14:paraId="02744CB0" w14:textId="77777777" w:rsidR="009B7313" w:rsidRDefault="009B7313" w:rsidP="004475C2">
      <w:pPr>
        <w:spacing w:after="0" w:line="480" w:lineRule="auto"/>
        <w:jc w:val="both"/>
        <w:rPr>
          <w:rFonts w:ascii="Times New Roman" w:eastAsia="Calibri" w:hAnsi="Times New Roman" w:cs="Times New Roman"/>
          <w:sz w:val="24"/>
          <w:szCs w:val="24"/>
        </w:rPr>
      </w:pPr>
    </w:p>
    <w:p w14:paraId="42AEBD0D" w14:textId="77777777" w:rsidR="009B7313" w:rsidRDefault="009B7313" w:rsidP="004475C2">
      <w:pPr>
        <w:spacing w:after="0" w:line="480" w:lineRule="auto"/>
        <w:jc w:val="both"/>
        <w:rPr>
          <w:rFonts w:ascii="Times New Roman" w:eastAsia="Calibri" w:hAnsi="Times New Roman" w:cs="Times New Roman"/>
          <w:sz w:val="24"/>
          <w:szCs w:val="24"/>
        </w:rPr>
      </w:pPr>
    </w:p>
    <w:p w14:paraId="44976FA5" w14:textId="77777777" w:rsidR="009B7313" w:rsidRDefault="009B7313" w:rsidP="004475C2">
      <w:pPr>
        <w:spacing w:after="0" w:line="480" w:lineRule="auto"/>
        <w:jc w:val="both"/>
        <w:rPr>
          <w:rFonts w:ascii="Times New Roman" w:eastAsia="Calibri" w:hAnsi="Times New Roman" w:cs="Times New Roman"/>
          <w:sz w:val="24"/>
          <w:szCs w:val="24"/>
        </w:rPr>
      </w:pPr>
    </w:p>
    <w:p w14:paraId="00A2E835" w14:textId="77777777" w:rsidR="009B7313" w:rsidRDefault="009B7313" w:rsidP="004475C2">
      <w:pPr>
        <w:spacing w:after="0" w:line="480" w:lineRule="auto"/>
        <w:jc w:val="both"/>
        <w:rPr>
          <w:rFonts w:ascii="Times New Roman" w:eastAsia="Calibri" w:hAnsi="Times New Roman" w:cs="Times New Roman"/>
          <w:sz w:val="24"/>
          <w:szCs w:val="24"/>
        </w:rPr>
      </w:pPr>
    </w:p>
    <w:p w14:paraId="04B2F5E0" w14:textId="77777777" w:rsidR="009B7313" w:rsidRDefault="009B7313" w:rsidP="004475C2">
      <w:pPr>
        <w:spacing w:after="0" w:line="480" w:lineRule="auto"/>
        <w:jc w:val="both"/>
        <w:rPr>
          <w:rFonts w:ascii="Times New Roman" w:eastAsia="Calibri" w:hAnsi="Times New Roman" w:cs="Times New Roman"/>
          <w:sz w:val="24"/>
          <w:szCs w:val="24"/>
        </w:rPr>
      </w:pPr>
    </w:p>
    <w:p w14:paraId="608F43D4" w14:textId="77777777" w:rsidR="009B7313" w:rsidRDefault="009B7313" w:rsidP="004475C2">
      <w:pPr>
        <w:spacing w:after="0" w:line="480" w:lineRule="auto"/>
        <w:jc w:val="both"/>
        <w:rPr>
          <w:rFonts w:ascii="Times New Roman" w:eastAsia="Calibri" w:hAnsi="Times New Roman" w:cs="Times New Roman"/>
          <w:sz w:val="24"/>
          <w:szCs w:val="24"/>
        </w:rPr>
      </w:pPr>
    </w:p>
    <w:p w14:paraId="7329FCDA" w14:textId="77777777" w:rsidR="009B7313" w:rsidRDefault="009B7313" w:rsidP="004475C2">
      <w:pPr>
        <w:spacing w:after="0" w:line="480" w:lineRule="auto"/>
        <w:jc w:val="both"/>
        <w:rPr>
          <w:rFonts w:ascii="Times New Roman" w:eastAsia="Calibri" w:hAnsi="Times New Roman" w:cs="Times New Roman"/>
          <w:sz w:val="24"/>
          <w:szCs w:val="24"/>
        </w:rPr>
      </w:pPr>
    </w:p>
    <w:p w14:paraId="2CD63A2C" w14:textId="77777777" w:rsidR="009B7313" w:rsidRDefault="009B7313" w:rsidP="004475C2">
      <w:pPr>
        <w:spacing w:after="0" w:line="480" w:lineRule="auto"/>
        <w:jc w:val="both"/>
        <w:rPr>
          <w:rFonts w:ascii="Times New Roman" w:eastAsia="Calibri" w:hAnsi="Times New Roman" w:cs="Times New Roman"/>
          <w:sz w:val="24"/>
          <w:szCs w:val="24"/>
        </w:rPr>
      </w:pPr>
    </w:p>
    <w:p w14:paraId="318270F1" w14:textId="77777777" w:rsidR="009B7313" w:rsidRDefault="009B7313" w:rsidP="004475C2">
      <w:pPr>
        <w:spacing w:after="0" w:line="480" w:lineRule="auto"/>
        <w:jc w:val="both"/>
        <w:rPr>
          <w:rFonts w:ascii="Times New Roman" w:eastAsia="Calibri" w:hAnsi="Times New Roman" w:cs="Times New Roman"/>
          <w:sz w:val="24"/>
          <w:szCs w:val="24"/>
        </w:rPr>
      </w:pPr>
    </w:p>
    <w:p w14:paraId="7433A7E9" w14:textId="77777777" w:rsidR="009B7313" w:rsidRDefault="009B7313" w:rsidP="004475C2">
      <w:pPr>
        <w:spacing w:after="0" w:line="480" w:lineRule="auto"/>
        <w:jc w:val="both"/>
        <w:rPr>
          <w:rFonts w:ascii="Times New Roman" w:eastAsia="Calibri" w:hAnsi="Times New Roman" w:cs="Times New Roman"/>
          <w:sz w:val="24"/>
          <w:szCs w:val="24"/>
        </w:rPr>
      </w:pPr>
    </w:p>
    <w:p w14:paraId="7CBD9817" w14:textId="77777777" w:rsidR="009B7313" w:rsidRDefault="009B7313" w:rsidP="004475C2">
      <w:pPr>
        <w:spacing w:after="0" w:line="480" w:lineRule="auto"/>
        <w:jc w:val="both"/>
        <w:rPr>
          <w:rFonts w:ascii="Times New Roman" w:eastAsia="Calibri" w:hAnsi="Times New Roman" w:cs="Times New Roman"/>
          <w:sz w:val="24"/>
          <w:szCs w:val="24"/>
        </w:rPr>
      </w:pPr>
    </w:p>
    <w:p w14:paraId="1080B3B4" w14:textId="77777777" w:rsidR="009B7313" w:rsidRDefault="009B7313" w:rsidP="004475C2">
      <w:pPr>
        <w:spacing w:after="0" w:line="480" w:lineRule="auto"/>
        <w:jc w:val="both"/>
        <w:rPr>
          <w:rFonts w:ascii="Times New Roman" w:eastAsia="Calibri" w:hAnsi="Times New Roman" w:cs="Times New Roman"/>
          <w:b/>
          <w:sz w:val="24"/>
          <w:szCs w:val="24"/>
        </w:rPr>
      </w:pPr>
    </w:p>
    <w:p w14:paraId="2D1E30FF" w14:textId="77777777" w:rsidR="00E2632B" w:rsidRDefault="00E2632B" w:rsidP="004475C2">
      <w:pPr>
        <w:spacing w:after="0" w:line="480" w:lineRule="auto"/>
        <w:jc w:val="both"/>
        <w:rPr>
          <w:rFonts w:ascii="Times New Roman" w:eastAsia="Calibri" w:hAnsi="Times New Roman" w:cs="Times New Roman"/>
          <w:b/>
          <w:sz w:val="24"/>
          <w:szCs w:val="24"/>
        </w:rPr>
      </w:pPr>
    </w:p>
    <w:p w14:paraId="5391D604" w14:textId="2EE037EE" w:rsidR="003B186E" w:rsidRPr="00E2632B" w:rsidRDefault="003B186E" w:rsidP="00E2632B">
      <w:pPr>
        <w:spacing w:after="0" w:line="24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sz w:val="24"/>
          <w:szCs w:val="24"/>
        </w:rPr>
        <w:lastRenderedPageBreak/>
        <w:t>Table 4.</w:t>
      </w:r>
      <w:r w:rsidR="00F07431" w:rsidRPr="004475C2">
        <w:rPr>
          <w:rFonts w:ascii="Times New Roman" w:eastAsia="Calibri" w:hAnsi="Times New Roman" w:cs="Times New Roman"/>
          <w:b/>
          <w:sz w:val="24"/>
          <w:szCs w:val="24"/>
        </w:rPr>
        <w:t>1</w:t>
      </w:r>
      <w:r w:rsidRPr="004475C2">
        <w:rPr>
          <w:rFonts w:ascii="Times New Roman" w:eastAsia="Calibri" w:hAnsi="Times New Roman" w:cs="Times New Roman"/>
          <w:b/>
          <w:sz w:val="24"/>
          <w:szCs w:val="24"/>
        </w:rPr>
        <w:t xml:space="preserve">.1: </w:t>
      </w:r>
      <w:r w:rsidRPr="00E2632B">
        <w:rPr>
          <w:rFonts w:ascii="Times New Roman" w:eastAsia="Calibri" w:hAnsi="Times New Roman" w:cs="Times New Roman"/>
          <w:sz w:val="24"/>
          <w:szCs w:val="24"/>
        </w:rPr>
        <w:t>Biologically active chemical compounds present in</w:t>
      </w:r>
      <w:r w:rsidRPr="00E2632B">
        <w:rPr>
          <w:rFonts w:ascii="Times New Roman" w:eastAsia="Calibri" w:hAnsi="Times New Roman" w:cs="Times New Roman"/>
          <w:bCs/>
          <w:sz w:val="24"/>
          <w:szCs w:val="24"/>
          <w:lang w:val="en-US"/>
        </w:rPr>
        <w:t xml:space="preserve"> the Day </w:t>
      </w:r>
      <w:r w:rsidRPr="00E2632B">
        <w:rPr>
          <w:rFonts w:ascii="Times New Roman" w:eastAsia="Calibri" w:hAnsi="Times New Roman" w:cs="Times New Roman"/>
          <w:bCs/>
          <w:sz w:val="24"/>
          <w:szCs w:val="24"/>
        </w:rPr>
        <w:t xml:space="preserve">3 </w:t>
      </w:r>
      <w:r w:rsidRPr="00E2632B">
        <w:rPr>
          <w:rFonts w:ascii="Times New Roman" w:eastAsia="Calibri" w:hAnsi="Times New Roman" w:cs="Times New Roman"/>
          <w:bCs/>
          <w:sz w:val="24"/>
          <w:szCs w:val="24"/>
          <w:lang w:val="en-US"/>
        </w:rPr>
        <w:t xml:space="preserve">water extract of unripe </w:t>
      </w:r>
      <w:r w:rsidR="004475C2" w:rsidRPr="00E2632B">
        <w:rPr>
          <w:rFonts w:ascii="Times New Roman" w:eastAsia="Calibri" w:hAnsi="Times New Roman" w:cs="Times New Roman"/>
          <w:bCs/>
          <w:i/>
          <w:sz w:val="24"/>
          <w:szCs w:val="24"/>
          <w:lang w:val="en-US"/>
        </w:rPr>
        <w:t>Carica papaya</w:t>
      </w:r>
    </w:p>
    <w:tbl>
      <w:tblPr>
        <w:tblStyle w:val="LightShading5"/>
        <w:tblW w:w="10908" w:type="dxa"/>
        <w:tblInd w:w="-630" w:type="dxa"/>
        <w:shd w:val="clear" w:color="auto" w:fill="FFFFFF" w:themeFill="background1"/>
        <w:tblLook w:val="04A0" w:firstRow="1" w:lastRow="0" w:firstColumn="1" w:lastColumn="0" w:noHBand="0" w:noVBand="1"/>
      </w:tblPr>
      <w:tblGrid>
        <w:gridCol w:w="3861"/>
        <w:gridCol w:w="4746"/>
        <w:gridCol w:w="1411"/>
        <w:gridCol w:w="890"/>
      </w:tblGrid>
      <w:tr w:rsidR="003B186E" w:rsidRPr="004475C2" w14:paraId="5E821965" w14:textId="77777777" w:rsidTr="00E2632B">
        <w:trPr>
          <w:cnfStyle w:val="100000000000" w:firstRow="1" w:lastRow="0" w:firstColumn="0" w:lastColumn="0" w:oddVBand="0" w:evenVBand="0" w:oddHBand="0"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1CCC2694" w14:textId="77777777" w:rsidR="003B186E" w:rsidRPr="00E2632B" w:rsidRDefault="003B186E" w:rsidP="00E2632B">
            <w:pPr>
              <w:autoSpaceDE w:val="0"/>
              <w:autoSpaceDN w:val="0"/>
              <w:adjustRightInd w:val="0"/>
              <w:jc w:val="both"/>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 xml:space="preserve">Name of compounds </w:t>
            </w:r>
          </w:p>
          <w:p w14:paraId="5EF0CE69" w14:textId="77777777" w:rsidR="003B186E" w:rsidRPr="00E2632B" w:rsidRDefault="003B186E" w:rsidP="00E2632B">
            <w:pPr>
              <w:autoSpaceDE w:val="0"/>
              <w:autoSpaceDN w:val="0"/>
              <w:adjustRightInd w:val="0"/>
              <w:jc w:val="both"/>
              <w:rPr>
                <w:rFonts w:ascii="Times New Roman" w:eastAsia="Calibri" w:hAnsi="Times New Roman" w:cs="Times New Roman"/>
                <w:b w:val="0"/>
                <w:bCs w:val="0"/>
                <w:sz w:val="24"/>
                <w:szCs w:val="24"/>
              </w:rPr>
            </w:pPr>
            <w:r w:rsidRPr="00E2632B">
              <w:rPr>
                <w:rFonts w:ascii="Times New Roman" w:eastAsia="Calibri" w:hAnsi="Times New Roman" w:cs="Times New Roman"/>
                <w:sz w:val="24"/>
                <w:szCs w:val="24"/>
              </w:rPr>
              <w:t>(molecular formula)</w:t>
            </w:r>
          </w:p>
        </w:tc>
        <w:tc>
          <w:tcPr>
            <w:tcW w:w="4746" w:type="dxa"/>
            <w:shd w:val="clear" w:color="auto" w:fill="FFFFFF" w:themeFill="background1"/>
          </w:tcPr>
          <w:p w14:paraId="572B7965" w14:textId="77777777" w:rsidR="003B186E" w:rsidRPr="004475C2" w:rsidRDefault="003B186E" w:rsidP="00E2632B">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             Chemical</w:t>
            </w:r>
          </w:p>
          <w:p w14:paraId="39DCFD12" w14:textId="77777777" w:rsidR="003B186E" w:rsidRPr="004475C2" w:rsidRDefault="003B186E" w:rsidP="00E2632B">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             Structure</w:t>
            </w:r>
          </w:p>
        </w:tc>
        <w:tc>
          <w:tcPr>
            <w:tcW w:w="1411" w:type="dxa"/>
            <w:shd w:val="clear" w:color="auto" w:fill="FFFFFF" w:themeFill="background1"/>
          </w:tcPr>
          <w:p w14:paraId="6DE56C29" w14:textId="77777777" w:rsidR="003B186E" w:rsidRPr="004475C2" w:rsidRDefault="003B186E" w:rsidP="00E2632B">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Retention</w:t>
            </w:r>
          </w:p>
          <w:p w14:paraId="15734BD2" w14:textId="77777777" w:rsidR="003B186E" w:rsidRPr="004475C2" w:rsidRDefault="003B186E" w:rsidP="00E2632B">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time (min)</w:t>
            </w:r>
          </w:p>
        </w:tc>
        <w:tc>
          <w:tcPr>
            <w:tcW w:w="890" w:type="dxa"/>
            <w:shd w:val="clear" w:color="auto" w:fill="FFFFFF" w:themeFill="background1"/>
          </w:tcPr>
          <w:p w14:paraId="03307290" w14:textId="77777777" w:rsidR="003B186E" w:rsidRPr="004475C2" w:rsidRDefault="003B186E" w:rsidP="00E2632B">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w:t>
            </w:r>
          </w:p>
          <w:p w14:paraId="74A7A56C" w14:textId="77777777" w:rsidR="003B186E" w:rsidRPr="004475C2" w:rsidRDefault="003B186E" w:rsidP="00E2632B">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p>
        </w:tc>
      </w:tr>
      <w:tr w:rsidR="003B186E" w:rsidRPr="004475C2" w14:paraId="5C16E104" w14:textId="77777777" w:rsidTr="00E2632B">
        <w:trPr>
          <w:trHeight w:val="1269"/>
        </w:trPr>
        <w:tc>
          <w:tcPr>
            <w:cnfStyle w:val="001000000000" w:firstRow="0" w:lastRow="0" w:firstColumn="1" w:lastColumn="0" w:oddVBand="0" w:evenVBand="0" w:oddHBand="0" w:evenHBand="0" w:firstRowFirstColumn="0" w:firstRowLastColumn="0" w:lastRowFirstColumn="0" w:lastRowLastColumn="0"/>
            <w:tcW w:w="3861" w:type="dxa"/>
            <w:tcBorders>
              <w:left w:val="nil"/>
              <w:right w:val="nil"/>
            </w:tcBorders>
            <w:shd w:val="clear" w:color="auto" w:fill="FFFFFF" w:themeFill="background1"/>
          </w:tcPr>
          <w:p w14:paraId="40151D85"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Undecane</w:t>
            </w:r>
          </w:p>
          <w:p w14:paraId="051A4B64"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11</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24</w:t>
            </w:r>
            <w:r w:rsidRPr="00E2632B">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5CCAE729"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1EEB0152" wp14:editId="13B38C12">
                  <wp:extent cx="1818640" cy="489344"/>
                  <wp:effectExtent l="0" t="0" r="0" b="6350"/>
                  <wp:docPr id="1821041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510" t="38545" r="8909" b="38501"/>
                          <a:stretch>
                            <a:fillRect/>
                          </a:stretch>
                        </pic:blipFill>
                        <pic:spPr bwMode="auto">
                          <a:xfrm>
                            <a:off x="0" y="0"/>
                            <a:ext cx="1926282" cy="5183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tcBorders>
              <w:right w:val="nil"/>
            </w:tcBorders>
            <w:shd w:val="clear" w:color="auto" w:fill="FFFFFF" w:themeFill="background1"/>
          </w:tcPr>
          <w:p w14:paraId="6F12F3B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2.98</w:t>
            </w:r>
          </w:p>
        </w:tc>
        <w:tc>
          <w:tcPr>
            <w:tcW w:w="890" w:type="dxa"/>
            <w:tcBorders>
              <w:right w:val="nil"/>
            </w:tcBorders>
            <w:shd w:val="clear" w:color="auto" w:fill="FFFFFF" w:themeFill="background1"/>
          </w:tcPr>
          <w:p w14:paraId="451BF1C5"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0.24</w:t>
            </w:r>
          </w:p>
        </w:tc>
      </w:tr>
      <w:tr w:rsidR="003B186E" w:rsidRPr="004475C2" w14:paraId="6D4EBE4B" w14:textId="77777777" w:rsidTr="00E2632B">
        <w:trPr>
          <w:trHeight w:val="1434"/>
        </w:trPr>
        <w:tc>
          <w:tcPr>
            <w:cnfStyle w:val="001000000000" w:firstRow="0" w:lastRow="0" w:firstColumn="1" w:lastColumn="0" w:oddVBand="0" w:evenVBand="0" w:oddHBand="0" w:evenHBand="0" w:firstRowFirstColumn="0" w:firstRowLastColumn="0" w:lastRowFirstColumn="0" w:lastRowLastColumn="0"/>
            <w:tcW w:w="3861" w:type="dxa"/>
            <w:tcBorders>
              <w:left w:val="nil"/>
              <w:right w:val="nil"/>
            </w:tcBorders>
            <w:shd w:val="clear" w:color="auto" w:fill="FFFFFF" w:themeFill="background1"/>
          </w:tcPr>
          <w:p w14:paraId="74C3371C"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Tridecane</w:t>
            </w:r>
          </w:p>
          <w:p w14:paraId="00261327"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13</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28</w:t>
            </w:r>
            <w:r w:rsidRPr="00E2632B">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4FB97AE3"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32F8DAD3" wp14:editId="605BD20A">
                  <wp:extent cx="1876301" cy="608168"/>
                  <wp:effectExtent l="0" t="0" r="0" b="1905"/>
                  <wp:docPr id="18184013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7580" t="37201" r="2507" b="40061"/>
                          <a:stretch>
                            <a:fillRect/>
                          </a:stretch>
                        </pic:blipFill>
                        <pic:spPr bwMode="auto">
                          <a:xfrm>
                            <a:off x="0" y="0"/>
                            <a:ext cx="1904034" cy="6171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tcBorders>
              <w:right w:val="nil"/>
            </w:tcBorders>
            <w:shd w:val="clear" w:color="auto" w:fill="FFFFFF" w:themeFill="background1"/>
          </w:tcPr>
          <w:p w14:paraId="19AC2764"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3.01</w:t>
            </w:r>
          </w:p>
        </w:tc>
        <w:tc>
          <w:tcPr>
            <w:tcW w:w="890" w:type="dxa"/>
            <w:tcBorders>
              <w:right w:val="nil"/>
            </w:tcBorders>
            <w:shd w:val="clear" w:color="auto" w:fill="FFFFFF" w:themeFill="background1"/>
          </w:tcPr>
          <w:p w14:paraId="7C6FEFC8"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0.26</w:t>
            </w:r>
          </w:p>
        </w:tc>
      </w:tr>
      <w:tr w:rsidR="003B186E" w:rsidRPr="004475C2" w14:paraId="3A84BCC4" w14:textId="77777777" w:rsidTr="00E2632B">
        <w:trPr>
          <w:trHeight w:val="1269"/>
        </w:trPr>
        <w:tc>
          <w:tcPr>
            <w:cnfStyle w:val="001000000000" w:firstRow="0" w:lastRow="0" w:firstColumn="1" w:lastColumn="0" w:oddVBand="0" w:evenVBand="0" w:oddHBand="0" w:evenHBand="0" w:firstRowFirstColumn="0" w:firstRowLastColumn="0" w:lastRowFirstColumn="0" w:lastRowLastColumn="0"/>
            <w:tcW w:w="3861" w:type="dxa"/>
            <w:tcBorders>
              <w:left w:val="nil"/>
              <w:right w:val="nil"/>
            </w:tcBorders>
            <w:shd w:val="clear" w:color="auto" w:fill="FFFFFF" w:themeFill="background1"/>
          </w:tcPr>
          <w:p w14:paraId="00E74028"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Ethylbenzene (C</w:t>
            </w:r>
            <w:r w:rsidRPr="00E2632B">
              <w:rPr>
                <w:rFonts w:ascii="Times New Roman" w:eastAsia="Calibri" w:hAnsi="Times New Roman" w:cs="Times New Roman"/>
                <w:sz w:val="24"/>
                <w:szCs w:val="24"/>
                <w:vertAlign w:val="subscript"/>
              </w:rPr>
              <w:t>8</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10</w:t>
            </w:r>
            <w:r w:rsidRPr="00E2632B">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4294EA37"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85888" behindDoc="1" locked="0" layoutInCell="1" allowOverlap="1" wp14:anchorId="797D8928" wp14:editId="6003BB6A">
                  <wp:simplePos x="0" y="0"/>
                  <wp:positionH relativeFrom="column">
                    <wp:posOffset>2540</wp:posOffset>
                  </wp:positionH>
                  <wp:positionV relativeFrom="paragraph">
                    <wp:posOffset>80010</wp:posOffset>
                  </wp:positionV>
                  <wp:extent cx="1818640" cy="594360"/>
                  <wp:effectExtent l="0" t="0" r="0" b="0"/>
                  <wp:wrapTight wrapText="bothSides">
                    <wp:wrapPolygon edited="0">
                      <wp:start x="0" y="0"/>
                      <wp:lineTo x="0" y="20769"/>
                      <wp:lineTo x="21268" y="20769"/>
                      <wp:lineTo x="2126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17">
                            <a:extLst>
                              <a:ext uri="{28A0092B-C50C-407E-A947-70E740481C1C}">
                                <a14:useLocalDpi xmlns:a14="http://schemas.microsoft.com/office/drawing/2010/main" val="0"/>
                              </a:ext>
                            </a:extLst>
                          </a:blip>
                          <a:srcRect l="18034" r="12072"/>
                          <a:stretch>
                            <a:fillRect/>
                          </a:stretch>
                        </pic:blipFill>
                        <pic:spPr>
                          <a:xfrm>
                            <a:off x="0" y="0"/>
                            <a:ext cx="1818640" cy="594360"/>
                          </a:xfrm>
                          <a:prstGeom prst="rect">
                            <a:avLst/>
                          </a:prstGeom>
                          <a:ln>
                            <a:noFill/>
                          </a:ln>
                        </pic:spPr>
                      </pic:pic>
                    </a:graphicData>
                  </a:graphic>
                  <wp14:sizeRelV relativeFrom="margin">
                    <wp14:pctHeight>0</wp14:pctHeight>
                  </wp14:sizeRelV>
                </wp:anchor>
              </w:drawing>
            </w:r>
            <w:r w:rsidRPr="004475C2">
              <w:rPr>
                <w:rFonts w:ascii="Times New Roman" w:eastAsia="Calibri" w:hAnsi="Times New Roman" w:cs="Times New Roman"/>
                <w:sz w:val="24"/>
                <w:szCs w:val="24"/>
              </w:rPr>
              <w:t xml:space="preserve">  </w:t>
            </w:r>
          </w:p>
        </w:tc>
        <w:tc>
          <w:tcPr>
            <w:tcW w:w="1411" w:type="dxa"/>
            <w:tcBorders>
              <w:right w:val="nil"/>
            </w:tcBorders>
            <w:shd w:val="clear" w:color="auto" w:fill="FFFFFF" w:themeFill="background1"/>
          </w:tcPr>
          <w:p w14:paraId="65EA15D9"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3.21</w:t>
            </w:r>
          </w:p>
        </w:tc>
        <w:tc>
          <w:tcPr>
            <w:tcW w:w="890" w:type="dxa"/>
            <w:tcBorders>
              <w:right w:val="nil"/>
            </w:tcBorders>
            <w:shd w:val="clear" w:color="auto" w:fill="FFFFFF" w:themeFill="background1"/>
          </w:tcPr>
          <w:p w14:paraId="60551147"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2.48</w:t>
            </w:r>
          </w:p>
        </w:tc>
      </w:tr>
      <w:tr w:rsidR="003B186E" w:rsidRPr="004475C2" w14:paraId="0449E429" w14:textId="77777777" w:rsidTr="00E2632B">
        <w:trPr>
          <w:trHeight w:val="801"/>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114A7B3B"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o-Xylene (</w:t>
            </w:r>
            <w:r w:rsidRPr="00E2632B">
              <w:rPr>
                <w:rFonts w:ascii="Times New Roman" w:eastAsia="Calibri" w:hAnsi="Times New Roman" w:cs="Times New Roman"/>
                <w:color w:val="202122"/>
                <w:sz w:val="24"/>
                <w:szCs w:val="24"/>
                <w:shd w:val="clear" w:color="auto" w:fill="FFFFFF"/>
              </w:rPr>
              <w:t>C</w:t>
            </w:r>
            <w:r w:rsidRPr="00E2632B">
              <w:rPr>
                <w:rFonts w:ascii="Times New Roman" w:eastAsia="Calibri" w:hAnsi="Times New Roman" w:cs="Times New Roman"/>
                <w:color w:val="202122"/>
                <w:sz w:val="24"/>
                <w:szCs w:val="24"/>
                <w:shd w:val="clear" w:color="auto" w:fill="FFFFFF"/>
                <w:vertAlign w:val="subscript"/>
              </w:rPr>
              <w:t>8</w:t>
            </w:r>
            <w:r w:rsidRPr="00E2632B">
              <w:rPr>
                <w:rFonts w:ascii="Times New Roman" w:eastAsia="Calibri" w:hAnsi="Times New Roman" w:cs="Times New Roman"/>
                <w:color w:val="202122"/>
                <w:sz w:val="24"/>
                <w:szCs w:val="24"/>
                <w:shd w:val="clear" w:color="auto" w:fill="FFFFFF"/>
              </w:rPr>
              <w:t>H</w:t>
            </w:r>
            <w:r w:rsidRPr="00E2632B">
              <w:rPr>
                <w:rFonts w:ascii="Times New Roman" w:eastAsia="Calibri" w:hAnsi="Times New Roman" w:cs="Times New Roman"/>
                <w:color w:val="202122"/>
                <w:sz w:val="24"/>
                <w:szCs w:val="24"/>
                <w:shd w:val="clear" w:color="auto" w:fill="FFFFFF"/>
                <w:vertAlign w:val="subscript"/>
              </w:rPr>
              <w:t>10</w:t>
            </w:r>
            <w:r w:rsidRPr="00E2632B">
              <w:rPr>
                <w:rFonts w:ascii="Times New Roman" w:eastAsia="Calibri" w:hAnsi="Times New Roman" w:cs="Times New Roman"/>
                <w:color w:val="202122"/>
                <w:sz w:val="24"/>
                <w:szCs w:val="24"/>
                <w:shd w:val="clear" w:color="auto" w:fill="FFFFFF"/>
              </w:rPr>
              <w:t>)</w:t>
            </w:r>
          </w:p>
        </w:tc>
        <w:tc>
          <w:tcPr>
            <w:tcW w:w="4746" w:type="dxa"/>
            <w:shd w:val="clear" w:color="auto" w:fill="FFFFFF" w:themeFill="background1"/>
          </w:tcPr>
          <w:p w14:paraId="7166399B"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86912" behindDoc="1" locked="0" layoutInCell="1" allowOverlap="1" wp14:anchorId="0A39C354" wp14:editId="65071D9E">
                  <wp:simplePos x="0" y="0"/>
                  <wp:positionH relativeFrom="column">
                    <wp:posOffset>3810</wp:posOffset>
                  </wp:positionH>
                  <wp:positionV relativeFrom="paragraph">
                    <wp:posOffset>2540</wp:posOffset>
                  </wp:positionV>
                  <wp:extent cx="1328420" cy="387985"/>
                  <wp:effectExtent l="0" t="0" r="0" b="0"/>
                  <wp:wrapTight wrapText="bothSides">
                    <wp:wrapPolygon edited="0">
                      <wp:start x="10222" y="2192"/>
                      <wp:lineTo x="3407" y="6575"/>
                      <wp:lineTo x="3407" y="7671"/>
                      <wp:lineTo x="7744" y="19726"/>
                      <wp:lineTo x="9293" y="19726"/>
                      <wp:lineTo x="17036" y="13151"/>
                      <wp:lineTo x="18585" y="7671"/>
                      <wp:lineTo x="15797" y="2192"/>
                      <wp:lineTo x="10222" y="2192"/>
                    </wp:wrapPolygon>
                  </wp:wrapTight>
                  <wp:docPr id="45" name="Picture 45" descr="C8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8H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328420" cy="387985"/>
                          </a:xfrm>
                          <a:prstGeom prst="rect">
                            <a:avLst/>
                          </a:prstGeom>
                          <a:noFill/>
                          <a:ln>
                            <a:noFill/>
                          </a:ln>
                        </pic:spPr>
                      </pic:pic>
                    </a:graphicData>
                  </a:graphic>
                </wp:anchor>
              </w:drawing>
            </w:r>
          </w:p>
        </w:tc>
        <w:tc>
          <w:tcPr>
            <w:tcW w:w="1411" w:type="dxa"/>
            <w:shd w:val="clear" w:color="auto" w:fill="FFFFFF" w:themeFill="background1"/>
          </w:tcPr>
          <w:p w14:paraId="79BCF1D5"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3.79</w:t>
            </w:r>
          </w:p>
        </w:tc>
        <w:tc>
          <w:tcPr>
            <w:tcW w:w="890" w:type="dxa"/>
            <w:shd w:val="clear" w:color="auto" w:fill="FFFFFF" w:themeFill="background1"/>
          </w:tcPr>
          <w:p w14:paraId="60966267"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5.07</w:t>
            </w:r>
          </w:p>
        </w:tc>
      </w:tr>
      <w:tr w:rsidR="003B186E" w:rsidRPr="004475C2" w14:paraId="0DF2DB8C" w14:textId="77777777" w:rsidTr="00E2632B">
        <w:trPr>
          <w:trHeight w:val="801"/>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21C2AB19"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Dodecane</w:t>
            </w:r>
          </w:p>
          <w:p w14:paraId="442AAC62"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12</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26</w:t>
            </w:r>
            <w:r w:rsidRPr="00E2632B">
              <w:rPr>
                <w:rFonts w:ascii="Times New Roman" w:eastAsia="Calibri" w:hAnsi="Times New Roman" w:cs="Times New Roman"/>
                <w:sz w:val="24"/>
                <w:szCs w:val="24"/>
              </w:rPr>
              <w:t>)</w:t>
            </w:r>
          </w:p>
        </w:tc>
        <w:tc>
          <w:tcPr>
            <w:tcW w:w="4746" w:type="dxa"/>
            <w:shd w:val="clear" w:color="auto" w:fill="FFFFFF" w:themeFill="background1"/>
          </w:tcPr>
          <w:p w14:paraId="3423FE53"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5D0827C3" wp14:editId="1CEA5D3A">
                  <wp:extent cx="2109676" cy="637309"/>
                  <wp:effectExtent l="0" t="0" r="5080" b="0"/>
                  <wp:docPr id="1644588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4518" t="40291" r="3746" b="40564"/>
                          <a:stretch>
                            <a:fillRect/>
                          </a:stretch>
                        </pic:blipFill>
                        <pic:spPr bwMode="auto">
                          <a:xfrm>
                            <a:off x="0" y="0"/>
                            <a:ext cx="2117960" cy="6398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shd w:val="clear" w:color="auto" w:fill="FFFFFF" w:themeFill="background1"/>
          </w:tcPr>
          <w:p w14:paraId="63E07E0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5.66</w:t>
            </w:r>
          </w:p>
        </w:tc>
        <w:tc>
          <w:tcPr>
            <w:tcW w:w="890" w:type="dxa"/>
            <w:shd w:val="clear" w:color="auto" w:fill="FFFFFF" w:themeFill="background1"/>
          </w:tcPr>
          <w:p w14:paraId="364EF3FC"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0.38</w:t>
            </w:r>
          </w:p>
        </w:tc>
      </w:tr>
      <w:tr w:rsidR="003B186E" w:rsidRPr="004475C2" w14:paraId="261941B3" w14:textId="77777777" w:rsidTr="00E2632B">
        <w:trPr>
          <w:trHeight w:val="801"/>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38DD4AE6"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Benzene, 1,2,4-trimethyl- (C</w:t>
            </w:r>
            <w:r w:rsidRPr="00E2632B">
              <w:rPr>
                <w:rFonts w:ascii="Times New Roman" w:eastAsia="Calibri" w:hAnsi="Times New Roman" w:cs="Times New Roman"/>
                <w:sz w:val="24"/>
                <w:szCs w:val="24"/>
                <w:vertAlign w:val="subscript"/>
              </w:rPr>
              <w:t>9</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12</w:t>
            </w:r>
            <w:r w:rsidRPr="00E2632B">
              <w:rPr>
                <w:rFonts w:ascii="Times New Roman" w:eastAsia="Calibri" w:hAnsi="Times New Roman" w:cs="Times New Roman"/>
                <w:sz w:val="24"/>
                <w:szCs w:val="24"/>
              </w:rPr>
              <w:t>)</w:t>
            </w:r>
          </w:p>
        </w:tc>
        <w:tc>
          <w:tcPr>
            <w:tcW w:w="4746" w:type="dxa"/>
            <w:shd w:val="clear" w:color="auto" w:fill="FFFFFF" w:themeFill="background1"/>
          </w:tcPr>
          <w:p w14:paraId="1C8F268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87936" behindDoc="1" locked="0" layoutInCell="1" allowOverlap="0" wp14:anchorId="6607376F" wp14:editId="3DE69476">
                  <wp:simplePos x="0" y="0"/>
                  <wp:positionH relativeFrom="column">
                    <wp:align>left</wp:align>
                  </wp:positionH>
                  <wp:positionV relativeFrom="line">
                    <wp:posOffset>0</wp:posOffset>
                  </wp:positionV>
                  <wp:extent cx="1457325" cy="645795"/>
                  <wp:effectExtent l="0" t="0" r="0" b="0"/>
                  <wp:wrapSquare wrapText="bothSides"/>
                  <wp:docPr id="46" name="Picture 46" descr="C9H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9H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flipV="1">
                            <a:off x="0" y="0"/>
                            <a:ext cx="1457325" cy="645795"/>
                          </a:xfrm>
                          <a:prstGeom prst="rect">
                            <a:avLst/>
                          </a:prstGeom>
                          <a:noFill/>
                          <a:ln>
                            <a:noFill/>
                          </a:ln>
                        </pic:spPr>
                      </pic:pic>
                    </a:graphicData>
                  </a:graphic>
                </wp:anchor>
              </w:drawing>
            </w:r>
          </w:p>
        </w:tc>
        <w:tc>
          <w:tcPr>
            <w:tcW w:w="1411" w:type="dxa"/>
            <w:shd w:val="clear" w:color="auto" w:fill="FFFFFF" w:themeFill="background1"/>
          </w:tcPr>
          <w:p w14:paraId="3AC5119C"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6.66</w:t>
            </w:r>
          </w:p>
        </w:tc>
        <w:tc>
          <w:tcPr>
            <w:tcW w:w="890" w:type="dxa"/>
            <w:shd w:val="clear" w:color="auto" w:fill="FFFFFF" w:themeFill="background1"/>
          </w:tcPr>
          <w:p w14:paraId="354152FB"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3.79</w:t>
            </w:r>
          </w:p>
        </w:tc>
      </w:tr>
      <w:tr w:rsidR="003B186E" w:rsidRPr="004475C2" w14:paraId="4CF80339" w14:textId="77777777" w:rsidTr="00E2632B">
        <w:trPr>
          <w:trHeight w:val="1269"/>
        </w:trPr>
        <w:tc>
          <w:tcPr>
            <w:cnfStyle w:val="001000000000" w:firstRow="0" w:lastRow="0" w:firstColumn="1" w:lastColumn="0" w:oddVBand="0" w:evenVBand="0" w:oddHBand="0" w:evenHBand="0" w:firstRowFirstColumn="0" w:firstRowLastColumn="0" w:lastRowFirstColumn="0" w:lastRowLastColumn="0"/>
            <w:tcW w:w="3861" w:type="dxa"/>
            <w:tcBorders>
              <w:left w:val="nil"/>
              <w:right w:val="nil"/>
            </w:tcBorders>
            <w:shd w:val="clear" w:color="auto" w:fill="FFFFFF" w:themeFill="background1"/>
          </w:tcPr>
          <w:p w14:paraId="31FA33B0"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 xml:space="preserve">o-Cymene   </w:t>
            </w:r>
          </w:p>
          <w:p w14:paraId="669DC199"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10</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14</w:t>
            </w:r>
            <w:r w:rsidRPr="00E2632B">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4D19028B"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51DA455D" wp14:editId="3DA3DA1A">
                  <wp:extent cx="1738630" cy="727364"/>
                  <wp:effectExtent l="0" t="0" r="0" b="0"/>
                  <wp:docPr id="17037627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23083" t="21591" r="23058" b="22283"/>
                          <a:stretch>
                            <a:fillRect/>
                          </a:stretch>
                        </pic:blipFill>
                        <pic:spPr bwMode="auto">
                          <a:xfrm>
                            <a:off x="0" y="0"/>
                            <a:ext cx="1742311" cy="7289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tcBorders>
              <w:right w:val="nil"/>
            </w:tcBorders>
            <w:shd w:val="clear" w:color="auto" w:fill="FFFFFF" w:themeFill="background1"/>
          </w:tcPr>
          <w:p w14:paraId="538360EB"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7.40</w:t>
            </w:r>
          </w:p>
        </w:tc>
        <w:tc>
          <w:tcPr>
            <w:tcW w:w="890" w:type="dxa"/>
            <w:tcBorders>
              <w:right w:val="nil"/>
            </w:tcBorders>
            <w:shd w:val="clear" w:color="auto" w:fill="FFFFFF" w:themeFill="background1"/>
          </w:tcPr>
          <w:p w14:paraId="7229E9B7"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0.58</w:t>
            </w:r>
          </w:p>
        </w:tc>
      </w:tr>
      <w:tr w:rsidR="003B186E" w:rsidRPr="004475C2" w14:paraId="381C15D0" w14:textId="77777777" w:rsidTr="00E2632B">
        <w:trPr>
          <w:trHeight w:val="997"/>
        </w:trPr>
        <w:tc>
          <w:tcPr>
            <w:cnfStyle w:val="001000000000" w:firstRow="0" w:lastRow="0" w:firstColumn="1" w:lastColumn="0" w:oddVBand="0" w:evenVBand="0" w:oddHBand="0" w:evenHBand="0" w:firstRowFirstColumn="0" w:firstRowLastColumn="0" w:lastRowFirstColumn="0" w:lastRowLastColumn="0"/>
            <w:tcW w:w="3861" w:type="dxa"/>
            <w:tcBorders>
              <w:left w:val="nil"/>
              <w:right w:val="nil"/>
            </w:tcBorders>
            <w:shd w:val="clear" w:color="auto" w:fill="FFFFFF" w:themeFill="background1"/>
          </w:tcPr>
          <w:p w14:paraId="61A0715B"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Benzene, 1,2,3-trimethyl- (C</w:t>
            </w:r>
            <w:r w:rsidRPr="00E2632B">
              <w:rPr>
                <w:rFonts w:ascii="Times New Roman" w:eastAsia="Calibri" w:hAnsi="Times New Roman" w:cs="Times New Roman"/>
                <w:sz w:val="24"/>
                <w:szCs w:val="24"/>
                <w:vertAlign w:val="subscript"/>
              </w:rPr>
              <w:t>9</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12</w:t>
            </w:r>
            <w:r w:rsidRPr="00E2632B">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63298D1E"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 xml:space="preserve">  </w:t>
            </w:r>
            <w:r w:rsidRPr="004475C2">
              <w:rPr>
                <w:rFonts w:ascii="Times New Roman" w:hAnsi="Times New Roman" w:cs="Times New Roman"/>
                <w:noProof/>
                <w:sz w:val="24"/>
                <w:szCs w:val="24"/>
                <w:lang w:val="en-US"/>
              </w:rPr>
              <w:drawing>
                <wp:inline distT="0" distB="0" distL="0" distR="0" wp14:anchorId="51F2DEB4" wp14:editId="6D566F43">
                  <wp:extent cx="1974215" cy="1115291"/>
                  <wp:effectExtent l="0" t="0" r="6985" b="8890"/>
                  <wp:docPr id="5319208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25256" t="26860" r="21344" b="21625"/>
                          <a:stretch>
                            <a:fillRect/>
                          </a:stretch>
                        </pic:blipFill>
                        <pic:spPr bwMode="auto">
                          <a:xfrm>
                            <a:off x="0" y="0"/>
                            <a:ext cx="1977208" cy="11169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tcBorders>
              <w:right w:val="nil"/>
            </w:tcBorders>
            <w:shd w:val="clear" w:color="auto" w:fill="FFFFFF" w:themeFill="background1"/>
          </w:tcPr>
          <w:p w14:paraId="4C17A8AA"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7.86</w:t>
            </w:r>
          </w:p>
        </w:tc>
        <w:tc>
          <w:tcPr>
            <w:tcW w:w="890" w:type="dxa"/>
            <w:tcBorders>
              <w:right w:val="nil"/>
            </w:tcBorders>
            <w:shd w:val="clear" w:color="auto" w:fill="FFFFFF" w:themeFill="background1"/>
          </w:tcPr>
          <w:p w14:paraId="42AE69C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3.36</w:t>
            </w:r>
          </w:p>
        </w:tc>
      </w:tr>
      <w:tr w:rsidR="003B186E" w:rsidRPr="004475C2" w14:paraId="5894926C" w14:textId="77777777" w:rsidTr="00E2632B">
        <w:trPr>
          <w:trHeight w:val="801"/>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287D9A57" w14:textId="77777777" w:rsidR="003B186E" w:rsidRPr="00E2632B" w:rsidRDefault="003B186E" w:rsidP="00E2632B">
            <w:pPr>
              <w:rPr>
                <w:rFonts w:ascii="Times New Roman" w:eastAsia="Calibri" w:hAnsi="Times New Roman" w:cs="Times New Roman"/>
                <w:sz w:val="24"/>
                <w:szCs w:val="24"/>
              </w:rPr>
            </w:pPr>
            <w:r w:rsidRPr="00E2632B">
              <w:rPr>
                <w:rFonts w:ascii="Times New Roman" w:eastAsia="Calibri" w:hAnsi="Times New Roman" w:cs="Times New Roman"/>
                <w:sz w:val="24"/>
                <w:szCs w:val="24"/>
              </w:rPr>
              <w:t xml:space="preserve">Benzoic acid </w:t>
            </w:r>
          </w:p>
          <w:p w14:paraId="7596C3E9"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7</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6</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tc>
        <w:tc>
          <w:tcPr>
            <w:tcW w:w="4746" w:type="dxa"/>
            <w:shd w:val="clear" w:color="auto" w:fill="FFFFFF" w:themeFill="background1"/>
          </w:tcPr>
          <w:p w14:paraId="33E6A659"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27F74F4F" wp14:editId="7F0107F1">
                  <wp:extent cx="1875790" cy="877860"/>
                  <wp:effectExtent l="0" t="0" r="0" b="0"/>
                  <wp:docPr id="12720159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l="31260" t="18404" r="27288" b="24434"/>
                          <a:stretch>
                            <a:fillRect/>
                          </a:stretch>
                        </pic:blipFill>
                        <pic:spPr bwMode="auto">
                          <a:xfrm>
                            <a:off x="0" y="0"/>
                            <a:ext cx="1893424" cy="886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shd w:val="clear" w:color="auto" w:fill="FFFFFF" w:themeFill="background1"/>
          </w:tcPr>
          <w:p w14:paraId="328882F8"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30.44</w:t>
            </w:r>
          </w:p>
        </w:tc>
        <w:tc>
          <w:tcPr>
            <w:tcW w:w="890" w:type="dxa"/>
            <w:shd w:val="clear" w:color="auto" w:fill="FFFFFF" w:themeFill="background1"/>
          </w:tcPr>
          <w:p w14:paraId="3A152761"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0.32</w:t>
            </w:r>
          </w:p>
        </w:tc>
      </w:tr>
      <w:tr w:rsidR="003B186E" w:rsidRPr="004475C2" w14:paraId="040315D7" w14:textId="77777777" w:rsidTr="00E2632B">
        <w:trPr>
          <w:trHeight w:val="1080"/>
        </w:trPr>
        <w:tc>
          <w:tcPr>
            <w:cnfStyle w:val="001000000000" w:firstRow="0" w:lastRow="0" w:firstColumn="1" w:lastColumn="0" w:oddVBand="0" w:evenVBand="0" w:oddHBand="0" w:evenHBand="0" w:firstRowFirstColumn="0" w:firstRowLastColumn="0" w:lastRowFirstColumn="0" w:lastRowLastColumn="0"/>
            <w:tcW w:w="3861" w:type="dxa"/>
            <w:tcBorders>
              <w:left w:val="nil"/>
              <w:right w:val="nil"/>
            </w:tcBorders>
            <w:shd w:val="clear" w:color="auto" w:fill="FFFFFF" w:themeFill="background1"/>
          </w:tcPr>
          <w:p w14:paraId="56C21F6F"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5-Hydroxymethylfurfural  (HMF) (C</w:t>
            </w:r>
            <w:r w:rsidRPr="00E2632B">
              <w:rPr>
                <w:rFonts w:ascii="Times New Roman" w:eastAsia="Calibri" w:hAnsi="Times New Roman" w:cs="Times New Roman"/>
                <w:sz w:val="24"/>
                <w:szCs w:val="24"/>
                <w:vertAlign w:val="subscript"/>
              </w:rPr>
              <w:t>6</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6</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3</w:t>
            </w:r>
            <w:r w:rsidRPr="00E2632B">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703CDC3C"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0091E6A9" wp14:editId="784A8AAD">
                  <wp:extent cx="2292928" cy="976630"/>
                  <wp:effectExtent l="0" t="0" r="0" b="0"/>
                  <wp:docPr id="11222271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a:extLst>
                              <a:ext uri="{28A0092B-C50C-407E-A947-70E740481C1C}">
                                <a14:useLocalDpi xmlns:a14="http://schemas.microsoft.com/office/drawing/2010/main" val="0"/>
                              </a:ext>
                            </a:extLst>
                          </a:blip>
                          <a:srcRect l="13276" t="32704" r="11610" b="29050"/>
                          <a:stretch>
                            <a:fillRect/>
                          </a:stretch>
                        </pic:blipFill>
                        <pic:spPr bwMode="auto">
                          <a:xfrm>
                            <a:off x="0" y="0"/>
                            <a:ext cx="2299399" cy="9793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tcBorders>
              <w:right w:val="nil"/>
            </w:tcBorders>
            <w:shd w:val="clear" w:color="auto" w:fill="FFFFFF" w:themeFill="background1"/>
          </w:tcPr>
          <w:p w14:paraId="69D9CDC0"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31.21</w:t>
            </w:r>
          </w:p>
        </w:tc>
        <w:tc>
          <w:tcPr>
            <w:tcW w:w="890" w:type="dxa"/>
            <w:tcBorders>
              <w:right w:val="nil"/>
            </w:tcBorders>
            <w:shd w:val="clear" w:color="auto" w:fill="FFFFFF" w:themeFill="background1"/>
          </w:tcPr>
          <w:p w14:paraId="63B72493"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0.21</w:t>
            </w:r>
          </w:p>
        </w:tc>
      </w:tr>
      <w:tr w:rsidR="003B186E" w:rsidRPr="004475C2" w14:paraId="341A37B5" w14:textId="77777777" w:rsidTr="00E2632B">
        <w:trPr>
          <w:trHeight w:val="990"/>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056984F1"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lastRenderedPageBreak/>
              <w:t>Palmitic acid (n-Hexadecanoic acid) (C</w:t>
            </w:r>
            <w:r w:rsidRPr="00E2632B">
              <w:rPr>
                <w:rFonts w:ascii="Times New Roman" w:eastAsia="Calibri" w:hAnsi="Times New Roman" w:cs="Times New Roman"/>
                <w:sz w:val="24"/>
                <w:szCs w:val="24"/>
                <w:vertAlign w:val="subscript"/>
              </w:rPr>
              <w:t>16</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32</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tc>
        <w:tc>
          <w:tcPr>
            <w:tcW w:w="4746" w:type="dxa"/>
            <w:shd w:val="clear" w:color="auto" w:fill="FFFFFF" w:themeFill="background1"/>
          </w:tcPr>
          <w:p w14:paraId="3C1DCEFE"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5EB71246" wp14:editId="3044DD60">
                  <wp:extent cx="2334491" cy="390412"/>
                  <wp:effectExtent l="0" t="0" r="0" b="0"/>
                  <wp:docPr id="9033048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r="3894" b="36925"/>
                          <a:stretch>
                            <a:fillRect/>
                          </a:stretch>
                        </pic:blipFill>
                        <pic:spPr bwMode="auto">
                          <a:xfrm>
                            <a:off x="0" y="0"/>
                            <a:ext cx="2342439" cy="3917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shd w:val="clear" w:color="auto" w:fill="FFFFFF" w:themeFill="background1"/>
          </w:tcPr>
          <w:p w14:paraId="5E9ABE03"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34.17</w:t>
            </w:r>
          </w:p>
        </w:tc>
        <w:tc>
          <w:tcPr>
            <w:tcW w:w="890" w:type="dxa"/>
            <w:shd w:val="clear" w:color="auto" w:fill="FFFFFF" w:themeFill="background1"/>
          </w:tcPr>
          <w:p w14:paraId="71786DD3"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0.49</w:t>
            </w:r>
          </w:p>
        </w:tc>
      </w:tr>
      <w:tr w:rsidR="003B186E" w:rsidRPr="004475C2" w14:paraId="1CC8BDAE" w14:textId="77777777" w:rsidTr="00E2632B">
        <w:trPr>
          <w:trHeight w:val="990"/>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6CD7DE90"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l-(+)-Ascorbic acid 2,6-dihexadecanoate</w:t>
            </w:r>
          </w:p>
          <w:p w14:paraId="308222EA"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p>
          <w:p w14:paraId="0B82345E"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 xml:space="preserve"> (C</w:t>
            </w:r>
            <w:r w:rsidRPr="00E2632B">
              <w:rPr>
                <w:rFonts w:ascii="Times New Roman" w:eastAsia="Calibri" w:hAnsi="Times New Roman" w:cs="Times New Roman"/>
                <w:sz w:val="24"/>
                <w:szCs w:val="24"/>
                <w:vertAlign w:val="subscript"/>
              </w:rPr>
              <w:t>38</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68</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8</w:t>
            </w:r>
            <w:r w:rsidRPr="00E2632B">
              <w:rPr>
                <w:rFonts w:ascii="Times New Roman" w:eastAsia="Calibri" w:hAnsi="Times New Roman" w:cs="Times New Roman"/>
                <w:sz w:val="24"/>
                <w:szCs w:val="24"/>
              </w:rPr>
              <w:t>)</w:t>
            </w:r>
          </w:p>
        </w:tc>
        <w:tc>
          <w:tcPr>
            <w:tcW w:w="4746" w:type="dxa"/>
            <w:shd w:val="clear" w:color="auto" w:fill="FFFFFF" w:themeFill="background1"/>
          </w:tcPr>
          <w:p w14:paraId="1D1FA6F5"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89984" behindDoc="1" locked="0" layoutInCell="1" allowOverlap="0" wp14:anchorId="5CED6C76" wp14:editId="1B66DABD">
                  <wp:simplePos x="0" y="0"/>
                  <wp:positionH relativeFrom="column">
                    <wp:posOffset>0</wp:posOffset>
                  </wp:positionH>
                  <wp:positionV relativeFrom="line">
                    <wp:posOffset>0</wp:posOffset>
                  </wp:positionV>
                  <wp:extent cx="2683510" cy="909955"/>
                  <wp:effectExtent l="0" t="0" r="2540" b="4445"/>
                  <wp:wrapSquare wrapText="bothSides"/>
                  <wp:docPr id="60" name="Picture 60" descr="L-Ascorbic acid, 2,6-dihexadecanoate 4218-81-9 Switz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L-Ascorbic acid, 2,6-dihexadecanoate 4218-81-9 Switzerla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683510" cy="909955"/>
                          </a:xfrm>
                          <a:prstGeom prst="rect">
                            <a:avLst/>
                          </a:prstGeom>
                          <a:noFill/>
                          <a:ln>
                            <a:noFill/>
                          </a:ln>
                        </pic:spPr>
                      </pic:pic>
                    </a:graphicData>
                  </a:graphic>
                </wp:anchor>
              </w:drawing>
            </w:r>
          </w:p>
        </w:tc>
        <w:tc>
          <w:tcPr>
            <w:tcW w:w="1411" w:type="dxa"/>
            <w:shd w:val="clear" w:color="auto" w:fill="FFFFFF" w:themeFill="background1"/>
          </w:tcPr>
          <w:p w14:paraId="6254D04E"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34.38</w:t>
            </w:r>
          </w:p>
        </w:tc>
        <w:tc>
          <w:tcPr>
            <w:tcW w:w="890" w:type="dxa"/>
            <w:shd w:val="clear" w:color="auto" w:fill="FFFFFF" w:themeFill="background1"/>
          </w:tcPr>
          <w:p w14:paraId="6AC82F3A"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3.22</w:t>
            </w:r>
          </w:p>
        </w:tc>
      </w:tr>
      <w:tr w:rsidR="003B186E" w:rsidRPr="004475C2" w14:paraId="31AB3012" w14:textId="77777777" w:rsidTr="00E2632B">
        <w:trPr>
          <w:trHeight w:val="990"/>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5C218E8E"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 xml:space="preserve">2,4,6-Decatrienoic acid ester </w:t>
            </w:r>
          </w:p>
          <w:p w14:paraId="0E66CF55"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35</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46</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8</w:t>
            </w:r>
            <w:r w:rsidRPr="00E2632B">
              <w:rPr>
                <w:rFonts w:ascii="Times New Roman" w:eastAsia="Calibri" w:hAnsi="Times New Roman" w:cs="Times New Roman"/>
                <w:sz w:val="24"/>
                <w:szCs w:val="24"/>
              </w:rPr>
              <w:t>)</w:t>
            </w:r>
          </w:p>
          <w:p w14:paraId="192C9904" w14:textId="77777777" w:rsidR="003B186E" w:rsidRPr="00E2632B" w:rsidRDefault="003B186E" w:rsidP="00E2632B">
            <w:pPr>
              <w:rPr>
                <w:rFonts w:ascii="Times New Roman" w:eastAsia="Calibri" w:hAnsi="Times New Roman" w:cs="Times New Roman"/>
                <w:bCs w:val="0"/>
                <w:sz w:val="24"/>
                <w:szCs w:val="24"/>
              </w:rPr>
            </w:pPr>
          </w:p>
        </w:tc>
        <w:tc>
          <w:tcPr>
            <w:tcW w:w="4746" w:type="dxa"/>
            <w:shd w:val="clear" w:color="auto" w:fill="FFFFFF" w:themeFill="background1"/>
          </w:tcPr>
          <w:p w14:paraId="5EF6FD93"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53E23F67" wp14:editId="29A73BD8">
                  <wp:extent cx="2636441" cy="665018"/>
                  <wp:effectExtent l="0" t="0" r="0" b="1905"/>
                  <wp:docPr id="1899187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a:extLst>
                              <a:ext uri="{28A0092B-C50C-407E-A947-70E740481C1C}">
                                <a14:useLocalDpi xmlns:a14="http://schemas.microsoft.com/office/drawing/2010/main" val="0"/>
                              </a:ext>
                            </a:extLst>
                          </a:blip>
                          <a:srcRect l="6478" t="40654" r="7406" b="40090"/>
                          <a:stretch>
                            <a:fillRect/>
                          </a:stretch>
                        </pic:blipFill>
                        <pic:spPr bwMode="auto">
                          <a:xfrm>
                            <a:off x="0" y="0"/>
                            <a:ext cx="2664101" cy="6719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shd w:val="clear" w:color="auto" w:fill="FFFFFF" w:themeFill="background1"/>
          </w:tcPr>
          <w:p w14:paraId="446AE969"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35.00</w:t>
            </w:r>
          </w:p>
        </w:tc>
        <w:tc>
          <w:tcPr>
            <w:tcW w:w="890" w:type="dxa"/>
            <w:shd w:val="clear" w:color="auto" w:fill="FFFFFF" w:themeFill="background1"/>
          </w:tcPr>
          <w:p w14:paraId="54894865"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0.10</w:t>
            </w:r>
          </w:p>
        </w:tc>
      </w:tr>
      <w:tr w:rsidR="003B186E" w:rsidRPr="004475C2" w14:paraId="54EB64F7" w14:textId="77777777" w:rsidTr="00E2632B">
        <w:trPr>
          <w:trHeight w:val="90"/>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0F5FF32A" w14:textId="77777777" w:rsidR="003B186E" w:rsidRPr="00E2632B" w:rsidRDefault="003B186E" w:rsidP="00E2632B">
            <w:pPr>
              <w:rPr>
                <w:rFonts w:ascii="Times New Roman" w:eastAsia="Calibri" w:hAnsi="Times New Roman" w:cs="Times New Roman"/>
                <w:sz w:val="24"/>
                <w:szCs w:val="24"/>
              </w:rPr>
            </w:pPr>
            <w:r w:rsidRPr="00E2632B">
              <w:rPr>
                <w:rFonts w:ascii="Times New Roman" w:eastAsia="Calibri" w:hAnsi="Times New Roman" w:cs="Times New Roman"/>
                <w:sz w:val="24"/>
                <w:szCs w:val="24"/>
              </w:rPr>
              <w:t>Squalene</w:t>
            </w:r>
          </w:p>
          <w:p w14:paraId="6F0056D1"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30</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50</w:t>
            </w:r>
            <w:r w:rsidRPr="00E2632B">
              <w:rPr>
                <w:rFonts w:ascii="Times New Roman" w:eastAsia="Calibri" w:hAnsi="Times New Roman" w:cs="Times New Roman"/>
                <w:sz w:val="24"/>
                <w:szCs w:val="24"/>
              </w:rPr>
              <w:t>)</w:t>
            </w:r>
          </w:p>
        </w:tc>
        <w:tc>
          <w:tcPr>
            <w:tcW w:w="4746" w:type="dxa"/>
            <w:shd w:val="clear" w:color="auto" w:fill="FFFFFF" w:themeFill="background1"/>
          </w:tcPr>
          <w:p w14:paraId="7B0F717B"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0FAF96C0" wp14:editId="5E370FF3">
                  <wp:extent cx="2396837" cy="649483"/>
                  <wp:effectExtent l="0" t="0" r="3810" b="0"/>
                  <wp:docPr id="9111827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3439" t="42678" r="3039" b="42073"/>
                          <a:stretch>
                            <a:fillRect/>
                          </a:stretch>
                        </pic:blipFill>
                        <pic:spPr bwMode="auto">
                          <a:xfrm>
                            <a:off x="0" y="0"/>
                            <a:ext cx="2408951" cy="6527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shd w:val="clear" w:color="auto" w:fill="FFFFFF" w:themeFill="background1"/>
          </w:tcPr>
          <w:p w14:paraId="1A8168B5"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35.48</w:t>
            </w:r>
          </w:p>
        </w:tc>
        <w:tc>
          <w:tcPr>
            <w:tcW w:w="890" w:type="dxa"/>
            <w:shd w:val="clear" w:color="auto" w:fill="FFFFFF" w:themeFill="background1"/>
          </w:tcPr>
          <w:p w14:paraId="719AA651"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0.64</w:t>
            </w:r>
          </w:p>
        </w:tc>
      </w:tr>
      <w:tr w:rsidR="003B186E" w:rsidRPr="004475C2" w14:paraId="40F6C67A" w14:textId="77777777" w:rsidTr="00E2632B">
        <w:trPr>
          <w:trHeight w:val="1269"/>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658D352A"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Octadecanoic acid (Stearic acid) (C</w:t>
            </w:r>
            <w:r w:rsidRPr="00E2632B">
              <w:rPr>
                <w:rFonts w:ascii="Times New Roman" w:eastAsia="Calibri" w:hAnsi="Times New Roman" w:cs="Times New Roman"/>
                <w:sz w:val="24"/>
                <w:szCs w:val="24"/>
                <w:vertAlign w:val="subscript"/>
              </w:rPr>
              <w:t>18</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36</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tc>
        <w:tc>
          <w:tcPr>
            <w:tcW w:w="4746" w:type="dxa"/>
            <w:shd w:val="clear" w:color="auto" w:fill="FFFFFF" w:themeFill="background1"/>
          </w:tcPr>
          <w:p w14:paraId="753D7980"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88960" behindDoc="1" locked="0" layoutInCell="1" allowOverlap="1" wp14:anchorId="016BD312" wp14:editId="208CFB55">
                  <wp:simplePos x="0" y="0"/>
                  <wp:positionH relativeFrom="column">
                    <wp:posOffset>0</wp:posOffset>
                  </wp:positionH>
                  <wp:positionV relativeFrom="paragraph">
                    <wp:posOffset>0</wp:posOffset>
                  </wp:positionV>
                  <wp:extent cx="2743200" cy="438150"/>
                  <wp:effectExtent l="0" t="0" r="0" b="0"/>
                  <wp:wrapTight wrapText="bothSides">
                    <wp:wrapPolygon edited="0">
                      <wp:start x="9150" y="939"/>
                      <wp:lineTo x="1500" y="9391"/>
                      <wp:lineTo x="1350" y="15965"/>
                      <wp:lineTo x="5700" y="20661"/>
                      <wp:lineTo x="15600" y="20661"/>
                      <wp:lineTo x="20100" y="15965"/>
                      <wp:lineTo x="19800" y="3757"/>
                      <wp:lineTo x="10050" y="939"/>
                      <wp:lineTo x="9150" y="939"/>
                    </wp:wrapPolygon>
                  </wp:wrapTight>
                  <wp:docPr id="38" name="Picture 38" descr="C18H36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18H36O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743200" cy="438150"/>
                          </a:xfrm>
                          <a:prstGeom prst="rect">
                            <a:avLst/>
                          </a:prstGeom>
                          <a:noFill/>
                          <a:ln>
                            <a:noFill/>
                          </a:ln>
                        </pic:spPr>
                      </pic:pic>
                    </a:graphicData>
                  </a:graphic>
                </wp:anchor>
              </w:drawing>
            </w:r>
          </w:p>
        </w:tc>
        <w:tc>
          <w:tcPr>
            <w:tcW w:w="1411" w:type="dxa"/>
            <w:shd w:val="clear" w:color="auto" w:fill="FFFFFF" w:themeFill="background1"/>
          </w:tcPr>
          <w:p w14:paraId="526B1D4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35.94</w:t>
            </w:r>
          </w:p>
        </w:tc>
        <w:tc>
          <w:tcPr>
            <w:tcW w:w="890" w:type="dxa"/>
            <w:shd w:val="clear" w:color="auto" w:fill="FFFFFF" w:themeFill="background1"/>
          </w:tcPr>
          <w:p w14:paraId="724E4D4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2.11</w:t>
            </w:r>
          </w:p>
        </w:tc>
      </w:tr>
      <w:tr w:rsidR="003B186E" w:rsidRPr="004475C2" w14:paraId="1E922FD0" w14:textId="77777777" w:rsidTr="00E2632B">
        <w:trPr>
          <w:trHeight w:val="90"/>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56290691"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cis-Vaccenic acid (C</w:t>
            </w:r>
            <w:r w:rsidRPr="00E2632B">
              <w:rPr>
                <w:rFonts w:ascii="Times New Roman" w:eastAsia="Calibri" w:hAnsi="Times New Roman" w:cs="Times New Roman"/>
                <w:sz w:val="24"/>
                <w:szCs w:val="24"/>
                <w:vertAlign w:val="subscript"/>
              </w:rPr>
              <w:t>18</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34</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tc>
        <w:tc>
          <w:tcPr>
            <w:tcW w:w="4746" w:type="dxa"/>
            <w:shd w:val="clear" w:color="auto" w:fill="FFFFFF" w:themeFill="background1"/>
          </w:tcPr>
          <w:p w14:paraId="7EEDD71E"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inline distT="0" distB="0" distL="0" distR="0" wp14:anchorId="5B92C2A5" wp14:editId="28422652">
                  <wp:extent cx="2085975" cy="457200"/>
                  <wp:effectExtent l="0" t="0" r="0" b="0"/>
                  <wp:docPr id="51" name="Picture 51" descr="C18H34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18H34O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085975" cy="457200"/>
                          </a:xfrm>
                          <a:prstGeom prst="rect">
                            <a:avLst/>
                          </a:prstGeom>
                          <a:noFill/>
                          <a:ln>
                            <a:noFill/>
                          </a:ln>
                        </pic:spPr>
                      </pic:pic>
                    </a:graphicData>
                  </a:graphic>
                </wp:inline>
              </w:drawing>
            </w:r>
          </w:p>
        </w:tc>
        <w:tc>
          <w:tcPr>
            <w:tcW w:w="1411" w:type="dxa"/>
            <w:shd w:val="clear" w:color="auto" w:fill="FFFFFF" w:themeFill="background1"/>
          </w:tcPr>
          <w:p w14:paraId="05629010"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36.23</w:t>
            </w:r>
          </w:p>
        </w:tc>
        <w:tc>
          <w:tcPr>
            <w:tcW w:w="890" w:type="dxa"/>
            <w:shd w:val="clear" w:color="auto" w:fill="FFFFFF" w:themeFill="background1"/>
          </w:tcPr>
          <w:p w14:paraId="313D7A86"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6.30</w:t>
            </w:r>
          </w:p>
        </w:tc>
      </w:tr>
      <w:tr w:rsidR="003B186E" w:rsidRPr="004475C2" w14:paraId="34D36CAE" w14:textId="77777777" w:rsidTr="00E2632B">
        <w:trPr>
          <w:trHeight w:val="90"/>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6940FCD3"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 xml:space="preserve">Linoelaidic acid </w:t>
            </w:r>
          </w:p>
          <w:p w14:paraId="7D3028AE" w14:textId="77777777" w:rsidR="003B186E" w:rsidRPr="00E2632B" w:rsidRDefault="003B186E" w:rsidP="00E2632B">
            <w:pPr>
              <w:autoSpaceDE w:val="0"/>
              <w:autoSpaceDN w:val="0"/>
              <w:adjustRightInd w:val="0"/>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18</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32</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tc>
        <w:tc>
          <w:tcPr>
            <w:tcW w:w="4746" w:type="dxa"/>
            <w:shd w:val="clear" w:color="auto" w:fill="FFFFFF" w:themeFill="background1"/>
          </w:tcPr>
          <w:p w14:paraId="3B9588FB"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0CC4E904" wp14:editId="792BEE08">
                  <wp:extent cx="2621221" cy="893618"/>
                  <wp:effectExtent l="0" t="0" r="8255" b="1905"/>
                  <wp:docPr id="19673151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
                            <a:extLst>
                              <a:ext uri="{28A0092B-C50C-407E-A947-70E740481C1C}">
                                <a14:useLocalDpi xmlns:a14="http://schemas.microsoft.com/office/drawing/2010/main" val="0"/>
                              </a:ext>
                            </a:extLst>
                          </a:blip>
                          <a:srcRect t="36809" b="37125"/>
                          <a:stretch>
                            <a:fillRect/>
                          </a:stretch>
                        </pic:blipFill>
                        <pic:spPr bwMode="auto">
                          <a:xfrm>
                            <a:off x="0" y="0"/>
                            <a:ext cx="2625662" cy="895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shd w:val="clear" w:color="auto" w:fill="FFFFFF" w:themeFill="background1"/>
          </w:tcPr>
          <w:p w14:paraId="72B4E311"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36.61</w:t>
            </w:r>
          </w:p>
        </w:tc>
        <w:tc>
          <w:tcPr>
            <w:tcW w:w="890" w:type="dxa"/>
            <w:shd w:val="clear" w:color="auto" w:fill="FFFFFF" w:themeFill="background1"/>
          </w:tcPr>
          <w:p w14:paraId="2077F3DF"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1.68</w:t>
            </w:r>
          </w:p>
        </w:tc>
      </w:tr>
      <w:tr w:rsidR="003B186E" w:rsidRPr="004475C2" w14:paraId="61E7CCBE" w14:textId="77777777" w:rsidTr="00E2632B">
        <w:trPr>
          <w:trHeight w:val="1053"/>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2DFD31AB"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9(E),11(E)-Conjugated linoleic acid (C</w:t>
            </w:r>
            <w:r w:rsidRPr="00E2632B">
              <w:rPr>
                <w:rFonts w:ascii="Times New Roman" w:eastAsia="Calibri" w:hAnsi="Times New Roman" w:cs="Times New Roman"/>
                <w:sz w:val="24"/>
                <w:szCs w:val="24"/>
                <w:vertAlign w:val="subscript"/>
              </w:rPr>
              <w:t>18</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32</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tc>
        <w:tc>
          <w:tcPr>
            <w:tcW w:w="4746" w:type="dxa"/>
            <w:shd w:val="clear" w:color="auto" w:fill="FFFFFF" w:themeFill="background1"/>
          </w:tcPr>
          <w:p w14:paraId="65673A85"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inline distT="0" distB="0" distL="0" distR="0" wp14:anchorId="25578FDC" wp14:editId="2B36B494">
                  <wp:extent cx="2638425" cy="561975"/>
                  <wp:effectExtent l="0" t="0" r="9525" b="9525"/>
                  <wp:docPr id="40" name="Picture 40" descr="Conjugated Linoleic Ac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onjugated Linoleic Acid.png"/>
                          <pic:cNvPicPr>
                            <a:picLocks noChangeAspect="1" noChangeArrowheads="1"/>
                          </pic:cNvPicPr>
                        </pic:nvPicPr>
                        <pic:blipFill>
                          <a:blip r:embed="rId32">
                            <a:biLevel thresh="75000"/>
                            <a:extLst>
                              <a:ext uri="{28A0092B-C50C-407E-A947-70E740481C1C}">
                                <a14:useLocalDpi xmlns:a14="http://schemas.microsoft.com/office/drawing/2010/main" val="0"/>
                              </a:ext>
                            </a:extLst>
                          </a:blip>
                          <a:srcRect l="2333" t="40333" r="5334" b="40000"/>
                          <a:stretch>
                            <a:fillRect/>
                          </a:stretch>
                        </pic:blipFill>
                        <pic:spPr>
                          <a:xfrm>
                            <a:off x="0" y="0"/>
                            <a:ext cx="2638425" cy="561975"/>
                          </a:xfrm>
                          <a:prstGeom prst="rect">
                            <a:avLst/>
                          </a:prstGeom>
                          <a:noFill/>
                          <a:ln>
                            <a:noFill/>
                          </a:ln>
                        </pic:spPr>
                      </pic:pic>
                    </a:graphicData>
                  </a:graphic>
                </wp:inline>
              </w:drawing>
            </w:r>
            <w:r w:rsidRPr="004475C2">
              <w:rPr>
                <w:rFonts w:ascii="Times New Roman" w:eastAsia="Calibri" w:hAnsi="Times New Roman" w:cs="Times New Roman"/>
                <w:sz w:val="24"/>
                <w:szCs w:val="24"/>
                <w:lang w:val="en-US"/>
              </w:rPr>
              <w:t xml:space="preserve"> </w:t>
            </w:r>
            <w:r w:rsidRPr="004475C2">
              <w:rPr>
                <w:rFonts w:ascii="Times New Roman" w:eastAsia="Calibri" w:hAnsi="Times New Roman" w:cs="Times New Roman"/>
                <w:noProof/>
                <w:sz w:val="24"/>
                <w:szCs w:val="24"/>
                <w:lang w:val="en-US"/>
              </w:rPr>
              <mc:AlternateContent>
                <mc:Choice Requires="wps">
                  <w:drawing>
                    <wp:inline distT="0" distB="0" distL="0" distR="0" wp14:anchorId="6CBA5A72" wp14:editId="442CA899">
                      <wp:extent cx="304800" cy="304800"/>
                      <wp:effectExtent l="0" t="0" r="0" b="0"/>
                      <wp:docPr id="41" name="Rectangle 21" descr="Conjugated Linoleic Acid.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9E803D" id="Rectangle 21" o:spid="_x0000_s1026" alt="Conjugated Linoleic Acid.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MGWUFUDAgAA6wMAAA4AAAAAAAAAAAAA&#10;AAAALgIAAGRycy9lMm9Eb2MueG1sUEsBAi0AFAAGAAgAAAAhAEyg6SzYAAAAAwEAAA8AAAAAAAAA&#10;AAAAAAAAXQQAAGRycy9kb3ducmV2LnhtbFBLBQYAAAAABAAEAPMAAABiBQAAAAA=&#10;" filled="f" stroked="f">
                      <o:lock v:ext="edit" aspectratio="t"/>
                      <w10:anchorlock/>
                    </v:rect>
                  </w:pict>
                </mc:Fallback>
              </mc:AlternateContent>
            </w:r>
          </w:p>
        </w:tc>
        <w:tc>
          <w:tcPr>
            <w:tcW w:w="1411" w:type="dxa"/>
            <w:shd w:val="clear" w:color="auto" w:fill="FFFFFF" w:themeFill="background1"/>
          </w:tcPr>
          <w:p w14:paraId="443CF28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36.76</w:t>
            </w:r>
          </w:p>
        </w:tc>
        <w:tc>
          <w:tcPr>
            <w:tcW w:w="890" w:type="dxa"/>
            <w:shd w:val="clear" w:color="auto" w:fill="FFFFFF" w:themeFill="background1"/>
          </w:tcPr>
          <w:p w14:paraId="7130382B"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4.76</w:t>
            </w:r>
          </w:p>
        </w:tc>
      </w:tr>
      <w:tr w:rsidR="003B186E" w:rsidRPr="004475C2" w14:paraId="5F05F9B0" w14:textId="77777777" w:rsidTr="00E2632B">
        <w:trPr>
          <w:trHeight w:val="1496"/>
        </w:trPr>
        <w:tc>
          <w:tcPr>
            <w:cnfStyle w:val="001000000000" w:firstRow="0" w:lastRow="0" w:firstColumn="1" w:lastColumn="0" w:oddVBand="0" w:evenVBand="0" w:oddHBand="0" w:evenHBand="0" w:firstRowFirstColumn="0" w:firstRowLastColumn="0" w:lastRowFirstColumn="0" w:lastRowLastColumn="0"/>
            <w:tcW w:w="3861" w:type="dxa"/>
            <w:shd w:val="clear" w:color="auto" w:fill="FFFFFF" w:themeFill="background1"/>
          </w:tcPr>
          <w:p w14:paraId="14A6906F"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{1,1-Bicyclopropyl}-2-octanoic acid ester</w:t>
            </w:r>
          </w:p>
          <w:p w14:paraId="54FFAC05"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w:t>
            </w:r>
            <w:r w:rsidRPr="00E2632B">
              <w:rPr>
                <w:rFonts w:ascii="Times New Roman" w:eastAsia="Calibri" w:hAnsi="Times New Roman" w:cs="Times New Roman"/>
                <w:sz w:val="24"/>
                <w:szCs w:val="24"/>
                <w:vertAlign w:val="subscript"/>
              </w:rPr>
              <w:t>21</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38</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tc>
        <w:tc>
          <w:tcPr>
            <w:tcW w:w="4746" w:type="dxa"/>
            <w:shd w:val="clear" w:color="auto" w:fill="FFFFFF" w:themeFill="background1"/>
          </w:tcPr>
          <w:p w14:paraId="6F771068"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4475C2">
              <w:rPr>
                <w:rFonts w:ascii="Times New Roman" w:hAnsi="Times New Roman" w:cs="Times New Roman"/>
                <w:noProof/>
                <w:sz w:val="24"/>
                <w:szCs w:val="24"/>
                <w:lang w:val="en-US"/>
              </w:rPr>
              <w:drawing>
                <wp:inline distT="0" distB="0" distL="0" distR="0" wp14:anchorId="004CBFB1" wp14:editId="1B628F11">
                  <wp:extent cx="2477688" cy="762000"/>
                  <wp:effectExtent l="0" t="0" r="0" b="0"/>
                  <wp:docPr id="10745437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81322" cy="763118"/>
                          </a:xfrm>
                          <a:prstGeom prst="rect">
                            <a:avLst/>
                          </a:prstGeom>
                          <a:noFill/>
                          <a:ln>
                            <a:noFill/>
                          </a:ln>
                        </pic:spPr>
                      </pic:pic>
                    </a:graphicData>
                  </a:graphic>
                </wp:inline>
              </w:drawing>
            </w:r>
          </w:p>
        </w:tc>
        <w:tc>
          <w:tcPr>
            <w:tcW w:w="1411" w:type="dxa"/>
            <w:shd w:val="clear" w:color="auto" w:fill="FFFFFF" w:themeFill="background1"/>
          </w:tcPr>
          <w:p w14:paraId="45BD68C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36.96</w:t>
            </w:r>
          </w:p>
        </w:tc>
        <w:tc>
          <w:tcPr>
            <w:tcW w:w="890" w:type="dxa"/>
            <w:shd w:val="clear" w:color="auto" w:fill="FFFFFF" w:themeFill="background1"/>
          </w:tcPr>
          <w:p w14:paraId="0E68A170"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0.17</w:t>
            </w:r>
          </w:p>
        </w:tc>
      </w:tr>
      <w:tr w:rsidR="003B186E" w:rsidRPr="004475C2" w14:paraId="4E437C90" w14:textId="77777777" w:rsidTr="00E2632B">
        <w:trPr>
          <w:trHeight w:val="1269"/>
        </w:trPr>
        <w:tc>
          <w:tcPr>
            <w:cnfStyle w:val="001000000000" w:firstRow="0" w:lastRow="0" w:firstColumn="1" w:lastColumn="0" w:oddVBand="0" w:evenVBand="0" w:oddHBand="0" w:evenHBand="0" w:firstRowFirstColumn="0" w:firstRowLastColumn="0" w:lastRowFirstColumn="0" w:lastRowLastColumn="0"/>
            <w:tcW w:w="3861" w:type="dxa"/>
            <w:tcBorders>
              <w:left w:val="nil"/>
              <w:right w:val="nil"/>
            </w:tcBorders>
            <w:shd w:val="clear" w:color="auto" w:fill="FFFFFF" w:themeFill="background1"/>
          </w:tcPr>
          <w:p w14:paraId="0348B107" w14:textId="77777777" w:rsidR="003B186E" w:rsidRPr="00E2632B" w:rsidRDefault="003B186E" w:rsidP="00E2632B">
            <w:pPr>
              <w:rPr>
                <w:rFonts w:ascii="Times New Roman" w:eastAsia="Calibri" w:hAnsi="Times New Roman" w:cs="Times New Roman"/>
                <w:sz w:val="24"/>
                <w:szCs w:val="24"/>
              </w:rPr>
            </w:pPr>
            <w:r w:rsidRPr="00E2632B">
              <w:rPr>
                <w:rFonts w:ascii="Times New Roman" w:eastAsia="Calibri" w:hAnsi="Times New Roman" w:cs="Times New Roman"/>
                <w:sz w:val="24"/>
                <w:szCs w:val="24"/>
              </w:rPr>
              <w:t>Eicosanoic acid (Arachidic acid) (C</w:t>
            </w:r>
            <w:r w:rsidRPr="00E2632B">
              <w:rPr>
                <w:rFonts w:ascii="Times New Roman" w:eastAsia="Calibri" w:hAnsi="Times New Roman" w:cs="Times New Roman"/>
                <w:sz w:val="24"/>
                <w:szCs w:val="24"/>
                <w:vertAlign w:val="subscript"/>
              </w:rPr>
              <w:t>20</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40</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p w14:paraId="16BC1616" w14:textId="77777777" w:rsidR="003B186E" w:rsidRPr="00E2632B" w:rsidRDefault="003B186E" w:rsidP="00E2632B">
            <w:pPr>
              <w:rPr>
                <w:rFonts w:ascii="Times New Roman" w:eastAsia="Calibri" w:hAnsi="Times New Roman" w:cs="Times New Roman"/>
                <w:sz w:val="24"/>
                <w:szCs w:val="24"/>
              </w:rPr>
            </w:pPr>
          </w:p>
          <w:p w14:paraId="48A81AD8" w14:textId="77777777" w:rsidR="003B186E" w:rsidRPr="00E2632B" w:rsidRDefault="003B186E" w:rsidP="00E2632B">
            <w:pPr>
              <w:rPr>
                <w:rFonts w:ascii="Times New Roman" w:eastAsia="Calibri" w:hAnsi="Times New Roman" w:cs="Times New Roman"/>
                <w:bCs w:val="0"/>
                <w:sz w:val="24"/>
                <w:szCs w:val="24"/>
              </w:rPr>
            </w:pPr>
          </w:p>
        </w:tc>
        <w:tc>
          <w:tcPr>
            <w:tcW w:w="4746" w:type="dxa"/>
            <w:tcBorders>
              <w:right w:val="nil"/>
            </w:tcBorders>
            <w:shd w:val="clear" w:color="auto" w:fill="FFFFFF" w:themeFill="background1"/>
          </w:tcPr>
          <w:p w14:paraId="741A9A92"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94080" behindDoc="1" locked="0" layoutInCell="1" allowOverlap="1" wp14:anchorId="2F1747A2" wp14:editId="13628A85">
                  <wp:simplePos x="0" y="0"/>
                  <wp:positionH relativeFrom="column">
                    <wp:posOffset>5080</wp:posOffset>
                  </wp:positionH>
                  <wp:positionV relativeFrom="paragraph">
                    <wp:posOffset>0</wp:posOffset>
                  </wp:positionV>
                  <wp:extent cx="2612390" cy="450850"/>
                  <wp:effectExtent l="0" t="0" r="0" b="0"/>
                  <wp:wrapTight wrapText="bothSides">
                    <wp:wrapPolygon edited="0">
                      <wp:start x="19059" y="0"/>
                      <wp:lineTo x="473" y="10952"/>
                      <wp:lineTo x="473" y="17341"/>
                      <wp:lineTo x="20161" y="19166"/>
                      <wp:lineTo x="21421" y="19166"/>
                      <wp:lineTo x="21421" y="15515"/>
                      <wp:lineTo x="20004" y="0"/>
                      <wp:lineTo x="19059" y="0"/>
                    </wp:wrapPolygon>
                  </wp:wrapTight>
                  <wp:docPr id="42" name="Picture 42" descr="C20H40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20H40O2"/>
                          <pic:cNvPicPr>
                            <a:picLocks noChangeAspect="1" noChangeArrowheads="1"/>
                          </pic:cNvPicPr>
                        </pic:nvPicPr>
                        <pic:blipFill>
                          <a:blip r:embed="rId34">
                            <a:extLst>
                              <a:ext uri="{28A0092B-C50C-407E-A947-70E740481C1C}">
                                <a14:useLocalDpi xmlns:a14="http://schemas.microsoft.com/office/drawing/2010/main" val="0"/>
                              </a:ext>
                            </a:extLst>
                          </a:blip>
                          <a:srcRect t="12346"/>
                          <a:stretch>
                            <a:fillRect/>
                          </a:stretch>
                        </pic:blipFill>
                        <pic:spPr>
                          <a:xfrm>
                            <a:off x="0" y="0"/>
                            <a:ext cx="2612390" cy="450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1" w:type="dxa"/>
            <w:tcBorders>
              <w:right w:val="nil"/>
            </w:tcBorders>
            <w:shd w:val="clear" w:color="auto" w:fill="FFFFFF" w:themeFill="background1"/>
          </w:tcPr>
          <w:p w14:paraId="3BA8C588"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38.13</w:t>
            </w:r>
          </w:p>
        </w:tc>
        <w:tc>
          <w:tcPr>
            <w:tcW w:w="890" w:type="dxa"/>
            <w:tcBorders>
              <w:right w:val="nil"/>
            </w:tcBorders>
            <w:shd w:val="clear" w:color="auto" w:fill="FFFFFF" w:themeFill="background1"/>
          </w:tcPr>
          <w:p w14:paraId="54AEBADC"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1.33</w:t>
            </w:r>
          </w:p>
        </w:tc>
      </w:tr>
      <w:tr w:rsidR="003B186E" w:rsidRPr="004475C2" w14:paraId="3CC50690" w14:textId="77777777" w:rsidTr="00E2632B">
        <w:trPr>
          <w:trHeight w:val="1269"/>
        </w:trPr>
        <w:tc>
          <w:tcPr>
            <w:cnfStyle w:val="001000000000" w:firstRow="0" w:lastRow="0" w:firstColumn="1" w:lastColumn="0" w:oddVBand="0" w:evenVBand="0" w:oddHBand="0" w:evenHBand="0" w:firstRowFirstColumn="0" w:firstRowLastColumn="0" w:lastRowFirstColumn="0" w:lastRowLastColumn="0"/>
            <w:tcW w:w="3861" w:type="dxa"/>
            <w:tcBorders>
              <w:left w:val="nil"/>
              <w:right w:val="nil"/>
            </w:tcBorders>
            <w:shd w:val="clear" w:color="auto" w:fill="FFFFFF" w:themeFill="background1"/>
          </w:tcPr>
          <w:p w14:paraId="0E0E76B5" w14:textId="77777777" w:rsidR="003B186E" w:rsidRPr="00E2632B" w:rsidRDefault="003B186E" w:rsidP="00E2632B">
            <w:pPr>
              <w:rPr>
                <w:rFonts w:ascii="Times New Roman" w:eastAsia="Calibri" w:hAnsi="Times New Roman" w:cs="Times New Roman"/>
                <w:bCs w:val="0"/>
                <w:sz w:val="24"/>
                <w:szCs w:val="24"/>
              </w:rPr>
            </w:pPr>
            <w:r w:rsidRPr="00E2632B">
              <w:rPr>
                <w:rFonts w:ascii="Times New Roman" w:eastAsia="Calibri" w:hAnsi="Times New Roman" w:cs="Times New Roman"/>
                <w:sz w:val="24"/>
                <w:szCs w:val="24"/>
              </w:rPr>
              <w:t>cis-13-Eicosenoic acid (C</w:t>
            </w:r>
            <w:r w:rsidRPr="00E2632B">
              <w:rPr>
                <w:rFonts w:ascii="Times New Roman" w:eastAsia="Calibri" w:hAnsi="Times New Roman" w:cs="Times New Roman"/>
                <w:sz w:val="24"/>
                <w:szCs w:val="24"/>
                <w:vertAlign w:val="subscript"/>
              </w:rPr>
              <w:t>20</w:t>
            </w:r>
            <w:r w:rsidRPr="00E2632B">
              <w:rPr>
                <w:rFonts w:ascii="Times New Roman" w:eastAsia="Calibri" w:hAnsi="Times New Roman" w:cs="Times New Roman"/>
                <w:sz w:val="24"/>
                <w:szCs w:val="24"/>
              </w:rPr>
              <w:t>H</w:t>
            </w:r>
            <w:r w:rsidRPr="00E2632B">
              <w:rPr>
                <w:rFonts w:ascii="Times New Roman" w:eastAsia="Calibri" w:hAnsi="Times New Roman" w:cs="Times New Roman"/>
                <w:sz w:val="24"/>
                <w:szCs w:val="24"/>
                <w:vertAlign w:val="subscript"/>
              </w:rPr>
              <w:t>38</w:t>
            </w:r>
            <w:r w:rsidRPr="00E2632B">
              <w:rPr>
                <w:rFonts w:ascii="Times New Roman" w:eastAsia="Calibri" w:hAnsi="Times New Roman" w:cs="Times New Roman"/>
                <w:sz w:val="24"/>
                <w:szCs w:val="24"/>
              </w:rPr>
              <w:t>O</w:t>
            </w:r>
            <w:r w:rsidRPr="00E2632B">
              <w:rPr>
                <w:rFonts w:ascii="Times New Roman" w:eastAsia="Calibri" w:hAnsi="Times New Roman" w:cs="Times New Roman"/>
                <w:sz w:val="24"/>
                <w:szCs w:val="24"/>
                <w:vertAlign w:val="subscript"/>
              </w:rPr>
              <w:t>2</w:t>
            </w:r>
            <w:r w:rsidRPr="00E2632B">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5BECC1CA"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95104" behindDoc="1" locked="0" layoutInCell="1" allowOverlap="0" wp14:anchorId="1C35558D" wp14:editId="5611654A">
                  <wp:simplePos x="0" y="0"/>
                  <wp:positionH relativeFrom="column">
                    <wp:posOffset>5080</wp:posOffset>
                  </wp:positionH>
                  <wp:positionV relativeFrom="line">
                    <wp:posOffset>48260</wp:posOffset>
                  </wp:positionV>
                  <wp:extent cx="2458085" cy="533400"/>
                  <wp:effectExtent l="0" t="0" r="0" b="0"/>
                  <wp:wrapSquare wrapText="bothSides"/>
                  <wp:docPr id="43" name="Picture 43" descr="C20H38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20H38O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458085" cy="533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1" w:type="dxa"/>
            <w:tcBorders>
              <w:right w:val="nil"/>
            </w:tcBorders>
            <w:shd w:val="clear" w:color="auto" w:fill="FFFFFF" w:themeFill="background1"/>
          </w:tcPr>
          <w:p w14:paraId="24D33987"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38.51</w:t>
            </w:r>
          </w:p>
        </w:tc>
        <w:tc>
          <w:tcPr>
            <w:tcW w:w="890" w:type="dxa"/>
            <w:tcBorders>
              <w:right w:val="nil"/>
            </w:tcBorders>
            <w:shd w:val="clear" w:color="auto" w:fill="FFFFFF" w:themeFill="background1"/>
          </w:tcPr>
          <w:p w14:paraId="5652AD09" w14:textId="77777777" w:rsidR="003B186E" w:rsidRPr="004475C2" w:rsidRDefault="003B186E" w:rsidP="00E2632B">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1.40</w:t>
            </w:r>
          </w:p>
        </w:tc>
      </w:tr>
    </w:tbl>
    <w:p w14:paraId="6D99A969" w14:textId="77777777" w:rsidR="003B186E" w:rsidRPr="004475C2" w:rsidRDefault="003B186E" w:rsidP="004475C2">
      <w:pPr>
        <w:spacing w:after="0" w:line="480" w:lineRule="auto"/>
        <w:jc w:val="both"/>
        <w:rPr>
          <w:rFonts w:ascii="Times New Roman" w:eastAsia="Calibri" w:hAnsi="Times New Roman" w:cs="Times New Roman"/>
          <w:b/>
          <w:sz w:val="24"/>
          <w:szCs w:val="24"/>
        </w:rPr>
      </w:pPr>
    </w:p>
    <w:p w14:paraId="3B051EF3" w14:textId="0E780457" w:rsidR="003B186E" w:rsidRPr="004475C2" w:rsidRDefault="003B186E" w:rsidP="004475C2">
      <w:pPr>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sz w:val="24"/>
          <w:szCs w:val="24"/>
        </w:rPr>
        <w:lastRenderedPageBreak/>
        <w:t>4.</w:t>
      </w:r>
      <w:r w:rsidR="00F07431" w:rsidRPr="004475C2">
        <w:rPr>
          <w:rFonts w:ascii="Times New Roman" w:eastAsia="Calibri" w:hAnsi="Times New Roman" w:cs="Times New Roman"/>
          <w:b/>
          <w:sz w:val="24"/>
          <w:szCs w:val="24"/>
        </w:rPr>
        <w:t>1</w:t>
      </w:r>
      <w:r w:rsidRPr="004475C2">
        <w:rPr>
          <w:rFonts w:ascii="Times New Roman" w:eastAsia="Calibri" w:hAnsi="Times New Roman" w:cs="Times New Roman"/>
          <w:b/>
          <w:sz w:val="24"/>
          <w:szCs w:val="24"/>
        </w:rPr>
        <w:t>.2.</w:t>
      </w:r>
      <w:r w:rsidRPr="004475C2">
        <w:rPr>
          <w:rFonts w:ascii="Times New Roman" w:eastAsia="Calibri" w:hAnsi="Times New Roman" w:cs="Times New Roman"/>
          <w:b/>
          <w:sz w:val="24"/>
          <w:szCs w:val="24"/>
        </w:rPr>
        <w:tab/>
        <w:t>Biologically Active Chemical Compounds Present in</w:t>
      </w:r>
      <w:r w:rsidRPr="004475C2">
        <w:rPr>
          <w:rFonts w:ascii="Times New Roman" w:eastAsia="Calibri" w:hAnsi="Times New Roman" w:cs="Times New Roman"/>
          <w:b/>
          <w:bCs/>
          <w:sz w:val="24"/>
          <w:szCs w:val="24"/>
          <w:lang w:val="en-US"/>
        </w:rPr>
        <w:t xml:space="preserve"> the Day 6 water extract of unripe </w:t>
      </w:r>
      <w:r w:rsidR="004475C2" w:rsidRPr="004475C2">
        <w:rPr>
          <w:rFonts w:ascii="Times New Roman" w:eastAsia="Calibri" w:hAnsi="Times New Roman" w:cs="Times New Roman"/>
          <w:b/>
          <w:bCs/>
          <w:i/>
          <w:sz w:val="24"/>
          <w:szCs w:val="24"/>
          <w:lang w:val="en-US"/>
        </w:rPr>
        <w:t>Carica papaya</w:t>
      </w:r>
    </w:p>
    <w:p w14:paraId="4E812937" w14:textId="3708D6ED" w:rsidR="003B186E" w:rsidRDefault="003B186E" w:rsidP="004475C2">
      <w:pPr>
        <w:spacing w:after="0" w:line="480" w:lineRule="auto"/>
        <w:jc w:val="both"/>
        <w:rPr>
          <w:rFonts w:ascii="Times New Roman" w:eastAsia="Calibri" w:hAnsi="Times New Roman" w:cs="Times New Roman"/>
          <w:sz w:val="24"/>
          <w:szCs w:val="24"/>
        </w:rPr>
      </w:pPr>
      <w:r w:rsidRPr="004475C2">
        <w:rPr>
          <w:rFonts w:ascii="Times New Roman" w:eastAsia="Calibri" w:hAnsi="Times New Roman" w:cs="Times New Roman"/>
          <w:sz w:val="24"/>
          <w:szCs w:val="24"/>
        </w:rPr>
        <w:t xml:space="preserve">The compounds present in day 6 of </w:t>
      </w:r>
      <w:r w:rsidRPr="004475C2">
        <w:rPr>
          <w:rFonts w:ascii="Times New Roman" w:eastAsia="Calibri" w:hAnsi="Times New Roman" w:cs="Times New Roman"/>
          <w:bCs/>
          <w:sz w:val="24"/>
          <w:szCs w:val="24"/>
          <w:lang w:val="en-US"/>
        </w:rPr>
        <w:t xml:space="preserve">fermenting water from unripe </w:t>
      </w:r>
      <w:r w:rsidR="004475C2" w:rsidRPr="004475C2">
        <w:rPr>
          <w:rFonts w:ascii="Times New Roman" w:eastAsia="Calibri" w:hAnsi="Times New Roman" w:cs="Times New Roman"/>
          <w:bCs/>
          <w:i/>
          <w:sz w:val="24"/>
          <w:szCs w:val="24"/>
          <w:lang w:val="en-US"/>
        </w:rPr>
        <w:t>Carica papaya</w:t>
      </w:r>
      <w:r w:rsidRPr="004475C2">
        <w:rPr>
          <w:rFonts w:ascii="Times New Roman" w:eastAsia="Calibri" w:hAnsi="Times New Roman" w:cs="Times New Roman"/>
          <w:bCs/>
          <w:sz w:val="24"/>
          <w:szCs w:val="24"/>
          <w:lang w:val="en-US"/>
        </w:rPr>
        <w:t xml:space="preserve"> </w:t>
      </w:r>
      <w:r w:rsidRPr="004475C2">
        <w:rPr>
          <w:rFonts w:ascii="Times New Roman" w:eastAsia="Calibri" w:hAnsi="Times New Roman" w:cs="Times New Roman"/>
          <w:sz w:val="24"/>
          <w:szCs w:val="24"/>
        </w:rPr>
        <w:t>were identified by GC-MS analysis. Spectrogram showing the peak identities of the compound is presented in appendix 6. Active principles with their Retention Time (RT), Molecular Formula (MF), Concentration (%) are presented in Table 4.</w:t>
      </w:r>
      <w:r w:rsidR="00F07431" w:rsidRPr="004475C2">
        <w:rPr>
          <w:rFonts w:ascii="Times New Roman" w:eastAsia="Calibri" w:hAnsi="Times New Roman" w:cs="Times New Roman"/>
          <w:sz w:val="24"/>
          <w:szCs w:val="24"/>
        </w:rPr>
        <w:t>1</w:t>
      </w:r>
      <w:r w:rsidRPr="004475C2">
        <w:rPr>
          <w:rFonts w:ascii="Times New Roman" w:eastAsia="Calibri" w:hAnsi="Times New Roman" w:cs="Times New Roman"/>
          <w:sz w:val="24"/>
          <w:szCs w:val="24"/>
        </w:rPr>
        <w:t>.2. Two hundred and thirty-nine compounds were identified in this sample. However, many compounds were repeatedly identified at different retention times but the bioactive compounds identified are presented in Table 4.</w:t>
      </w:r>
      <w:r w:rsidR="00F07431" w:rsidRPr="004475C2">
        <w:rPr>
          <w:rFonts w:ascii="Times New Roman" w:eastAsia="Calibri" w:hAnsi="Times New Roman" w:cs="Times New Roman"/>
          <w:sz w:val="24"/>
          <w:szCs w:val="24"/>
        </w:rPr>
        <w:t>1</w:t>
      </w:r>
      <w:r w:rsidRPr="004475C2">
        <w:rPr>
          <w:rFonts w:ascii="Times New Roman" w:eastAsia="Calibri" w:hAnsi="Times New Roman" w:cs="Times New Roman"/>
          <w:sz w:val="24"/>
          <w:szCs w:val="24"/>
        </w:rPr>
        <w:t>.2.</w:t>
      </w:r>
    </w:p>
    <w:p w14:paraId="347AB1EB" w14:textId="77777777" w:rsidR="009B7313" w:rsidRDefault="009B7313" w:rsidP="004475C2">
      <w:pPr>
        <w:spacing w:after="0" w:line="480" w:lineRule="auto"/>
        <w:jc w:val="both"/>
        <w:rPr>
          <w:rFonts w:ascii="Times New Roman" w:eastAsia="Calibri" w:hAnsi="Times New Roman" w:cs="Times New Roman"/>
          <w:sz w:val="24"/>
          <w:szCs w:val="24"/>
        </w:rPr>
      </w:pPr>
    </w:p>
    <w:p w14:paraId="620860AE" w14:textId="77777777" w:rsidR="009B7313" w:rsidRDefault="009B7313" w:rsidP="004475C2">
      <w:pPr>
        <w:spacing w:after="0" w:line="480" w:lineRule="auto"/>
        <w:jc w:val="both"/>
        <w:rPr>
          <w:rFonts w:ascii="Times New Roman" w:eastAsia="Calibri" w:hAnsi="Times New Roman" w:cs="Times New Roman"/>
          <w:sz w:val="24"/>
          <w:szCs w:val="24"/>
        </w:rPr>
      </w:pPr>
    </w:p>
    <w:p w14:paraId="7671EB05" w14:textId="77777777" w:rsidR="009B7313" w:rsidRDefault="009B7313" w:rsidP="004475C2">
      <w:pPr>
        <w:spacing w:after="0" w:line="480" w:lineRule="auto"/>
        <w:jc w:val="both"/>
        <w:rPr>
          <w:rFonts w:ascii="Times New Roman" w:eastAsia="Calibri" w:hAnsi="Times New Roman" w:cs="Times New Roman"/>
          <w:sz w:val="24"/>
          <w:szCs w:val="24"/>
        </w:rPr>
      </w:pPr>
    </w:p>
    <w:p w14:paraId="0B5209AB" w14:textId="77777777" w:rsidR="009B7313" w:rsidRDefault="009B7313" w:rsidP="004475C2">
      <w:pPr>
        <w:spacing w:after="0" w:line="480" w:lineRule="auto"/>
        <w:jc w:val="both"/>
        <w:rPr>
          <w:rFonts w:ascii="Times New Roman" w:eastAsia="Calibri" w:hAnsi="Times New Roman" w:cs="Times New Roman"/>
          <w:sz w:val="24"/>
          <w:szCs w:val="24"/>
        </w:rPr>
      </w:pPr>
    </w:p>
    <w:p w14:paraId="6549997E" w14:textId="77777777" w:rsidR="009B7313" w:rsidRDefault="009B7313" w:rsidP="004475C2">
      <w:pPr>
        <w:spacing w:after="0" w:line="480" w:lineRule="auto"/>
        <w:jc w:val="both"/>
        <w:rPr>
          <w:rFonts w:ascii="Times New Roman" w:eastAsia="Calibri" w:hAnsi="Times New Roman" w:cs="Times New Roman"/>
          <w:sz w:val="24"/>
          <w:szCs w:val="24"/>
        </w:rPr>
      </w:pPr>
    </w:p>
    <w:p w14:paraId="539275B3" w14:textId="77777777" w:rsidR="009B7313" w:rsidRDefault="009B7313" w:rsidP="004475C2">
      <w:pPr>
        <w:spacing w:after="0" w:line="480" w:lineRule="auto"/>
        <w:jc w:val="both"/>
        <w:rPr>
          <w:rFonts w:ascii="Times New Roman" w:eastAsia="Calibri" w:hAnsi="Times New Roman" w:cs="Times New Roman"/>
          <w:sz w:val="24"/>
          <w:szCs w:val="24"/>
        </w:rPr>
      </w:pPr>
    </w:p>
    <w:p w14:paraId="34BA48B1" w14:textId="77777777" w:rsidR="009B7313" w:rsidRDefault="009B7313" w:rsidP="004475C2">
      <w:pPr>
        <w:spacing w:after="0" w:line="480" w:lineRule="auto"/>
        <w:jc w:val="both"/>
        <w:rPr>
          <w:rFonts w:ascii="Times New Roman" w:eastAsia="Calibri" w:hAnsi="Times New Roman" w:cs="Times New Roman"/>
          <w:sz w:val="24"/>
          <w:szCs w:val="24"/>
        </w:rPr>
      </w:pPr>
    </w:p>
    <w:p w14:paraId="69838105" w14:textId="77777777" w:rsidR="009B7313" w:rsidRDefault="009B7313" w:rsidP="004475C2">
      <w:pPr>
        <w:spacing w:after="0" w:line="480" w:lineRule="auto"/>
        <w:jc w:val="both"/>
        <w:rPr>
          <w:rFonts w:ascii="Times New Roman" w:eastAsia="Calibri" w:hAnsi="Times New Roman" w:cs="Times New Roman"/>
          <w:sz w:val="24"/>
          <w:szCs w:val="24"/>
        </w:rPr>
      </w:pPr>
    </w:p>
    <w:p w14:paraId="74F98B08" w14:textId="77777777" w:rsidR="009B7313" w:rsidRDefault="009B7313" w:rsidP="004475C2">
      <w:pPr>
        <w:spacing w:after="0" w:line="480" w:lineRule="auto"/>
        <w:jc w:val="both"/>
        <w:rPr>
          <w:rFonts w:ascii="Times New Roman" w:eastAsia="Calibri" w:hAnsi="Times New Roman" w:cs="Times New Roman"/>
          <w:sz w:val="24"/>
          <w:szCs w:val="24"/>
        </w:rPr>
      </w:pPr>
    </w:p>
    <w:p w14:paraId="2457B987" w14:textId="77777777" w:rsidR="009B7313" w:rsidRDefault="009B7313" w:rsidP="004475C2">
      <w:pPr>
        <w:spacing w:after="0" w:line="480" w:lineRule="auto"/>
        <w:jc w:val="both"/>
        <w:rPr>
          <w:rFonts w:ascii="Times New Roman" w:eastAsia="Calibri" w:hAnsi="Times New Roman" w:cs="Times New Roman"/>
          <w:sz w:val="24"/>
          <w:szCs w:val="24"/>
        </w:rPr>
      </w:pPr>
    </w:p>
    <w:p w14:paraId="54754130" w14:textId="77777777" w:rsidR="009B7313" w:rsidRDefault="009B7313" w:rsidP="004475C2">
      <w:pPr>
        <w:spacing w:after="0" w:line="480" w:lineRule="auto"/>
        <w:jc w:val="both"/>
        <w:rPr>
          <w:rFonts w:ascii="Times New Roman" w:eastAsia="Calibri" w:hAnsi="Times New Roman" w:cs="Times New Roman"/>
          <w:sz w:val="24"/>
          <w:szCs w:val="24"/>
        </w:rPr>
      </w:pPr>
    </w:p>
    <w:p w14:paraId="3152C3C7" w14:textId="77777777" w:rsidR="009B7313" w:rsidRDefault="009B7313" w:rsidP="004475C2">
      <w:pPr>
        <w:spacing w:after="0" w:line="480" w:lineRule="auto"/>
        <w:jc w:val="both"/>
        <w:rPr>
          <w:rFonts w:ascii="Times New Roman" w:eastAsia="Calibri" w:hAnsi="Times New Roman" w:cs="Times New Roman"/>
          <w:sz w:val="24"/>
          <w:szCs w:val="24"/>
        </w:rPr>
      </w:pPr>
    </w:p>
    <w:p w14:paraId="4F2D6E00" w14:textId="77777777" w:rsidR="009B7313" w:rsidRDefault="009B7313" w:rsidP="004475C2">
      <w:pPr>
        <w:spacing w:after="0" w:line="480" w:lineRule="auto"/>
        <w:jc w:val="both"/>
        <w:rPr>
          <w:rFonts w:ascii="Times New Roman" w:eastAsia="Calibri" w:hAnsi="Times New Roman" w:cs="Times New Roman"/>
          <w:sz w:val="24"/>
          <w:szCs w:val="24"/>
        </w:rPr>
      </w:pPr>
    </w:p>
    <w:p w14:paraId="1CE1E57F" w14:textId="77777777" w:rsidR="009B7313" w:rsidRDefault="009B7313" w:rsidP="004475C2">
      <w:pPr>
        <w:spacing w:after="0" w:line="480" w:lineRule="auto"/>
        <w:jc w:val="both"/>
        <w:rPr>
          <w:rFonts w:ascii="Times New Roman" w:eastAsia="Calibri" w:hAnsi="Times New Roman" w:cs="Times New Roman"/>
          <w:sz w:val="24"/>
          <w:szCs w:val="24"/>
        </w:rPr>
      </w:pPr>
    </w:p>
    <w:p w14:paraId="212DF768" w14:textId="77777777" w:rsidR="009B7313" w:rsidRDefault="009B7313" w:rsidP="004475C2">
      <w:pPr>
        <w:spacing w:after="0" w:line="480" w:lineRule="auto"/>
        <w:jc w:val="both"/>
        <w:rPr>
          <w:rFonts w:ascii="Times New Roman" w:eastAsia="Calibri" w:hAnsi="Times New Roman" w:cs="Times New Roman"/>
          <w:sz w:val="24"/>
          <w:szCs w:val="24"/>
        </w:rPr>
      </w:pPr>
    </w:p>
    <w:p w14:paraId="7B790215" w14:textId="77777777" w:rsidR="009B7313" w:rsidRDefault="009B7313" w:rsidP="004475C2">
      <w:pPr>
        <w:spacing w:after="0" w:line="480" w:lineRule="auto"/>
        <w:jc w:val="both"/>
        <w:rPr>
          <w:rFonts w:ascii="Times New Roman" w:eastAsia="Calibri" w:hAnsi="Times New Roman" w:cs="Times New Roman"/>
          <w:sz w:val="24"/>
          <w:szCs w:val="24"/>
        </w:rPr>
      </w:pPr>
    </w:p>
    <w:p w14:paraId="6C51CD65" w14:textId="77777777" w:rsidR="009B7313" w:rsidRPr="004475C2" w:rsidRDefault="009B7313" w:rsidP="004475C2">
      <w:pPr>
        <w:spacing w:after="0" w:line="480" w:lineRule="auto"/>
        <w:jc w:val="both"/>
        <w:rPr>
          <w:rFonts w:ascii="Times New Roman" w:eastAsia="Calibri" w:hAnsi="Times New Roman" w:cs="Times New Roman"/>
          <w:b/>
          <w:color w:val="FF0000"/>
          <w:sz w:val="24"/>
          <w:szCs w:val="24"/>
        </w:rPr>
      </w:pPr>
    </w:p>
    <w:p w14:paraId="4C17141F" w14:textId="0C5F7BD1" w:rsidR="003B186E" w:rsidRPr="00E2632B" w:rsidRDefault="003B186E" w:rsidP="00E2632B">
      <w:pPr>
        <w:spacing w:after="0" w:line="36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sz w:val="24"/>
          <w:szCs w:val="24"/>
        </w:rPr>
        <w:lastRenderedPageBreak/>
        <w:t>Table 4.</w:t>
      </w:r>
      <w:r w:rsidR="00F07431" w:rsidRPr="004475C2">
        <w:rPr>
          <w:rFonts w:ascii="Times New Roman" w:eastAsia="Calibri" w:hAnsi="Times New Roman" w:cs="Times New Roman"/>
          <w:b/>
          <w:sz w:val="24"/>
          <w:szCs w:val="24"/>
        </w:rPr>
        <w:t>1</w:t>
      </w:r>
      <w:r w:rsidRPr="004475C2">
        <w:rPr>
          <w:rFonts w:ascii="Times New Roman" w:eastAsia="Calibri" w:hAnsi="Times New Roman" w:cs="Times New Roman"/>
          <w:b/>
          <w:sz w:val="24"/>
          <w:szCs w:val="24"/>
        </w:rPr>
        <w:t xml:space="preserve">.2: </w:t>
      </w:r>
      <w:r w:rsidRPr="00E2632B">
        <w:rPr>
          <w:rFonts w:ascii="Times New Roman" w:eastAsia="Calibri" w:hAnsi="Times New Roman" w:cs="Times New Roman"/>
          <w:sz w:val="24"/>
          <w:szCs w:val="24"/>
        </w:rPr>
        <w:t>Biologically active chemical compounds present in</w:t>
      </w:r>
      <w:r w:rsidRPr="00E2632B">
        <w:rPr>
          <w:rFonts w:ascii="Times New Roman" w:eastAsia="Calibri" w:hAnsi="Times New Roman" w:cs="Times New Roman"/>
          <w:bCs/>
          <w:sz w:val="24"/>
          <w:szCs w:val="24"/>
          <w:lang w:val="en-US"/>
        </w:rPr>
        <w:t xml:space="preserve"> the Day 6 water extract of unripe </w:t>
      </w:r>
      <w:r w:rsidR="004475C2" w:rsidRPr="00E2632B">
        <w:rPr>
          <w:rFonts w:ascii="Times New Roman" w:eastAsia="Calibri" w:hAnsi="Times New Roman" w:cs="Times New Roman"/>
          <w:bCs/>
          <w:i/>
          <w:sz w:val="24"/>
          <w:szCs w:val="24"/>
          <w:lang w:val="en-US"/>
        </w:rPr>
        <w:t>Carica papaya</w:t>
      </w:r>
    </w:p>
    <w:tbl>
      <w:tblPr>
        <w:tblStyle w:val="LightShading5"/>
        <w:tblW w:w="10278" w:type="dxa"/>
        <w:shd w:val="clear" w:color="auto" w:fill="FFFFFF" w:themeFill="background1"/>
        <w:tblLook w:val="04A0" w:firstRow="1" w:lastRow="0" w:firstColumn="1" w:lastColumn="0" w:noHBand="0" w:noVBand="1"/>
      </w:tblPr>
      <w:tblGrid>
        <w:gridCol w:w="3231"/>
        <w:gridCol w:w="4746"/>
        <w:gridCol w:w="1411"/>
        <w:gridCol w:w="890"/>
      </w:tblGrid>
      <w:tr w:rsidR="003B186E" w:rsidRPr="004475C2" w14:paraId="3C89CD22" w14:textId="77777777" w:rsidTr="005C19B8">
        <w:trPr>
          <w:cnfStyle w:val="100000000000" w:firstRow="1" w:lastRow="0" w:firstColumn="0" w:lastColumn="0" w:oddVBand="0" w:evenVBand="0" w:oddHBand="0" w:evenHBand="0" w:firstRowFirstColumn="0" w:firstRowLastColumn="0" w:lastRowFirstColumn="0" w:lastRowLastColumn="0"/>
          <w:trHeight w:val="1126"/>
        </w:trPr>
        <w:tc>
          <w:tcPr>
            <w:cnfStyle w:val="001000000000" w:firstRow="0" w:lastRow="0" w:firstColumn="1" w:lastColumn="0" w:oddVBand="0" w:evenVBand="0" w:oddHBand="0" w:evenHBand="0" w:firstRowFirstColumn="0" w:firstRowLastColumn="0" w:lastRowFirstColumn="0" w:lastRowLastColumn="0"/>
            <w:tcW w:w="3231" w:type="dxa"/>
            <w:shd w:val="clear" w:color="auto" w:fill="FFFFFF" w:themeFill="background1"/>
          </w:tcPr>
          <w:p w14:paraId="2C6BCDBE" w14:textId="77777777" w:rsidR="003B186E" w:rsidRPr="004475C2" w:rsidRDefault="003B186E" w:rsidP="00E2632B">
            <w:pPr>
              <w:autoSpaceDE w:val="0"/>
              <w:autoSpaceDN w:val="0"/>
              <w:adjustRightInd w:val="0"/>
              <w:spacing w:line="276" w:lineRule="auto"/>
              <w:jc w:val="both"/>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Name of compounds </w:t>
            </w:r>
          </w:p>
          <w:p w14:paraId="3EC0BBC1" w14:textId="77777777" w:rsidR="003B186E" w:rsidRPr="004475C2" w:rsidRDefault="003B186E" w:rsidP="00E2632B">
            <w:pPr>
              <w:autoSpaceDE w:val="0"/>
              <w:autoSpaceDN w:val="0"/>
              <w:adjustRightInd w:val="0"/>
              <w:spacing w:line="276" w:lineRule="auto"/>
              <w:jc w:val="both"/>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(molecular formula)</w:t>
            </w:r>
          </w:p>
        </w:tc>
        <w:tc>
          <w:tcPr>
            <w:tcW w:w="4746" w:type="dxa"/>
            <w:shd w:val="clear" w:color="auto" w:fill="FFFFFF" w:themeFill="background1"/>
          </w:tcPr>
          <w:p w14:paraId="02EFAAC4" w14:textId="77777777" w:rsidR="003B186E" w:rsidRPr="004475C2" w:rsidRDefault="003B186E" w:rsidP="00E2632B">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             Chemical</w:t>
            </w:r>
          </w:p>
          <w:p w14:paraId="3F76D7E7" w14:textId="77777777" w:rsidR="003B186E" w:rsidRPr="004475C2" w:rsidRDefault="003B186E" w:rsidP="00E2632B">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             Structure</w:t>
            </w:r>
          </w:p>
        </w:tc>
        <w:tc>
          <w:tcPr>
            <w:tcW w:w="1411" w:type="dxa"/>
            <w:shd w:val="clear" w:color="auto" w:fill="FFFFFF" w:themeFill="background1"/>
          </w:tcPr>
          <w:p w14:paraId="4D458353" w14:textId="77777777" w:rsidR="003B186E" w:rsidRPr="004475C2" w:rsidRDefault="003B186E" w:rsidP="00E2632B">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Retention</w:t>
            </w:r>
          </w:p>
          <w:p w14:paraId="7ECBDFCA" w14:textId="77777777" w:rsidR="003B186E" w:rsidRPr="004475C2" w:rsidRDefault="003B186E" w:rsidP="00E2632B">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time (min)</w:t>
            </w:r>
          </w:p>
        </w:tc>
        <w:tc>
          <w:tcPr>
            <w:tcW w:w="890" w:type="dxa"/>
            <w:shd w:val="clear" w:color="auto" w:fill="FFFFFF" w:themeFill="background1"/>
          </w:tcPr>
          <w:p w14:paraId="6E554403" w14:textId="77777777" w:rsidR="003B186E" w:rsidRPr="004475C2" w:rsidRDefault="003B186E" w:rsidP="00E2632B">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w:t>
            </w:r>
          </w:p>
          <w:p w14:paraId="581F1C34" w14:textId="77777777" w:rsidR="003B186E" w:rsidRPr="004475C2" w:rsidRDefault="003B186E" w:rsidP="00E2632B">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p>
        </w:tc>
      </w:tr>
      <w:tr w:rsidR="003B186E" w:rsidRPr="004475C2" w14:paraId="70235317" w14:textId="77777777" w:rsidTr="00E2632B">
        <w:trPr>
          <w:trHeight w:val="898"/>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0D8F6DD1" w14:textId="77777777" w:rsidR="003B186E" w:rsidRPr="004475C2" w:rsidRDefault="003B186E" w:rsidP="00E2632B">
            <w:pPr>
              <w:spacing w:line="276" w:lineRule="auto"/>
              <w:rPr>
                <w:rFonts w:ascii="Times New Roman" w:eastAsia="Calibri" w:hAnsi="Times New Roman" w:cs="Times New Roman"/>
                <w:sz w:val="24"/>
                <w:szCs w:val="24"/>
              </w:rPr>
            </w:pPr>
            <w:r w:rsidRPr="004475C2">
              <w:rPr>
                <w:rFonts w:ascii="Times New Roman" w:eastAsia="Calibri" w:hAnsi="Times New Roman" w:cs="Times New Roman"/>
                <w:sz w:val="24"/>
                <w:szCs w:val="24"/>
              </w:rPr>
              <w:t>O-xylene</w:t>
            </w:r>
          </w:p>
          <w:p w14:paraId="5274A3F2"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(C</w:t>
            </w:r>
            <w:r w:rsidRPr="004475C2">
              <w:rPr>
                <w:rFonts w:ascii="Times New Roman" w:eastAsia="Calibri" w:hAnsi="Times New Roman" w:cs="Times New Roman"/>
                <w:sz w:val="24"/>
                <w:szCs w:val="24"/>
                <w:vertAlign w:val="subscript"/>
              </w:rPr>
              <w:t>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10</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5FC25D85"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93056" behindDoc="1" locked="0" layoutInCell="1" allowOverlap="0" wp14:anchorId="712D9049" wp14:editId="7C053242">
                  <wp:simplePos x="0" y="0"/>
                  <wp:positionH relativeFrom="column">
                    <wp:align>left</wp:align>
                  </wp:positionH>
                  <wp:positionV relativeFrom="line">
                    <wp:posOffset>0</wp:posOffset>
                  </wp:positionV>
                  <wp:extent cx="1483360" cy="551815"/>
                  <wp:effectExtent l="0" t="0" r="0" b="0"/>
                  <wp:wrapSquare wrapText="bothSides"/>
                  <wp:docPr id="63" name="Picture 63" descr="C8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8H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483360" cy="551815"/>
                          </a:xfrm>
                          <a:prstGeom prst="rect">
                            <a:avLst/>
                          </a:prstGeom>
                          <a:noFill/>
                          <a:ln>
                            <a:noFill/>
                          </a:ln>
                        </pic:spPr>
                      </pic:pic>
                    </a:graphicData>
                  </a:graphic>
                </wp:anchor>
              </w:drawing>
            </w:r>
          </w:p>
        </w:tc>
        <w:tc>
          <w:tcPr>
            <w:tcW w:w="1411" w:type="dxa"/>
            <w:tcBorders>
              <w:right w:val="nil"/>
            </w:tcBorders>
            <w:shd w:val="clear" w:color="auto" w:fill="FFFFFF" w:themeFill="background1"/>
          </w:tcPr>
          <w:p w14:paraId="3E8A92A8"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3.43</w:t>
            </w:r>
          </w:p>
        </w:tc>
        <w:tc>
          <w:tcPr>
            <w:tcW w:w="890" w:type="dxa"/>
            <w:tcBorders>
              <w:right w:val="nil"/>
            </w:tcBorders>
            <w:shd w:val="clear" w:color="auto" w:fill="FFFFFF" w:themeFill="background1"/>
          </w:tcPr>
          <w:p w14:paraId="6528FA9D"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0.22</w:t>
            </w:r>
          </w:p>
        </w:tc>
      </w:tr>
      <w:tr w:rsidR="003B186E" w:rsidRPr="004475C2" w14:paraId="40637630" w14:textId="77777777" w:rsidTr="00E2632B">
        <w:trPr>
          <w:trHeight w:val="1080"/>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16379571" w14:textId="77777777" w:rsidR="003B186E" w:rsidRPr="004475C2" w:rsidRDefault="003B186E" w:rsidP="00E2632B">
            <w:pPr>
              <w:numPr>
                <w:ilvl w:val="0"/>
                <w:numId w:val="20"/>
              </w:num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Butanol   </w:t>
            </w:r>
          </w:p>
          <w:p w14:paraId="6D6CBBBB"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(C</w:t>
            </w:r>
            <w:r w:rsidRPr="004475C2">
              <w:rPr>
                <w:rFonts w:ascii="Times New Roman" w:eastAsia="Calibri" w:hAnsi="Times New Roman" w:cs="Times New Roman"/>
                <w:sz w:val="24"/>
                <w:szCs w:val="24"/>
                <w:vertAlign w:val="subscript"/>
              </w:rPr>
              <w:t>4</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10</w:t>
            </w:r>
            <w:r w:rsidRPr="004475C2">
              <w:rPr>
                <w:rFonts w:ascii="Times New Roman" w:eastAsia="Calibri" w:hAnsi="Times New Roman" w:cs="Times New Roman"/>
                <w:sz w:val="24"/>
                <w:szCs w:val="24"/>
              </w:rPr>
              <w:t>O)</w:t>
            </w:r>
          </w:p>
        </w:tc>
        <w:tc>
          <w:tcPr>
            <w:tcW w:w="4746" w:type="dxa"/>
            <w:tcBorders>
              <w:right w:val="nil"/>
            </w:tcBorders>
            <w:shd w:val="clear" w:color="auto" w:fill="FFFFFF" w:themeFill="background1"/>
          </w:tcPr>
          <w:p w14:paraId="7F6AF129"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6E6603FC" wp14:editId="5AB3DE0B">
                  <wp:extent cx="2128796" cy="526473"/>
                  <wp:effectExtent l="0" t="0" r="5080" b="6985"/>
                  <wp:docPr id="9023865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6">
                            <a:extLst>
                              <a:ext uri="{28A0092B-C50C-407E-A947-70E740481C1C}">
                                <a14:useLocalDpi xmlns:a14="http://schemas.microsoft.com/office/drawing/2010/main" val="0"/>
                              </a:ext>
                            </a:extLst>
                          </a:blip>
                          <a:srcRect l="22320" t="43104" r="10597" b="41108"/>
                          <a:stretch>
                            <a:fillRect/>
                          </a:stretch>
                        </pic:blipFill>
                        <pic:spPr bwMode="auto">
                          <a:xfrm>
                            <a:off x="0" y="0"/>
                            <a:ext cx="2137754" cy="5286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tcBorders>
              <w:right w:val="nil"/>
            </w:tcBorders>
            <w:shd w:val="clear" w:color="auto" w:fill="FFFFFF" w:themeFill="background1"/>
          </w:tcPr>
          <w:p w14:paraId="44B2B864"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4.80</w:t>
            </w:r>
          </w:p>
        </w:tc>
        <w:tc>
          <w:tcPr>
            <w:tcW w:w="890" w:type="dxa"/>
            <w:tcBorders>
              <w:right w:val="nil"/>
            </w:tcBorders>
            <w:shd w:val="clear" w:color="auto" w:fill="FFFFFF" w:themeFill="background1"/>
          </w:tcPr>
          <w:p w14:paraId="1758AFF8"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1.73</w:t>
            </w:r>
          </w:p>
        </w:tc>
      </w:tr>
      <w:tr w:rsidR="003B186E" w:rsidRPr="004475C2" w14:paraId="4B4ADE06" w14:textId="77777777" w:rsidTr="00E2632B">
        <w:trPr>
          <w:trHeight w:val="711"/>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42B9F903" w14:textId="77777777" w:rsidR="003B186E" w:rsidRPr="004475C2" w:rsidRDefault="003B186E" w:rsidP="00E2632B">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Acetic Acid (C</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4</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7392BF4E"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59264" behindDoc="1" locked="0" layoutInCell="1" allowOverlap="1" wp14:anchorId="415A43CF" wp14:editId="3EE820AF">
                  <wp:simplePos x="0" y="0"/>
                  <wp:positionH relativeFrom="column">
                    <wp:posOffset>-1905</wp:posOffset>
                  </wp:positionH>
                  <wp:positionV relativeFrom="paragraph">
                    <wp:posOffset>0</wp:posOffset>
                  </wp:positionV>
                  <wp:extent cx="1352550" cy="371475"/>
                  <wp:effectExtent l="0" t="0" r="0" b="0"/>
                  <wp:wrapTight wrapText="bothSides">
                    <wp:wrapPolygon edited="0">
                      <wp:start x="15211" y="0"/>
                      <wp:lineTo x="4563" y="2215"/>
                      <wp:lineTo x="4259" y="3323"/>
                      <wp:lineTo x="9127" y="19938"/>
                      <wp:lineTo x="14299" y="19938"/>
                      <wp:lineTo x="16428" y="11077"/>
                      <wp:lineTo x="17645" y="3323"/>
                      <wp:lineTo x="16732" y="0"/>
                      <wp:lineTo x="15211" y="0"/>
                    </wp:wrapPolygon>
                  </wp:wrapTight>
                  <wp:docPr id="14" name="Picture 14" descr="C2H4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2H4O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352550" cy="371475"/>
                          </a:xfrm>
                          <a:prstGeom prst="rect">
                            <a:avLst/>
                          </a:prstGeom>
                          <a:noFill/>
                          <a:ln>
                            <a:noFill/>
                          </a:ln>
                        </pic:spPr>
                      </pic:pic>
                    </a:graphicData>
                  </a:graphic>
                </wp:anchor>
              </w:drawing>
            </w:r>
            <w:r w:rsidRPr="004475C2">
              <w:rPr>
                <w:rFonts w:ascii="Times New Roman" w:eastAsia="Calibri" w:hAnsi="Times New Roman" w:cs="Times New Roman"/>
                <w:sz w:val="24"/>
                <w:szCs w:val="24"/>
              </w:rPr>
              <w:t xml:space="preserve">  </w:t>
            </w:r>
          </w:p>
        </w:tc>
        <w:tc>
          <w:tcPr>
            <w:tcW w:w="1411" w:type="dxa"/>
            <w:tcBorders>
              <w:right w:val="nil"/>
            </w:tcBorders>
            <w:shd w:val="clear" w:color="auto" w:fill="FFFFFF" w:themeFill="background1"/>
          </w:tcPr>
          <w:p w14:paraId="5FC1FDA8"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14.36</w:t>
            </w:r>
          </w:p>
        </w:tc>
        <w:tc>
          <w:tcPr>
            <w:tcW w:w="890" w:type="dxa"/>
            <w:tcBorders>
              <w:right w:val="nil"/>
            </w:tcBorders>
            <w:shd w:val="clear" w:color="auto" w:fill="FFFFFF" w:themeFill="background1"/>
          </w:tcPr>
          <w:p w14:paraId="302D0CA5"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3.35</w:t>
            </w:r>
          </w:p>
        </w:tc>
      </w:tr>
      <w:tr w:rsidR="003B186E" w:rsidRPr="004475C2" w14:paraId="5519C034"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3231" w:type="dxa"/>
            <w:shd w:val="clear" w:color="auto" w:fill="FFFFFF" w:themeFill="background1"/>
          </w:tcPr>
          <w:p w14:paraId="12345BFB" w14:textId="77777777" w:rsidR="003B186E" w:rsidRPr="004475C2" w:rsidRDefault="003B186E" w:rsidP="00E2632B">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Butanoic acid (</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4</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8</w:t>
            </w:r>
            <w:r w:rsidRPr="004475C2">
              <w:rPr>
                <w:rFonts w:ascii="Times New Roman" w:eastAsia="Calibri" w:hAnsi="Times New Roman" w:cs="Times New Roman"/>
                <w:color w:val="202122"/>
                <w:sz w:val="24"/>
                <w:szCs w:val="24"/>
                <w:shd w:val="clear" w:color="auto" w:fill="FFFFFF"/>
              </w:rPr>
              <w:t>O</w:t>
            </w:r>
            <w:r w:rsidRPr="004475C2">
              <w:rPr>
                <w:rFonts w:ascii="Times New Roman" w:eastAsia="Calibri" w:hAnsi="Times New Roman" w:cs="Times New Roman"/>
                <w:color w:val="202122"/>
                <w:sz w:val="24"/>
                <w:szCs w:val="24"/>
                <w:shd w:val="clear" w:color="auto" w:fill="FFFFFF"/>
                <w:vertAlign w:val="subscript"/>
              </w:rPr>
              <w:t>2</w:t>
            </w:r>
            <w:r w:rsidRPr="004475C2">
              <w:rPr>
                <w:rFonts w:ascii="Times New Roman" w:eastAsia="Calibri" w:hAnsi="Times New Roman" w:cs="Times New Roman"/>
                <w:sz w:val="24"/>
                <w:szCs w:val="24"/>
              </w:rPr>
              <w:t>)</w:t>
            </w:r>
          </w:p>
        </w:tc>
        <w:tc>
          <w:tcPr>
            <w:tcW w:w="4746" w:type="dxa"/>
            <w:shd w:val="clear" w:color="auto" w:fill="FFFFFF" w:themeFill="background1"/>
          </w:tcPr>
          <w:p w14:paraId="7DB970D1"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0288" behindDoc="1" locked="0" layoutInCell="1" allowOverlap="1" wp14:anchorId="6A3AB429" wp14:editId="691E79E2">
                  <wp:simplePos x="0" y="0"/>
                  <wp:positionH relativeFrom="column">
                    <wp:posOffset>-1905</wp:posOffset>
                  </wp:positionH>
                  <wp:positionV relativeFrom="paragraph">
                    <wp:posOffset>1270</wp:posOffset>
                  </wp:positionV>
                  <wp:extent cx="1438275" cy="304800"/>
                  <wp:effectExtent l="0" t="0" r="0" b="0"/>
                  <wp:wrapTight wrapText="bothSides">
                    <wp:wrapPolygon edited="0">
                      <wp:start x="13446" y="0"/>
                      <wp:lineTo x="3147" y="13500"/>
                      <wp:lineTo x="3147" y="17550"/>
                      <wp:lineTo x="16879" y="20250"/>
                      <wp:lineTo x="20885" y="20250"/>
                      <wp:lineTo x="21171" y="16200"/>
                      <wp:lineTo x="16021" y="0"/>
                      <wp:lineTo x="13446" y="0"/>
                    </wp:wrapPolygon>
                  </wp:wrapTight>
                  <wp:docPr id="15" name="Picture 15" descr="C4H8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4H8O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438275" cy="304800"/>
                          </a:xfrm>
                          <a:prstGeom prst="rect">
                            <a:avLst/>
                          </a:prstGeom>
                          <a:noFill/>
                          <a:ln>
                            <a:noFill/>
                          </a:ln>
                        </pic:spPr>
                      </pic:pic>
                    </a:graphicData>
                  </a:graphic>
                </wp:anchor>
              </w:drawing>
            </w:r>
          </w:p>
        </w:tc>
        <w:tc>
          <w:tcPr>
            <w:tcW w:w="1411" w:type="dxa"/>
            <w:shd w:val="clear" w:color="auto" w:fill="FFFFFF" w:themeFill="background1"/>
          </w:tcPr>
          <w:p w14:paraId="4E29EA73"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20.43</w:t>
            </w:r>
          </w:p>
        </w:tc>
        <w:tc>
          <w:tcPr>
            <w:tcW w:w="890" w:type="dxa"/>
            <w:shd w:val="clear" w:color="auto" w:fill="FFFFFF" w:themeFill="background1"/>
          </w:tcPr>
          <w:p w14:paraId="3914269A"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7.88</w:t>
            </w:r>
          </w:p>
        </w:tc>
      </w:tr>
      <w:tr w:rsidR="003B186E" w:rsidRPr="004475C2" w14:paraId="6745D591" w14:textId="77777777" w:rsidTr="005C19B8">
        <w:trPr>
          <w:trHeight w:val="1080"/>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57EF780F" w14:textId="77777777" w:rsidR="003B186E" w:rsidRPr="004475C2" w:rsidRDefault="003B186E" w:rsidP="00E2632B">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Methyltartronic acid (C</w:t>
            </w:r>
            <w:r w:rsidRPr="004475C2">
              <w:rPr>
                <w:rFonts w:ascii="Times New Roman" w:eastAsia="Calibri" w:hAnsi="Times New Roman" w:cs="Times New Roman"/>
                <w:sz w:val="24"/>
                <w:szCs w:val="24"/>
                <w:vertAlign w:val="subscript"/>
              </w:rPr>
              <w:t>4</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5</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18DDCA3E"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1312" behindDoc="1" locked="0" layoutInCell="1" allowOverlap="1" wp14:anchorId="5136D002" wp14:editId="3ED6AEB3">
                  <wp:simplePos x="0" y="0"/>
                  <wp:positionH relativeFrom="column">
                    <wp:posOffset>140970</wp:posOffset>
                  </wp:positionH>
                  <wp:positionV relativeFrom="paragraph">
                    <wp:posOffset>0</wp:posOffset>
                  </wp:positionV>
                  <wp:extent cx="1381125" cy="352425"/>
                  <wp:effectExtent l="0" t="0" r="0" b="9525"/>
                  <wp:wrapTight wrapText="bothSides">
                    <wp:wrapPolygon edited="0">
                      <wp:start x="8342" y="0"/>
                      <wp:lineTo x="2681" y="5838"/>
                      <wp:lineTo x="2979" y="16346"/>
                      <wp:lineTo x="10428" y="21016"/>
                      <wp:lineTo x="11917" y="21016"/>
                      <wp:lineTo x="20557" y="15178"/>
                      <wp:lineTo x="20259" y="2335"/>
                      <wp:lineTo x="9832" y="0"/>
                      <wp:lineTo x="8342" y="0"/>
                    </wp:wrapPolygon>
                  </wp:wrapTight>
                  <wp:docPr id="16" name="Picture 16" descr="C4H6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4H6O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381125" cy="352425"/>
                          </a:xfrm>
                          <a:prstGeom prst="rect">
                            <a:avLst/>
                          </a:prstGeom>
                          <a:noFill/>
                          <a:ln>
                            <a:noFill/>
                          </a:ln>
                        </pic:spPr>
                      </pic:pic>
                    </a:graphicData>
                  </a:graphic>
                </wp:anchor>
              </w:drawing>
            </w:r>
          </w:p>
        </w:tc>
        <w:tc>
          <w:tcPr>
            <w:tcW w:w="1411" w:type="dxa"/>
            <w:tcBorders>
              <w:right w:val="nil"/>
            </w:tcBorders>
            <w:shd w:val="clear" w:color="auto" w:fill="FFFFFF" w:themeFill="background1"/>
          </w:tcPr>
          <w:p w14:paraId="0FA46A7E"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28.18</w:t>
            </w:r>
          </w:p>
        </w:tc>
        <w:tc>
          <w:tcPr>
            <w:tcW w:w="890" w:type="dxa"/>
            <w:tcBorders>
              <w:right w:val="nil"/>
            </w:tcBorders>
            <w:shd w:val="clear" w:color="auto" w:fill="FFFFFF" w:themeFill="background1"/>
          </w:tcPr>
          <w:p w14:paraId="31961F91"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6.22</w:t>
            </w:r>
          </w:p>
        </w:tc>
      </w:tr>
      <w:tr w:rsidR="003B186E" w:rsidRPr="004475C2" w14:paraId="56E50888" w14:textId="77777777" w:rsidTr="00E2632B">
        <w:trPr>
          <w:trHeight w:val="639"/>
        </w:trPr>
        <w:tc>
          <w:tcPr>
            <w:cnfStyle w:val="001000000000" w:firstRow="0" w:lastRow="0" w:firstColumn="1" w:lastColumn="0" w:oddVBand="0" w:evenVBand="0" w:oddHBand="0" w:evenHBand="0" w:firstRowFirstColumn="0" w:firstRowLastColumn="0" w:lastRowFirstColumn="0" w:lastRowLastColumn="0"/>
            <w:tcW w:w="3231" w:type="dxa"/>
            <w:shd w:val="clear" w:color="auto" w:fill="FFFFFF" w:themeFill="background1"/>
          </w:tcPr>
          <w:p w14:paraId="7D1EF7FC" w14:textId="77777777" w:rsidR="003B186E" w:rsidRPr="004475C2" w:rsidRDefault="003B186E" w:rsidP="00E2632B">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L-Lactic acid (C</w:t>
            </w:r>
            <w:r w:rsidRPr="004475C2">
              <w:rPr>
                <w:rFonts w:ascii="Times New Roman" w:eastAsia="Calibri" w:hAnsi="Times New Roman" w:cs="Times New Roman"/>
                <w:sz w:val="24"/>
                <w:szCs w:val="24"/>
                <w:vertAlign w:val="subscript"/>
              </w:rPr>
              <w:t>3</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3</w:t>
            </w:r>
            <w:r w:rsidRPr="004475C2">
              <w:rPr>
                <w:rFonts w:ascii="Times New Roman" w:eastAsia="Calibri" w:hAnsi="Times New Roman" w:cs="Times New Roman"/>
                <w:sz w:val="24"/>
                <w:szCs w:val="24"/>
              </w:rPr>
              <w:t>)</w:t>
            </w:r>
          </w:p>
        </w:tc>
        <w:tc>
          <w:tcPr>
            <w:tcW w:w="4746" w:type="dxa"/>
            <w:shd w:val="clear" w:color="auto" w:fill="FFFFFF" w:themeFill="background1"/>
          </w:tcPr>
          <w:p w14:paraId="281C765C"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2336" behindDoc="1" locked="0" layoutInCell="1" allowOverlap="1" wp14:anchorId="4CF8D7ED" wp14:editId="01808335">
                  <wp:simplePos x="0" y="0"/>
                  <wp:positionH relativeFrom="column">
                    <wp:posOffset>-1905</wp:posOffset>
                  </wp:positionH>
                  <wp:positionV relativeFrom="paragraph">
                    <wp:posOffset>0</wp:posOffset>
                  </wp:positionV>
                  <wp:extent cx="1476375" cy="342900"/>
                  <wp:effectExtent l="0" t="0" r="0" b="0"/>
                  <wp:wrapTight wrapText="bothSides">
                    <wp:wrapPolygon edited="0">
                      <wp:start x="12263" y="0"/>
                      <wp:lineTo x="3623" y="7200"/>
                      <wp:lineTo x="3623" y="9600"/>
                      <wp:lineTo x="7804" y="20400"/>
                      <wp:lineTo x="9197" y="20400"/>
                      <wp:lineTo x="19788" y="15600"/>
                      <wp:lineTo x="20346" y="9600"/>
                      <wp:lineTo x="13657" y="0"/>
                      <wp:lineTo x="12263" y="0"/>
                    </wp:wrapPolygon>
                  </wp:wrapTight>
                  <wp:docPr id="17" name="Picture 17" descr="C3H6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3H6O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476375" cy="342900"/>
                          </a:xfrm>
                          <a:prstGeom prst="rect">
                            <a:avLst/>
                          </a:prstGeom>
                          <a:noFill/>
                          <a:ln>
                            <a:noFill/>
                          </a:ln>
                        </pic:spPr>
                      </pic:pic>
                    </a:graphicData>
                  </a:graphic>
                </wp:anchor>
              </w:drawing>
            </w:r>
          </w:p>
        </w:tc>
        <w:tc>
          <w:tcPr>
            <w:tcW w:w="1411" w:type="dxa"/>
            <w:shd w:val="clear" w:color="auto" w:fill="FFFFFF" w:themeFill="background1"/>
          </w:tcPr>
          <w:p w14:paraId="66F56BFB"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28.21</w:t>
            </w:r>
          </w:p>
        </w:tc>
        <w:tc>
          <w:tcPr>
            <w:tcW w:w="890" w:type="dxa"/>
            <w:shd w:val="clear" w:color="auto" w:fill="FFFFFF" w:themeFill="background1"/>
          </w:tcPr>
          <w:p w14:paraId="703C5DBD"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2.00</w:t>
            </w:r>
          </w:p>
        </w:tc>
      </w:tr>
      <w:tr w:rsidR="003B186E" w:rsidRPr="004475C2" w14:paraId="33A9F750" w14:textId="77777777" w:rsidTr="005C19B8">
        <w:trPr>
          <w:trHeight w:val="990"/>
        </w:trPr>
        <w:tc>
          <w:tcPr>
            <w:cnfStyle w:val="001000000000" w:firstRow="0" w:lastRow="0" w:firstColumn="1" w:lastColumn="0" w:oddVBand="0" w:evenVBand="0" w:oddHBand="0" w:evenHBand="0" w:firstRowFirstColumn="0" w:firstRowLastColumn="0" w:lastRowFirstColumn="0" w:lastRowLastColumn="0"/>
            <w:tcW w:w="3231" w:type="dxa"/>
            <w:shd w:val="clear" w:color="auto" w:fill="FFFFFF" w:themeFill="background1"/>
          </w:tcPr>
          <w:p w14:paraId="2B852066"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4 H-pyran-4-one</w:t>
            </w:r>
          </w:p>
          <w:p w14:paraId="2D38BE79"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(C</w:t>
            </w:r>
            <w:r w:rsidRPr="004475C2">
              <w:rPr>
                <w:rFonts w:ascii="Times New Roman" w:eastAsia="Calibri" w:hAnsi="Times New Roman" w:cs="Times New Roman"/>
                <w:sz w:val="24"/>
                <w:szCs w:val="24"/>
                <w:vertAlign w:val="subscript"/>
              </w:rPr>
              <w:t>6</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8</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4</w:t>
            </w:r>
            <w:r w:rsidRPr="004475C2">
              <w:rPr>
                <w:rFonts w:ascii="Times New Roman" w:eastAsia="Calibri" w:hAnsi="Times New Roman" w:cs="Times New Roman"/>
                <w:sz w:val="24"/>
                <w:szCs w:val="24"/>
              </w:rPr>
              <w:t>)</w:t>
            </w:r>
          </w:p>
          <w:p w14:paraId="74F0047E" w14:textId="77777777" w:rsidR="003B186E" w:rsidRPr="004475C2" w:rsidRDefault="003B186E" w:rsidP="00E2632B">
            <w:pPr>
              <w:spacing w:line="276" w:lineRule="auto"/>
              <w:rPr>
                <w:rFonts w:ascii="Times New Roman" w:eastAsia="Calibri" w:hAnsi="Times New Roman" w:cs="Times New Roman"/>
                <w:b w:val="0"/>
                <w:bCs w:val="0"/>
                <w:sz w:val="24"/>
                <w:szCs w:val="24"/>
              </w:rPr>
            </w:pPr>
          </w:p>
        </w:tc>
        <w:tc>
          <w:tcPr>
            <w:tcW w:w="4746" w:type="dxa"/>
            <w:shd w:val="clear" w:color="auto" w:fill="FFFFFF" w:themeFill="background1"/>
          </w:tcPr>
          <w:p w14:paraId="36E93C20"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vertAlign w:val="subscript"/>
                <w:lang w:val="en-US"/>
              </w:rPr>
            </w:pPr>
            <w:r w:rsidRPr="004475C2">
              <w:rPr>
                <w:rFonts w:ascii="Times New Roman" w:hAnsi="Times New Roman" w:cs="Times New Roman"/>
                <w:noProof/>
                <w:sz w:val="24"/>
                <w:szCs w:val="24"/>
                <w:vertAlign w:val="subscript"/>
                <w:lang w:val="en-US"/>
              </w:rPr>
              <w:drawing>
                <wp:inline distT="0" distB="0" distL="0" distR="0" wp14:anchorId="3A362F24" wp14:editId="4BBB5C55">
                  <wp:extent cx="2005183" cy="900546"/>
                  <wp:effectExtent l="0" t="0" r="0" b="0"/>
                  <wp:docPr id="372147327" name="Picture 16" descr="4H-Pyran-4-one, 2,3-dihydro-3,5-dihydroxy-6-methyl- (CAS 28564-83-2) -  Chemical &amp; Physical Properties by Chem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H-Pyran-4-one, 2,3-dihydro-3,5-dihydroxy-6-methyl- (CAS 28564-83-2) -  Chemical &amp; Physical Properties by Chemé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7894" cy="901764"/>
                          </a:xfrm>
                          <a:prstGeom prst="rect">
                            <a:avLst/>
                          </a:prstGeom>
                          <a:noFill/>
                          <a:ln>
                            <a:noFill/>
                          </a:ln>
                        </pic:spPr>
                      </pic:pic>
                    </a:graphicData>
                  </a:graphic>
                </wp:inline>
              </w:drawing>
            </w:r>
          </w:p>
        </w:tc>
        <w:tc>
          <w:tcPr>
            <w:tcW w:w="1411" w:type="dxa"/>
            <w:shd w:val="clear" w:color="auto" w:fill="FFFFFF" w:themeFill="background1"/>
          </w:tcPr>
          <w:p w14:paraId="2CB47643"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29.04</w:t>
            </w:r>
          </w:p>
        </w:tc>
        <w:tc>
          <w:tcPr>
            <w:tcW w:w="890" w:type="dxa"/>
            <w:shd w:val="clear" w:color="auto" w:fill="FFFFFF" w:themeFill="background1"/>
          </w:tcPr>
          <w:p w14:paraId="2229ABA1"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1.36</w:t>
            </w:r>
          </w:p>
        </w:tc>
      </w:tr>
      <w:tr w:rsidR="003B186E" w:rsidRPr="004475C2" w14:paraId="1A67CF1C" w14:textId="77777777" w:rsidTr="005C19B8">
        <w:trPr>
          <w:trHeight w:val="90"/>
        </w:trPr>
        <w:tc>
          <w:tcPr>
            <w:cnfStyle w:val="001000000000" w:firstRow="0" w:lastRow="0" w:firstColumn="1" w:lastColumn="0" w:oddVBand="0" w:evenVBand="0" w:oddHBand="0" w:evenHBand="0" w:firstRowFirstColumn="0" w:firstRowLastColumn="0" w:lastRowFirstColumn="0" w:lastRowLastColumn="0"/>
            <w:tcW w:w="3231" w:type="dxa"/>
            <w:shd w:val="clear" w:color="auto" w:fill="FFFFFF" w:themeFill="background1"/>
          </w:tcPr>
          <w:p w14:paraId="1A8177E7" w14:textId="77777777" w:rsidR="003B186E" w:rsidRPr="004475C2" w:rsidRDefault="003B186E" w:rsidP="00E2632B">
            <w:pPr>
              <w:spacing w:line="276" w:lineRule="auto"/>
              <w:rPr>
                <w:rFonts w:ascii="Times New Roman" w:eastAsia="Calibri" w:hAnsi="Times New Roman" w:cs="Times New Roman"/>
                <w:sz w:val="24"/>
                <w:szCs w:val="24"/>
              </w:rPr>
            </w:pPr>
            <w:r w:rsidRPr="004475C2">
              <w:rPr>
                <w:rFonts w:ascii="Times New Roman" w:eastAsia="Calibri" w:hAnsi="Times New Roman" w:cs="Times New Roman"/>
                <w:sz w:val="24"/>
                <w:szCs w:val="24"/>
              </w:rPr>
              <w:t xml:space="preserve">Benzoic acid </w:t>
            </w:r>
          </w:p>
          <w:p w14:paraId="73E1A977"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(C</w:t>
            </w:r>
            <w:r w:rsidRPr="004475C2">
              <w:rPr>
                <w:rFonts w:ascii="Times New Roman" w:eastAsia="Calibri" w:hAnsi="Times New Roman" w:cs="Times New Roman"/>
                <w:sz w:val="24"/>
                <w:szCs w:val="24"/>
                <w:vertAlign w:val="subscript"/>
              </w:rPr>
              <w:t>7</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4746" w:type="dxa"/>
            <w:shd w:val="clear" w:color="auto" w:fill="FFFFFF" w:themeFill="background1"/>
          </w:tcPr>
          <w:p w14:paraId="332F1E30"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6DD20F87" wp14:editId="2EAAA867">
                  <wp:extent cx="2126673" cy="920750"/>
                  <wp:effectExtent l="0" t="0" r="6985" b="0"/>
                  <wp:docPr id="11864655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l="31260" t="18404" r="27288" b="24434"/>
                          <a:stretch>
                            <a:fillRect/>
                          </a:stretch>
                        </pic:blipFill>
                        <pic:spPr bwMode="auto">
                          <a:xfrm>
                            <a:off x="0" y="0"/>
                            <a:ext cx="2132025" cy="9230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shd w:val="clear" w:color="auto" w:fill="FFFFFF" w:themeFill="background1"/>
          </w:tcPr>
          <w:p w14:paraId="31A5D6E7"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30.43</w:t>
            </w:r>
          </w:p>
        </w:tc>
        <w:tc>
          <w:tcPr>
            <w:tcW w:w="890" w:type="dxa"/>
            <w:shd w:val="clear" w:color="auto" w:fill="FFFFFF" w:themeFill="background1"/>
          </w:tcPr>
          <w:p w14:paraId="42322FFD"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1.22</w:t>
            </w:r>
          </w:p>
        </w:tc>
      </w:tr>
      <w:tr w:rsidR="003B186E" w:rsidRPr="004475C2" w14:paraId="6EF41C4C" w14:textId="77777777" w:rsidTr="00E2632B">
        <w:trPr>
          <w:trHeight w:val="918"/>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1B81229E" w14:textId="77777777" w:rsidR="003B186E" w:rsidRPr="004475C2" w:rsidRDefault="003B186E" w:rsidP="00E2632B">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l-(+)-Ascorbic acid 2,6-dihexadecanoate (C</w:t>
            </w:r>
            <w:r w:rsidRPr="004475C2">
              <w:rPr>
                <w:rFonts w:ascii="Times New Roman" w:eastAsia="Calibri" w:hAnsi="Times New Roman" w:cs="Times New Roman"/>
                <w:sz w:val="24"/>
                <w:szCs w:val="24"/>
                <w:vertAlign w:val="subscript"/>
              </w:rPr>
              <w:t>38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68</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8</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4419B8C7"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3360" behindDoc="1" locked="0" layoutInCell="1" allowOverlap="0" wp14:anchorId="640B42B8" wp14:editId="1F0B7BBD">
                  <wp:simplePos x="0" y="0"/>
                  <wp:positionH relativeFrom="column">
                    <wp:align>left</wp:align>
                  </wp:positionH>
                  <wp:positionV relativeFrom="line">
                    <wp:posOffset>-922020</wp:posOffset>
                  </wp:positionV>
                  <wp:extent cx="542925" cy="2533650"/>
                  <wp:effectExtent l="0" t="4762" r="4762" b="4763"/>
                  <wp:wrapSquare wrapText="bothSides"/>
                  <wp:docPr id="18" name="Picture 18" descr="Ascorbyl Dipalmi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scorbyl Dipalmitate.png"/>
                          <pic:cNvPicPr>
                            <a:picLocks noChangeAspect="1" noChangeArrowheads="1"/>
                          </pic:cNvPicPr>
                        </pic:nvPicPr>
                        <pic:blipFill>
                          <a:blip r:embed="rId42">
                            <a:biLevel thresh="50000"/>
                            <a:extLst>
                              <a:ext uri="{28A0092B-C50C-407E-A947-70E740481C1C}">
                                <a14:useLocalDpi xmlns:a14="http://schemas.microsoft.com/office/drawing/2010/main" val="0"/>
                              </a:ext>
                            </a:extLst>
                          </a:blip>
                          <a:srcRect l="30666" r="30667"/>
                          <a:stretch>
                            <a:fillRect/>
                          </a:stretch>
                        </pic:blipFill>
                        <pic:spPr>
                          <a:xfrm rot="5400000">
                            <a:off x="0" y="0"/>
                            <a:ext cx="542925" cy="2533650"/>
                          </a:xfrm>
                          <a:prstGeom prst="rect">
                            <a:avLst/>
                          </a:prstGeom>
                          <a:noFill/>
                          <a:ln>
                            <a:noFill/>
                          </a:ln>
                        </pic:spPr>
                      </pic:pic>
                    </a:graphicData>
                  </a:graphic>
                </wp:anchor>
              </w:drawing>
            </w:r>
          </w:p>
        </w:tc>
        <w:tc>
          <w:tcPr>
            <w:tcW w:w="1411" w:type="dxa"/>
            <w:tcBorders>
              <w:right w:val="nil"/>
            </w:tcBorders>
            <w:shd w:val="clear" w:color="auto" w:fill="FFFFFF" w:themeFill="background1"/>
          </w:tcPr>
          <w:p w14:paraId="29D278AB"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34.33</w:t>
            </w:r>
          </w:p>
        </w:tc>
        <w:tc>
          <w:tcPr>
            <w:tcW w:w="890" w:type="dxa"/>
            <w:tcBorders>
              <w:right w:val="nil"/>
            </w:tcBorders>
            <w:shd w:val="clear" w:color="auto" w:fill="FFFFFF" w:themeFill="background1"/>
          </w:tcPr>
          <w:p w14:paraId="0A6C11D0"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6.70</w:t>
            </w:r>
          </w:p>
        </w:tc>
      </w:tr>
      <w:tr w:rsidR="003B186E" w:rsidRPr="004475C2" w14:paraId="5FDA0E1B" w14:textId="77777777" w:rsidTr="005C19B8">
        <w:trPr>
          <w:trHeight w:val="1269"/>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25EE713E" w14:textId="77777777" w:rsidR="003B186E" w:rsidRPr="004475C2" w:rsidRDefault="003B186E" w:rsidP="00E2632B">
            <w:pPr>
              <w:spacing w:line="276" w:lineRule="auto"/>
              <w:rPr>
                <w:rFonts w:ascii="Times New Roman" w:eastAsia="Calibri" w:hAnsi="Times New Roman" w:cs="Times New Roman"/>
                <w:sz w:val="24"/>
                <w:szCs w:val="24"/>
              </w:rPr>
            </w:pPr>
            <w:r w:rsidRPr="004475C2">
              <w:rPr>
                <w:rFonts w:ascii="Times New Roman" w:eastAsia="Calibri" w:hAnsi="Times New Roman" w:cs="Times New Roman"/>
                <w:sz w:val="24"/>
                <w:szCs w:val="24"/>
              </w:rPr>
              <w:t>Squalene</w:t>
            </w:r>
          </w:p>
          <w:p w14:paraId="477B2513"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(C</w:t>
            </w:r>
            <w:r w:rsidRPr="004475C2">
              <w:rPr>
                <w:rFonts w:ascii="Times New Roman" w:eastAsia="Calibri" w:hAnsi="Times New Roman" w:cs="Times New Roman"/>
                <w:sz w:val="24"/>
                <w:szCs w:val="24"/>
                <w:vertAlign w:val="subscript"/>
              </w:rPr>
              <w:t>30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50</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5A4A23AA"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1696D4E9" wp14:editId="33729A8E">
                  <wp:extent cx="2396837" cy="649483"/>
                  <wp:effectExtent l="0" t="0" r="3810" b="0"/>
                  <wp:docPr id="8165296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3439" t="42678" r="3039" b="42073"/>
                          <a:stretch>
                            <a:fillRect/>
                          </a:stretch>
                        </pic:blipFill>
                        <pic:spPr bwMode="auto">
                          <a:xfrm>
                            <a:off x="0" y="0"/>
                            <a:ext cx="2408951" cy="6527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tcBorders>
              <w:right w:val="nil"/>
            </w:tcBorders>
            <w:shd w:val="clear" w:color="auto" w:fill="FFFFFF" w:themeFill="background1"/>
          </w:tcPr>
          <w:p w14:paraId="694721D3"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35.48</w:t>
            </w:r>
          </w:p>
        </w:tc>
        <w:tc>
          <w:tcPr>
            <w:tcW w:w="890" w:type="dxa"/>
            <w:tcBorders>
              <w:right w:val="nil"/>
            </w:tcBorders>
            <w:shd w:val="clear" w:color="auto" w:fill="FFFFFF" w:themeFill="background1"/>
          </w:tcPr>
          <w:p w14:paraId="68E97929"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0.64</w:t>
            </w:r>
          </w:p>
        </w:tc>
      </w:tr>
      <w:tr w:rsidR="003B186E" w:rsidRPr="004475C2" w14:paraId="1B84A91F" w14:textId="77777777" w:rsidTr="00E2632B">
        <w:trPr>
          <w:trHeight w:val="900"/>
        </w:trPr>
        <w:tc>
          <w:tcPr>
            <w:cnfStyle w:val="001000000000" w:firstRow="0" w:lastRow="0" w:firstColumn="1" w:lastColumn="0" w:oddVBand="0" w:evenVBand="0" w:oddHBand="0" w:evenHBand="0" w:firstRowFirstColumn="0" w:firstRowLastColumn="0" w:lastRowFirstColumn="0" w:lastRowLastColumn="0"/>
            <w:tcW w:w="3231" w:type="dxa"/>
            <w:shd w:val="clear" w:color="auto" w:fill="FFFFFF" w:themeFill="background1"/>
          </w:tcPr>
          <w:p w14:paraId="4B5C1772"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Octadecanoic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4746" w:type="dxa"/>
            <w:shd w:val="clear" w:color="auto" w:fill="FFFFFF" w:themeFill="background1"/>
          </w:tcPr>
          <w:p w14:paraId="26FC5100"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4384" behindDoc="1" locked="0" layoutInCell="1" allowOverlap="1" wp14:anchorId="4E9FFDFF" wp14:editId="6ADFF341">
                  <wp:simplePos x="0" y="0"/>
                  <wp:positionH relativeFrom="column">
                    <wp:posOffset>-1905</wp:posOffset>
                  </wp:positionH>
                  <wp:positionV relativeFrom="paragraph">
                    <wp:posOffset>0</wp:posOffset>
                  </wp:positionV>
                  <wp:extent cx="2743200" cy="438150"/>
                  <wp:effectExtent l="0" t="0" r="0" b="0"/>
                  <wp:wrapTight wrapText="bothSides">
                    <wp:wrapPolygon edited="0">
                      <wp:start x="9150" y="0"/>
                      <wp:lineTo x="1950" y="8452"/>
                      <wp:lineTo x="1500" y="12209"/>
                      <wp:lineTo x="2550" y="15965"/>
                      <wp:lineTo x="2550" y="16904"/>
                      <wp:lineTo x="5700" y="20661"/>
                      <wp:lineTo x="15750" y="20661"/>
                      <wp:lineTo x="18900" y="16904"/>
                      <wp:lineTo x="18900" y="15965"/>
                      <wp:lineTo x="20400" y="12209"/>
                      <wp:lineTo x="19950" y="3757"/>
                      <wp:lineTo x="10200" y="0"/>
                      <wp:lineTo x="9150" y="0"/>
                    </wp:wrapPolygon>
                  </wp:wrapTight>
                  <wp:docPr id="19" name="Picture 19" descr="C18H36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18H36O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743200" cy="438150"/>
                          </a:xfrm>
                          <a:prstGeom prst="rect">
                            <a:avLst/>
                          </a:prstGeom>
                          <a:noFill/>
                          <a:ln>
                            <a:noFill/>
                          </a:ln>
                        </pic:spPr>
                      </pic:pic>
                    </a:graphicData>
                  </a:graphic>
                </wp:anchor>
              </w:drawing>
            </w:r>
          </w:p>
        </w:tc>
        <w:tc>
          <w:tcPr>
            <w:tcW w:w="1411" w:type="dxa"/>
            <w:shd w:val="clear" w:color="auto" w:fill="FFFFFF" w:themeFill="background1"/>
          </w:tcPr>
          <w:p w14:paraId="38BC25A6"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35.94</w:t>
            </w:r>
          </w:p>
        </w:tc>
        <w:tc>
          <w:tcPr>
            <w:tcW w:w="890" w:type="dxa"/>
            <w:shd w:val="clear" w:color="auto" w:fill="FFFFFF" w:themeFill="background1"/>
          </w:tcPr>
          <w:p w14:paraId="24FD1112"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5.27</w:t>
            </w:r>
          </w:p>
        </w:tc>
      </w:tr>
      <w:tr w:rsidR="003B186E" w:rsidRPr="004475C2" w14:paraId="119E191C" w14:textId="77777777" w:rsidTr="005C19B8">
        <w:trPr>
          <w:trHeight w:val="1269"/>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4B58CBF9"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lastRenderedPageBreak/>
              <w:t>cis-13-Octadecanoic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34</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2895F4C3"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inline distT="0" distB="0" distL="0" distR="0" wp14:anchorId="2C83F9BA" wp14:editId="5E102AD0">
                  <wp:extent cx="2609850" cy="533400"/>
                  <wp:effectExtent l="0" t="0" r="0" b="0"/>
                  <wp:docPr id="20" name="Picture 20" descr="cis-13-Octadecenoic ac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is-13-Octadecenoic acid.png"/>
                          <pic:cNvPicPr>
                            <a:picLocks noChangeAspect="1" noChangeArrowheads="1"/>
                          </pic:cNvPicPr>
                        </pic:nvPicPr>
                        <pic:blipFill>
                          <a:blip r:embed="rId43">
                            <a:biLevel thresh="75000"/>
                            <a:extLst>
                              <a:ext uri="{28A0092B-C50C-407E-A947-70E740481C1C}">
                                <a14:useLocalDpi xmlns:a14="http://schemas.microsoft.com/office/drawing/2010/main" val="0"/>
                              </a:ext>
                            </a:extLst>
                          </a:blip>
                          <a:srcRect l="3667" t="36000" r="5000" b="30000"/>
                          <a:stretch>
                            <a:fillRect/>
                          </a:stretch>
                        </pic:blipFill>
                        <pic:spPr>
                          <a:xfrm>
                            <a:off x="0" y="0"/>
                            <a:ext cx="2609850" cy="533400"/>
                          </a:xfrm>
                          <a:prstGeom prst="rect">
                            <a:avLst/>
                          </a:prstGeom>
                          <a:noFill/>
                          <a:ln>
                            <a:noFill/>
                          </a:ln>
                        </pic:spPr>
                      </pic:pic>
                    </a:graphicData>
                  </a:graphic>
                </wp:inline>
              </w:drawing>
            </w:r>
          </w:p>
        </w:tc>
        <w:tc>
          <w:tcPr>
            <w:tcW w:w="1411" w:type="dxa"/>
            <w:tcBorders>
              <w:right w:val="nil"/>
            </w:tcBorders>
            <w:shd w:val="clear" w:color="auto" w:fill="FFFFFF" w:themeFill="background1"/>
          </w:tcPr>
          <w:p w14:paraId="1BDBA67F"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36.23</w:t>
            </w:r>
          </w:p>
        </w:tc>
        <w:tc>
          <w:tcPr>
            <w:tcW w:w="890" w:type="dxa"/>
            <w:tcBorders>
              <w:right w:val="nil"/>
            </w:tcBorders>
            <w:shd w:val="clear" w:color="auto" w:fill="FFFFFF" w:themeFill="background1"/>
          </w:tcPr>
          <w:p w14:paraId="548F1ED1"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11.28</w:t>
            </w:r>
          </w:p>
        </w:tc>
      </w:tr>
      <w:tr w:rsidR="003B186E" w:rsidRPr="004475C2" w14:paraId="3E625E2E" w14:textId="77777777" w:rsidTr="00AA3ACC">
        <w:trPr>
          <w:trHeight w:val="963"/>
        </w:trPr>
        <w:tc>
          <w:tcPr>
            <w:cnfStyle w:val="001000000000" w:firstRow="0" w:lastRow="0" w:firstColumn="1" w:lastColumn="0" w:oddVBand="0" w:evenVBand="0" w:oddHBand="0" w:evenHBand="0" w:firstRowFirstColumn="0" w:firstRowLastColumn="0" w:lastRowFirstColumn="0" w:lastRowLastColumn="0"/>
            <w:tcW w:w="3231" w:type="dxa"/>
            <w:shd w:val="clear" w:color="auto" w:fill="FFFFFF" w:themeFill="background1"/>
          </w:tcPr>
          <w:p w14:paraId="79361133"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9(E),11(E)-Conjugated linoleic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32</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4746" w:type="dxa"/>
            <w:shd w:val="clear" w:color="auto" w:fill="FFFFFF" w:themeFill="background1"/>
          </w:tcPr>
          <w:p w14:paraId="2A3EBD0D"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inline distT="0" distB="0" distL="0" distR="0" wp14:anchorId="2D474A07" wp14:editId="22EFA791">
                  <wp:extent cx="2638425" cy="561975"/>
                  <wp:effectExtent l="0" t="0" r="9525" b="9525"/>
                  <wp:docPr id="22" name="Picture 22" descr="Conjugated Linoleic Ac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onjugated Linoleic Acid.png"/>
                          <pic:cNvPicPr>
                            <a:picLocks noChangeAspect="1" noChangeArrowheads="1"/>
                          </pic:cNvPicPr>
                        </pic:nvPicPr>
                        <pic:blipFill>
                          <a:blip r:embed="rId32">
                            <a:biLevel thresh="75000"/>
                            <a:extLst>
                              <a:ext uri="{28A0092B-C50C-407E-A947-70E740481C1C}">
                                <a14:useLocalDpi xmlns:a14="http://schemas.microsoft.com/office/drawing/2010/main" val="0"/>
                              </a:ext>
                            </a:extLst>
                          </a:blip>
                          <a:srcRect l="2333" t="40333" r="5334" b="40000"/>
                          <a:stretch>
                            <a:fillRect/>
                          </a:stretch>
                        </pic:blipFill>
                        <pic:spPr>
                          <a:xfrm>
                            <a:off x="0" y="0"/>
                            <a:ext cx="2638425" cy="561975"/>
                          </a:xfrm>
                          <a:prstGeom prst="rect">
                            <a:avLst/>
                          </a:prstGeom>
                          <a:noFill/>
                          <a:ln>
                            <a:noFill/>
                          </a:ln>
                        </pic:spPr>
                      </pic:pic>
                    </a:graphicData>
                  </a:graphic>
                </wp:inline>
              </w:drawing>
            </w:r>
            <w:r w:rsidRPr="004475C2">
              <w:rPr>
                <w:rFonts w:ascii="Times New Roman" w:eastAsia="Calibri" w:hAnsi="Times New Roman" w:cs="Times New Roman"/>
                <w:sz w:val="24"/>
                <w:szCs w:val="24"/>
                <w:lang w:val="en-US"/>
              </w:rPr>
              <w:t xml:space="preserve"> </w:t>
            </w:r>
            <w:r w:rsidRPr="004475C2">
              <w:rPr>
                <w:rFonts w:ascii="Times New Roman" w:eastAsia="Calibri" w:hAnsi="Times New Roman" w:cs="Times New Roman"/>
                <w:noProof/>
                <w:sz w:val="24"/>
                <w:szCs w:val="24"/>
                <w:lang w:val="en-US"/>
              </w:rPr>
              <mc:AlternateContent>
                <mc:Choice Requires="wps">
                  <w:drawing>
                    <wp:inline distT="0" distB="0" distL="0" distR="0" wp14:anchorId="5EFC21EB" wp14:editId="09AE0FB6">
                      <wp:extent cx="304800" cy="304800"/>
                      <wp:effectExtent l="0" t="0" r="0" b="0"/>
                      <wp:docPr id="21" name="Rectangle 21" descr="Conjugated Linoleic Acid.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DDA580" id="Rectangle 21" o:spid="_x0000_s1026" alt="Conjugated Linoleic Acid.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520J6wICAADrAwAADgAAAAAAAAAAAAAA&#10;AAAuAgAAZHJzL2Uyb0RvYy54bWxQSwECLQAUAAYACAAAACEATKDpLNgAAAADAQAADwAAAAAAAAAA&#10;AAAAAABcBAAAZHJzL2Rvd25yZXYueG1sUEsFBgAAAAAEAAQA8wAAAGEFAAAAAA==&#10;" filled="f" stroked="f">
                      <o:lock v:ext="edit" aspectratio="t"/>
                      <w10:anchorlock/>
                    </v:rect>
                  </w:pict>
                </mc:Fallback>
              </mc:AlternateContent>
            </w:r>
          </w:p>
        </w:tc>
        <w:tc>
          <w:tcPr>
            <w:tcW w:w="1411" w:type="dxa"/>
            <w:shd w:val="clear" w:color="auto" w:fill="FFFFFF" w:themeFill="background1"/>
          </w:tcPr>
          <w:p w14:paraId="43E76860"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36.76</w:t>
            </w:r>
          </w:p>
        </w:tc>
        <w:tc>
          <w:tcPr>
            <w:tcW w:w="890" w:type="dxa"/>
            <w:shd w:val="clear" w:color="auto" w:fill="FFFFFF" w:themeFill="background1"/>
          </w:tcPr>
          <w:p w14:paraId="1F9BFDBF"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9.25</w:t>
            </w:r>
          </w:p>
        </w:tc>
      </w:tr>
      <w:tr w:rsidR="003B186E" w:rsidRPr="004475C2" w14:paraId="6603A850" w14:textId="77777777" w:rsidTr="00AA3ACC">
        <w:trPr>
          <w:trHeight w:val="1035"/>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5EC3E3B9" w14:textId="77777777" w:rsidR="003B186E" w:rsidRPr="004475C2" w:rsidRDefault="003B186E" w:rsidP="00E2632B">
            <w:pPr>
              <w:spacing w:line="276" w:lineRule="auto"/>
              <w:rPr>
                <w:rFonts w:ascii="Times New Roman" w:eastAsia="Calibri" w:hAnsi="Times New Roman" w:cs="Times New Roman"/>
                <w:sz w:val="24"/>
                <w:szCs w:val="24"/>
              </w:rPr>
            </w:pPr>
            <w:r w:rsidRPr="004475C2">
              <w:rPr>
                <w:rFonts w:ascii="Times New Roman" w:eastAsia="Calibri" w:hAnsi="Times New Roman" w:cs="Times New Roman"/>
                <w:sz w:val="24"/>
                <w:szCs w:val="24"/>
              </w:rPr>
              <w:t>Eicosanoic acid (C</w:t>
            </w:r>
            <w:r w:rsidRPr="004475C2">
              <w:rPr>
                <w:rFonts w:ascii="Times New Roman" w:eastAsia="Calibri" w:hAnsi="Times New Roman" w:cs="Times New Roman"/>
                <w:sz w:val="24"/>
                <w:szCs w:val="24"/>
                <w:vertAlign w:val="subscript"/>
              </w:rPr>
              <w:t>20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40</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p w14:paraId="1C042852" w14:textId="77777777" w:rsidR="003B186E" w:rsidRPr="004475C2" w:rsidRDefault="003B186E" w:rsidP="00E2632B">
            <w:pPr>
              <w:spacing w:line="276" w:lineRule="auto"/>
              <w:rPr>
                <w:rFonts w:ascii="Times New Roman" w:eastAsia="Calibri" w:hAnsi="Times New Roman" w:cs="Times New Roman"/>
                <w:sz w:val="24"/>
                <w:szCs w:val="24"/>
              </w:rPr>
            </w:pPr>
          </w:p>
          <w:p w14:paraId="668B8BC8" w14:textId="77777777" w:rsidR="003B186E" w:rsidRPr="004475C2" w:rsidRDefault="003B186E" w:rsidP="00E2632B">
            <w:pPr>
              <w:spacing w:line="276" w:lineRule="auto"/>
              <w:rPr>
                <w:rFonts w:ascii="Times New Roman" w:eastAsia="Calibri" w:hAnsi="Times New Roman" w:cs="Times New Roman"/>
                <w:b w:val="0"/>
                <w:bCs w:val="0"/>
                <w:sz w:val="24"/>
                <w:szCs w:val="24"/>
              </w:rPr>
            </w:pPr>
          </w:p>
        </w:tc>
        <w:tc>
          <w:tcPr>
            <w:tcW w:w="4746" w:type="dxa"/>
            <w:tcBorders>
              <w:right w:val="nil"/>
            </w:tcBorders>
            <w:shd w:val="clear" w:color="auto" w:fill="FFFFFF" w:themeFill="background1"/>
          </w:tcPr>
          <w:p w14:paraId="127E6820"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65408" behindDoc="1" locked="0" layoutInCell="1" allowOverlap="1" wp14:anchorId="759D7CB3" wp14:editId="35C5D916">
                  <wp:simplePos x="0" y="0"/>
                  <wp:positionH relativeFrom="column">
                    <wp:posOffset>-68580</wp:posOffset>
                  </wp:positionH>
                  <wp:positionV relativeFrom="paragraph">
                    <wp:posOffset>0</wp:posOffset>
                  </wp:positionV>
                  <wp:extent cx="2867025" cy="495300"/>
                  <wp:effectExtent l="0" t="0" r="9525" b="0"/>
                  <wp:wrapTight wrapText="bothSides">
                    <wp:wrapPolygon edited="0">
                      <wp:start x="19232" y="0"/>
                      <wp:lineTo x="718" y="10800"/>
                      <wp:lineTo x="574" y="16615"/>
                      <wp:lineTo x="20237" y="19108"/>
                      <wp:lineTo x="21528" y="19108"/>
                      <wp:lineTo x="21528" y="14123"/>
                      <wp:lineTo x="20093" y="0"/>
                      <wp:lineTo x="19232" y="0"/>
                    </wp:wrapPolygon>
                  </wp:wrapTight>
                  <wp:docPr id="34" name="Picture 34" descr="C20H40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20H40O2"/>
                          <pic:cNvPicPr>
                            <a:picLocks noChangeAspect="1" noChangeArrowheads="1"/>
                          </pic:cNvPicPr>
                        </pic:nvPicPr>
                        <pic:blipFill>
                          <a:blip r:embed="rId34">
                            <a:extLst>
                              <a:ext uri="{28A0092B-C50C-407E-A947-70E740481C1C}">
                                <a14:useLocalDpi xmlns:a14="http://schemas.microsoft.com/office/drawing/2010/main" val="0"/>
                              </a:ext>
                            </a:extLst>
                          </a:blip>
                          <a:srcRect t="12346"/>
                          <a:stretch>
                            <a:fillRect/>
                          </a:stretch>
                        </pic:blipFill>
                        <pic:spPr>
                          <a:xfrm>
                            <a:off x="0" y="0"/>
                            <a:ext cx="2867025" cy="495300"/>
                          </a:xfrm>
                          <a:prstGeom prst="rect">
                            <a:avLst/>
                          </a:prstGeom>
                          <a:noFill/>
                          <a:ln>
                            <a:noFill/>
                          </a:ln>
                        </pic:spPr>
                      </pic:pic>
                    </a:graphicData>
                  </a:graphic>
                </wp:anchor>
              </w:drawing>
            </w:r>
          </w:p>
        </w:tc>
        <w:tc>
          <w:tcPr>
            <w:tcW w:w="1411" w:type="dxa"/>
            <w:tcBorders>
              <w:right w:val="nil"/>
            </w:tcBorders>
            <w:shd w:val="clear" w:color="auto" w:fill="FFFFFF" w:themeFill="background1"/>
          </w:tcPr>
          <w:p w14:paraId="166D5FC1"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38.13</w:t>
            </w:r>
          </w:p>
        </w:tc>
        <w:tc>
          <w:tcPr>
            <w:tcW w:w="890" w:type="dxa"/>
            <w:tcBorders>
              <w:right w:val="nil"/>
            </w:tcBorders>
            <w:shd w:val="clear" w:color="auto" w:fill="FFFFFF" w:themeFill="background1"/>
          </w:tcPr>
          <w:p w14:paraId="7CFF3791"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2.52</w:t>
            </w:r>
          </w:p>
        </w:tc>
      </w:tr>
      <w:tr w:rsidR="003B186E" w:rsidRPr="004475C2" w14:paraId="253EF2FB" w14:textId="77777777" w:rsidTr="005C19B8">
        <w:trPr>
          <w:trHeight w:val="1269"/>
        </w:trPr>
        <w:tc>
          <w:tcPr>
            <w:cnfStyle w:val="001000000000" w:firstRow="0" w:lastRow="0" w:firstColumn="1" w:lastColumn="0" w:oddVBand="0" w:evenVBand="0" w:oddHBand="0" w:evenHBand="0" w:firstRowFirstColumn="0" w:firstRowLastColumn="0" w:lastRowFirstColumn="0" w:lastRowLastColumn="0"/>
            <w:tcW w:w="3231" w:type="dxa"/>
            <w:tcBorders>
              <w:left w:val="nil"/>
              <w:right w:val="nil"/>
            </w:tcBorders>
            <w:shd w:val="clear" w:color="auto" w:fill="FFFFFF" w:themeFill="background1"/>
          </w:tcPr>
          <w:p w14:paraId="355D01F8" w14:textId="77777777" w:rsidR="003B186E" w:rsidRPr="004475C2" w:rsidRDefault="003B186E" w:rsidP="00E2632B">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cis-13-Eicosenoic acid (C</w:t>
            </w:r>
            <w:r w:rsidRPr="004475C2">
              <w:rPr>
                <w:rFonts w:ascii="Times New Roman" w:eastAsia="Calibri" w:hAnsi="Times New Roman" w:cs="Times New Roman"/>
                <w:sz w:val="24"/>
                <w:szCs w:val="24"/>
                <w:vertAlign w:val="subscript"/>
              </w:rPr>
              <w:t>20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38</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4C215911"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84864" behindDoc="1" locked="0" layoutInCell="1" allowOverlap="0" wp14:anchorId="0225F6CA" wp14:editId="0579560A">
                  <wp:simplePos x="0" y="0"/>
                  <wp:positionH relativeFrom="column">
                    <wp:align>left</wp:align>
                  </wp:positionH>
                  <wp:positionV relativeFrom="line">
                    <wp:posOffset>53975</wp:posOffset>
                  </wp:positionV>
                  <wp:extent cx="2741295" cy="594995"/>
                  <wp:effectExtent l="0" t="0" r="1905" b="14605"/>
                  <wp:wrapSquare wrapText="bothSides"/>
                  <wp:docPr id="31" name="Picture 31" descr="C20H38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20H38O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741295" cy="594995"/>
                          </a:xfrm>
                          <a:prstGeom prst="rect">
                            <a:avLst/>
                          </a:prstGeom>
                          <a:noFill/>
                          <a:ln>
                            <a:noFill/>
                          </a:ln>
                        </pic:spPr>
                      </pic:pic>
                    </a:graphicData>
                  </a:graphic>
                </wp:anchor>
              </w:drawing>
            </w:r>
          </w:p>
        </w:tc>
        <w:tc>
          <w:tcPr>
            <w:tcW w:w="1411" w:type="dxa"/>
            <w:tcBorders>
              <w:right w:val="nil"/>
            </w:tcBorders>
            <w:shd w:val="clear" w:color="auto" w:fill="FFFFFF" w:themeFill="background1"/>
          </w:tcPr>
          <w:p w14:paraId="3662B014"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38.53</w:t>
            </w:r>
          </w:p>
        </w:tc>
        <w:tc>
          <w:tcPr>
            <w:tcW w:w="890" w:type="dxa"/>
            <w:tcBorders>
              <w:right w:val="nil"/>
            </w:tcBorders>
            <w:shd w:val="clear" w:color="auto" w:fill="FFFFFF" w:themeFill="background1"/>
          </w:tcPr>
          <w:p w14:paraId="0309AD03" w14:textId="77777777" w:rsidR="003B186E" w:rsidRPr="004475C2" w:rsidRDefault="003B186E" w:rsidP="00E2632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3.93</w:t>
            </w:r>
          </w:p>
        </w:tc>
      </w:tr>
    </w:tbl>
    <w:p w14:paraId="7AFC4513" w14:textId="77777777" w:rsidR="003B186E" w:rsidRPr="004475C2" w:rsidRDefault="003B186E" w:rsidP="004475C2">
      <w:pPr>
        <w:spacing w:after="0" w:line="480" w:lineRule="auto"/>
        <w:jc w:val="both"/>
        <w:rPr>
          <w:rFonts w:ascii="Times New Roman" w:eastAsia="Calibri" w:hAnsi="Times New Roman" w:cs="Times New Roman"/>
          <w:b/>
          <w:sz w:val="24"/>
          <w:szCs w:val="24"/>
        </w:rPr>
      </w:pPr>
    </w:p>
    <w:p w14:paraId="19419FF1" w14:textId="77777777" w:rsidR="009B7313" w:rsidRDefault="009B7313" w:rsidP="004475C2">
      <w:pPr>
        <w:spacing w:after="0" w:line="480" w:lineRule="auto"/>
        <w:jc w:val="both"/>
        <w:rPr>
          <w:rFonts w:ascii="Times New Roman" w:eastAsia="Calibri" w:hAnsi="Times New Roman" w:cs="Times New Roman"/>
          <w:b/>
          <w:sz w:val="24"/>
          <w:szCs w:val="24"/>
        </w:rPr>
      </w:pPr>
    </w:p>
    <w:p w14:paraId="05A1AAF5" w14:textId="77777777" w:rsidR="009B7313" w:rsidRDefault="009B7313" w:rsidP="004475C2">
      <w:pPr>
        <w:spacing w:after="0" w:line="480" w:lineRule="auto"/>
        <w:jc w:val="both"/>
        <w:rPr>
          <w:rFonts w:ascii="Times New Roman" w:eastAsia="Calibri" w:hAnsi="Times New Roman" w:cs="Times New Roman"/>
          <w:b/>
          <w:sz w:val="24"/>
          <w:szCs w:val="24"/>
        </w:rPr>
      </w:pPr>
    </w:p>
    <w:p w14:paraId="26283AA5" w14:textId="77777777" w:rsidR="009B7313" w:rsidRDefault="009B7313" w:rsidP="004475C2">
      <w:pPr>
        <w:spacing w:after="0" w:line="480" w:lineRule="auto"/>
        <w:jc w:val="both"/>
        <w:rPr>
          <w:rFonts w:ascii="Times New Roman" w:eastAsia="Calibri" w:hAnsi="Times New Roman" w:cs="Times New Roman"/>
          <w:b/>
          <w:sz w:val="24"/>
          <w:szCs w:val="24"/>
        </w:rPr>
      </w:pPr>
    </w:p>
    <w:p w14:paraId="705E83E9" w14:textId="77777777" w:rsidR="009B7313" w:rsidRDefault="009B7313" w:rsidP="004475C2">
      <w:pPr>
        <w:spacing w:after="0" w:line="480" w:lineRule="auto"/>
        <w:jc w:val="both"/>
        <w:rPr>
          <w:rFonts w:ascii="Times New Roman" w:eastAsia="Calibri" w:hAnsi="Times New Roman" w:cs="Times New Roman"/>
          <w:b/>
          <w:sz w:val="24"/>
          <w:szCs w:val="24"/>
        </w:rPr>
      </w:pPr>
    </w:p>
    <w:p w14:paraId="74F775C8" w14:textId="77777777" w:rsidR="009B7313" w:rsidRDefault="009B7313" w:rsidP="004475C2">
      <w:pPr>
        <w:spacing w:after="0" w:line="480" w:lineRule="auto"/>
        <w:jc w:val="both"/>
        <w:rPr>
          <w:rFonts w:ascii="Times New Roman" w:eastAsia="Calibri" w:hAnsi="Times New Roman" w:cs="Times New Roman"/>
          <w:b/>
          <w:sz w:val="24"/>
          <w:szCs w:val="24"/>
        </w:rPr>
      </w:pPr>
    </w:p>
    <w:p w14:paraId="546E6879" w14:textId="77777777" w:rsidR="009B7313" w:rsidRDefault="009B7313" w:rsidP="004475C2">
      <w:pPr>
        <w:spacing w:after="0" w:line="480" w:lineRule="auto"/>
        <w:jc w:val="both"/>
        <w:rPr>
          <w:rFonts w:ascii="Times New Roman" w:eastAsia="Calibri" w:hAnsi="Times New Roman" w:cs="Times New Roman"/>
          <w:b/>
          <w:sz w:val="24"/>
          <w:szCs w:val="24"/>
        </w:rPr>
      </w:pPr>
    </w:p>
    <w:p w14:paraId="2AAADCAD" w14:textId="77777777" w:rsidR="009B7313" w:rsidRDefault="009B7313" w:rsidP="004475C2">
      <w:pPr>
        <w:spacing w:after="0" w:line="480" w:lineRule="auto"/>
        <w:jc w:val="both"/>
        <w:rPr>
          <w:rFonts w:ascii="Times New Roman" w:eastAsia="Calibri" w:hAnsi="Times New Roman" w:cs="Times New Roman"/>
          <w:b/>
          <w:sz w:val="24"/>
          <w:szCs w:val="24"/>
        </w:rPr>
      </w:pPr>
    </w:p>
    <w:p w14:paraId="77E08FD8" w14:textId="77777777" w:rsidR="009B7313" w:rsidRDefault="009B7313" w:rsidP="004475C2">
      <w:pPr>
        <w:spacing w:after="0" w:line="480" w:lineRule="auto"/>
        <w:jc w:val="both"/>
        <w:rPr>
          <w:rFonts w:ascii="Times New Roman" w:eastAsia="Calibri" w:hAnsi="Times New Roman" w:cs="Times New Roman"/>
          <w:b/>
          <w:sz w:val="24"/>
          <w:szCs w:val="24"/>
        </w:rPr>
      </w:pPr>
    </w:p>
    <w:p w14:paraId="7CFB37BE" w14:textId="77777777" w:rsidR="009B7313" w:rsidRDefault="009B7313" w:rsidP="004475C2">
      <w:pPr>
        <w:spacing w:after="0" w:line="480" w:lineRule="auto"/>
        <w:jc w:val="both"/>
        <w:rPr>
          <w:rFonts w:ascii="Times New Roman" w:eastAsia="Calibri" w:hAnsi="Times New Roman" w:cs="Times New Roman"/>
          <w:b/>
          <w:sz w:val="24"/>
          <w:szCs w:val="24"/>
        </w:rPr>
      </w:pPr>
    </w:p>
    <w:p w14:paraId="4C9671FA" w14:textId="77777777" w:rsidR="009B7313" w:rsidRDefault="009B7313" w:rsidP="004475C2">
      <w:pPr>
        <w:spacing w:after="0" w:line="480" w:lineRule="auto"/>
        <w:jc w:val="both"/>
        <w:rPr>
          <w:rFonts w:ascii="Times New Roman" w:eastAsia="Calibri" w:hAnsi="Times New Roman" w:cs="Times New Roman"/>
          <w:b/>
          <w:sz w:val="24"/>
          <w:szCs w:val="24"/>
        </w:rPr>
      </w:pPr>
    </w:p>
    <w:p w14:paraId="429F6AB2" w14:textId="77777777" w:rsidR="009B7313" w:rsidRDefault="009B7313" w:rsidP="004475C2">
      <w:pPr>
        <w:spacing w:after="0" w:line="480" w:lineRule="auto"/>
        <w:jc w:val="both"/>
        <w:rPr>
          <w:rFonts w:ascii="Times New Roman" w:eastAsia="Calibri" w:hAnsi="Times New Roman" w:cs="Times New Roman"/>
          <w:b/>
          <w:sz w:val="24"/>
          <w:szCs w:val="24"/>
        </w:rPr>
      </w:pPr>
    </w:p>
    <w:p w14:paraId="78CD178F" w14:textId="77777777" w:rsidR="009B7313" w:rsidRDefault="009B7313" w:rsidP="004475C2">
      <w:pPr>
        <w:spacing w:after="0" w:line="480" w:lineRule="auto"/>
        <w:jc w:val="both"/>
        <w:rPr>
          <w:rFonts w:ascii="Times New Roman" w:eastAsia="Calibri" w:hAnsi="Times New Roman" w:cs="Times New Roman"/>
          <w:b/>
          <w:sz w:val="24"/>
          <w:szCs w:val="24"/>
        </w:rPr>
      </w:pPr>
    </w:p>
    <w:p w14:paraId="6F0DD48A" w14:textId="77777777" w:rsidR="009B7313" w:rsidRDefault="009B7313" w:rsidP="004475C2">
      <w:pPr>
        <w:spacing w:after="0" w:line="480" w:lineRule="auto"/>
        <w:jc w:val="both"/>
        <w:rPr>
          <w:rFonts w:ascii="Times New Roman" w:eastAsia="Calibri" w:hAnsi="Times New Roman" w:cs="Times New Roman"/>
          <w:b/>
          <w:sz w:val="24"/>
          <w:szCs w:val="24"/>
        </w:rPr>
      </w:pPr>
    </w:p>
    <w:p w14:paraId="009F9B43" w14:textId="77777777" w:rsidR="009B7313" w:rsidRDefault="009B7313" w:rsidP="004475C2">
      <w:pPr>
        <w:spacing w:after="0" w:line="480" w:lineRule="auto"/>
        <w:jc w:val="both"/>
        <w:rPr>
          <w:rFonts w:ascii="Times New Roman" w:eastAsia="Calibri" w:hAnsi="Times New Roman" w:cs="Times New Roman"/>
          <w:b/>
          <w:sz w:val="24"/>
          <w:szCs w:val="24"/>
        </w:rPr>
      </w:pPr>
    </w:p>
    <w:p w14:paraId="061406D3" w14:textId="77777777" w:rsidR="009B7313" w:rsidRDefault="009B7313" w:rsidP="004475C2">
      <w:pPr>
        <w:spacing w:after="0" w:line="480" w:lineRule="auto"/>
        <w:jc w:val="both"/>
        <w:rPr>
          <w:rFonts w:ascii="Times New Roman" w:eastAsia="Calibri" w:hAnsi="Times New Roman" w:cs="Times New Roman"/>
          <w:b/>
          <w:sz w:val="24"/>
          <w:szCs w:val="24"/>
        </w:rPr>
      </w:pPr>
    </w:p>
    <w:p w14:paraId="3AF2DC18" w14:textId="7BC42EEA" w:rsidR="003B186E" w:rsidRPr="004475C2" w:rsidRDefault="003B186E" w:rsidP="004475C2">
      <w:pPr>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sz w:val="24"/>
          <w:szCs w:val="24"/>
        </w:rPr>
        <w:lastRenderedPageBreak/>
        <w:t>4.</w:t>
      </w:r>
      <w:r w:rsidR="00F07431" w:rsidRPr="004475C2">
        <w:rPr>
          <w:rFonts w:ascii="Times New Roman" w:eastAsia="Calibri" w:hAnsi="Times New Roman" w:cs="Times New Roman"/>
          <w:b/>
          <w:sz w:val="24"/>
          <w:szCs w:val="24"/>
        </w:rPr>
        <w:t>1</w:t>
      </w:r>
      <w:r w:rsidRPr="004475C2">
        <w:rPr>
          <w:rFonts w:ascii="Times New Roman" w:eastAsia="Calibri" w:hAnsi="Times New Roman" w:cs="Times New Roman"/>
          <w:b/>
          <w:sz w:val="24"/>
          <w:szCs w:val="24"/>
        </w:rPr>
        <w:t>.3. Biologically Active Chemical Compounds Present in</w:t>
      </w:r>
      <w:r w:rsidRPr="004475C2">
        <w:rPr>
          <w:rFonts w:ascii="Times New Roman" w:eastAsia="Calibri" w:hAnsi="Times New Roman" w:cs="Times New Roman"/>
          <w:b/>
          <w:bCs/>
          <w:sz w:val="24"/>
          <w:szCs w:val="24"/>
          <w:lang w:val="en-US"/>
        </w:rPr>
        <w:t xml:space="preserve"> the Day 9 water extract of unripe </w:t>
      </w:r>
      <w:r w:rsidR="004475C2" w:rsidRPr="004475C2">
        <w:rPr>
          <w:rFonts w:ascii="Times New Roman" w:eastAsia="Calibri" w:hAnsi="Times New Roman" w:cs="Times New Roman"/>
          <w:b/>
          <w:bCs/>
          <w:i/>
          <w:sz w:val="24"/>
          <w:szCs w:val="24"/>
          <w:lang w:val="en-US"/>
        </w:rPr>
        <w:t>Carica papaya</w:t>
      </w:r>
    </w:p>
    <w:p w14:paraId="11F257AB" w14:textId="73EF6A46" w:rsidR="003B186E" w:rsidRDefault="003B186E" w:rsidP="004475C2">
      <w:pPr>
        <w:spacing w:after="0" w:line="480" w:lineRule="auto"/>
        <w:jc w:val="both"/>
        <w:rPr>
          <w:rFonts w:ascii="Times New Roman" w:eastAsia="Calibri" w:hAnsi="Times New Roman" w:cs="Times New Roman"/>
          <w:sz w:val="24"/>
          <w:szCs w:val="24"/>
        </w:rPr>
      </w:pPr>
      <w:r w:rsidRPr="004475C2">
        <w:rPr>
          <w:rFonts w:ascii="Times New Roman" w:eastAsia="Calibri" w:hAnsi="Times New Roman" w:cs="Times New Roman"/>
          <w:sz w:val="24"/>
          <w:szCs w:val="24"/>
        </w:rPr>
        <w:t xml:space="preserve">The compounds present in day 9 of </w:t>
      </w:r>
      <w:r w:rsidRPr="004475C2">
        <w:rPr>
          <w:rFonts w:ascii="Times New Roman" w:eastAsia="Calibri" w:hAnsi="Times New Roman" w:cs="Times New Roman"/>
          <w:bCs/>
          <w:sz w:val="24"/>
          <w:szCs w:val="24"/>
          <w:lang w:val="en-US"/>
        </w:rPr>
        <w:t xml:space="preserve">fermenting water from unripe </w:t>
      </w:r>
      <w:r w:rsidR="004475C2" w:rsidRPr="004475C2">
        <w:rPr>
          <w:rFonts w:ascii="Times New Roman" w:eastAsia="Calibri" w:hAnsi="Times New Roman" w:cs="Times New Roman"/>
          <w:bCs/>
          <w:i/>
          <w:sz w:val="24"/>
          <w:szCs w:val="24"/>
          <w:lang w:val="en-US"/>
        </w:rPr>
        <w:t>Carica papaya</w:t>
      </w:r>
      <w:r w:rsidRPr="004475C2">
        <w:rPr>
          <w:rFonts w:ascii="Times New Roman" w:eastAsia="Calibri" w:hAnsi="Times New Roman" w:cs="Times New Roman"/>
          <w:bCs/>
          <w:sz w:val="24"/>
          <w:szCs w:val="24"/>
          <w:lang w:val="en-US"/>
        </w:rPr>
        <w:t xml:space="preserve"> </w:t>
      </w:r>
      <w:r w:rsidRPr="004475C2">
        <w:rPr>
          <w:rFonts w:ascii="Times New Roman" w:eastAsia="Calibri" w:hAnsi="Times New Roman" w:cs="Times New Roman"/>
          <w:sz w:val="24"/>
          <w:szCs w:val="24"/>
        </w:rPr>
        <w:t>were identified by GC-MS analysis. Spectrogram showing the peak identities of the compound is presented in appendix 7. Active principles with their Retention Time (RT), Molecular Formula (MF), Concentration (%) are presented in Table 4.</w:t>
      </w:r>
      <w:r w:rsidR="00F07431" w:rsidRPr="004475C2">
        <w:rPr>
          <w:rFonts w:ascii="Times New Roman" w:eastAsia="Calibri" w:hAnsi="Times New Roman" w:cs="Times New Roman"/>
          <w:sz w:val="24"/>
          <w:szCs w:val="24"/>
        </w:rPr>
        <w:t>1</w:t>
      </w:r>
      <w:r w:rsidRPr="004475C2">
        <w:rPr>
          <w:rFonts w:ascii="Times New Roman" w:eastAsia="Calibri" w:hAnsi="Times New Roman" w:cs="Times New Roman"/>
          <w:sz w:val="24"/>
          <w:szCs w:val="24"/>
        </w:rPr>
        <w:t>.3. Two hundred and twenty-five compounds were identified in this sample. However, many compounds were repeatedly identified at different retention times but the bioactive compounds identified are presented in Table 4.</w:t>
      </w:r>
      <w:r w:rsidR="00F07431" w:rsidRPr="004475C2">
        <w:rPr>
          <w:rFonts w:ascii="Times New Roman" w:eastAsia="Calibri" w:hAnsi="Times New Roman" w:cs="Times New Roman"/>
          <w:sz w:val="24"/>
          <w:szCs w:val="24"/>
        </w:rPr>
        <w:t>1</w:t>
      </w:r>
      <w:r w:rsidRPr="004475C2">
        <w:rPr>
          <w:rFonts w:ascii="Times New Roman" w:eastAsia="Calibri" w:hAnsi="Times New Roman" w:cs="Times New Roman"/>
          <w:sz w:val="24"/>
          <w:szCs w:val="24"/>
        </w:rPr>
        <w:t>.3.</w:t>
      </w:r>
    </w:p>
    <w:p w14:paraId="17335DD4" w14:textId="77777777" w:rsidR="00AA3ACC" w:rsidRDefault="00AA3ACC" w:rsidP="004475C2">
      <w:pPr>
        <w:spacing w:after="0" w:line="480" w:lineRule="auto"/>
        <w:jc w:val="both"/>
        <w:rPr>
          <w:rFonts w:ascii="Times New Roman" w:eastAsia="Calibri" w:hAnsi="Times New Roman" w:cs="Times New Roman"/>
          <w:sz w:val="24"/>
          <w:szCs w:val="24"/>
        </w:rPr>
      </w:pPr>
    </w:p>
    <w:p w14:paraId="28A341F1" w14:textId="77777777" w:rsidR="00AA3ACC" w:rsidRDefault="00AA3ACC" w:rsidP="004475C2">
      <w:pPr>
        <w:spacing w:after="0" w:line="480" w:lineRule="auto"/>
        <w:jc w:val="both"/>
        <w:rPr>
          <w:rFonts w:ascii="Times New Roman" w:eastAsia="Calibri" w:hAnsi="Times New Roman" w:cs="Times New Roman"/>
          <w:sz w:val="24"/>
          <w:szCs w:val="24"/>
        </w:rPr>
      </w:pPr>
    </w:p>
    <w:p w14:paraId="1A258FAC" w14:textId="77777777" w:rsidR="00AA3ACC" w:rsidRDefault="00AA3ACC" w:rsidP="004475C2">
      <w:pPr>
        <w:spacing w:after="0" w:line="480" w:lineRule="auto"/>
        <w:jc w:val="both"/>
        <w:rPr>
          <w:rFonts w:ascii="Times New Roman" w:eastAsia="Calibri" w:hAnsi="Times New Roman" w:cs="Times New Roman"/>
          <w:sz w:val="24"/>
          <w:szCs w:val="24"/>
        </w:rPr>
      </w:pPr>
    </w:p>
    <w:p w14:paraId="2E057A26" w14:textId="77777777" w:rsidR="00AA3ACC" w:rsidRDefault="00AA3ACC" w:rsidP="004475C2">
      <w:pPr>
        <w:spacing w:after="0" w:line="480" w:lineRule="auto"/>
        <w:jc w:val="both"/>
        <w:rPr>
          <w:rFonts w:ascii="Times New Roman" w:eastAsia="Calibri" w:hAnsi="Times New Roman" w:cs="Times New Roman"/>
          <w:sz w:val="24"/>
          <w:szCs w:val="24"/>
        </w:rPr>
      </w:pPr>
    </w:p>
    <w:p w14:paraId="232BD448" w14:textId="77777777" w:rsidR="00AA3ACC" w:rsidRDefault="00AA3ACC" w:rsidP="004475C2">
      <w:pPr>
        <w:spacing w:after="0" w:line="480" w:lineRule="auto"/>
        <w:jc w:val="both"/>
        <w:rPr>
          <w:rFonts w:ascii="Times New Roman" w:eastAsia="Calibri" w:hAnsi="Times New Roman" w:cs="Times New Roman"/>
          <w:b/>
          <w:color w:val="FF0000"/>
          <w:sz w:val="24"/>
          <w:szCs w:val="24"/>
        </w:rPr>
      </w:pPr>
    </w:p>
    <w:p w14:paraId="495689F2"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17F6DE38"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74B7C1A3"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488C8C5D"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52F1B941"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1E5CDAEA"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6B4716DA"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21448CDA"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5DDC5126"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6822035B" w14:textId="77777777" w:rsidR="009B7313" w:rsidRDefault="009B7313" w:rsidP="004475C2">
      <w:pPr>
        <w:spacing w:after="0" w:line="480" w:lineRule="auto"/>
        <w:jc w:val="both"/>
        <w:rPr>
          <w:rFonts w:ascii="Times New Roman" w:eastAsia="Calibri" w:hAnsi="Times New Roman" w:cs="Times New Roman"/>
          <w:b/>
          <w:color w:val="FF0000"/>
          <w:sz w:val="24"/>
          <w:szCs w:val="24"/>
        </w:rPr>
      </w:pPr>
    </w:p>
    <w:p w14:paraId="7BE7B11E" w14:textId="77777777" w:rsidR="009B7313" w:rsidRPr="004475C2" w:rsidRDefault="009B7313" w:rsidP="004475C2">
      <w:pPr>
        <w:spacing w:after="0" w:line="480" w:lineRule="auto"/>
        <w:jc w:val="both"/>
        <w:rPr>
          <w:rFonts w:ascii="Times New Roman" w:eastAsia="Calibri" w:hAnsi="Times New Roman" w:cs="Times New Roman"/>
          <w:b/>
          <w:color w:val="FF0000"/>
          <w:sz w:val="24"/>
          <w:szCs w:val="24"/>
        </w:rPr>
      </w:pPr>
    </w:p>
    <w:p w14:paraId="1919F186" w14:textId="4C44295C" w:rsidR="003B186E" w:rsidRPr="00AA3ACC" w:rsidRDefault="003B186E" w:rsidP="004475C2">
      <w:pPr>
        <w:spacing w:after="0" w:line="48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sz w:val="24"/>
          <w:szCs w:val="24"/>
        </w:rPr>
        <w:lastRenderedPageBreak/>
        <w:t>Table 4.</w:t>
      </w:r>
      <w:r w:rsidR="00F07431" w:rsidRPr="004475C2">
        <w:rPr>
          <w:rFonts w:ascii="Times New Roman" w:eastAsia="Calibri" w:hAnsi="Times New Roman" w:cs="Times New Roman"/>
          <w:b/>
          <w:sz w:val="24"/>
          <w:szCs w:val="24"/>
        </w:rPr>
        <w:t>1</w:t>
      </w:r>
      <w:r w:rsidRPr="004475C2">
        <w:rPr>
          <w:rFonts w:ascii="Times New Roman" w:eastAsia="Calibri" w:hAnsi="Times New Roman" w:cs="Times New Roman"/>
          <w:b/>
          <w:sz w:val="24"/>
          <w:szCs w:val="24"/>
        </w:rPr>
        <w:t xml:space="preserve">.3: </w:t>
      </w:r>
      <w:r w:rsidRPr="00AA3ACC">
        <w:rPr>
          <w:rFonts w:ascii="Times New Roman" w:eastAsia="Calibri" w:hAnsi="Times New Roman" w:cs="Times New Roman"/>
          <w:sz w:val="24"/>
          <w:szCs w:val="24"/>
        </w:rPr>
        <w:t>Biologically active chemical compounds present in</w:t>
      </w:r>
      <w:r w:rsidRPr="00AA3ACC">
        <w:rPr>
          <w:rFonts w:ascii="Times New Roman" w:eastAsia="Calibri" w:hAnsi="Times New Roman" w:cs="Times New Roman"/>
          <w:bCs/>
          <w:sz w:val="24"/>
          <w:szCs w:val="24"/>
          <w:lang w:val="en-US"/>
        </w:rPr>
        <w:t xml:space="preserve"> the Day 9 water extract of unripe </w:t>
      </w:r>
      <w:r w:rsidR="004475C2" w:rsidRPr="00AA3ACC">
        <w:rPr>
          <w:rFonts w:ascii="Times New Roman" w:eastAsia="Calibri" w:hAnsi="Times New Roman" w:cs="Times New Roman"/>
          <w:bCs/>
          <w:i/>
          <w:sz w:val="24"/>
          <w:szCs w:val="24"/>
          <w:lang w:val="en-US"/>
        </w:rPr>
        <w:t>Carica papaya</w:t>
      </w:r>
    </w:p>
    <w:tbl>
      <w:tblPr>
        <w:tblStyle w:val="LightShading5"/>
        <w:tblW w:w="10278" w:type="dxa"/>
        <w:shd w:val="clear" w:color="auto" w:fill="FFFFFF" w:themeFill="background1"/>
        <w:tblLook w:val="04A0" w:firstRow="1" w:lastRow="0" w:firstColumn="1" w:lastColumn="0" w:noHBand="0" w:noVBand="1"/>
      </w:tblPr>
      <w:tblGrid>
        <w:gridCol w:w="2613"/>
        <w:gridCol w:w="618"/>
        <w:gridCol w:w="4746"/>
        <w:gridCol w:w="163"/>
        <w:gridCol w:w="1248"/>
        <w:gridCol w:w="65"/>
        <w:gridCol w:w="825"/>
      </w:tblGrid>
      <w:tr w:rsidR="003B186E" w:rsidRPr="004475C2" w14:paraId="5F48EE33" w14:textId="77777777" w:rsidTr="00AA3ACC">
        <w:trPr>
          <w:cnfStyle w:val="100000000000" w:firstRow="1" w:lastRow="0" w:firstColumn="0" w:lastColumn="0" w:oddVBand="0" w:evenVBand="0" w:oddHBand="0"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13535037" w14:textId="77777777" w:rsidR="003B186E" w:rsidRPr="004475C2" w:rsidRDefault="003B186E" w:rsidP="00AA3ACC">
            <w:pPr>
              <w:autoSpaceDE w:val="0"/>
              <w:autoSpaceDN w:val="0"/>
              <w:adjustRightInd w:val="0"/>
              <w:spacing w:line="276" w:lineRule="auto"/>
              <w:jc w:val="both"/>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Name of compounds </w:t>
            </w:r>
          </w:p>
          <w:p w14:paraId="7E38F9BC" w14:textId="77777777" w:rsidR="003B186E" w:rsidRPr="004475C2" w:rsidRDefault="003B186E" w:rsidP="00AA3ACC">
            <w:pPr>
              <w:autoSpaceDE w:val="0"/>
              <w:autoSpaceDN w:val="0"/>
              <w:adjustRightInd w:val="0"/>
              <w:spacing w:line="276" w:lineRule="auto"/>
              <w:jc w:val="both"/>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(molecular formula)</w:t>
            </w:r>
          </w:p>
        </w:tc>
        <w:tc>
          <w:tcPr>
            <w:tcW w:w="5527" w:type="dxa"/>
            <w:gridSpan w:val="3"/>
            <w:shd w:val="clear" w:color="auto" w:fill="FFFFFF" w:themeFill="background1"/>
          </w:tcPr>
          <w:p w14:paraId="6AD1A47E"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             Chemical</w:t>
            </w:r>
          </w:p>
          <w:p w14:paraId="07A07814"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             Structure</w:t>
            </w:r>
          </w:p>
        </w:tc>
        <w:tc>
          <w:tcPr>
            <w:tcW w:w="1313" w:type="dxa"/>
            <w:gridSpan w:val="2"/>
            <w:shd w:val="clear" w:color="auto" w:fill="FFFFFF" w:themeFill="background1"/>
          </w:tcPr>
          <w:p w14:paraId="322B45F2"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Retention</w:t>
            </w:r>
          </w:p>
          <w:p w14:paraId="412734F9"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time (min)</w:t>
            </w:r>
          </w:p>
        </w:tc>
        <w:tc>
          <w:tcPr>
            <w:tcW w:w="825" w:type="dxa"/>
            <w:shd w:val="clear" w:color="auto" w:fill="FFFFFF" w:themeFill="background1"/>
          </w:tcPr>
          <w:p w14:paraId="1828090E"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w:t>
            </w:r>
          </w:p>
          <w:p w14:paraId="52F01455"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p>
        </w:tc>
      </w:tr>
      <w:tr w:rsidR="003B186E" w:rsidRPr="004475C2" w14:paraId="7D598505" w14:textId="77777777" w:rsidTr="005C19B8">
        <w:trPr>
          <w:trHeight w:val="997"/>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0BE6F4E5"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Ethylbenzene (C</w:t>
            </w:r>
            <w:r w:rsidRPr="004475C2">
              <w:rPr>
                <w:rFonts w:ascii="Times New Roman" w:eastAsia="Calibri" w:hAnsi="Times New Roman" w:cs="Times New Roman"/>
                <w:sz w:val="24"/>
                <w:szCs w:val="24"/>
                <w:vertAlign w:val="subscript"/>
              </w:rPr>
              <w:t>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10</w:t>
            </w:r>
            <w:r w:rsidRPr="004475C2">
              <w:rPr>
                <w:rFonts w:ascii="Times New Roman" w:eastAsia="Calibri" w:hAnsi="Times New Roman" w:cs="Times New Roman"/>
                <w:sz w:val="24"/>
                <w:szCs w:val="24"/>
              </w:rPr>
              <w:t>)</w:t>
            </w:r>
          </w:p>
        </w:tc>
        <w:tc>
          <w:tcPr>
            <w:tcW w:w="5527" w:type="dxa"/>
            <w:gridSpan w:val="3"/>
            <w:tcBorders>
              <w:right w:val="nil"/>
            </w:tcBorders>
            <w:shd w:val="clear" w:color="auto" w:fill="FFFFFF" w:themeFill="background1"/>
          </w:tcPr>
          <w:p w14:paraId="364DAAEA"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91008" behindDoc="1" locked="0" layoutInCell="1" allowOverlap="0" wp14:anchorId="1AE66905" wp14:editId="1457B5CF">
                  <wp:simplePos x="0" y="0"/>
                  <wp:positionH relativeFrom="column">
                    <wp:align>left</wp:align>
                  </wp:positionH>
                  <wp:positionV relativeFrom="line">
                    <wp:posOffset>0</wp:posOffset>
                  </wp:positionV>
                  <wp:extent cx="1818640" cy="677545"/>
                  <wp:effectExtent l="0" t="0" r="10160" b="825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17">
                            <a:extLst>
                              <a:ext uri="{28A0092B-C50C-407E-A947-70E740481C1C}">
                                <a14:useLocalDpi xmlns:a14="http://schemas.microsoft.com/office/drawing/2010/main" val="0"/>
                              </a:ext>
                            </a:extLst>
                          </a:blip>
                          <a:srcRect l="18034" r="12072"/>
                          <a:stretch>
                            <a:fillRect/>
                          </a:stretch>
                        </pic:blipFill>
                        <pic:spPr>
                          <a:xfrm>
                            <a:off x="0" y="0"/>
                            <a:ext cx="1818640" cy="677545"/>
                          </a:xfrm>
                          <a:prstGeom prst="rect">
                            <a:avLst/>
                          </a:prstGeom>
                          <a:ln>
                            <a:noFill/>
                          </a:ln>
                        </pic:spPr>
                      </pic:pic>
                    </a:graphicData>
                  </a:graphic>
                </wp:anchor>
              </w:drawing>
            </w:r>
          </w:p>
        </w:tc>
        <w:tc>
          <w:tcPr>
            <w:tcW w:w="1313" w:type="dxa"/>
            <w:gridSpan w:val="2"/>
            <w:tcBorders>
              <w:right w:val="nil"/>
            </w:tcBorders>
            <w:shd w:val="clear" w:color="auto" w:fill="FFFFFF" w:themeFill="background1"/>
          </w:tcPr>
          <w:p w14:paraId="5CA2B5E9"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3.17</w:t>
            </w:r>
          </w:p>
        </w:tc>
        <w:tc>
          <w:tcPr>
            <w:tcW w:w="825" w:type="dxa"/>
            <w:tcBorders>
              <w:right w:val="nil"/>
            </w:tcBorders>
            <w:shd w:val="clear" w:color="auto" w:fill="FFFFFF" w:themeFill="background1"/>
          </w:tcPr>
          <w:p w14:paraId="6929A2DA"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1.77</w:t>
            </w:r>
          </w:p>
        </w:tc>
      </w:tr>
      <w:tr w:rsidR="003B186E" w:rsidRPr="004475C2" w14:paraId="401AC7FF" w14:textId="77777777" w:rsidTr="005C19B8">
        <w:trPr>
          <w:trHeight w:val="997"/>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6E510C5F"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o-Xylene (</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8</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10</w:t>
            </w:r>
            <w:r w:rsidRPr="004475C2">
              <w:rPr>
                <w:rFonts w:ascii="Times New Roman" w:eastAsia="Calibri" w:hAnsi="Times New Roman" w:cs="Times New Roman"/>
                <w:color w:val="202122"/>
                <w:sz w:val="24"/>
                <w:szCs w:val="24"/>
                <w:shd w:val="clear" w:color="auto" w:fill="FFFFFF"/>
              </w:rPr>
              <w:t>)</w:t>
            </w:r>
          </w:p>
        </w:tc>
        <w:tc>
          <w:tcPr>
            <w:tcW w:w="5527" w:type="dxa"/>
            <w:gridSpan w:val="3"/>
            <w:tcBorders>
              <w:right w:val="nil"/>
            </w:tcBorders>
            <w:shd w:val="clear" w:color="auto" w:fill="FFFFFF" w:themeFill="background1"/>
          </w:tcPr>
          <w:p w14:paraId="36548695"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78720" behindDoc="1" locked="0" layoutInCell="1" allowOverlap="1" wp14:anchorId="03E677FE" wp14:editId="3B96066E">
                  <wp:simplePos x="0" y="0"/>
                  <wp:positionH relativeFrom="column">
                    <wp:posOffset>0</wp:posOffset>
                  </wp:positionH>
                  <wp:positionV relativeFrom="paragraph">
                    <wp:posOffset>0</wp:posOffset>
                  </wp:positionV>
                  <wp:extent cx="1804670" cy="595630"/>
                  <wp:effectExtent l="0" t="0" r="0" b="0"/>
                  <wp:wrapTight wrapText="bothSides">
                    <wp:wrapPolygon edited="0">
                      <wp:start x="10032" y="2763"/>
                      <wp:lineTo x="3420" y="6908"/>
                      <wp:lineTo x="3420" y="8290"/>
                      <wp:lineTo x="9348" y="13817"/>
                      <wp:lineTo x="8436" y="15889"/>
                      <wp:lineTo x="7752" y="19343"/>
                      <wp:lineTo x="8892" y="19343"/>
                      <wp:lineTo x="9120" y="17962"/>
                      <wp:lineTo x="10944" y="13817"/>
                      <wp:lineTo x="17557" y="12435"/>
                      <wp:lineTo x="18469" y="7599"/>
                      <wp:lineTo x="15961" y="2763"/>
                      <wp:lineTo x="10032" y="2763"/>
                    </wp:wrapPolygon>
                  </wp:wrapTight>
                  <wp:docPr id="9" name="Picture 9" descr="C8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8H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804670" cy="595630"/>
                          </a:xfrm>
                          <a:prstGeom prst="rect">
                            <a:avLst/>
                          </a:prstGeom>
                          <a:noFill/>
                          <a:ln>
                            <a:noFill/>
                          </a:ln>
                        </pic:spPr>
                      </pic:pic>
                    </a:graphicData>
                  </a:graphic>
                </wp:anchor>
              </w:drawing>
            </w:r>
            <w:r w:rsidRPr="004475C2">
              <w:rPr>
                <w:rFonts w:ascii="Times New Roman" w:eastAsia="Calibri" w:hAnsi="Times New Roman" w:cs="Times New Roman"/>
                <w:sz w:val="24"/>
                <w:szCs w:val="24"/>
              </w:rPr>
              <w:t xml:space="preserve">  </w:t>
            </w:r>
          </w:p>
        </w:tc>
        <w:tc>
          <w:tcPr>
            <w:tcW w:w="1313" w:type="dxa"/>
            <w:gridSpan w:val="2"/>
            <w:tcBorders>
              <w:right w:val="nil"/>
            </w:tcBorders>
            <w:shd w:val="clear" w:color="auto" w:fill="FFFFFF" w:themeFill="background1"/>
          </w:tcPr>
          <w:p w14:paraId="63BBD586"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4.81</w:t>
            </w:r>
          </w:p>
        </w:tc>
        <w:tc>
          <w:tcPr>
            <w:tcW w:w="825" w:type="dxa"/>
            <w:tcBorders>
              <w:right w:val="nil"/>
            </w:tcBorders>
            <w:shd w:val="clear" w:color="auto" w:fill="FFFFFF" w:themeFill="background1"/>
          </w:tcPr>
          <w:p w14:paraId="37FB55E3"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3.62</w:t>
            </w:r>
          </w:p>
        </w:tc>
      </w:tr>
      <w:tr w:rsidR="003B186E" w:rsidRPr="004475C2" w14:paraId="7DF6A95C"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5E775601"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Benzene, 1-ethyl-2-methyl- (</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9</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12</w:t>
            </w:r>
            <w:r w:rsidRPr="004475C2">
              <w:rPr>
                <w:rFonts w:ascii="Times New Roman" w:eastAsia="Calibri" w:hAnsi="Times New Roman" w:cs="Times New Roman"/>
                <w:sz w:val="24"/>
                <w:szCs w:val="24"/>
              </w:rPr>
              <w:t>)</w:t>
            </w:r>
          </w:p>
        </w:tc>
        <w:tc>
          <w:tcPr>
            <w:tcW w:w="5527" w:type="dxa"/>
            <w:gridSpan w:val="3"/>
            <w:shd w:val="clear" w:color="auto" w:fill="FFFFFF" w:themeFill="background1"/>
          </w:tcPr>
          <w:p w14:paraId="232B526F"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6432" behindDoc="1" locked="0" layoutInCell="1" allowOverlap="1" wp14:anchorId="0581802B" wp14:editId="541EB774">
                  <wp:simplePos x="0" y="0"/>
                  <wp:positionH relativeFrom="column">
                    <wp:posOffset>301682</wp:posOffset>
                  </wp:positionH>
                  <wp:positionV relativeFrom="paragraph">
                    <wp:posOffset>79953</wp:posOffset>
                  </wp:positionV>
                  <wp:extent cx="1449070" cy="512445"/>
                  <wp:effectExtent l="0" t="0" r="0" b="0"/>
                  <wp:wrapTight wrapText="bothSides">
                    <wp:wrapPolygon edited="0">
                      <wp:start x="5679" y="803"/>
                      <wp:lineTo x="2556" y="4818"/>
                      <wp:lineTo x="2556" y="10439"/>
                      <wp:lineTo x="5963" y="15257"/>
                      <wp:lineTo x="6247" y="20074"/>
                      <wp:lineTo x="7667" y="20074"/>
                      <wp:lineTo x="7667" y="15257"/>
                      <wp:lineTo x="17606" y="7227"/>
                      <wp:lineTo x="18457" y="4818"/>
                      <wp:lineTo x="15618" y="803"/>
                      <wp:lineTo x="5679" y="803"/>
                    </wp:wrapPolygon>
                  </wp:wrapTight>
                  <wp:docPr id="47" name="Picture 47" descr="C9H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9H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449070" cy="512445"/>
                          </a:xfrm>
                          <a:prstGeom prst="rect">
                            <a:avLst/>
                          </a:prstGeom>
                          <a:noFill/>
                          <a:ln>
                            <a:noFill/>
                          </a:ln>
                        </pic:spPr>
                      </pic:pic>
                    </a:graphicData>
                  </a:graphic>
                  <wp14:sizeRelV relativeFrom="margin">
                    <wp14:pctHeight>0</wp14:pctHeight>
                  </wp14:sizeRelV>
                </wp:anchor>
              </w:drawing>
            </w:r>
          </w:p>
        </w:tc>
        <w:tc>
          <w:tcPr>
            <w:tcW w:w="1313" w:type="dxa"/>
            <w:gridSpan w:val="2"/>
            <w:shd w:val="clear" w:color="auto" w:fill="FFFFFF" w:themeFill="background1"/>
          </w:tcPr>
          <w:p w14:paraId="50063FA5"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6.10</w:t>
            </w:r>
          </w:p>
        </w:tc>
        <w:tc>
          <w:tcPr>
            <w:tcW w:w="825" w:type="dxa"/>
            <w:shd w:val="clear" w:color="auto" w:fill="FFFFFF" w:themeFill="background1"/>
          </w:tcPr>
          <w:p w14:paraId="1AC4762F"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4.99</w:t>
            </w:r>
          </w:p>
        </w:tc>
      </w:tr>
      <w:tr w:rsidR="003B186E" w:rsidRPr="004475C2" w14:paraId="1859DAA3"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7ACC28C7"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Benzene, 1,2,3- trimethyl-(</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9</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12</w:t>
            </w:r>
            <w:r w:rsidRPr="004475C2">
              <w:rPr>
                <w:rFonts w:ascii="Times New Roman" w:eastAsia="Calibri" w:hAnsi="Times New Roman" w:cs="Times New Roman"/>
                <w:sz w:val="24"/>
                <w:szCs w:val="24"/>
              </w:rPr>
              <w:t>)</w:t>
            </w:r>
          </w:p>
        </w:tc>
        <w:tc>
          <w:tcPr>
            <w:tcW w:w="5527" w:type="dxa"/>
            <w:gridSpan w:val="3"/>
            <w:shd w:val="clear" w:color="auto" w:fill="FFFFFF" w:themeFill="background1"/>
          </w:tcPr>
          <w:p w14:paraId="05454BF7"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3970C212" wp14:editId="35D1F9B7">
                  <wp:extent cx="2026209" cy="803564"/>
                  <wp:effectExtent l="0" t="0" r="0" b="0"/>
                  <wp:docPr id="16709109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25256" t="26860" r="21344" b="21625"/>
                          <a:stretch>
                            <a:fillRect/>
                          </a:stretch>
                        </pic:blipFill>
                        <pic:spPr bwMode="auto">
                          <a:xfrm>
                            <a:off x="0" y="0"/>
                            <a:ext cx="2030899" cy="8054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3" w:type="dxa"/>
            <w:gridSpan w:val="2"/>
            <w:shd w:val="clear" w:color="auto" w:fill="FFFFFF" w:themeFill="background1"/>
          </w:tcPr>
          <w:p w14:paraId="4E7FE4F9"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6.71</w:t>
            </w:r>
          </w:p>
        </w:tc>
        <w:tc>
          <w:tcPr>
            <w:tcW w:w="825" w:type="dxa"/>
            <w:shd w:val="clear" w:color="auto" w:fill="FFFFFF" w:themeFill="background1"/>
          </w:tcPr>
          <w:p w14:paraId="1B7FFEAC"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3.21</w:t>
            </w:r>
          </w:p>
        </w:tc>
      </w:tr>
      <w:tr w:rsidR="003B186E" w:rsidRPr="004475C2" w14:paraId="6ED45E70"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4A256400"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Benzene, 1,2,3- trimethyl-(</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9</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12</w:t>
            </w:r>
            <w:r w:rsidRPr="004475C2">
              <w:rPr>
                <w:rFonts w:ascii="Times New Roman" w:eastAsia="Calibri" w:hAnsi="Times New Roman" w:cs="Times New Roman"/>
                <w:sz w:val="24"/>
                <w:szCs w:val="24"/>
              </w:rPr>
              <w:t>)</w:t>
            </w:r>
          </w:p>
        </w:tc>
        <w:tc>
          <w:tcPr>
            <w:tcW w:w="5527" w:type="dxa"/>
            <w:gridSpan w:val="3"/>
            <w:shd w:val="clear" w:color="auto" w:fill="FFFFFF" w:themeFill="background1"/>
          </w:tcPr>
          <w:p w14:paraId="177A241A"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5365BEC4" wp14:editId="01544484">
                  <wp:extent cx="2057400" cy="801492"/>
                  <wp:effectExtent l="0" t="0" r="0" b="0"/>
                  <wp:docPr id="9068743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25256" t="26860" r="21344" b="21625"/>
                          <a:stretch>
                            <a:fillRect/>
                          </a:stretch>
                        </pic:blipFill>
                        <pic:spPr bwMode="auto">
                          <a:xfrm>
                            <a:off x="0" y="0"/>
                            <a:ext cx="2062493" cy="8034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3" w:type="dxa"/>
            <w:gridSpan w:val="2"/>
            <w:shd w:val="clear" w:color="auto" w:fill="FFFFFF" w:themeFill="background1"/>
          </w:tcPr>
          <w:p w14:paraId="43C7B397"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7.91</w:t>
            </w:r>
          </w:p>
        </w:tc>
        <w:tc>
          <w:tcPr>
            <w:tcW w:w="825" w:type="dxa"/>
            <w:shd w:val="clear" w:color="auto" w:fill="FFFFFF" w:themeFill="background1"/>
          </w:tcPr>
          <w:p w14:paraId="5F417FE5"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4.02</w:t>
            </w:r>
          </w:p>
        </w:tc>
      </w:tr>
      <w:tr w:rsidR="003B186E" w:rsidRPr="004475C2" w14:paraId="656D9F1F" w14:textId="77777777" w:rsidTr="005C19B8">
        <w:trPr>
          <w:trHeight w:val="1080"/>
        </w:trPr>
        <w:tc>
          <w:tcPr>
            <w:cnfStyle w:val="001000000000" w:firstRow="0" w:lastRow="0" w:firstColumn="1" w:lastColumn="0" w:oddVBand="0" w:evenVBand="0" w:oddHBand="0" w:evenHBand="0" w:firstRowFirstColumn="0" w:firstRowLastColumn="0" w:lastRowFirstColumn="0" w:lastRowLastColumn="0"/>
            <w:tcW w:w="3231" w:type="dxa"/>
            <w:gridSpan w:val="2"/>
            <w:tcBorders>
              <w:left w:val="nil"/>
              <w:right w:val="nil"/>
            </w:tcBorders>
            <w:shd w:val="clear" w:color="auto" w:fill="FFFFFF" w:themeFill="background1"/>
          </w:tcPr>
          <w:p w14:paraId="6437DE41"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Methyltartronic acid (C</w:t>
            </w:r>
            <w:r w:rsidRPr="004475C2">
              <w:rPr>
                <w:rFonts w:ascii="Times New Roman" w:eastAsia="Calibri" w:hAnsi="Times New Roman" w:cs="Times New Roman"/>
                <w:sz w:val="24"/>
                <w:szCs w:val="24"/>
                <w:vertAlign w:val="subscript"/>
              </w:rPr>
              <w:t>4</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5</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4E564F49"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74624" behindDoc="1" locked="0" layoutInCell="1" allowOverlap="1" wp14:anchorId="18D5313B" wp14:editId="45CE5D88">
                  <wp:simplePos x="0" y="0"/>
                  <wp:positionH relativeFrom="column">
                    <wp:posOffset>140970</wp:posOffset>
                  </wp:positionH>
                  <wp:positionV relativeFrom="paragraph">
                    <wp:posOffset>0</wp:posOffset>
                  </wp:positionV>
                  <wp:extent cx="1381125" cy="352425"/>
                  <wp:effectExtent l="0" t="0" r="0" b="9525"/>
                  <wp:wrapTight wrapText="bothSides">
                    <wp:wrapPolygon edited="0">
                      <wp:start x="8342" y="0"/>
                      <wp:lineTo x="2681" y="5838"/>
                      <wp:lineTo x="2979" y="16346"/>
                      <wp:lineTo x="10428" y="21016"/>
                      <wp:lineTo x="11917" y="21016"/>
                      <wp:lineTo x="20557" y="15178"/>
                      <wp:lineTo x="20259" y="2335"/>
                      <wp:lineTo x="9832" y="0"/>
                      <wp:lineTo x="8342" y="0"/>
                    </wp:wrapPolygon>
                  </wp:wrapTight>
                  <wp:docPr id="57" name="Picture 57" descr="C4H6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4H6O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381125" cy="352425"/>
                          </a:xfrm>
                          <a:prstGeom prst="rect">
                            <a:avLst/>
                          </a:prstGeom>
                          <a:noFill/>
                          <a:ln>
                            <a:noFill/>
                          </a:ln>
                        </pic:spPr>
                      </pic:pic>
                    </a:graphicData>
                  </a:graphic>
                </wp:anchor>
              </w:drawing>
            </w:r>
          </w:p>
        </w:tc>
        <w:tc>
          <w:tcPr>
            <w:tcW w:w="1411" w:type="dxa"/>
            <w:gridSpan w:val="2"/>
            <w:tcBorders>
              <w:right w:val="nil"/>
            </w:tcBorders>
            <w:shd w:val="clear" w:color="auto" w:fill="FFFFFF" w:themeFill="background1"/>
          </w:tcPr>
          <w:p w14:paraId="602C7E08"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28.15</w:t>
            </w:r>
          </w:p>
        </w:tc>
        <w:tc>
          <w:tcPr>
            <w:tcW w:w="890" w:type="dxa"/>
            <w:gridSpan w:val="2"/>
            <w:tcBorders>
              <w:right w:val="nil"/>
            </w:tcBorders>
            <w:shd w:val="clear" w:color="auto" w:fill="FFFFFF" w:themeFill="background1"/>
          </w:tcPr>
          <w:p w14:paraId="25EBE2EF"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1.53</w:t>
            </w:r>
          </w:p>
        </w:tc>
      </w:tr>
      <w:tr w:rsidR="003B186E" w:rsidRPr="004475C2" w14:paraId="05D2EE44" w14:textId="77777777" w:rsidTr="005C19B8">
        <w:trPr>
          <w:trHeight w:val="1080"/>
        </w:trPr>
        <w:tc>
          <w:tcPr>
            <w:cnfStyle w:val="001000000000" w:firstRow="0" w:lastRow="0" w:firstColumn="1" w:lastColumn="0" w:oddVBand="0" w:evenVBand="0" w:oddHBand="0" w:evenHBand="0" w:firstRowFirstColumn="0" w:firstRowLastColumn="0" w:lastRowFirstColumn="0" w:lastRowLastColumn="0"/>
            <w:tcW w:w="3231" w:type="dxa"/>
            <w:gridSpan w:val="2"/>
            <w:tcBorders>
              <w:left w:val="nil"/>
              <w:right w:val="nil"/>
            </w:tcBorders>
            <w:shd w:val="clear" w:color="auto" w:fill="FFFFFF" w:themeFill="background1"/>
          </w:tcPr>
          <w:p w14:paraId="397E6039"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Benzoic acid (C</w:t>
            </w:r>
            <w:r w:rsidRPr="004475C2">
              <w:rPr>
                <w:rFonts w:ascii="Times New Roman" w:eastAsia="Calibri" w:hAnsi="Times New Roman" w:cs="Times New Roman"/>
                <w:sz w:val="24"/>
                <w:szCs w:val="24"/>
                <w:vertAlign w:val="subscript"/>
              </w:rPr>
              <w:t>7</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4746" w:type="dxa"/>
            <w:tcBorders>
              <w:right w:val="nil"/>
            </w:tcBorders>
            <w:shd w:val="clear" w:color="auto" w:fill="FFFFFF" w:themeFill="background1"/>
          </w:tcPr>
          <w:p w14:paraId="403E3D21"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18E6F91F" wp14:editId="6FEFD9CC">
                  <wp:extent cx="2092037" cy="872490"/>
                  <wp:effectExtent l="0" t="0" r="3810" b="3810"/>
                  <wp:docPr id="2391541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l="31260" t="18404" r="27288" b="24434"/>
                          <a:stretch>
                            <a:fillRect/>
                          </a:stretch>
                        </pic:blipFill>
                        <pic:spPr bwMode="auto">
                          <a:xfrm>
                            <a:off x="0" y="0"/>
                            <a:ext cx="2096818" cy="8744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1" w:type="dxa"/>
            <w:gridSpan w:val="2"/>
            <w:tcBorders>
              <w:right w:val="nil"/>
            </w:tcBorders>
            <w:shd w:val="clear" w:color="auto" w:fill="FFFFFF" w:themeFill="background1"/>
          </w:tcPr>
          <w:p w14:paraId="2EBBED56"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30.43</w:t>
            </w:r>
          </w:p>
        </w:tc>
        <w:tc>
          <w:tcPr>
            <w:tcW w:w="890" w:type="dxa"/>
            <w:gridSpan w:val="2"/>
            <w:tcBorders>
              <w:right w:val="nil"/>
            </w:tcBorders>
            <w:shd w:val="clear" w:color="auto" w:fill="FFFFFF" w:themeFill="background1"/>
          </w:tcPr>
          <w:p w14:paraId="7A8CC79E"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0.25</w:t>
            </w:r>
          </w:p>
        </w:tc>
      </w:tr>
      <w:tr w:rsidR="003B186E" w:rsidRPr="004475C2" w14:paraId="4269F9DB" w14:textId="77777777" w:rsidTr="005C19B8">
        <w:trPr>
          <w:trHeight w:val="107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080B4F8B"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l-(+)-Ascorbic acid 2,6-dihexadecanoate (C</w:t>
            </w:r>
            <w:r w:rsidRPr="004475C2">
              <w:rPr>
                <w:rFonts w:ascii="Times New Roman" w:eastAsia="Calibri" w:hAnsi="Times New Roman" w:cs="Times New Roman"/>
                <w:sz w:val="24"/>
                <w:szCs w:val="24"/>
                <w:vertAlign w:val="subscript"/>
              </w:rPr>
              <w:t>38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68</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8</w:t>
            </w:r>
            <w:r w:rsidRPr="004475C2">
              <w:rPr>
                <w:rFonts w:ascii="Times New Roman" w:eastAsia="Calibri" w:hAnsi="Times New Roman" w:cs="Times New Roman"/>
                <w:sz w:val="24"/>
                <w:szCs w:val="24"/>
              </w:rPr>
              <w:t>)</w:t>
            </w:r>
          </w:p>
        </w:tc>
        <w:tc>
          <w:tcPr>
            <w:tcW w:w="5527" w:type="dxa"/>
            <w:gridSpan w:val="3"/>
            <w:shd w:val="clear" w:color="auto" w:fill="FFFFFF" w:themeFill="background1"/>
          </w:tcPr>
          <w:p w14:paraId="34F73AC0"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75648" behindDoc="1" locked="0" layoutInCell="1" allowOverlap="1" wp14:anchorId="5F836882" wp14:editId="4F4D37BD">
                  <wp:simplePos x="0" y="0"/>
                  <wp:positionH relativeFrom="column">
                    <wp:posOffset>1012190</wp:posOffset>
                  </wp:positionH>
                  <wp:positionV relativeFrom="paragraph">
                    <wp:posOffset>-922020</wp:posOffset>
                  </wp:positionV>
                  <wp:extent cx="542925" cy="2533650"/>
                  <wp:effectExtent l="0" t="4762" r="4762" b="4763"/>
                  <wp:wrapTight wrapText="bothSides">
                    <wp:wrapPolygon edited="0">
                      <wp:start x="-189" y="21559"/>
                      <wp:lineTo x="21032" y="21559"/>
                      <wp:lineTo x="21032" y="122"/>
                      <wp:lineTo x="-189" y="122"/>
                      <wp:lineTo x="-189" y="21559"/>
                    </wp:wrapPolygon>
                  </wp:wrapTight>
                  <wp:docPr id="58" name="Picture 58" descr="Ascorbyl Dipalmi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scorbyl Dipalmitate.png"/>
                          <pic:cNvPicPr>
                            <a:picLocks noChangeAspect="1" noChangeArrowheads="1"/>
                          </pic:cNvPicPr>
                        </pic:nvPicPr>
                        <pic:blipFill>
                          <a:blip r:embed="rId42">
                            <a:biLevel thresh="50000"/>
                            <a:extLst>
                              <a:ext uri="{28A0092B-C50C-407E-A947-70E740481C1C}">
                                <a14:useLocalDpi xmlns:a14="http://schemas.microsoft.com/office/drawing/2010/main" val="0"/>
                              </a:ext>
                            </a:extLst>
                          </a:blip>
                          <a:srcRect l="30666" r="30667"/>
                          <a:stretch>
                            <a:fillRect/>
                          </a:stretch>
                        </pic:blipFill>
                        <pic:spPr>
                          <a:xfrm rot="5400000">
                            <a:off x="0" y="0"/>
                            <a:ext cx="542925" cy="2533650"/>
                          </a:xfrm>
                          <a:prstGeom prst="rect">
                            <a:avLst/>
                          </a:prstGeom>
                          <a:noFill/>
                          <a:ln>
                            <a:noFill/>
                          </a:ln>
                        </pic:spPr>
                      </pic:pic>
                    </a:graphicData>
                  </a:graphic>
                </wp:anchor>
              </w:drawing>
            </w:r>
          </w:p>
        </w:tc>
        <w:tc>
          <w:tcPr>
            <w:tcW w:w="1313" w:type="dxa"/>
            <w:gridSpan w:val="2"/>
            <w:shd w:val="clear" w:color="auto" w:fill="FFFFFF" w:themeFill="background1"/>
          </w:tcPr>
          <w:p w14:paraId="0B959485"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34.31</w:t>
            </w:r>
          </w:p>
        </w:tc>
        <w:tc>
          <w:tcPr>
            <w:tcW w:w="825" w:type="dxa"/>
            <w:shd w:val="clear" w:color="auto" w:fill="FFFFFF" w:themeFill="background1"/>
          </w:tcPr>
          <w:p w14:paraId="046F71B6"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2.07</w:t>
            </w:r>
          </w:p>
        </w:tc>
      </w:tr>
      <w:tr w:rsidR="003B186E" w:rsidRPr="004475C2" w14:paraId="2409AB85" w14:textId="77777777" w:rsidTr="005C19B8">
        <w:trPr>
          <w:trHeight w:val="107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76A31CDF"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Squalene (C</w:t>
            </w:r>
            <w:r w:rsidRPr="004475C2">
              <w:rPr>
                <w:rFonts w:ascii="Times New Roman" w:eastAsia="Calibri" w:hAnsi="Times New Roman" w:cs="Times New Roman"/>
                <w:sz w:val="24"/>
                <w:szCs w:val="24"/>
                <w:vertAlign w:val="subscript"/>
              </w:rPr>
              <w:t>30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50</w:t>
            </w:r>
            <w:r w:rsidRPr="004475C2">
              <w:rPr>
                <w:rFonts w:ascii="Times New Roman" w:eastAsia="Calibri" w:hAnsi="Times New Roman" w:cs="Times New Roman"/>
                <w:sz w:val="24"/>
                <w:szCs w:val="24"/>
              </w:rPr>
              <w:t>)</w:t>
            </w:r>
          </w:p>
        </w:tc>
        <w:tc>
          <w:tcPr>
            <w:tcW w:w="5527" w:type="dxa"/>
            <w:gridSpan w:val="3"/>
            <w:shd w:val="clear" w:color="auto" w:fill="FFFFFF" w:themeFill="background1"/>
          </w:tcPr>
          <w:p w14:paraId="6A97A0CD"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606038CE" wp14:editId="66702D4C">
                  <wp:extent cx="2396837" cy="649483"/>
                  <wp:effectExtent l="0" t="0" r="3810" b="0"/>
                  <wp:docPr id="2923490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3439" t="42678" r="3039" b="42073"/>
                          <a:stretch>
                            <a:fillRect/>
                          </a:stretch>
                        </pic:blipFill>
                        <pic:spPr bwMode="auto">
                          <a:xfrm>
                            <a:off x="0" y="0"/>
                            <a:ext cx="2408951" cy="6527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3" w:type="dxa"/>
            <w:gridSpan w:val="2"/>
            <w:shd w:val="clear" w:color="auto" w:fill="FFFFFF" w:themeFill="background1"/>
          </w:tcPr>
          <w:p w14:paraId="5600DA2C"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35.46</w:t>
            </w:r>
          </w:p>
        </w:tc>
        <w:tc>
          <w:tcPr>
            <w:tcW w:w="825" w:type="dxa"/>
            <w:shd w:val="clear" w:color="auto" w:fill="FFFFFF" w:themeFill="background1"/>
          </w:tcPr>
          <w:p w14:paraId="79BEB3EE"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0.19</w:t>
            </w:r>
          </w:p>
        </w:tc>
      </w:tr>
      <w:tr w:rsidR="003B186E" w:rsidRPr="004475C2" w14:paraId="1A39B06E" w14:textId="77777777" w:rsidTr="005C19B8">
        <w:trPr>
          <w:trHeight w:val="1269"/>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2205E31D" w14:textId="77777777" w:rsidR="003B186E" w:rsidRPr="004475C2" w:rsidRDefault="003B186E" w:rsidP="00AA3ACC">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Octadecanoic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gridSpan w:val="3"/>
            <w:shd w:val="clear" w:color="auto" w:fill="FFFFFF" w:themeFill="background1"/>
          </w:tcPr>
          <w:p w14:paraId="56E68230"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77696" behindDoc="1" locked="0" layoutInCell="1" allowOverlap="1" wp14:anchorId="78869D1D" wp14:editId="5F465FF0">
                  <wp:simplePos x="0" y="0"/>
                  <wp:positionH relativeFrom="column">
                    <wp:posOffset>0</wp:posOffset>
                  </wp:positionH>
                  <wp:positionV relativeFrom="paragraph">
                    <wp:posOffset>0</wp:posOffset>
                  </wp:positionV>
                  <wp:extent cx="2743200" cy="766445"/>
                  <wp:effectExtent l="0" t="0" r="0" b="0"/>
                  <wp:wrapTight wrapText="bothSides">
                    <wp:wrapPolygon edited="0">
                      <wp:start x="9000" y="1611"/>
                      <wp:lineTo x="3750" y="6979"/>
                      <wp:lineTo x="1950" y="9664"/>
                      <wp:lineTo x="1500" y="11811"/>
                      <wp:lineTo x="1950" y="15569"/>
                      <wp:lineTo x="5850" y="19864"/>
                      <wp:lineTo x="15600" y="19864"/>
                      <wp:lineTo x="18300" y="16643"/>
                      <wp:lineTo x="19950" y="12885"/>
                      <wp:lineTo x="19500" y="10200"/>
                      <wp:lineTo x="20100" y="5369"/>
                      <wp:lineTo x="18750" y="4295"/>
                      <wp:lineTo x="10200" y="1611"/>
                      <wp:lineTo x="9000" y="1611"/>
                    </wp:wrapPolygon>
                  </wp:wrapTight>
                  <wp:docPr id="3" name="Picture 3" descr="C18H36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18H36O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743200" cy="766445"/>
                          </a:xfrm>
                          <a:prstGeom prst="rect">
                            <a:avLst/>
                          </a:prstGeom>
                          <a:noFill/>
                          <a:ln>
                            <a:noFill/>
                          </a:ln>
                        </pic:spPr>
                      </pic:pic>
                    </a:graphicData>
                  </a:graphic>
                </wp:anchor>
              </w:drawing>
            </w:r>
          </w:p>
        </w:tc>
        <w:tc>
          <w:tcPr>
            <w:tcW w:w="1313" w:type="dxa"/>
            <w:gridSpan w:val="2"/>
            <w:shd w:val="clear" w:color="auto" w:fill="FFFFFF" w:themeFill="background1"/>
          </w:tcPr>
          <w:p w14:paraId="641D3D2F"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35.94</w:t>
            </w:r>
          </w:p>
        </w:tc>
        <w:tc>
          <w:tcPr>
            <w:tcW w:w="825" w:type="dxa"/>
            <w:shd w:val="clear" w:color="auto" w:fill="FFFFFF" w:themeFill="background1"/>
          </w:tcPr>
          <w:p w14:paraId="50C1146E"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5.27</w:t>
            </w:r>
          </w:p>
        </w:tc>
      </w:tr>
      <w:tr w:rsidR="003B186E" w:rsidRPr="004475C2" w14:paraId="709AD188" w14:textId="77777777" w:rsidTr="005C19B8">
        <w:trPr>
          <w:trHeight w:val="1080"/>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32323817"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lastRenderedPageBreak/>
              <w:t>cis-13-Octadecenoic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34</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gridSpan w:val="3"/>
            <w:tcBorders>
              <w:right w:val="nil"/>
            </w:tcBorders>
            <w:shd w:val="clear" w:color="auto" w:fill="FFFFFF" w:themeFill="background1"/>
          </w:tcPr>
          <w:p w14:paraId="4B9E92D0"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7456" behindDoc="1" locked="0" layoutInCell="1" allowOverlap="1" wp14:anchorId="29DB6483" wp14:editId="60ABC5C3">
                  <wp:simplePos x="0" y="0"/>
                  <wp:positionH relativeFrom="column">
                    <wp:posOffset>-67945</wp:posOffset>
                  </wp:positionH>
                  <wp:positionV relativeFrom="paragraph">
                    <wp:posOffset>0</wp:posOffset>
                  </wp:positionV>
                  <wp:extent cx="2691130" cy="517525"/>
                  <wp:effectExtent l="0" t="0" r="0" b="0"/>
                  <wp:wrapTight wrapText="bothSides">
                    <wp:wrapPolygon edited="0">
                      <wp:start x="18654" y="0"/>
                      <wp:lineTo x="4587" y="4771"/>
                      <wp:lineTo x="1835" y="7156"/>
                      <wp:lineTo x="1682" y="15107"/>
                      <wp:lineTo x="765" y="20672"/>
                      <wp:lineTo x="1682" y="20672"/>
                      <wp:lineTo x="2141" y="19082"/>
                      <wp:lineTo x="2752" y="15902"/>
                      <wp:lineTo x="2599" y="14312"/>
                      <wp:lineTo x="20948" y="9541"/>
                      <wp:lineTo x="21406" y="7156"/>
                      <wp:lineTo x="19724" y="0"/>
                      <wp:lineTo x="18654" y="0"/>
                    </wp:wrapPolygon>
                  </wp:wrapTight>
                  <wp:docPr id="48" name="Picture 48" descr="C18H34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18H34O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694449" cy="518103"/>
                          </a:xfrm>
                          <a:prstGeom prst="rect">
                            <a:avLst/>
                          </a:prstGeom>
                          <a:noFill/>
                          <a:ln>
                            <a:noFill/>
                          </a:ln>
                        </pic:spPr>
                      </pic:pic>
                    </a:graphicData>
                  </a:graphic>
                </wp:anchor>
              </w:drawing>
            </w:r>
          </w:p>
        </w:tc>
        <w:tc>
          <w:tcPr>
            <w:tcW w:w="1313" w:type="dxa"/>
            <w:gridSpan w:val="2"/>
            <w:tcBorders>
              <w:right w:val="nil"/>
            </w:tcBorders>
            <w:shd w:val="clear" w:color="auto" w:fill="FFFFFF" w:themeFill="background1"/>
          </w:tcPr>
          <w:p w14:paraId="1D7301D8"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36.22</w:t>
            </w:r>
          </w:p>
        </w:tc>
        <w:tc>
          <w:tcPr>
            <w:tcW w:w="825" w:type="dxa"/>
            <w:tcBorders>
              <w:right w:val="nil"/>
            </w:tcBorders>
            <w:shd w:val="clear" w:color="auto" w:fill="FFFFFF" w:themeFill="background1"/>
          </w:tcPr>
          <w:p w14:paraId="601A6B7F"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3.76</w:t>
            </w:r>
          </w:p>
        </w:tc>
      </w:tr>
      <w:tr w:rsidR="003B186E" w:rsidRPr="004475C2" w14:paraId="581EB0DE" w14:textId="77777777" w:rsidTr="005C19B8">
        <w:trPr>
          <w:trHeight w:val="990"/>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7E654BE8"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9(E),11(E)-Conjugated linoleic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32</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gridSpan w:val="3"/>
            <w:shd w:val="clear" w:color="auto" w:fill="FFFFFF" w:themeFill="background1"/>
          </w:tcPr>
          <w:p w14:paraId="0F1E0D14"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8480" behindDoc="1" locked="0" layoutInCell="1" allowOverlap="1" wp14:anchorId="38CEB151" wp14:editId="6C754458">
                  <wp:simplePos x="0" y="0"/>
                  <wp:positionH relativeFrom="column">
                    <wp:posOffset>10160</wp:posOffset>
                  </wp:positionH>
                  <wp:positionV relativeFrom="paragraph">
                    <wp:posOffset>0</wp:posOffset>
                  </wp:positionV>
                  <wp:extent cx="2776220" cy="672465"/>
                  <wp:effectExtent l="0" t="0" r="5080" b="0"/>
                  <wp:wrapTight wrapText="bothSides">
                    <wp:wrapPolygon edited="0">
                      <wp:start x="0" y="0"/>
                      <wp:lineTo x="0" y="20805"/>
                      <wp:lineTo x="21491" y="20805"/>
                      <wp:lineTo x="21491" y="0"/>
                      <wp:lineTo x="0" y="0"/>
                    </wp:wrapPolygon>
                  </wp:wrapTight>
                  <wp:docPr id="49" name="Picture 49" descr="Conjugated Linoleic Ac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onjugated Linoleic Acid.png"/>
                          <pic:cNvPicPr>
                            <a:picLocks noChangeAspect="1" noChangeArrowheads="1"/>
                          </pic:cNvPicPr>
                        </pic:nvPicPr>
                        <pic:blipFill>
                          <a:blip r:embed="rId32">
                            <a:biLevel thresh="75000"/>
                            <a:extLst>
                              <a:ext uri="{28A0092B-C50C-407E-A947-70E740481C1C}">
                                <a14:useLocalDpi xmlns:a14="http://schemas.microsoft.com/office/drawing/2010/main" val="0"/>
                              </a:ext>
                            </a:extLst>
                          </a:blip>
                          <a:srcRect t="27285" b="29694"/>
                          <a:stretch>
                            <a:fillRect/>
                          </a:stretch>
                        </pic:blipFill>
                        <pic:spPr>
                          <a:xfrm>
                            <a:off x="0" y="0"/>
                            <a:ext cx="2776220" cy="672465"/>
                          </a:xfrm>
                          <a:prstGeom prst="rect">
                            <a:avLst/>
                          </a:prstGeom>
                          <a:noFill/>
                          <a:ln>
                            <a:noFill/>
                          </a:ln>
                        </pic:spPr>
                      </pic:pic>
                    </a:graphicData>
                  </a:graphic>
                </wp:anchor>
              </w:drawing>
            </w:r>
          </w:p>
        </w:tc>
        <w:tc>
          <w:tcPr>
            <w:tcW w:w="1313" w:type="dxa"/>
            <w:gridSpan w:val="2"/>
            <w:shd w:val="clear" w:color="auto" w:fill="FFFFFF" w:themeFill="background1"/>
          </w:tcPr>
          <w:p w14:paraId="0EE86D3E"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36.74</w:t>
            </w:r>
          </w:p>
        </w:tc>
        <w:tc>
          <w:tcPr>
            <w:tcW w:w="825" w:type="dxa"/>
            <w:shd w:val="clear" w:color="auto" w:fill="FFFFFF" w:themeFill="background1"/>
          </w:tcPr>
          <w:p w14:paraId="05B3A71D"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3.32</w:t>
            </w:r>
          </w:p>
        </w:tc>
      </w:tr>
      <w:tr w:rsidR="003B186E" w:rsidRPr="004475C2" w14:paraId="767FE844" w14:textId="77777777" w:rsidTr="005C19B8">
        <w:trPr>
          <w:trHeight w:val="1269"/>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2C740A5E" w14:textId="77777777" w:rsidR="003B186E" w:rsidRPr="004475C2" w:rsidRDefault="003B186E" w:rsidP="00AA3ACC">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Eicosanoic acid (C</w:t>
            </w:r>
            <w:r w:rsidRPr="004475C2">
              <w:rPr>
                <w:rFonts w:ascii="Times New Roman" w:eastAsia="Calibri" w:hAnsi="Times New Roman" w:cs="Times New Roman"/>
                <w:sz w:val="24"/>
                <w:szCs w:val="24"/>
                <w:vertAlign w:val="subscript"/>
              </w:rPr>
              <w:t>20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40</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gridSpan w:val="3"/>
            <w:tcBorders>
              <w:right w:val="nil"/>
            </w:tcBorders>
            <w:shd w:val="clear" w:color="auto" w:fill="FFFFFF" w:themeFill="background1"/>
          </w:tcPr>
          <w:p w14:paraId="7ABE8A31"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76672" behindDoc="1" locked="0" layoutInCell="1" allowOverlap="1" wp14:anchorId="69CBCE97" wp14:editId="4AC162FA">
                  <wp:simplePos x="0" y="0"/>
                  <wp:positionH relativeFrom="column">
                    <wp:posOffset>0</wp:posOffset>
                  </wp:positionH>
                  <wp:positionV relativeFrom="paragraph">
                    <wp:posOffset>0</wp:posOffset>
                  </wp:positionV>
                  <wp:extent cx="2867025" cy="624840"/>
                  <wp:effectExtent l="0" t="0" r="9525" b="0"/>
                  <wp:wrapTight wrapText="bothSides">
                    <wp:wrapPolygon edited="0">
                      <wp:start x="19232" y="659"/>
                      <wp:lineTo x="1435" y="10537"/>
                      <wp:lineTo x="574" y="15805"/>
                      <wp:lineTo x="1579" y="17122"/>
                      <wp:lineTo x="20237" y="18439"/>
                      <wp:lineTo x="21528" y="18439"/>
                      <wp:lineTo x="21528" y="15146"/>
                      <wp:lineTo x="21098" y="13171"/>
                      <wp:lineTo x="20093" y="11195"/>
                      <wp:lineTo x="19950" y="659"/>
                      <wp:lineTo x="19232" y="659"/>
                    </wp:wrapPolygon>
                  </wp:wrapTight>
                  <wp:docPr id="2" name="Picture 2" descr="C20H40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20H40O2"/>
                          <pic:cNvPicPr>
                            <a:picLocks noChangeAspect="1" noChangeArrowheads="1"/>
                          </pic:cNvPicPr>
                        </pic:nvPicPr>
                        <pic:blipFill>
                          <a:blip r:embed="rId34">
                            <a:extLst>
                              <a:ext uri="{28A0092B-C50C-407E-A947-70E740481C1C}">
                                <a14:useLocalDpi xmlns:a14="http://schemas.microsoft.com/office/drawing/2010/main" val="0"/>
                              </a:ext>
                            </a:extLst>
                          </a:blip>
                          <a:srcRect t="12346"/>
                          <a:stretch>
                            <a:fillRect/>
                          </a:stretch>
                        </pic:blipFill>
                        <pic:spPr>
                          <a:xfrm>
                            <a:off x="0" y="0"/>
                            <a:ext cx="2867025" cy="624840"/>
                          </a:xfrm>
                          <a:prstGeom prst="rect">
                            <a:avLst/>
                          </a:prstGeom>
                          <a:noFill/>
                          <a:ln>
                            <a:noFill/>
                          </a:ln>
                        </pic:spPr>
                      </pic:pic>
                    </a:graphicData>
                  </a:graphic>
                </wp:anchor>
              </w:drawing>
            </w:r>
          </w:p>
        </w:tc>
        <w:tc>
          <w:tcPr>
            <w:tcW w:w="1313" w:type="dxa"/>
            <w:gridSpan w:val="2"/>
            <w:tcBorders>
              <w:right w:val="nil"/>
            </w:tcBorders>
            <w:shd w:val="clear" w:color="auto" w:fill="FFFFFF" w:themeFill="background1"/>
          </w:tcPr>
          <w:p w14:paraId="7AC87607"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38.11</w:t>
            </w:r>
          </w:p>
        </w:tc>
        <w:tc>
          <w:tcPr>
            <w:tcW w:w="825" w:type="dxa"/>
            <w:tcBorders>
              <w:right w:val="nil"/>
            </w:tcBorders>
            <w:shd w:val="clear" w:color="auto" w:fill="FFFFFF" w:themeFill="background1"/>
          </w:tcPr>
          <w:p w14:paraId="7764F109"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0.92</w:t>
            </w:r>
          </w:p>
        </w:tc>
      </w:tr>
      <w:tr w:rsidR="003B186E" w:rsidRPr="004475C2" w14:paraId="31CC5C2B" w14:textId="77777777" w:rsidTr="005C19B8">
        <w:trPr>
          <w:trHeight w:val="1269"/>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23FE7E9A" w14:textId="77777777" w:rsidR="003B186E" w:rsidRPr="004475C2" w:rsidRDefault="003B186E" w:rsidP="00AA3ACC">
            <w:pPr>
              <w:spacing w:line="276" w:lineRule="auto"/>
              <w:rPr>
                <w:rFonts w:ascii="Times New Roman" w:eastAsia="Calibri" w:hAnsi="Times New Roman" w:cs="Times New Roman"/>
                <w:sz w:val="24"/>
                <w:szCs w:val="24"/>
              </w:rPr>
            </w:pPr>
            <w:r w:rsidRPr="004475C2">
              <w:rPr>
                <w:rFonts w:ascii="Times New Roman" w:eastAsia="Calibri" w:hAnsi="Times New Roman" w:cs="Times New Roman"/>
                <w:sz w:val="24"/>
                <w:szCs w:val="24"/>
              </w:rPr>
              <w:t>cis-13-Eicosenoic acid (C</w:t>
            </w:r>
            <w:r w:rsidRPr="004475C2">
              <w:rPr>
                <w:rFonts w:ascii="Times New Roman" w:eastAsia="Calibri" w:hAnsi="Times New Roman" w:cs="Times New Roman"/>
                <w:sz w:val="24"/>
                <w:szCs w:val="24"/>
                <w:vertAlign w:val="subscript"/>
              </w:rPr>
              <w:t>20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38</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gridSpan w:val="3"/>
            <w:tcBorders>
              <w:right w:val="nil"/>
            </w:tcBorders>
            <w:shd w:val="clear" w:color="auto" w:fill="FFFFFF" w:themeFill="background1"/>
          </w:tcPr>
          <w:p w14:paraId="754BA432"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69504" behindDoc="1" locked="0" layoutInCell="1" allowOverlap="1" wp14:anchorId="77FEEEC7" wp14:editId="0A1B3FF5">
                  <wp:simplePos x="0" y="0"/>
                  <wp:positionH relativeFrom="column">
                    <wp:posOffset>-67945</wp:posOffset>
                  </wp:positionH>
                  <wp:positionV relativeFrom="paragraph">
                    <wp:posOffset>53975</wp:posOffset>
                  </wp:positionV>
                  <wp:extent cx="3373120" cy="594995"/>
                  <wp:effectExtent l="0" t="0" r="0" b="0"/>
                  <wp:wrapTight wrapText="bothSides">
                    <wp:wrapPolygon edited="0">
                      <wp:start x="6711" y="0"/>
                      <wp:lineTo x="732" y="8299"/>
                      <wp:lineTo x="854" y="10374"/>
                      <wp:lineTo x="14275" y="11757"/>
                      <wp:lineTo x="20010" y="20055"/>
                      <wp:lineTo x="20132" y="20747"/>
                      <wp:lineTo x="21352" y="20747"/>
                      <wp:lineTo x="21474" y="15215"/>
                      <wp:lineTo x="20498" y="13140"/>
                      <wp:lineTo x="16471" y="11065"/>
                      <wp:lineTo x="8297" y="0"/>
                      <wp:lineTo x="6711" y="0"/>
                    </wp:wrapPolygon>
                  </wp:wrapTight>
                  <wp:docPr id="50" name="Picture 50" descr="C20H38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20H38O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372928" cy="594995"/>
                          </a:xfrm>
                          <a:prstGeom prst="rect">
                            <a:avLst/>
                          </a:prstGeom>
                          <a:noFill/>
                          <a:ln>
                            <a:noFill/>
                          </a:ln>
                        </pic:spPr>
                      </pic:pic>
                    </a:graphicData>
                  </a:graphic>
                </wp:anchor>
              </w:drawing>
            </w:r>
          </w:p>
        </w:tc>
        <w:tc>
          <w:tcPr>
            <w:tcW w:w="1313" w:type="dxa"/>
            <w:gridSpan w:val="2"/>
            <w:tcBorders>
              <w:right w:val="nil"/>
            </w:tcBorders>
            <w:shd w:val="clear" w:color="auto" w:fill="FFFFFF" w:themeFill="background1"/>
          </w:tcPr>
          <w:p w14:paraId="71E71297"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38.51</w:t>
            </w:r>
          </w:p>
        </w:tc>
        <w:tc>
          <w:tcPr>
            <w:tcW w:w="825" w:type="dxa"/>
            <w:tcBorders>
              <w:right w:val="nil"/>
            </w:tcBorders>
            <w:shd w:val="clear" w:color="auto" w:fill="FFFFFF" w:themeFill="background1"/>
          </w:tcPr>
          <w:p w14:paraId="48C11195"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1.51</w:t>
            </w:r>
          </w:p>
        </w:tc>
      </w:tr>
    </w:tbl>
    <w:p w14:paraId="07F8ABB3" w14:textId="77777777" w:rsidR="003B186E" w:rsidRPr="004475C2" w:rsidRDefault="003B186E" w:rsidP="004475C2">
      <w:pPr>
        <w:spacing w:after="0" w:line="480" w:lineRule="auto"/>
        <w:jc w:val="both"/>
        <w:rPr>
          <w:rFonts w:ascii="Times New Roman" w:eastAsia="Calibri" w:hAnsi="Times New Roman" w:cs="Times New Roman"/>
          <w:sz w:val="24"/>
          <w:szCs w:val="24"/>
        </w:rPr>
      </w:pPr>
    </w:p>
    <w:p w14:paraId="0282BDCB" w14:textId="77777777" w:rsidR="009B7313" w:rsidRDefault="009B7313" w:rsidP="004475C2">
      <w:pPr>
        <w:spacing w:after="0" w:line="480" w:lineRule="auto"/>
        <w:jc w:val="both"/>
        <w:rPr>
          <w:rFonts w:ascii="Times New Roman" w:eastAsia="Calibri" w:hAnsi="Times New Roman" w:cs="Times New Roman"/>
          <w:b/>
          <w:sz w:val="24"/>
          <w:szCs w:val="24"/>
        </w:rPr>
      </w:pPr>
    </w:p>
    <w:p w14:paraId="6CB7CBD1" w14:textId="77777777" w:rsidR="009B7313" w:rsidRDefault="009B7313" w:rsidP="004475C2">
      <w:pPr>
        <w:spacing w:after="0" w:line="480" w:lineRule="auto"/>
        <w:jc w:val="both"/>
        <w:rPr>
          <w:rFonts w:ascii="Times New Roman" w:eastAsia="Calibri" w:hAnsi="Times New Roman" w:cs="Times New Roman"/>
          <w:b/>
          <w:sz w:val="24"/>
          <w:szCs w:val="24"/>
        </w:rPr>
      </w:pPr>
    </w:p>
    <w:p w14:paraId="6212FE2C" w14:textId="77777777" w:rsidR="009B7313" w:rsidRDefault="009B7313" w:rsidP="004475C2">
      <w:pPr>
        <w:spacing w:after="0" w:line="480" w:lineRule="auto"/>
        <w:jc w:val="both"/>
        <w:rPr>
          <w:rFonts w:ascii="Times New Roman" w:eastAsia="Calibri" w:hAnsi="Times New Roman" w:cs="Times New Roman"/>
          <w:b/>
          <w:sz w:val="24"/>
          <w:szCs w:val="24"/>
        </w:rPr>
      </w:pPr>
    </w:p>
    <w:p w14:paraId="0DADC876" w14:textId="77777777" w:rsidR="009B7313" w:rsidRDefault="009B7313" w:rsidP="004475C2">
      <w:pPr>
        <w:spacing w:after="0" w:line="480" w:lineRule="auto"/>
        <w:jc w:val="both"/>
        <w:rPr>
          <w:rFonts w:ascii="Times New Roman" w:eastAsia="Calibri" w:hAnsi="Times New Roman" w:cs="Times New Roman"/>
          <w:b/>
          <w:sz w:val="24"/>
          <w:szCs w:val="24"/>
        </w:rPr>
      </w:pPr>
    </w:p>
    <w:p w14:paraId="5EF00E9D" w14:textId="77777777" w:rsidR="009B7313" w:rsidRDefault="009B7313" w:rsidP="004475C2">
      <w:pPr>
        <w:spacing w:after="0" w:line="480" w:lineRule="auto"/>
        <w:jc w:val="both"/>
        <w:rPr>
          <w:rFonts w:ascii="Times New Roman" w:eastAsia="Calibri" w:hAnsi="Times New Roman" w:cs="Times New Roman"/>
          <w:b/>
          <w:sz w:val="24"/>
          <w:szCs w:val="24"/>
        </w:rPr>
      </w:pPr>
    </w:p>
    <w:p w14:paraId="3A6D7C45" w14:textId="77777777" w:rsidR="009B7313" w:rsidRDefault="009B7313" w:rsidP="004475C2">
      <w:pPr>
        <w:spacing w:after="0" w:line="480" w:lineRule="auto"/>
        <w:jc w:val="both"/>
        <w:rPr>
          <w:rFonts w:ascii="Times New Roman" w:eastAsia="Calibri" w:hAnsi="Times New Roman" w:cs="Times New Roman"/>
          <w:b/>
          <w:sz w:val="24"/>
          <w:szCs w:val="24"/>
        </w:rPr>
      </w:pPr>
    </w:p>
    <w:p w14:paraId="154537BD" w14:textId="77777777" w:rsidR="009B7313" w:rsidRDefault="009B7313" w:rsidP="004475C2">
      <w:pPr>
        <w:spacing w:after="0" w:line="480" w:lineRule="auto"/>
        <w:jc w:val="both"/>
        <w:rPr>
          <w:rFonts w:ascii="Times New Roman" w:eastAsia="Calibri" w:hAnsi="Times New Roman" w:cs="Times New Roman"/>
          <w:b/>
          <w:sz w:val="24"/>
          <w:szCs w:val="24"/>
        </w:rPr>
      </w:pPr>
    </w:p>
    <w:p w14:paraId="1B780AE1" w14:textId="77777777" w:rsidR="009B7313" w:rsidRDefault="009B7313" w:rsidP="004475C2">
      <w:pPr>
        <w:spacing w:after="0" w:line="480" w:lineRule="auto"/>
        <w:jc w:val="both"/>
        <w:rPr>
          <w:rFonts w:ascii="Times New Roman" w:eastAsia="Calibri" w:hAnsi="Times New Roman" w:cs="Times New Roman"/>
          <w:b/>
          <w:sz w:val="24"/>
          <w:szCs w:val="24"/>
        </w:rPr>
      </w:pPr>
    </w:p>
    <w:p w14:paraId="67461C92" w14:textId="77777777" w:rsidR="009B7313" w:rsidRDefault="009B7313" w:rsidP="004475C2">
      <w:pPr>
        <w:spacing w:after="0" w:line="480" w:lineRule="auto"/>
        <w:jc w:val="both"/>
        <w:rPr>
          <w:rFonts w:ascii="Times New Roman" w:eastAsia="Calibri" w:hAnsi="Times New Roman" w:cs="Times New Roman"/>
          <w:b/>
          <w:sz w:val="24"/>
          <w:szCs w:val="24"/>
        </w:rPr>
      </w:pPr>
    </w:p>
    <w:p w14:paraId="07C30E25" w14:textId="77777777" w:rsidR="009B7313" w:rsidRDefault="009B7313" w:rsidP="004475C2">
      <w:pPr>
        <w:spacing w:after="0" w:line="480" w:lineRule="auto"/>
        <w:jc w:val="both"/>
        <w:rPr>
          <w:rFonts w:ascii="Times New Roman" w:eastAsia="Calibri" w:hAnsi="Times New Roman" w:cs="Times New Roman"/>
          <w:b/>
          <w:sz w:val="24"/>
          <w:szCs w:val="24"/>
        </w:rPr>
      </w:pPr>
    </w:p>
    <w:p w14:paraId="610253A4" w14:textId="77777777" w:rsidR="009B7313" w:rsidRDefault="009B7313" w:rsidP="004475C2">
      <w:pPr>
        <w:spacing w:after="0" w:line="480" w:lineRule="auto"/>
        <w:jc w:val="both"/>
        <w:rPr>
          <w:rFonts w:ascii="Times New Roman" w:eastAsia="Calibri" w:hAnsi="Times New Roman" w:cs="Times New Roman"/>
          <w:b/>
          <w:sz w:val="24"/>
          <w:szCs w:val="24"/>
        </w:rPr>
      </w:pPr>
    </w:p>
    <w:p w14:paraId="314FAF3E" w14:textId="77777777" w:rsidR="009B7313" w:rsidRDefault="009B7313" w:rsidP="004475C2">
      <w:pPr>
        <w:spacing w:after="0" w:line="480" w:lineRule="auto"/>
        <w:jc w:val="both"/>
        <w:rPr>
          <w:rFonts w:ascii="Times New Roman" w:eastAsia="Calibri" w:hAnsi="Times New Roman" w:cs="Times New Roman"/>
          <w:b/>
          <w:sz w:val="24"/>
          <w:szCs w:val="24"/>
        </w:rPr>
      </w:pPr>
    </w:p>
    <w:p w14:paraId="5902B03E" w14:textId="77777777" w:rsidR="009B7313" w:rsidRDefault="009B7313" w:rsidP="004475C2">
      <w:pPr>
        <w:spacing w:after="0" w:line="480" w:lineRule="auto"/>
        <w:jc w:val="both"/>
        <w:rPr>
          <w:rFonts w:ascii="Times New Roman" w:eastAsia="Calibri" w:hAnsi="Times New Roman" w:cs="Times New Roman"/>
          <w:b/>
          <w:sz w:val="24"/>
          <w:szCs w:val="24"/>
        </w:rPr>
      </w:pPr>
    </w:p>
    <w:p w14:paraId="573028BE" w14:textId="77777777" w:rsidR="009B7313" w:rsidRDefault="009B7313" w:rsidP="004475C2">
      <w:pPr>
        <w:spacing w:after="0" w:line="480" w:lineRule="auto"/>
        <w:jc w:val="both"/>
        <w:rPr>
          <w:rFonts w:ascii="Times New Roman" w:eastAsia="Calibri" w:hAnsi="Times New Roman" w:cs="Times New Roman"/>
          <w:b/>
          <w:sz w:val="24"/>
          <w:szCs w:val="24"/>
        </w:rPr>
      </w:pPr>
    </w:p>
    <w:p w14:paraId="6D97E247" w14:textId="77777777" w:rsidR="009B7313" w:rsidRDefault="009B7313" w:rsidP="004475C2">
      <w:pPr>
        <w:spacing w:after="0" w:line="480" w:lineRule="auto"/>
        <w:jc w:val="both"/>
        <w:rPr>
          <w:rFonts w:ascii="Times New Roman" w:eastAsia="Calibri" w:hAnsi="Times New Roman" w:cs="Times New Roman"/>
          <w:b/>
          <w:sz w:val="24"/>
          <w:szCs w:val="24"/>
        </w:rPr>
      </w:pPr>
    </w:p>
    <w:p w14:paraId="76D0B527" w14:textId="77777777" w:rsidR="009B7313" w:rsidRDefault="009B7313" w:rsidP="004475C2">
      <w:pPr>
        <w:spacing w:after="0" w:line="480" w:lineRule="auto"/>
        <w:jc w:val="both"/>
        <w:rPr>
          <w:rFonts w:ascii="Times New Roman" w:eastAsia="Calibri" w:hAnsi="Times New Roman" w:cs="Times New Roman"/>
          <w:b/>
          <w:sz w:val="24"/>
          <w:szCs w:val="24"/>
        </w:rPr>
      </w:pPr>
    </w:p>
    <w:p w14:paraId="05D1D113" w14:textId="35854412" w:rsidR="003B186E" w:rsidRPr="004475C2" w:rsidRDefault="003B186E" w:rsidP="004475C2">
      <w:pPr>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sz w:val="24"/>
          <w:szCs w:val="24"/>
        </w:rPr>
        <w:lastRenderedPageBreak/>
        <w:t>4.</w:t>
      </w:r>
      <w:r w:rsidR="00F07431" w:rsidRPr="004475C2">
        <w:rPr>
          <w:rFonts w:ascii="Times New Roman" w:eastAsia="Calibri" w:hAnsi="Times New Roman" w:cs="Times New Roman"/>
          <w:b/>
          <w:sz w:val="24"/>
          <w:szCs w:val="24"/>
        </w:rPr>
        <w:t>1</w:t>
      </w:r>
      <w:r w:rsidRPr="004475C2">
        <w:rPr>
          <w:rFonts w:ascii="Times New Roman" w:eastAsia="Calibri" w:hAnsi="Times New Roman" w:cs="Times New Roman"/>
          <w:b/>
          <w:sz w:val="24"/>
          <w:szCs w:val="24"/>
        </w:rPr>
        <w:t>.4. Biologically Active Chemical Compounds Present in</w:t>
      </w:r>
      <w:r w:rsidRPr="004475C2">
        <w:rPr>
          <w:rFonts w:ascii="Times New Roman" w:eastAsia="Calibri" w:hAnsi="Times New Roman" w:cs="Times New Roman"/>
          <w:b/>
          <w:bCs/>
          <w:sz w:val="24"/>
          <w:szCs w:val="24"/>
          <w:lang w:val="en-US"/>
        </w:rPr>
        <w:t xml:space="preserve"> the Day 12 water extract of unripe </w:t>
      </w:r>
      <w:r w:rsidR="004475C2" w:rsidRPr="004475C2">
        <w:rPr>
          <w:rFonts w:ascii="Times New Roman" w:eastAsia="Calibri" w:hAnsi="Times New Roman" w:cs="Times New Roman"/>
          <w:b/>
          <w:bCs/>
          <w:i/>
          <w:sz w:val="24"/>
          <w:szCs w:val="24"/>
          <w:lang w:val="en-US"/>
        </w:rPr>
        <w:t>Carica papaya</w:t>
      </w:r>
    </w:p>
    <w:p w14:paraId="5D4E7B1A" w14:textId="60407EDC" w:rsidR="003B186E" w:rsidRPr="004475C2" w:rsidRDefault="003B186E" w:rsidP="004475C2">
      <w:pPr>
        <w:spacing w:after="0" w:line="480" w:lineRule="auto"/>
        <w:jc w:val="both"/>
        <w:rPr>
          <w:rFonts w:ascii="Times New Roman" w:eastAsia="Calibri" w:hAnsi="Times New Roman" w:cs="Times New Roman"/>
          <w:b/>
          <w:color w:val="FF0000"/>
          <w:sz w:val="24"/>
          <w:szCs w:val="24"/>
        </w:rPr>
      </w:pPr>
      <w:r w:rsidRPr="004475C2">
        <w:rPr>
          <w:rFonts w:ascii="Times New Roman" w:eastAsia="Calibri" w:hAnsi="Times New Roman" w:cs="Times New Roman"/>
          <w:sz w:val="24"/>
          <w:szCs w:val="24"/>
        </w:rPr>
        <w:t xml:space="preserve">The compounds present in day 12 of </w:t>
      </w:r>
      <w:r w:rsidRPr="004475C2">
        <w:rPr>
          <w:rFonts w:ascii="Times New Roman" w:eastAsia="Calibri" w:hAnsi="Times New Roman" w:cs="Times New Roman"/>
          <w:bCs/>
          <w:sz w:val="24"/>
          <w:szCs w:val="24"/>
          <w:lang w:val="en-US"/>
        </w:rPr>
        <w:t xml:space="preserve">fermenting water from unripe </w:t>
      </w:r>
      <w:r w:rsidR="004475C2" w:rsidRPr="004475C2">
        <w:rPr>
          <w:rFonts w:ascii="Times New Roman" w:eastAsia="Calibri" w:hAnsi="Times New Roman" w:cs="Times New Roman"/>
          <w:bCs/>
          <w:i/>
          <w:sz w:val="24"/>
          <w:szCs w:val="24"/>
          <w:lang w:val="en-US"/>
        </w:rPr>
        <w:t>Carica papaya</w:t>
      </w:r>
      <w:r w:rsidRPr="004475C2">
        <w:rPr>
          <w:rFonts w:ascii="Times New Roman" w:eastAsia="Calibri" w:hAnsi="Times New Roman" w:cs="Times New Roman"/>
          <w:bCs/>
          <w:sz w:val="24"/>
          <w:szCs w:val="24"/>
          <w:lang w:val="en-US"/>
        </w:rPr>
        <w:t xml:space="preserve"> </w:t>
      </w:r>
      <w:r w:rsidRPr="004475C2">
        <w:rPr>
          <w:rFonts w:ascii="Times New Roman" w:eastAsia="Calibri" w:hAnsi="Times New Roman" w:cs="Times New Roman"/>
          <w:sz w:val="24"/>
          <w:szCs w:val="24"/>
        </w:rPr>
        <w:t>were identified by GC-MS analysis. Spectrogram showing the peak identities of the compound is presented in appendix 8. Active principles with their Retention Time (RT), Molecular Formula (MF), Concentration (%) are presented in Table 4.</w:t>
      </w:r>
      <w:r w:rsidR="00F07431" w:rsidRPr="004475C2">
        <w:rPr>
          <w:rFonts w:ascii="Times New Roman" w:eastAsia="Calibri" w:hAnsi="Times New Roman" w:cs="Times New Roman"/>
          <w:sz w:val="24"/>
          <w:szCs w:val="24"/>
        </w:rPr>
        <w:t>1</w:t>
      </w:r>
      <w:r w:rsidRPr="004475C2">
        <w:rPr>
          <w:rFonts w:ascii="Times New Roman" w:eastAsia="Calibri" w:hAnsi="Times New Roman" w:cs="Times New Roman"/>
          <w:sz w:val="24"/>
          <w:szCs w:val="24"/>
        </w:rPr>
        <w:t>.4. Two hundred and six compounds were identified in this sample. However, many compounds were repeatedly identified at different retention times but the bioactive compounds identified are presented in Table 4.</w:t>
      </w:r>
      <w:r w:rsidR="00F07431" w:rsidRPr="004475C2">
        <w:rPr>
          <w:rFonts w:ascii="Times New Roman" w:eastAsia="Calibri" w:hAnsi="Times New Roman" w:cs="Times New Roman"/>
          <w:sz w:val="24"/>
          <w:szCs w:val="24"/>
        </w:rPr>
        <w:t>1</w:t>
      </w:r>
      <w:r w:rsidRPr="004475C2">
        <w:rPr>
          <w:rFonts w:ascii="Times New Roman" w:eastAsia="Calibri" w:hAnsi="Times New Roman" w:cs="Times New Roman"/>
          <w:sz w:val="24"/>
          <w:szCs w:val="24"/>
        </w:rPr>
        <w:t>.4.</w:t>
      </w:r>
    </w:p>
    <w:p w14:paraId="5B3B6CA2" w14:textId="77777777" w:rsidR="00AA3ACC" w:rsidRDefault="00AA3ACC" w:rsidP="004475C2">
      <w:pPr>
        <w:spacing w:after="0" w:line="480" w:lineRule="auto"/>
        <w:jc w:val="both"/>
        <w:rPr>
          <w:rFonts w:ascii="Times New Roman" w:eastAsia="Calibri" w:hAnsi="Times New Roman" w:cs="Times New Roman"/>
          <w:b/>
          <w:sz w:val="24"/>
          <w:szCs w:val="24"/>
        </w:rPr>
      </w:pPr>
    </w:p>
    <w:p w14:paraId="11C37C3D" w14:textId="77777777" w:rsidR="00AA3ACC" w:rsidRDefault="00AA3ACC" w:rsidP="004475C2">
      <w:pPr>
        <w:spacing w:after="0" w:line="480" w:lineRule="auto"/>
        <w:jc w:val="both"/>
        <w:rPr>
          <w:rFonts w:ascii="Times New Roman" w:eastAsia="Calibri" w:hAnsi="Times New Roman" w:cs="Times New Roman"/>
          <w:b/>
          <w:sz w:val="24"/>
          <w:szCs w:val="24"/>
        </w:rPr>
      </w:pPr>
    </w:p>
    <w:p w14:paraId="1381ED88" w14:textId="77777777" w:rsidR="00AA3ACC" w:rsidRDefault="00AA3ACC" w:rsidP="004475C2">
      <w:pPr>
        <w:spacing w:after="0" w:line="480" w:lineRule="auto"/>
        <w:jc w:val="both"/>
        <w:rPr>
          <w:rFonts w:ascii="Times New Roman" w:eastAsia="Calibri" w:hAnsi="Times New Roman" w:cs="Times New Roman"/>
          <w:b/>
          <w:sz w:val="24"/>
          <w:szCs w:val="24"/>
        </w:rPr>
      </w:pPr>
    </w:p>
    <w:p w14:paraId="7A8224D0" w14:textId="77777777" w:rsidR="00AA3ACC" w:rsidRDefault="00AA3ACC" w:rsidP="004475C2">
      <w:pPr>
        <w:spacing w:after="0" w:line="480" w:lineRule="auto"/>
        <w:jc w:val="both"/>
        <w:rPr>
          <w:rFonts w:ascii="Times New Roman" w:eastAsia="Calibri" w:hAnsi="Times New Roman" w:cs="Times New Roman"/>
          <w:b/>
          <w:sz w:val="24"/>
          <w:szCs w:val="24"/>
        </w:rPr>
      </w:pPr>
    </w:p>
    <w:p w14:paraId="6DCB386B" w14:textId="77777777" w:rsidR="00AA3ACC" w:rsidRDefault="00AA3ACC" w:rsidP="004475C2">
      <w:pPr>
        <w:spacing w:after="0" w:line="480" w:lineRule="auto"/>
        <w:jc w:val="both"/>
        <w:rPr>
          <w:rFonts w:ascii="Times New Roman" w:eastAsia="Calibri" w:hAnsi="Times New Roman" w:cs="Times New Roman"/>
          <w:b/>
          <w:sz w:val="24"/>
          <w:szCs w:val="24"/>
        </w:rPr>
      </w:pPr>
    </w:p>
    <w:p w14:paraId="284060A0" w14:textId="77777777" w:rsidR="00AA3ACC" w:rsidRDefault="00AA3ACC" w:rsidP="004475C2">
      <w:pPr>
        <w:spacing w:after="0" w:line="480" w:lineRule="auto"/>
        <w:jc w:val="both"/>
        <w:rPr>
          <w:rFonts w:ascii="Times New Roman" w:eastAsia="Calibri" w:hAnsi="Times New Roman" w:cs="Times New Roman"/>
          <w:b/>
          <w:sz w:val="24"/>
          <w:szCs w:val="24"/>
        </w:rPr>
      </w:pPr>
    </w:p>
    <w:p w14:paraId="48C7A86D" w14:textId="77777777" w:rsidR="00AA3ACC" w:rsidRDefault="00AA3ACC" w:rsidP="004475C2">
      <w:pPr>
        <w:spacing w:after="0" w:line="480" w:lineRule="auto"/>
        <w:jc w:val="both"/>
        <w:rPr>
          <w:rFonts w:ascii="Times New Roman" w:eastAsia="Calibri" w:hAnsi="Times New Roman" w:cs="Times New Roman"/>
          <w:b/>
          <w:sz w:val="24"/>
          <w:szCs w:val="24"/>
        </w:rPr>
      </w:pPr>
    </w:p>
    <w:p w14:paraId="2E953052" w14:textId="77777777" w:rsidR="00AA3ACC" w:rsidRDefault="00AA3ACC" w:rsidP="004475C2">
      <w:pPr>
        <w:spacing w:after="0" w:line="480" w:lineRule="auto"/>
        <w:jc w:val="both"/>
        <w:rPr>
          <w:rFonts w:ascii="Times New Roman" w:eastAsia="Calibri" w:hAnsi="Times New Roman" w:cs="Times New Roman"/>
          <w:b/>
          <w:sz w:val="24"/>
          <w:szCs w:val="24"/>
        </w:rPr>
      </w:pPr>
    </w:p>
    <w:p w14:paraId="3FC280A5" w14:textId="77777777" w:rsidR="009B7313" w:rsidRDefault="009B7313" w:rsidP="004475C2">
      <w:pPr>
        <w:spacing w:after="0" w:line="480" w:lineRule="auto"/>
        <w:jc w:val="both"/>
        <w:rPr>
          <w:rFonts w:ascii="Times New Roman" w:eastAsia="Calibri" w:hAnsi="Times New Roman" w:cs="Times New Roman"/>
          <w:b/>
          <w:sz w:val="24"/>
          <w:szCs w:val="24"/>
        </w:rPr>
      </w:pPr>
    </w:p>
    <w:p w14:paraId="23CE0DF0" w14:textId="77777777" w:rsidR="009B7313" w:rsidRDefault="009B7313" w:rsidP="004475C2">
      <w:pPr>
        <w:spacing w:after="0" w:line="480" w:lineRule="auto"/>
        <w:jc w:val="both"/>
        <w:rPr>
          <w:rFonts w:ascii="Times New Roman" w:eastAsia="Calibri" w:hAnsi="Times New Roman" w:cs="Times New Roman"/>
          <w:b/>
          <w:sz w:val="24"/>
          <w:szCs w:val="24"/>
        </w:rPr>
      </w:pPr>
    </w:p>
    <w:p w14:paraId="32F97B6B" w14:textId="77777777" w:rsidR="009B7313" w:rsidRDefault="009B7313" w:rsidP="004475C2">
      <w:pPr>
        <w:spacing w:after="0" w:line="480" w:lineRule="auto"/>
        <w:jc w:val="both"/>
        <w:rPr>
          <w:rFonts w:ascii="Times New Roman" w:eastAsia="Calibri" w:hAnsi="Times New Roman" w:cs="Times New Roman"/>
          <w:b/>
          <w:sz w:val="24"/>
          <w:szCs w:val="24"/>
        </w:rPr>
      </w:pPr>
    </w:p>
    <w:p w14:paraId="2800796F" w14:textId="77777777" w:rsidR="009B7313" w:rsidRDefault="009B7313" w:rsidP="004475C2">
      <w:pPr>
        <w:spacing w:after="0" w:line="480" w:lineRule="auto"/>
        <w:jc w:val="both"/>
        <w:rPr>
          <w:rFonts w:ascii="Times New Roman" w:eastAsia="Calibri" w:hAnsi="Times New Roman" w:cs="Times New Roman"/>
          <w:b/>
          <w:sz w:val="24"/>
          <w:szCs w:val="24"/>
        </w:rPr>
      </w:pPr>
    </w:p>
    <w:p w14:paraId="353F6EB1" w14:textId="77777777" w:rsidR="009B7313" w:rsidRDefault="009B7313" w:rsidP="004475C2">
      <w:pPr>
        <w:spacing w:after="0" w:line="480" w:lineRule="auto"/>
        <w:jc w:val="both"/>
        <w:rPr>
          <w:rFonts w:ascii="Times New Roman" w:eastAsia="Calibri" w:hAnsi="Times New Roman" w:cs="Times New Roman"/>
          <w:b/>
          <w:sz w:val="24"/>
          <w:szCs w:val="24"/>
        </w:rPr>
      </w:pPr>
    </w:p>
    <w:p w14:paraId="5D864E32" w14:textId="77777777" w:rsidR="009B7313" w:rsidRDefault="009B7313" w:rsidP="004475C2">
      <w:pPr>
        <w:spacing w:after="0" w:line="480" w:lineRule="auto"/>
        <w:jc w:val="both"/>
        <w:rPr>
          <w:rFonts w:ascii="Times New Roman" w:eastAsia="Calibri" w:hAnsi="Times New Roman" w:cs="Times New Roman"/>
          <w:b/>
          <w:sz w:val="24"/>
          <w:szCs w:val="24"/>
        </w:rPr>
      </w:pPr>
    </w:p>
    <w:p w14:paraId="0472C276" w14:textId="77777777" w:rsidR="009B7313" w:rsidRDefault="009B7313" w:rsidP="004475C2">
      <w:pPr>
        <w:spacing w:after="0" w:line="480" w:lineRule="auto"/>
        <w:jc w:val="both"/>
        <w:rPr>
          <w:rFonts w:ascii="Times New Roman" w:eastAsia="Calibri" w:hAnsi="Times New Roman" w:cs="Times New Roman"/>
          <w:b/>
          <w:sz w:val="24"/>
          <w:szCs w:val="24"/>
        </w:rPr>
      </w:pPr>
    </w:p>
    <w:p w14:paraId="419AEABB" w14:textId="77777777" w:rsidR="009B7313" w:rsidRDefault="009B7313" w:rsidP="004475C2">
      <w:pPr>
        <w:spacing w:after="0" w:line="480" w:lineRule="auto"/>
        <w:jc w:val="both"/>
        <w:rPr>
          <w:rFonts w:ascii="Times New Roman" w:eastAsia="Calibri" w:hAnsi="Times New Roman" w:cs="Times New Roman"/>
          <w:b/>
          <w:sz w:val="24"/>
          <w:szCs w:val="24"/>
        </w:rPr>
      </w:pPr>
    </w:p>
    <w:p w14:paraId="6F2BD4CF" w14:textId="77777777" w:rsidR="009B7313" w:rsidRDefault="009B7313" w:rsidP="004475C2">
      <w:pPr>
        <w:spacing w:after="0" w:line="480" w:lineRule="auto"/>
        <w:jc w:val="both"/>
        <w:rPr>
          <w:rFonts w:ascii="Times New Roman" w:eastAsia="Calibri" w:hAnsi="Times New Roman" w:cs="Times New Roman"/>
          <w:b/>
          <w:sz w:val="24"/>
          <w:szCs w:val="24"/>
        </w:rPr>
      </w:pPr>
    </w:p>
    <w:p w14:paraId="26D56CF0" w14:textId="7E632D1F" w:rsidR="003B186E" w:rsidRPr="00AA3ACC" w:rsidRDefault="003B186E" w:rsidP="00AA3ACC">
      <w:pPr>
        <w:spacing w:after="0" w:line="36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sz w:val="24"/>
          <w:szCs w:val="24"/>
        </w:rPr>
        <w:lastRenderedPageBreak/>
        <w:t>Table 4.</w:t>
      </w:r>
      <w:r w:rsidR="00F07431" w:rsidRPr="004475C2">
        <w:rPr>
          <w:rFonts w:ascii="Times New Roman" w:eastAsia="Calibri" w:hAnsi="Times New Roman" w:cs="Times New Roman"/>
          <w:b/>
          <w:sz w:val="24"/>
          <w:szCs w:val="24"/>
        </w:rPr>
        <w:t>1</w:t>
      </w:r>
      <w:r w:rsidRPr="004475C2">
        <w:rPr>
          <w:rFonts w:ascii="Times New Roman" w:eastAsia="Calibri" w:hAnsi="Times New Roman" w:cs="Times New Roman"/>
          <w:b/>
          <w:sz w:val="24"/>
          <w:szCs w:val="24"/>
        </w:rPr>
        <w:t xml:space="preserve">.4: </w:t>
      </w:r>
      <w:r w:rsidRPr="00AA3ACC">
        <w:rPr>
          <w:rFonts w:ascii="Times New Roman" w:eastAsia="Calibri" w:hAnsi="Times New Roman" w:cs="Times New Roman"/>
          <w:sz w:val="24"/>
          <w:szCs w:val="24"/>
        </w:rPr>
        <w:t>Biologically active chemical compounds present in</w:t>
      </w:r>
      <w:r w:rsidRPr="00AA3ACC">
        <w:rPr>
          <w:rFonts w:ascii="Times New Roman" w:eastAsia="Calibri" w:hAnsi="Times New Roman" w:cs="Times New Roman"/>
          <w:bCs/>
          <w:sz w:val="24"/>
          <w:szCs w:val="24"/>
          <w:lang w:val="en-US"/>
        </w:rPr>
        <w:t xml:space="preserve"> the Day 12 water extract of unripe </w:t>
      </w:r>
      <w:r w:rsidR="004475C2" w:rsidRPr="00AA3ACC">
        <w:rPr>
          <w:rFonts w:ascii="Times New Roman" w:eastAsia="Calibri" w:hAnsi="Times New Roman" w:cs="Times New Roman"/>
          <w:bCs/>
          <w:i/>
          <w:sz w:val="24"/>
          <w:szCs w:val="24"/>
          <w:lang w:val="en-US"/>
        </w:rPr>
        <w:t>Carica papaya</w:t>
      </w:r>
    </w:p>
    <w:tbl>
      <w:tblPr>
        <w:tblStyle w:val="LightShading5"/>
        <w:tblW w:w="10278" w:type="dxa"/>
        <w:shd w:val="clear" w:color="auto" w:fill="FFFFFF" w:themeFill="background1"/>
        <w:tblLook w:val="04A0" w:firstRow="1" w:lastRow="0" w:firstColumn="1" w:lastColumn="0" w:noHBand="0" w:noVBand="1"/>
      </w:tblPr>
      <w:tblGrid>
        <w:gridCol w:w="2612"/>
        <w:gridCol w:w="5528"/>
        <w:gridCol w:w="1313"/>
        <w:gridCol w:w="825"/>
      </w:tblGrid>
      <w:tr w:rsidR="003B186E" w:rsidRPr="004475C2" w14:paraId="40976375" w14:textId="77777777" w:rsidTr="005C19B8">
        <w:trPr>
          <w:cnfStyle w:val="100000000000" w:firstRow="1" w:lastRow="0" w:firstColumn="0" w:lastColumn="0" w:oddVBand="0" w:evenVBand="0" w:oddHBand="0" w:evenHBand="0" w:firstRowFirstColumn="0" w:firstRowLastColumn="0" w:lastRowFirstColumn="0" w:lastRowLastColumn="0"/>
          <w:trHeight w:val="1126"/>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64C0FA84"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Name of compounds </w:t>
            </w:r>
          </w:p>
          <w:p w14:paraId="5A579728"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(molecular formula)</w:t>
            </w:r>
          </w:p>
        </w:tc>
        <w:tc>
          <w:tcPr>
            <w:tcW w:w="5527" w:type="dxa"/>
            <w:shd w:val="clear" w:color="auto" w:fill="FFFFFF" w:themeFill="background1"/>
          </w:tcPr>
          <w:p w14:paraId="6D4EC760"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             Chemical</w:t>
            </w:r>
          </w:p>
          <w:p w14:paraId="024392A8"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 xml:space="preserve">             Structure</w:t>
            </w:r>
          </w:p>
        </w:tc>
        <w:tc>
          <w:tcPr>
            <w:tcW w:w="1313" w:type="dxa"/>
            <w:shd w:val="clear" w:color="auto" w:fill="FFFFFF" w:themeFill="background1"/>
          </w:tcPr>
          <w:p w14:paraId="755DF658"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Retention</w:t>
            </w:r>
          </w:p>
          <w:p w14:paraId="30C07A78"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time (min)</w:t>
            </w:r>
          </w:p>
        </w:tc>
        <w:tc>
          <w:tcPr>
            <w:tcW w:w="825" w:type="dxa"/>
            <w:shd w:val="clear" w:color="auto" w:fill="FFFFFF" w:themeFill="background1"/>
          </w:tcPr>
          <w:p w14:paraId="632718BF"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w:t>
            </w:r>
          </w:p>
          <w:p w14:paraId="6DED3857" w14:textId="77777777" w:rsidR="003B186E" w:rsidRPr="004475C2" w:rsidRDefault="003B186E" w:rsidP="00AA3ACC">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rPr>
            </w:pPr>
          </w:p>
        </w:tc>
      </w:tr>
      <w:tr w:rsidR="003B186E" w:rsidRPr="004475C2" w14:paraId="1E721CF4" w14:textId="77777777" w:rsidTr="005C19B8">
        <w:trPr>
          <w:trHeight w:val="997"/>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0ACF511B"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Ethylbenzene (C</w:t>
            </w:r>
            <w:r w:rsidRPr="004475C2">
              <w:rPr>
                <w:rFonts w:ascii="Times New Roman" w:eastAsia="Calibri" w:hAnsi="Times New Roman" w:cs="Times New Roman"/>
                <w:sz w:val="24"/>
                <w:szCs w:val="24"/>
                <w:vertAlign w:val="subscript"/>
              </w:rPr>
              <w:t>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10</w:t>
            </w:r>
            <w:r w:rsidRPr="004475C2">
              <w:rPr>
                <w:rFonts w:ascii="Times New Roman" w:eastAsia="Calibri" w:hAnsi="Times New Roman" w:cs="Times New Roman"/>
                <w:sz w:val="24"/>
                <w:szCs w:val="24"/>
              </w:rPr>
              <w:t>)</w:t>
            </w:r>
          </w:p>
        </w:tc>
        <w:tc>
          <w:tcPr>
            <w:tcW w:w="5527" w:type="dxa"/>
            <w:tcBorders>
              <w:right w:val="nil"/>
            </w:tcBorders>
            <w:shd w:val="clear" w:color="auto" w:fill="FFFFFF" w:themeFill="background1"/>
          </w:tcPr>
          <w:p w14:paraId="4E6724DE"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92032" behindDoc="1" locked="0" layoutInCell="1" allowOverlap="0" wp14:anchorId="527150A0" wp14:editId="602EF3EC">
                  <wp:simplePos x="0" y="0"/>
                  <wp:positionH relativeFrom="column">
                    <wp:align>left</wp:align>
                  </wp:positionH>
                  <wp:positionV relativeFrom="line">
                    <wp:posOffset>0</wp:posOffset>
                  </wp:positionV>
                  <wp:extent cx="1818640" cy="677545"/>
                  <wp:effectExtent l="0" t="0" r="10160" b="825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17">
                            <a:extLst>
                              <a:ext uri="{28A0092B-C50C-407E-A947-70E740481C1C}">
                                <a14:useLocalDpi xmlns:a14="http://schemas.microsoft.com/office/drawing/2010/main" val="0"/>
                              </a:ext>
                            </a:extLst>
                          </a:blip>
                          <a:srcRect l="18034" r="12072"/>
                          <a:stretch>
                            <a:fillRect/>
                          </a:stretch>
                        </pic:blipFill>
                        <pic:spPr>
                          <a:xfrm>
                            <a:off x="0" y="0"/>
                            <a:ext cx="1818640" cy="677545"/>
                          </a:xfrm>
                          <a:prstGeom prst="rect">
                            <a:avLst/>
                          </a:prstGeom>
                          <a:ln>
                            <a:noFill/>
                          </a:ln>
                        </pic:spPr>
                      </pic:pic>
                    </a:graphicData>
                  </a:graphic>
                </wp:anchor>
              </w:drawing>
            </w:r>
          </w:p>
        </w:tc>
        <w:tc>
          <w:tcPr>
            <w:tcW w:w="1313" w:type="dxa"/>
            <w:tcBorders>
              <w:right w:val="nil"/>
            </w:tcBorders>
            <w:shd w:val="clear" w:color="auto" w:fill="FFFFFF" w:themeFill="background1"/>
          </w:tcPr>
          <w:p w14:paraId="65FE2AFE"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3.17</w:t>
            </w:r>
          </w:p>
        </w:tc>
        <w:tc>
          <w:tcPr>
            <w:tcW w:w="825" w:type="dxa"/>
            <w:tcBorders>
              <w:right w:val="nil"/>
            </w:tcBorders>
            <w:shd w:val="clear" w:color="auto" w:fill="FFFFFF" w:themeFill="background1"/>
          </w:tcPr>
          <w:p w14:paraId="62C44403"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1.53</w:t>
            </w:r>
          </w:p>
        </w:tc>
      </w:tr>
      <w:tr w:rsidR="003B186E" w:rsidRPr="004475C2" w14:paraId="1ABF585A" w14:textId="77777777" w:rsidTr="005C19B8">
        <w:trPr>
          <w:trHeight w:val="997"/>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1ACD8BC4"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o-Xylene (</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8</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10</w:t>
            </w:r>
            <w:r w:rsidRPr="004475C2">
              <w:rPr>
                <w:rFonts w:ascii="Times New Roman" w:eastAsia="Calibri" w:hAnsi="Times New Roman" w:cs="Times New Roman"/>
                <w:color w:val="202122"/>
                <w:sz w:val="24"/>
                <w:szCs w:val="24"/>
                <w:shd w:val="clear" w:color="auto" w:fill="FFFFFF"/>
              </w:rPr>
              <w:t>)</w:t>
            </w:r>
          </w:p>
        </w:tc>
        <w:tc>
          <w:tcPr>
            <w:tcW w:w="5527" w:type="dxa"/>
            <w:tcBorders>
              <w:right w:val="nil"/>
            </w:tcBorders>
            <w:shd w:val="clear" w:color="auto" w:fill="FFFFFF" w:themeFill="background1"/>
          </w:tcPr>
          <w:p w14:paraId="5A77B0D9"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79744" behindDoc="1" locked="0" layoutInCell="1" allowOverlap="1" wp14:anchorId="045090DC" wp14:editId="21D1FF85">
                  <wp:simplePos x="0" y="0"/>
                  <wp:positionH relativeFrom="column">
                    <wp:posOffset>0</wp:posOffset>
                  </wp:positionH>
                  <wp:positionV relativeFrom="paragraph">
                    <wp:posOffset>0</wp:posOffset>
                  </wp:positionV>
                  <wp:extent cx="1483360" cy="551815"/>
                  <wp:effectExtent l="0" t="0" r="0" b="0"/>
                  <wp:wrapTight wrapText="bothSides">
                    <wp:wrapPolygon edited="0">
                      <wp:start x="9709" y="2983"/>
                      <wp:lineTo x="3329" y="7457"/>
                      <wp:lineTo x="3329" y="8203"/>
                      <wp:lineTo x="8599" y="14914"/>
                      <wp:lineTo x="8322" y="15659"/>
                      <wp:lineTo x="7767" y="19388"/>
                      <wp:lineTo x="9154" y="19388"/>
                      <wp:lineTo x="9432" y="17896"/>
                      <wp:lineTo x="10541" y="14914"/>
                      <wp:lineTo x="16644" y="12677"/>
                      <wp:lineTo x="18308" y="8203"/>
                      <wp:lineTo x="16366" y="2983"/>
                      <wp:lineTo x="9709" y="2983"/>
                    </wp:wrapPolygon>
                  </wp:wrapTight>
                  <wp:docPr id="10" name="Picture 10" descr="C8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8H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483360" cy="551815"/>
                          </a:xfrm>
                          <a:prstGeom prst="rect">
                            <a:avLst/>
                          </a:prstGeom>
                          <a:noFill/>
                          <a:ln>
                            <a:noFill/>
                          </a:ln>
                        </pic:spPr>
                      </pic:pic>
                    </a:graphicData>
                  </a:graphic>
                </wp:anchor>
              </w:drawing>
            </w:r>
            <w:r w:rsidRPr="004475C2">
              <w:rPr>
                <w:rFonts w:ascii="Times New Roman" w:eastAsia="Calibri" w:hAnsi="Times New Roman" w:cs="Times New Roman"/>
                <w:sz w:val="24"/>
                <w:szCs w:val="24"/>
              </w:rPr>
              <w:t xml:space="preserve">  </w:t>
            </w:r>
          </w:p>
        </w:tc>
        <w:tc>
          <w:tcPr>
            <w:tcW w:w="1313" w:type="dxa"/>
            <w:tcBorders>
              <w:right w:val="nil"/>
            </w:tcBorders>
            <w:shd w:val="clear" w:color="auto" w:fill="FFFFFF" w:themeFill="background1"/>
          </w:tcPr>
          <w:p w14:paraId="3CC85C15"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3.54</w:t>
            </w:r>
          </w:p>
        </w:tc>
        <w:tc>
          <w:tcPr>
            <w:tcW w:w="825" w:type="dxa"/>
            <w:tcBorders>
              <w:right w:val="nil"/>
            </w:tcBorders>
            <w:shd w:val="clear" w:color="auto" w:fill="FFFFFF" w:themeFill="background1"/>
          </w:tcPr>
          <w:p w14:paraId="6D817701"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5.09</w:t>
            </w:r>
          </w:p>
        </w:tc>
      </w:tr>
      <w:tr w:rsidR="003B186E" w:rsidRPr="004475C2" w14:paraId="049B9EC1"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39AD3941"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Benzene, 1-ethyl-3-methyl- (</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9</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12</w:t>
            </w:r>
            <w:r w:rsidRPr="004475C2">
              <w:rPr>
                <w:rFonts w:ascii="Times New Roman" w:eastAsia="Calibri" w:hAnsi="Times New Roman" w:cs="Times New Roman"/>
                <w:sz w:val="24"/>
                <w:szCs w:val="24"/>
              </w:rPr>
              <w:t>)</w:t>
            </w:r>
          </w:p>
        </w:tc>
        <w:tc>
          <w:tcPr>
            <w:tcW w:w="5527" w:type="dxa"/>
            <w:shd w:val="clear" w:color="auto" w:fill="FFFFFF" w:themeFill="background1"/>
          </w:tcPr>
          <w:p w14:paraId="457A542B"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70528" behindDoc="1" locked="0" layoutInCell="1" allowOverlap="1" wp14:anchorId="1044629E" wp14:editId="2A87FDF3">
                  <wp:simplePos x="0" y="0"/>
                  <wp:positionH relativeFrom="column">
                    <wp:posOffset>1270</wp:posOffset>
                  </wp:positionH>
                  <wp:positionV relativeFrom="paragraph">
                    <wp:posOffset>0</wp:posOffset>
                  </wp:positionV>
                  <wp:extent cx="1449070" cy="344805"/>
                  <wp:effectExtent l="0" t="0" r="0" b="0"/>
                  <wp:wrapTight wrapText="bothSides">
                    <wp:wrapPolygon edited="0">
                      <wp:start x="5111" y="0"/>
                      <wp:lineTo x="2840" y="3580"/>
                      <wp:lineTo x="2840" y="10740"/>
                      <wp:lineTo x="6247" y="20287"/>
                      <wp:lineTo x="7667" y="20287"/>
                      <wp:lineTo x="17890" y="7160"/>
                      <wp:lineTo x="19025" y="3580"/>
                      <wp:lineTo x="16470" y="0"/>
                      <wp:lineTo x="5111" y="0"/>
                    </wp:wrapPolygon>
                  </wp:wrapTight>
                  <wp:docPr id="52" name="Picture 52" descr="C9H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9H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449070" cy="344805"/>
                          </a:xfrm>
                          <a:prstGeom prst="rect">
                            <a:avLst/>
                          </a:prstGeom>
                          <a:noFill/>
                          <a:ln>
                            <a:noFill/>
                          </a:ln>
                        </pic:spPr>
                      </pic:pic>
                    </a:graphicData>
                  </a:graphic>
                </wp:anchor>
              </w:drawing>
            </w:r>
          </w:p>
        </w:tc>
        <w:tc>
          <w:tcPr>
            <w:tcW w:w="1313" w:type="dxa"/>
            <w:shd w:val="clear" w:color="auto" w:fill="FFFFFF" w:themeFill="background1"/>
          </w:tcPr>
          <w:p w14:paraId="00FBE27F"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6.12</w:t>
            </w:r>
          </w:p>
        </w:tc>
        <w:tc>
          <w:tcPr>
            <w:tcW w:w="825" w:type="dxa"/>
            <w:shd w:val="clear" w:color="auto" w:fill="FFFFFF" w:themeFill="background1"/>
          </w:tcPr>
          <w:p w14:paraId="5A2CD2B0"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5.23</w:t>
            </w:r>
          </w:p>
        </w:tc>
      </w:tr>
      <w:tr w:rsidR="003B186E" w:rsidRPr="004475C2" w14:paraId="344BE603"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612617DF"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Benzene, 1,2,3- trimethyl-(</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9</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12</w:t>
            </w:r>
            <w:r w:rsidRPr="004475C2">
              <w:rPr>
                <w:rFonts w:ascii="Times New Roman" w:eastAsia="Calibri" w:hAnsi="Times New Roman" w:cs="Times New Roman"/>
                <w:sz w:val="24"/>
                <w:szCs w:val="24"/>
              </w:rPr>
              <w:t>)</w:t>
            </w:r>
          </w:p>
        </w:tc>
        <w:tc>
          <w:tcPr>
            <w:tcW w:w="5527" w:type="dxa"/>
            <w:shd w:val="clear" w:color="auto" w:fill="FFFFFF" w:themeFill="background1"/>
          </w:tcPr>
          <w:p w14:paraId="0D6EA3FA"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3E260FBF" wp14:editId="5536DC44">
                  <wp:extent cx="2026209" cy="803564"/>
                  <wp:effectExtent l="0" t="0" r="0" b="0"/>
                  <wp:docPr id="7896736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25256" t="26860" r="21344" b="21625"/>
                          <a:stretch>
                            <a:fillRect/>
                          </a:stretch>
                        </pic:blipFill>
                        <pic:spPr bwMode="auto">
                          <a:xfrm>
                            <a:off x="0" y="0"/>
                            <a:ext cx="2030899" cy="8054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3" w:type="dxa"/>
            <w:shd w:val="clear" w:color="auto" w:fill="FFFFFF" w:themeFill="background1"/>
          </w:tcPr>
          <w:p w14:paraId="689558C1"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6.73</w:t>
            </w:r>
          </w:p>
        </w:tc>
        <w:tc>
          <w:tcPr>
            <w:tcW w:w="825" w:type="dxa"/>
            <w:shd w:val="clear" w:color="auto" w:fill="FFFFFF" w:themeFill="background1"/>
          </w:tcPr>
          <w:p w14:paraId="447AC106"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3.18</w:t>
            </w:r>
          </w:p>
        </w:tc>
      </w:tr>
      <w:tr w:rsidR="003B186E" w:rsidRPr="004475C2" w14:paraId="6C3C9B67"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5EC3CAF8"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Benzene, 1,2,3- trimethyl-(</w:t>
            </w:r>
            <w:r w:rsidRPr="004475C2">
              <w:rPr>
                <w:rFonts w:ascii="Times New Roman" w:eastAsia="Calibri" w:hAnsi="Times New Roman" w:cs="Times New Roman"/>
                <w:color w:val="202122"/>
                <w:sz w:val="24"/>
                <w:szCs w:val="24"/>
                <w:shd w:val="clear" w:color="auto" w:fill="FFFFFF"/>
              </w:rPr>
              <w:t>C</w:t>
            </w:r>
            <w:r w:rsidRPr="004475C2">
              <w:rPr>
                <w:rFonts w:ascii="Times New Roman" w:eastAsia="Calibri" w:hAnsi="Times New Roman" w:cs="Times New Roman"/>
                <w:color w:val="202122"/>
                <w:sz w:val="24"/>
                <w:szCs w:val="24"/>
                <w:shd w:val="clear" w:color="auto" w:fill="FFFFFF"/>
                <w:vertAlign w:val="subscript"/>
              </w:rPr>
              <w:t>9</w:t>
            </w:r>
            <w:r w:rsidRPr="004475C2">
              <w:rPr>
                <w:rFonts w:ascii="Times New Roman" w:eastAsia="Calibri" w:hAnsi="Times New Roman" w:cs="Times New Roman"/>
                <w:color w:val="202122"/>
                <w:sz w:val="24"/>
                <w:szCs w:val="24"/>
                <w:shd w:val="clear" w:color="auto" w:fill="FFFFFF"/>
              </w:rPr>
              <w:t>H</w:t>
            </w:r>
            <w:r w:rsidRPr="004475C2">
              <w:rPr>
                <w:rFonts w:ascii="Times New Roman" w:eastAsia="Calibri" w:hAnsi="Times New Roman" w:cs="Times New Roman"/>
                <w:color w:val="202122"/>
                <w:sz w:val="24"/>
                <w:szCs w:val="24"/>
                <w:shd w:val="clear" w:color="auto" w:fill="FFFFFF"/>
                <w:vertAlign w:val="subscript"/>
              </w:rPr>
              <w:t>12</w:t>
            </w:r>
            <w:r w:rsidRPr="004475C2">
              <w:rPr>
                <w:rFonts w:ascii="Times New Roman" w:eastAsia="Calibri" w:hAnsi="Times New Roman" w:cs="Times New Roman"/>
                <w:sz w:val="24"/>
                <w:szCs w:val="24"/>
              </w:rPr>
              <w:t>)</w:t>
            </w:r>
          </w:p>
        </w:tc>
        <w:tc>
          <w:tcPr>
            <w:tcW w:w="5527" w:type="dxa"/>
            <w:shd w:val="clear" w:color="auto" w:fill="FFFFFF" w:themeFill="background1"/>
          </w:tcPr>
          <w:p w14:paraId="184E69AF"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34ACFA4A" wp14:editId="6B0ABDB3">
                  <wp:extent cx="2026209" cy="803564"/>
                  <wp:effectExtent l="0" t="0" r="0" b="0"/>
                  <wp:docPr id="10597826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25256" t="26860" r="21344" b="21625"/>
                          <a:stretch>
                            <a:fillRect/>
                          </a:stretch>
                        </pic:blipFill>
                        <pic:spPr bwMode="auto">
                          <a:xfrm>
                            <a:off x="0" y="0"/>
                            <a:ext cx="2030899" cy="8054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3" w:type="dxa"/>
            <w:shd w:val="clear" w:color="auto" w:fill="FFFFFF" w:themeFill="background1"/>
          </w:tcPr>
          <w:p w14:paraId="13390D08"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7.93</w:t>
            </w:r>
          </w:p>
        </w:tc>
        <w:tc>
          <w:tcPr>
            <w:tcW w:w="825" w:type="dxa"/>
            <w:shd w:val="clear" w:color="auto" w:fill="FFFFFF" w:themeFill="background1"/>
          </w:tcPr>
          <w:p w14:paraId="0EB5B710"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3.95</w:t>
            </w:r>
          </w:p>
        </w:tc>
      </w:tr>
      <w:tr w:rsidR="003B186E" w:rsidRPr="004475C2" w14:paraId="722923B7" w14:textId="77777777" w:rsidTr="005C19B8">
        <w:trPr>
          <w:trHeight w:val="1080"/>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6C22C044"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Methyltartronic acid (C</w:t>
            </w:r>
            <w:r w:rsidRPr="004475C2">
              <w:rPr>
                <w:rFonts w:ascii="Times New Roman" w:eastAsia="Calibri" w:hAnsi="Times New Roman" w:cs="Times New Roman"/>
                <w:sz w:val="24"/>
                <w:szCs w:val="24"/>
                <w:vertAlign w:val="subscript"/>
              </w:rPr>
              <w:t>4</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5</w:t>
            </w:r>
            <w:r w:rsidRPr="004475C2">
              <w:rPr>
                <w:rFonts w:ascii="Times New Roman" w:eastAsia="Calibri" w:hAnsi="Times New Roman" w:cs="Times New Roman"/>
                <w:sz w:val="24"/>
                <w:szCs w:val="24"/>
              </w:rPr>
              <w:t>)</w:t>
            </w:r>
          </w:p>
        </w:tc>
        <w:tc>
          <w:tcPr>
            <w:tcW w:w="5527" w:type="dxa"/>
            <w:tcBorders>
              <w:right w:val="nil"/>
            </w:tcBorders>
            <w:shd w:val="clear" w:color="auto" w:fill="FFFFFF" w:themeFill="background1"/>
          </w:tcPr>
          <w:p w14:paraId="0C36E8AB"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80768" behindDoc="1" locked="0" layoutInCell="1" allowOverlap="1" wp14:anchorId="161C6D8C" wp14:editId="5BA34E87">
                  <wp:simplePos x="0" y="0"/>
                  <wp:positionH relativeFrom="column">
                    <wp:posOffset>0</wp:posOffset>
                  </wp:positionH>
                  <wp:positionV relativeFrom="paragraph">
                    <wp:posOffset>0</wp:posOffset>
                  </wp:positionV>
                  <wp:extent cx="2004060" cy="516890"/>
                  <wp:effectExtent l="0" t="0" r="0" b="0"/>
                  <wp:wrapTight wrapText="bothSides">
                    <wp:wrapPolygon edited="0">
                      <wp:start x="8418" y="3184"/>
                      <wp:lineTo x="2464" y="6369"/>
                      <wp:lineTo x="2464" y="7961"/>
                      <wp:lineTo x="6160" y="15921"/>
                      <wp:lineTo x="6160" y="17514"/>
                      <wp:lineTo x="9856" y="19902"/>
                      <wp:lineTo x="12114" y="19902"/>
                      <wp:lineTo x="12319" y="18310"/>
                      <wp:lineTo x="20122" y="14329"/>
                      <wp:lineTo x="19916" y="3184"/>
                      <wp:lineTo x="9856" y="3184"/>
                      <wp:lineTo x="8418" y="3184"/>
                    </wp:wrapPolygon>
                  </wp:wrapTight>
                  <wp:docPr id="26" name="Picture 26" descr="C4H6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4H6O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004060" cy="516890"/>
                          </a:xfrm>
                          <a:prstGeom prst="rect">
                            <a:avLst/>
                          </a:prstGeom>
                          <a:noFill/>
                          <a:ln>
                            <a:noFill/>
                          </a:ln>
                        </pic:spPr>
                      </pic:pic>
                    </a:graphicData>
                  </a:graphic>
                </wp:anchor>
              </w:drawing>
            </w:r>
          </w:p>
        </w:tc>
        <w:tc>
          <w:tcPr>
            <w:tcW w:w="1313" w:type="dxa"/>
            <w:tcBorders>
              <w:right w:val="nil"/>
            </w:tcBorders>
            <w:shd w:val="clear" w:color="auto" w:fill="FFFFFF" w:themeFill="background1"/>
          </w:tcPr>
          <w:p w14:paraId="31889441"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28.14</w:t>
            </w:r>
          </w:p>
        </w:tc>
        <w:tc>
          <w:tcPr>
            <w:tcW w:w="825" w:type="dxa"/>
            <w:tcBorders>
              <w:right w:val="nil"/>
            </w:tcBorders>
            <w:shd w:val="clear" w:color="auto" w:fill="FFFFFF" w:themeFill="background1"/>
          </w:tcPr>
          <w:p w14:paraId="5FAC5AED"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0.90</w:t>
            </w:r>
          </w:p>
        </w:tc>
      </w:tr>
      <w:tr w:rsidR="003B186E" w:rsidRPr="004475C2" w14:paraId="2A4195F9"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2F4C19B8"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Benzoic acid (C</w:t>
            </w:r>
            <w:r w:rsidRPr="004475C2">
              <w:rPr>
                <w:rFonts w:ascii="Times New Roman" w:eastAsia="Calibri" w:hAnsi="Times New Roman" w:cs="Times New Roman"/>
                <w:sz w:val="24"/>
                <w:szCs w:val="24"/>
                <w:vertAlign w:val="subscript"/>
              </w:rPr>
              <w:t>7</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shd w:val="clear" w:color="auto" w:fill="FFFFFF" w:themeFill="background1"/>
          </w:tcPr>
          <w:p w14:paraId="15837399"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23087380" wp14:editId="1643C2E7">
                  <wp:extent cx="2007620" cy="838200"/>
                  <wp:effectExtent l="0" t="0" r="0" b="0"/>
                  <wp:docPr id="13937048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l="31260" t="18404" r="27288" b="24434"/>
                          <a:stretch>
                            <a:fillRect/>
                          </a:stretch>
                        </pic:blipFill>
                        <pic:spPr bwMode="auto">
                          <a:xfrm>
                            <a:off x="0" y="0"/>
                            <a:ext cx="2014599" cy="8411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3" w:type="dxa"/>
            <w:shd w:val="clear" w:color="auto" w:fill="FFFFFF" w:themeFill="background1"/>
          </w:tcPr>
          <w:p w14:paraId="6EF6808F"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30.43</w:t>
            </w:r>
          </w:p>
        </w:tc>
        <w:tc>
          <w:tcPr>
            <w:tcW w:w="825" w:type="dxa"/>
            <w:shd w:val="clear" w:color="auto" w:fill="FFFFFF" w:themeFill="background1"/>
          </w:tcPr>
          <w:p w14:paraId="01AECED6"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0.18</w:t>
            </w:r>
          </w:p>
        </w:tc>
      </w:tr>
      <w:tr w:rsidR="003B186E" w:rsidRPr="004475C2" w14:paraId="0AB3AAA7" w14:textId="77777777" w:rsidTr="005C19B8">
        <w:trPr>
          <w:trHeight w:val="1296"/>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31234E12"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l-(+)-Ascorbic acid 2,6-dihexadecanoate (C</w:t>
            </w:r>
            <w:r w:rsidRPr="004475C2">
              <w:rPr>
                <w:rFonts w:ascii="Times New Roman" w:eastAsia="Calibri" w:hAnsi="Times New Roman" w:cs="Times New Roman"/>
                <w:sz w:val="24"/>
                <w:szCs w:val="24"/>
                <w:vertAlign w:val="subscript"/>
              </w:rPr>
              <w:t>38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68</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8</w:t>
            </w:r>
            <w:r w:rsidRPr="004475C2">
              <w:rPr>
                <w:rFonts w:ascii="Times New Roman" w:eastAsia="Calibri" w:hAnsi="Times New Roman" w:cs="Times New Roman"/>
                <w:sz w:val="24"/>
                <w:szCs w:val="24"/>
              </w:rPr>
              <w:t>)</w:t>
            </w:r>
          </w:p>
        </w:tc>
        <w:tc>
          <w:tcPr>
            <w:tcW w:w="5527" w:type="dxa"/>
            <w:shd w:val="clear" w:color="auto" w:fill="FFFFFF" w:themeFill="background1"/>
          </w:tcPr>
          <w:p w14:paraId="3276E680"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eastAsia="Calibri" w:hAnsi="Times New Roman" w:cs="Times New Roman"/>
                <w:noProof/>
                <w:sz w:val="24"/>
                <w:szCs w:val="24"/>
                <w:lang w:val="en-US"/>
              </w:rPr>
              <w:drawing>
                <wp:anchor distT="0" distB="0" distL="114300" distR="114300" simplePos="0" relativeHeight="251681792" behindDoc="1" locked="0" layoutInCell="1" allowOverlap="1" wp14:anchorId="4098E3BF" wp14:editId="4465E955">
                  <wp:simplePos x="0" y="0"/>
                  <wp:positionH relativeFrom="column">
                    <wp:posOffset>995045</wp:posOffset>
                  </wp:positionH>
                  <wp:positionV relativeFrom="paragraph">
                    <wp:posOffset>-990600</wp:posOffset>
                  </wp:positionV>
                  <wp:extent cx="542925" cy="2533650"/>
                  <wp:effectExtent l="0" t="0" r="0" b="9525"/>
                  <wp:wrapTight wrapText="bothSides">
                    <wp:wrapPolygon edited="0">
                      <wp:start x="25" y="21600"/>
                      <wp:lineTo x="20539" y="21600"/>
                      <wp:lineTo x="20539" y="162"/>
                      <wp:lineTo x="25" y="162"/>
                      <wp:lineTo x="25" y="21600"/>
                    </wp:wrapPolygon>
                  </wp:wrapTight>
                  <wp:docPr id="27" name="Picture 27" descr="Ascorbyl Dipalmi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scorbyl Dipalmitate.png"/>
                          <pic:cNvPicPr>
                            <a:picLocks noChangeAspect="1" noChangeArrowheads="1"/>
                          </pic:cNvPicPr>
                        </pic:nvPicPr>
                        <pic:blipFill>
                          <a:blip r:embed="rId42">
                            <a:biLevel thresh="50000"/>
                            <a:extLst>
                              <a:ext uri="{28A0092B-C50C-407E-A947-70E740481C1C}">
                                <a14:useLocalDpi xmlns:a14="http://schemas.microsoft.com/office/drawing/2010/main" val="0"/>
                              </a:ext>
                            </a:extLst>
                          </a:blip>
                          <a:srcRect l="30666" r="30667"/>
                          <a:stretch>
                            <a:fillRect/>
                          </a:stretch>
                        </pic:blipFill>
                        <pic:spPr>
                          <a:xfrm rot="5400000">
                            <a:off x="0" y="0"/>
                            <a:ext cx="542925" cy="2533650"/>
                          </a:xfrm>
                          <a:prstGeom prst="rect">
                            <a:avLst/>
                          </a:prstGeom>
                          <a:noFill/>
                          <a:ln>
                            <a:noFill/>
                          </a:ln>
                        </pic:spPr>
                      </pic:pic>
                    </a:graphicData>
                  </a:graphic>
                </wp:anchor>
              </w:drawing>
            </w:r>
          </w:p>
        </w:tc>
        <w:tc>
          <w:tcPr>
            <w:tcW w:w="1313" w:type="dxa"/>
            <w:shd w:val="clear" w:color="auto" w:fill="FFFFFF" w:themeFill="background1"/>
          </w:tcPr>
          <w:p w14:paraId="16758DCD"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34.30</w:t>
            </w:r>
          </w:p>
        </w:tc>
        <w:tc>
          <w:tcPr>
            <w:tcW w:w="825" w:type="dxa"/>
            <w:shd w:val="clear" w:color="auto" w:fill="FFFFFF" w:themeFill="background1"/>
          </w:tcPr>
          <w:p w14:paraId="36CDA805"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1.62</w:t>
            </w:r>
          </w:p>
        </w:tc>
      </w:tr>
      <w:tr w:rsidR="003B186E" w:rsidRPr="004475C2" w14:paraId="287F5A4F" w14:textId="77777777" w:rsidTr="005C19B8">
        <w:trPr>
          <w:trHeight w:val="801"/>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29A66C30"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Squalene (C</w:t>
            </w:r>
            <w:r w:rsidRPr="004475C2">
              <w:rPr>
                <w:rFonts w:ascii="Times New Roman" w:eastAsia="Calibri" w:hAnsi="Times New Roman" w:cs="Times New Roman"/>
                <w:sz w:val="24"/>
                <w:szCs w:val="24"/>
                <w:vertAlign w:val="subscript"/>
              </w:rPr>
              <w:t>30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50</w:t>
            </w:r>
            <w:r w:rsidRPr="004475C2">
              <w:rPr>
                <w:rFonts w:ascii="Times New Roman" w:eastAsia="Calibri" w:hAnsi="Times New Roman" w:cs="Times New Roman"/>
                <w:sz w:val="24"/>
                <w:szCs w:val="24"/>
              </w:rPr>
              <w:t>)</w:t>
            </w:r>
          </w:p>
        </w:tc>
        <w:tc>
          <w:tcPr>
            <w:tcW w:w="5527" w:type="dxa"/>
            <w:shd w:val="clear" w:color="auto" w:fill="FFFFFF" w:themeFill="background1"/>
          </w:tcPr>
          <w:p w14:paraId="709124A8"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4475C2">
              <w:rPr>
                <w:rFonts w:ascii="Times New Roman" w:hAnsi="Times New Roman" w:cs="Times New Roman"/>
                <w:noProof/>
                <w:sz w:val="24"/>
                <w:szCs w:val="24"/>
                <w:lang w:val="en-US"/>
              </w:rPr>
              <w:drawing>
                <wp:inline distT="0" distB="0" distL="0" distR="0" wp14:anchorId="14B53EA5" wp14:editId="0830EE7A">
                  <wp:extent cx="2396837" cy="649483"/>
                  <wp:effectExtent l="0" t="0" r="3810" b="0"/>
                  <wp:docPr id="106780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3439" t="42678" r="3039" b="42073"/>
                          <a:stretch>
                            <a:fillRect/>
                          </a:stretch>
                        </pic:blipFill>
                        <pic:spPr bwMode="auto">
                          <a:xfrm>
                            <a:off x="0" y="0"/>
                            <a:ext cx="2408951" cy="6527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3" w:type="dxa"/>
            <w:shd w:val="clear" w:color="auto" w:fill="FFFFFF" w:themeFill="background1"/>
          </w:tcPr>
          <w:p w14:paraId="0B383C38"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35.46</w:t>
            </w:r>
          </w:p>
        </w:tc>
        <w:tc>
          <w:tcPr>
            <w:tcW w:w="825" w:type="dxa"/>
            <w:shd w:val="clear" w:color="auto" w:fill="FFFFFF" w:themeFill="background1"/>
          </w:tcPr>
          <w:p w14:paraId="076AD523"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0.17</w:t>
            </w:r>
          </w:p>
        </w:tc>
      </w:tr>
      <w:tr w:rsidR="003B186E" w:rsidRPr="004475C2" w14:paraId="3694C97B" w14:textId="77777777" w:rsidTr="005C19B8">
        <w:trPr>
          <w:trHeight w:val="1269"/>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38B86430" w14:textId="77777777" w:rsidR="003B186E" w:rsidRPr="004475C2" w:rsidRDefault="003B186E" w:rsidP="00AA3ACC">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Octadecanoic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36</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shd w:val="clear" w:color="auto" w:fill="FFFFFF" w:themeFill="background1"/>
          </w:tcPr>
          <w:p w14:paraId="14E856F6"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82816" behindDoc="1" locked="0" layoutInCell="1" allowOverlap="1" wp14:anchorId="58396A14" wp14:editId="2DA75E1A">
                  <wp:simplePos x="0" y="0"/>
                  <wp:positionH relativeFrom="column">
                    <wp:posOffset>0</wp:posOffset>
                  </wp:positionH>
                  <wp:positionV relativeFrom="paragraph">
                    <wp:posOffset>0</wp:posOffset>
                  </wp:positionV>
                  <wp:extent cx="2743200" cy="766445"/>
                  <wp:effectExtent l="0" t="0" r="0" b="0"/>
                  <wp:wrapTight wrapText="bothSides">
                    <wp:wrapPolygon edited="0">
                      <wp:start x="9000" y="1611"/>
                      <wp:lineTo x="3750" y="6979"/>
                      <wp:lineTo x="1950" y="9664"/>
                      <wp:lineTo x="1500" y="11811"/>
                      <wp:lineTo x="1950" y="15569"/>
                      <wp:lineTo x="5850" y="19864"/>
                      <wp:lineTo x="15600" y="19864"/>
                      <wp:lineTo x="18300" y="16643"/>
                      <wp:lineTo x="19950" y="12885"/>
                      <wp:lineTo x="19500" y="10200"/>
                      <wp:lineTo x="20100" y="5369"/>
                      <wp:lineTo x="18750" y="4295"/>
                      <wp:lineTo x="10200" y="1611"/>
                      <wp:lineTo x="9000" y="1611"/>
                    </wp:wrapPolygon>
                  </wp:wrapTight>
                  <wp:docPr id="28" name="Picture 28" descr="C18H36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18H36O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743200" cy="766445"/>
                          </a:xfrm>
                          <a:prstGeom prst="rect">
                            <a:avLst/>
                          </a:prstGeom>
                          <a:noFill/>
                          <a:ln>
                            <a:noFill/>
                          </a:ln>
                        </pic:spPr>
                      </pic:pic>
                    </a:graphicData>
                  </a:graphic>
                </wp:anchor>
              </w:drawing>
            </w:r>
          </w:p>
        </w:tc>
        <w:tc>
          <w:tcPr>
            <w:tcW w:w="1313" w:type="dxa"/>
            <w:shd w:val="clear" w:color="auto" w:fill="FFFFFF" w:themeFill="background1"/>
          </w:tcPr>
          <w:p w14:paraId="305CE6D2"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35.92</w:t>
            </w:r>
          </w:p>
        </w:tc>
        <w:tc>
          <w:tcPr>
            <w:tcW w:w="825" w:type="dxa"/>
            <w:shd w:val="clear" w:color="auto" w:fill="FFFFFF" w:themeFill="background1"/>
          </w:tcPr>
          <w:p w14:paraId="770FDCC1"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1.46</w:t>
            </w:r>
          </w:p>
        </w:tc>
      </w:tr>
      <w:tr w:rsidR="003B186E" w:rsidRPr="004475C2" w14:paraId="539ACBE3" w14:textId="77777777" w:rsidTr="005C19B8">
        <w:trPr>
          <w:trHeight w:val="1080"/>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050246C8"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lastRenderedPageBreak/>
              <w:t>cis-13-Octadecenoic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34</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tcBorders>
              <w:right w:val="nil"/>
            </w:tcBorders>
            <w:shd w:val="clear" w:color="auto" w:fill="FFFFFF" w:themeFill="background1"/>
          </w:tcPr>
          <w:p w14:paraId="43622AFE"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71552" behindDoc="1" locked="0" layoutInCell="1" allowOverlap="1" wp14:anchorId="08D1E750" wp14:editId="77A38FB2">
                  <wp:simplePos x="0" y="0"/>
                  <wp:positionH relativeFrom="column">
                    <wp:posOffset>-67945</wp:posOffset>
                  </wp:positionH>
                  <wp:positionV relativeFrom="paragraph">
                    <wp:posOffset>0</wp:posOffset>
                  </wp:positionV>
                  <wp:extent cx="2691130" cy="517525"/>
                  <wp:effectExtent l="0" t="0" r="0" b="0"/>
                  <wp:wrapTight wrapText="bothSides">
                    <wp:wrapPolygon edited="0">
                      <wp:start x="18654" y="0"/>
                      <wp:lineTo x="4587" y="4771"/>
                      <wp:lineTo x="1835" y="7156"/>
                      <wp:lineTo x="1682" y="15107"/>
                      <wp:lineTo x="765" y="20672"/>
                      <wp:lineTo x="1682" y="20672"/>
                      <wp:lineTo x="2141" y="19082"/>
                      <wp:lineTo x="2752" y="15902"/>
                      <wp:lineTo x="2599" y="14312"/>
                      <wp:lineTo x="20948" y="9541"/>
                      <wp:lineTo x="21406" y="7156"/>
                      <wp:lineTo x="19724" y="0"/>
                      <wp:lineTo x="18654" y="0"/>
                    </wp:wrapPolygon>
                  </wp:wrapTight>
                  <wp:docPr id="53" name="Picture 53" descr="C18H34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18H34O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694449" cy="518103"/>
                          </a:xfrm>
                          <a:prstGeom prst="rect">
                            <a:avLst/>
                          </a:prstGeom>
                          <a:noFill/>
                          <a:ln>
                            <a:noFill/>
                          </a:ln>
                        </pic:spPr>
                      </pic:pic>
                    </a:graphicData>
                  </a:graphic>
                </wp:anchor>
              </w:drawing>
            </w:r>
          </w:p>
        </w:tc>
        <w:tc>
          <w:tcPr>
            <w:tcW w:w="1313" w:type="dxa"/>
            <w:tcBorders>
              <w:right w:val="nil"/>
            </w:tcBorders>
            <w:shd w:val="clear" w:color="auto" w:fill="FFFFFF" w:themeFill="background1"/>
          </w:tcPr>
          <w:p w14:paraId="28181EED"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36.21</w:t>
            </w:r>
          </w:p>
        </w:tc>
        <w:tc>
          <w:tcPr>
            <w:tcW w:w="825" w:type="dxa"/>
            <w:tcBorders>
              <w:right w:val="nil"/>
            </w:tcBorders>
            <w:shd w:val="clear" w:color="auto" w:fill="FFFFFF" w:themeFill="background1"/>
          </w:tcPr>
          <w:p w14:paraId="40673CF8"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3.41</w:t>
            </w:r>
          </w:p>
        </w:tc>
      </w:tr>
      <w:tr w:rsidR="003B186E" w:rsidRPr="004475C2" w14:paraId="20884636" w14:textId="77777777" w:rsidTr="005C19B8">
        <w:trPr>
          <w:trHeight w:val="990"/>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748C9C7A"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9(E),11(E)-Conjugated linoleic acid (C</w:t>
            </w:r>
            <w:r w:rsidRPr="004475C2">
              <w:rPr>
                <w:rFonts w:ascii="Times New Roman" w:eastAsia="Calibri" w:hAnsi="Times New Roman" w:cs="Times New Roman"/>
                <w:sz w:val="24"/>
                <w:szCs w:val="24"/>
                <w:vertAlign w:val="subscript"/>
              </w:rPr>
              <w:t>18</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32</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shd w:val="clear" w:color="auto" w:fill="FFFFFF" w:themeFill="background1"/>
          </w:tcPr>
          <w:p w14:paraId="515BEC6E"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72576" behindDoc="1" locked="0" layoutInCell="1" allowOverlap="1" wp14:anchorId="58CCA33D" wp14:editId="3D9F3380">
                  <wp:simplePos x="0" y="0"/>
                  <wp:positionH relativeFrom="column">
                    <wp:posOffset>10160</wp:posOffset>
                  </wp:positionH>
                  <wp:positionV relativeFrom="paragraph">
                    <wp:posOffset>0</wp:posOffset>
                  </wp:positionV>
                  <wp:extent cx="2776220" cy="672465"/>
                  <wp:effectExtent l="0" t="0" r="5080" b="0"/>
                  <wp:wrapTight wrapText="bothSides">
                    <wp:wrapPolygon edited="0">
                      <wp:start x="0" y="0"/>
                      <wp:lineTo x="0" y="20805"/>
                      <wp:lineTo x="21491" y="20805"/>
                      <wp:lineTo x="21491" y="0"/>
                      <wp:lineTo x="0" y="0"/>
                    </wp:wrapPolygon>
                  </wp:wrapTight>
                  <wp:docPr id="54" name="Picture 54" descr="Conjugated Linoleic Ac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onjugated Linoleic Acid.png"/>
                          <pic:cNvPicPr>
                            <a:picLocks noChangeAspect="1" noChangeArrowheads="1"/>
                          </pic:cNvPicPr>
                        </pic:nvPicPr>
                        <pic:blipFill>
                          <a:blip r:embed="rId32">
                            <a:biLevel thresh="75000"/>
                            <a:extLst>
                              <a:ext uri="{28A0092B-C50C-407E-A947-70E740481C1C}">
                                <a14:useLocalDpi xmlns:a14="http://schemas.microsoft.com/office/drawing/2010/main" val="0"/>
                              </a:ext>
                            </a:extLst>
                          </a:blip>
                          <a:srcRect t="27285" b="29694"/>
                          <a:stretch>
                            <a:fillRect/>
                          </a:stretch>
                        </pic:blipFill>
                        <pic:spPr>
                          <a:xfrm>
                            <a:off x="0" y="0"/>
                            <a:ext cx="2776220" cy="672465"/>
                          </a:xfrm>
                          <a:prstGeom prst="rect">
                            <a:avLst/>
                          </a:prstGeom>
                          <a:noFill/>
                          <a:ln>
                            <a:noFill/>
                          </a:ln>
                        </pic:spPr>
                      </pic:pic>
                    </a:graphicData>
                  </a:graphic>
                </wp:anchor>
              </w:drawing>
            </w:r>
          </w:p>
        </w:tc>
        <w:tc>
          <w:tcPr>
            <w:tcW w:w="1313" w:type="dxa"/>
            <w:shd w:val="clear" w:color="auto" w:fill="FFFFFF" w:themeFill="background1"/>
          </w:tcPr>
          <w:p w14:paraId="4E8A1865"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36.73</w:t>
            </w:r>
          </w:p>
        </w:tc>
        <w:tc>
          <w:tcPr>
            <w:tcW w:w="825" w:type="dxa"/>
            <w:shd w:val="clear" w:color="auto" w:fill="FFFFFF" w:themeFill="background1"/>
          </w:tcPr>
          <w:p w14:paraId="22D6ABC4"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2.80</w:t>
            </w:r>
          </w:p>
        </w:tc>
      </w:tr>
      <w:tr w:rsidR="003B186E" w:rsidRPr="004475C2" w14:paraId="6FAB1732" w14:textId="77777777" w:rsidTr="005C19B8">
        <w:trPr>
          <w:trHeight w:val="1071"/>
        </w:trPr>
        <w:tc>
          <w:tcPr>
            <w:cnfStyle w:val="001000000000" w:firstRow="0" w:lastRow="0" w:firstColumn="1" w:lastColumn="0" w:oddVBand="0" w:evenVBand="0" w:oddHBand="0" w:evenHBand="0" w:firstRowFirstColumn="0" w:firstRowLastColumn="0" w:lastRowFirstColumn="0" w:lastRowLastColumn="0"/>
            <w:tcW w:w="2613" w:type="dxa"/>
            <w:tcBorders>
              <w:left w:val="nil"/>
              <w:right w:val="nil"/>
            </w:tcBorders>
            <w:shd w:val="clear" w:color="auto" w:fill="FFFFFF" w:themeFill="background1"/>
          </w:tcPr>
          <w:p w14:paraId="26FA4E73" w14:textId="77777777" w:rsidR="003B186E" w:rsidRPr="004475C2" w:rsidRDefault="003B186E" w:rsidP="00AA3ACC">
            <w:pPr>
              <w:autoSpaceDE w:val="0"/>
              <w:autoSpaceDN w:val="0"/>
              <w:adjustRightInd w:val="0"/>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Eicosanoic acid (C</w:t>
            </w:r>
            <w:r w:rsidRPr="004475C2">
              <w:rPr>
                <w:rFonts w:ascii="Times New Roman" w:eastAsia="Calibri" w:hAnsi="Times New Roman" w:cs="Times New Roman"/>
                <w:sz w:val="24"/>
                <w:szCs w:val="24"/>
                <w:vertAlign w:val="subscript"/>
              </w:rPr>
              <w:t>20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40</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tcBorders>
              <w:right w:val="nil"/>
            </w:tcBorders>
            <w:shd w:val="clear" w:color="auto" w:fill="FFFFFF" w:themeFill="background1"/>
          </w:tcPr>
          <w:p w14:paraId="6BA05A88"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83840" behindDoc="1" locked="0" layoutInCell="1" allowOverlap="1" wp14:anchorId="1F879543" wp14:editId="2F75E410">
                  <wp:simplePos x="0" y="0"/>
                  <wp:positionH relativeFrom="column">
                    <wp:posOffset>0</wp:posOffset>
                  </wp:positionH>
                  <wp:positionV relativeFrom="paragraph">
                    <wp:posOffset>0</wp:posOffset>
                  </wp:positionV>
                  <wp:extent cx="2867025" cy="624840"/>
                  <wp:effectExtent l="0" t="0" r="9525" b="0"/>
                  <wp:wrapTight wrapText="bothSides">
                    <wp:wrapPolygon edited="0">
                      <wp:start x="19232" y="659"/>
                      <wp:lineTo x="1435" y="10537"/>
                      <wp:lineTo x="574" y="15805"/>
                      <wp:lineTo x="1579" y="17122"/>
                      <wp:lineTo x="20237" y="18439"/>
                      <wp:lineTo x="21528" y="18439"/>
                      <wp:lineTo x="21528" y="15146"/>
                      <wp:lineTo x="21098" y="13171"/>
                      <wp:lineTo x="20093" y="11195"/>
                      <wp:lineTo x="19950" y="659"/>
                      <wp:lineTo x="19232" y="659"/>
                    </wp:wrapPolygon>
                  </wp:wrapTight>
                  <wp:docPr id="30" name="Picture 30" descr="C20H40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20H40O2"/>
                          <pic:cNvPicPr>
                            <a:picLocks noChangeAspect="1" noChangeArrowheads="1"/>
                          </pic:cNvPicPr>
                        </pic:nvPicPr>
                        <pic:blipFill>
                          <a:blip r:embed="rId34">
                            <a:extLst>
                              <a:ext uri="{28A0092B-C50C-407E-A947-70E740481C1C}">
                                <a14:useLocalDpi xmlns:a14="http://schemas.microsoft.com/office/drawing/2010/main" val="0"/>
                              </a:ext>
                            </a:extLst>
                          </a:blip>
                          <a:srcRect t="12346"/>
                          <a:stretch>
                            <a:fillRect/>
                          </a:stretch>
                        </pic:blipFill>
                        <pic:spPr>
                          <a:xfrm>
                            <a:off x="0" y="0"/>
                            <a:ext cx="2867025" cy="624840"/>
                          </a:xfrm>
                          <a:prstGeom prst="rect">
                            <a:avLst/>
                          </a:prstGeom>
                          <a:noFill/>
                          <a:ln>
                            <a:noFill/>
                          </a:ln>
                        </pic:spPr>
                      </pic:pic>
                    </a:graphicData>
                  </a:graphic>
                </wp:anchor>
              </w:drawing>
            </w:r>
          </w:p>
        </w:tc>
        <w:tc>
          <w:tcPr>
            <w:tcW w:w="1313" w:type="dxa"/>
            <w:tcBorders>
              <w:right w:val="nil"/>
            </w:tcBorders>
            <w:shd w:val="clear" w:color="auto" w:fill="FFFFFF" w:themeFill="background1"/>
          </w:tcPr>
          <w:p w14:paraId="01BDFB90"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38.10</w:t>
            </w:r>
          </w:p>
        </w:tc>
        <w:tc>
          <w:tcPr>
            <w:tcW w:w="825" w:type="dxa"/>
            <w:tcBorders>
              <w:right w:val="nil"/>
            </w:tcBorders>
            <w:shd w:val="clear" w:color="auto" w:fill="FFFFFF" w:themeFill="background1"/>
          </w:tcPr>
          <w:p w14:paraId="70686301"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0.84</w:t>
            </w:r>
          </w:p>
        </w:tc>
      </w:tr>
      <w:tr w:rsidR="003B186E" w:rsidRPr="004475C2" w14:paraId="44E60720" w14:textId="77777777" w:rsidTr="005C19B8">
        <w:trPr>
          <w:trHeight w:val="1269"/>
        </w:trPr>
        <w:tc>
          <w:tcPr>
            <w:cnfStyle w:val="001000000000" w:firstRow="0" w:lastRow="0" w:firstColumn="1" w:lastColumn="0" w:oddVBand="0" w:evenVBand="0" w:oddHBand="0" w:evenHBand="0" w:firstRowFirstColumn="0" w:firstRowLastColumn="0" w:lastRowFirstColumn="0" w:lastRowLastColumn="0"/>
            <w:tcW w:w="2613" w:type="dxa"/>
            <w:shd w:val="clear" w:color="auto" w:fill="FFFFFF" w:themeFill="background1"/>
          </w:tcPr>
          <w:p w14:paraId="11A5D76C" w14:textId="77777777" w:rsidR="003B186E" w:rsidRPr="004475C2" w:rsidRDefault="003B186E" w:rsidP="00AA3ACC">
            <w:pPr>
              <w:spacing w:line="276" w:lineRule="auto"/>
              <w:rPr>
                <w:rFonts w:ascii="Times New Roman" w:eastAsia="Calibri" w:hAnsi="Times New Roman" w:cs="Times New Roman"/>
                <w:b w:val="0"/>
                <w:bCs w:val="0"/>
                <w:sz w:val="24"/>
                <w:szCs w:val="24"/>
              </w:rPr>
            </w:pPr>
            <w:r w:rsidRPr="004475C2">
              <w:rPr>
                <w:rFonts w:ascii="Times New Roman" w:eastAsia="Calibri" w:hAnsi="Times New Roman" w:cs="Times New Roman"/>
                <w:sz w:val="24"/>
                <w:szCs w:val="24"/>
              </w:rPr>
              <w:t>cis-13-Eicosenoic acid (C</w:t>
            </w:r>
            <w:r w:rsidRPr="004475C2">
              <w:rPr>
                <w:rFonts w:ascii="Times New Roman" w:eastAsia="Calibri" w:hAnsi="Times New Roman" w:cs="Times New Roman"/>
                <w:sz w:val="24"/>
                <w:szCs w:val="24"/>
                <w:vertAlign w:val="subscript"/>
              </w:rPr>
              <w:t>20</w:t>
            </w:r>
            <w:r w:rsidRPr="004475C2">
              <w:rPr>
                <w:rFonts w:ascii="Times New Roman" w:eastAsia="Calibri" w:hAnsi="Times New Roman" w:cs="Times New Roman"/>
                <w:sz w:val="24"/>
                <w:szCs w:val="24"/>
              </w:rPr>
              <w:t>H</w:t>
            </w:r>
            <w:r w:rsidRPr="004475C2">
              <w:rPr>
                <w:rFonts w:ascii="Times New Roman" w:eastAsia="Calibri" w:hAnsi="Times New Roman" w:cs="Times New Roman"/>
                <w:sz w:val="24"/>
                <w:szCs w:val="24"/>
                <w:vertAlign w:val="subscript"/>
              </w:rPr>
              <w:t>38</w:t>
            </w:r>
            <w:r w:rsidRPr="004475C2">
              <w:rPr>
                <w:rFonts w:ascii="Times New Roman" w:eastAsia="Calibri" w:hAnsi="Times New Roman" w:cs="Times New Roman"/>
                <w:sz w:val="24"/>
                <w:szCs w:val="24"/>
              </w:rPr>
              <w:t>O</w:t>
            </w:r>
            <w:r w:rsidRPr="004475C2">
              <w:rPr>
                <w:rFonts w:ascii="Times New Roman" w:eastAsia="Calibri" w:hAnsi="Times New Roman" w:cs="Times New Roman"/>
                <w:sz w:val="24"/>
                <w:szCs w:val="24"/>
                <w:vertAlign w:val="subscript"/>
              </w:rPr>
              <w:t>2</w:t>
            </w:r>
            <w:r w:rsidRPr="004475C2">
              <w:rPr>
                <w:rFonts w:ascii="Times New Roman" w:eastAsia="Calibri" w:hAnsi="Times New Roman" w:cs="Times New Roman"/>
                <w:sz w:val="24"/>
                <w:szCs w:val="24"/>
              </w:rPr>
              <w:t>)</w:t>
            </w:r>
          </w:p>
        </w:tc>
        <w:tc>
          <w:tcPr>
            <w:tcW w:w="5527" w:type="dxa"/>
            <w:shd w:val="clear" w:color="auto" w:fill="FFFFFF" w:themeFill="background1"/>
          </w:tcPr>
          <w:p w14:paraId="22460043"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noProof/>
                <w:sz w:val="24"/>
                <w:szCs w:val="24"/>
                <w:lang w:val="en-US"/>
              </w:rPr>
              <w:drawing>
                <wp:anchor distT="0" distB="0" distL="114300" distR="114300" simplePos="0" relativeHeight="251673600" behindDoc="1" locked="0" layoutInCell="1" allowOverlap="1" wp14:anchorId="58BB008B" wp14:editId="1910C052">
                  <wp:simplePos x="0" y="0"/>
                  <wp:positionH relativeFrom="column">
                    <wp:posOffset>-67945</wp:posOffset>
                  </wp:positionH>
                  <wp:positionV relativeFrom="paragraph">
                    <wp:posOffset>53975</wp:posOffset>
                  </wp:positionV>
                  <wp:extent cx="3373120" cy="594995"/>
                  <wp:effectExtent l="0" t="0" r="0" b="0"/>
                  <wp:wrapTight wrapText="bothSides">
                    <wp:wrapPolygon edited="0">
                      <wp:start x="6711" y="0"/>
                      <wp:lineTo x="732" y="8299"/>
                      <wp:lineTo x="854" y="10374"/>
                      <wp:lineTo x="14275" y="11757"/>
                      <wp:lineTo x="20010" y="20055"/>
                      <wp:lineTo x="20132" y="20747"/>
                      <wp:lineTo x="21352" y="20747"/>
                      <wp:lineTo x="21474" y="15215"/>
                      <wp:lineTo x="20498" y="13140"/>
                      <wp:lineTo x="16471" y="11065"/>
                      <wp:lineTo x="8297" y="0"/>
                      <wp:lineTo x="6711" y="0"/>
                    </wp:wrapPolygon>
                  </wp:wrapTight>
                  <wp:docPr id="56" name="Picture 56" descr="C20H38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20H38O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372928" cy="594995"/>
                          </a:xfrm>
                          <a:prstGeom prst="rect">
                            <a:avLst/>
                          </a:prstGeom>
                          <a:noFill/>
                          <a:ln>
                            <a:noFill/>
                          </a:ln>
                        </pic:spPr>
                      </pic:pic>
                    </a:graphicData>
                  </a:graphic>
                </wp:anchor>
              </w:drawing>
            </w:r>
          </w:p>
        </w:tc>
        <w:tc>
          <w:tcPr>
            <w:tcW w:w="1313" w:type="dxa"/>
            <w:shd w:val="clear" w:color="auto" w:fill="FFFFFF" w:themeFill="background1"/>
          </w:tcPr>
          <w:p w14:paraId="7284BC64"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38.50</w:t>
            </w:r>
          </w:p>
        </w:tc>
        <w:tc>
          <w:tcPr>
            <w:tcW w:w="825" w:type="dxa"/>
            <w:shd w:val="clear" w:color="auto" w:fill="FFFFFF" w:themeFill="background1"/>
          </w:tcPr>
          <w:p w14:paraId="693C2F0D" w14:textId="77777777" w:rsidR="003B186E" w:rsidRPr="004475C2" w:rsidRDefault="003B186E" w:rsidP="00AA3AC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4475C2">
              <w:rPr>
                <w:rFonts w:ascii="Times New Roman" w:eastAsia="Calibri" w:hAnsi="Times New Roman" w:cs="Times New Roman"/>
                <w:sz w:val="24"/>
                <w:szCs w:val="24"/>
              </w:rPr>
              <w:t>1.44</w:t>
            </w:r>
          </w:p>
        </w:tc>
      </w:tr>
    </w:tbl>
    <w:p w14:paraId="47AC24B3" w14:textId="77777777" w:rsidR="003B186E" w:rsidRPr="004475C2" w:rsidRDefault="003B186E" w:rsidP="004475C2">
      <w:pPr>
        <w:spacing w:after="0" w:line="480" w:lineRule="auto"/>
        <w:jc w:val="both"/>
        <w:rPr>
          <w:rFonts w:ascii="Times New Roman" w:eastAsia="Calibri" w:hAnsi="Times New Roman" w:cs="Times New Roman"/>
          <w:sz w:val="24"/>
          <w:szCs w:val="24"/>
        </w:rPr>
      </w:pPr>
    </w:p>
    <w:p w14:paraId="7F8FF0F9" w14:textId="77777777" w:rsidR="009B7313" w:rsidRDefault="009B7313" w:rsidP="004475C2">
      <w:pPr>
        <w:pStyle w:val="p1"/>
        <w:spacing w:after="0" w:afterAutospacing="0" w:line="480" w:lineRule="auto"/>
        <w:jc w:val="both"/>
        <w:rPr>
          <w:rFonts w:eastAsia="Calibri"/>
          <w:b/>
          <w:lang w:val="en-GB"/>
        </w:rPr>
      </w:pPr>
    </w:p>
    <w:p w14:paraId="501C7053" w14:textId="77777777" w:rsidR="009B7313" w:rsidRDefault="009B7313" w:rsidP="004475C2">
      <w:pPr>
        <w:pStyle w:val="p1"/>
        <w:spacing w:after="0" w:afterAutospacing="0" w:line="480" w:lineRule="auto"/>
        <w:jc w:val="both"/>
        <w:rPr>
          <w:rFonts w:eastAsia="Calibri"/>
          <w:b/>
          <w:lang w:val="en-GB"/>
        </w:rPr>
      </w:pPr>
    </w:p>
    <w:p w14:paraId="6E0E0155" w14:textId="77777777" w:rsidR="009B7313" w:rsidRDefault="009B7313" w:rsidP="004475C2">
      <w:pPr>
        <w:pStyle w:val="p1"/>
        <w:spacing w:after="0" w:afterAutospacing="0" w:line="480" w:lineRule="auto"/>
        <w:jc w:val="both"/>
        <w:rPr>
          <w:rFonts w:eastAsia="Calibri"/>
          <w:b/>
          <w:lang w:val="en-GB"/>
        </w:rPr>
      </w:pPr>
    </w:p>
    <w:p w14:paraId="2A560A46" w14:textId="77777777" w:rsidR="009B7313" w:rsidRDefault="009B7313" w:rsidP="004475C2">
      <w:pPr>
        <w:pStyle w:val="p1"/>
        <w:spacing w:after="0" w:afterAutospacing="0" w:line="480" w:lineRule="auto"/>
        <w:jc w:val="both"/>
        <w:rPr>
          <w:rFonts w:eastAsia="Calibri"/>
          <w:b/>
          <w:lang w:val="en-GB"/>
        </w:rPr>
      </w:pPr>
    </w:p>
    <w:p w14:paraId="41D4E497" w14:textId="77777777" w:rsidR="009B7313" w:rsidRDefault="009B7313" w:rsidP="004475C2">
      <w:pPr>
        <w:pStyle w:val="p1"/>
        <w:spacing w:after="0" w:afterAutospacing="0" w:line="480" w:lineRule="auto"/>
        <w:jc w:val="both"/>
        <w:rPr>
          <w:rFonts w:eastAsia="Calibri"/>
          <w:b/>
          <w:lang w:val="en-GB"/>
        </w:rPr>
      </w:pPr>
    </w:p>
    <w:p w14:paraId="1F52416F" w14:textId="77777777" w:rsidR="009B7313" w:rsidRDefault="009B7313" w:rsidP="004475C2">
      <w:pPr>
        <w:pStyle w:val="p1"/>
        <w:spacing w:after="0" w:afterAutospacing="0" w:line="480" w:lineRule="auto"/>
        <w:jc w:val="both"/>
        <w:rPr>
          <w:rFonts w:eastAsia="Calibri"/>
          <w:b/>
          <w:lang w:val="en-GB"/>
        </w:rPr>
      </w:pPr>
    </w:p>
    <w:p w14:paraId="31A50B3A" w14:textId="77777777" w:rsidR="009B7313" w:rsidRDefault="009B7313" w:rsidP="004475C2">
      <w:pPr>
        <w:pStyle w:val="p1"/>
        <w:spacing w:after="0" w:afterAutospacing="0" w:line="480" w:lineRule="auto"/>
        <w:jc w:val="both"/>
        <w:rPr>
          <w:rFonts w:eastAsia="Calibri"/>
          <w:b/>
          <w:lang w:val="en-GB"/>
        </w:rPr>
      </w:pPr>
    </w:p>
    <w:p w14:paraId="23AC89FC" w14:textId="77777777" w:rsidR="009B7313" w:rsidRDefault="009B7313" w:rsidP="004475C2">
      <w:pPr>
        <w:pStyle w:val="p1"/>
        <w:spacing w:after="0" w:afterAutospacing="0" w:line="480" w:lineRule="auto"/>
        <w:jc w:val="both"/>
        <w:rPr>
          <w:rFonts w:eastAsia="Calibri"/>
          <w:b/>
          <w:lang w:val="en-GB"/>
        </w:rPr>
      </w:pPr>
    </w:p>
    <w:p w14:paraId="2D366130" w14:textId="77777777" w:rsidR="009B7313" w:rsidRDefault="009B7313" w:rsidP="004475C2">
      <w:pPr>
        <w:pStyle w:val="p1"/>
        <w:spacing w:after="0" w:afterAutospacing="0" w:line="480" w:lineRule="auto"/>
        <w:jc w:val="both"/>
        <w:rPr>
          <w:rFonts w:eastAsia="Calibri"/>
          <w:b/>
          <w:lang w:val="en-GB"/>
        </w:rPr>
      </w:pPr>
    </w:p>
    <w:p w14:paraId="1A3B43B5" w14:textId="77777777" w:rsidR="009B7313" w:rsidRDefault="009B7313" w:rsidP="004475C2">
      <w:pPr>
        <w:pStyle w:val="p1"/>
        <w:spacing w:after="0" w:afterAutospacing="0" w:line="480" w:lineRule="auto"/>
        <w:jc w:val="both"/>
        <w:rPr>
          <w:rFonts w:eastAsia="Calibri"/>
          <w:b/>
          <w:lang w:val="en-GB"/>
        </w:rPr>
      </w:pPr>
    </w:p>
    <w:p w14:paraId="4723009E" w14:textId="77777777" w:rsidR="009B7313" w:rsidRDefault="009B7313" w:rsidP="004475C2">
      <w:pPr>
        <w:pStyle w:val="p1"/>
        <w:spacing w:after="0" w:afterAutospacing="0" w:line="480" w:lineRule="auto"/>
        <w:jc w:val="both"/>
        <w:rPr>
          <w:rFonts w:eastAsia="Calibri"/>
          <w:b/>
          <w:lang w:val="en-GB"/>
        </w:rPr>
      </w:pPr>
    </w:p>
    <w:p w14:paraId="4C5A0D8F" w14:textId="76CE8D2C" w:rsidR="003B186E" w:rsidRPr="004475C2" w:rsidRDefault="003B186E" w:rsidP="004475C2">
      <w:pPr>
        <w:pStyle w:val="p1"/>
        <w:spacing w:after="0" w:afterAutospacing="0" w:line="480" w:lineRule="auto"/>
        <w:jc w:val="both"/>
        <w:rPr>
          <w:b/>
          <w:bCs/>
        </w:rPr>
      </w:pPr>
      <w:r w:rsidRPr="004475C2">
        <w:rPr>
          <w:rFonts w:eastAsia="Calibri"/>
          <w:b/>
          <w:lang w:val="en-GB"/>
        </w:rPr>
        <w:lastRenderedPageBreak/>
        <w:t>4.</w:t>
      </w:r>
      <w:r w:rsidR="00F07431" w:rsidRPr="004475C2">
        <w:rPr>
          <w:rFonts w:eastAsia="Calibri"/>
          <w:b/>
          <w:lang w:val="en-GB"/>
        </w:rPr>
        <w:t>2</w:t>
      </w:r>
      <w:r w:rsidRPr="004475C2">
        <w:rPr>
          <w:rFonts w:eastAsia="Calibri"/>
          <w:b/>
          <w:lang w:val="en-GB"/>
        </w:rPr>
        <w:t xml:space="preserve">. </w:t>
      </w:r>
      <w:r w:rsidRPr="004475C2">
        <w:rPr>
          <w:rStyle w:val="s1"/>
          <w:b/>
          <w:bCs/>
        </w:rPr>
        <w:t>Fourier Transform Infrared Spectroscopy (FTIR) Result</w:t>
      </w:r>
      <w:r w:rsidRPr="004475C2">
        <w:rPr>
          <w:rStyle w:val="apple-converted-space"/>
          <w:b/>
          <w:bCs/>
        </w:rPr>
        <w:t> </w:t>
      </w:r>
    </w:p>
    <w:p w14:paraId="35C70536" w14:textId="16FD22E5" w:rsidR="003B186E" w:rsidRPr="004475C2" w:rsidRDefault="003B186E" w:rsidP="004475C2">
      <w:pPr>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sz w:val="24"/>
          <w:szCs w:val="24"/>
        </w:rPr>
        <w:t>4.</w:t>
      </w:r>
      <w:r w:rsidR="00F07431" w:rsidRPr="004475C2">
        <w:rPr>
          <w:rFonts w:ascii="Times New Roman" w:eastAsia="Calibri" w:hAnsi="Times New Roman" w:cs="Times New Roman"/>
          <w:b/>
          <w:sz w:val="24"/>
          <w:szCs w:val="24"/>
        </w:rPr>
        <w:t>2</w:t>
      </w:r>
      <w:r w:rsidRPr="004475C2">
        <w:rPr>
          <w:rFonts w:ascii="Times New Roman" w:eastAsia="Calibri" w:hAnsi="Times New Roman" w:cs="Times New Roman"/>
          <w:b/>
          <w:sz w:val="24"/>
          <w:szCs w:val="24"/>
        </w:rPr>
        <w:t>.1. FTIR Frequency Range and Functional Groups Present in</w:t>
      </w:r>
      <w:r w:rsidRPr="004475C2">
        <w:rPr>
          <w:rFonts w:ascii="Times New Roman" w:eastAsia="Calibri" w:hAnsi="Times New Roman" w:cs="Times New Roman"/>
          <w:b/>
          <w:bCs/>
          <w:sz w:val="24"/>
          <w:szCs w:val="24"/>
          <w:lang w:val="en-US"/>
        </w:rPr>
        <w:t xml:space="preserve"> the Day 3 water extract of unripe </w:t>
      </w:r>
      <w:r w:rsidR="004475C2" w:rsidRPr="004475C2">
        <w:rPr>
          <w:rFonts w:ascii="Times New Roman" w:eastAsia="Calibri" w:hAnsi="Times New Roman" w:cs="Times New Roman"/>
          <w:b/>
          <w:bCs/>
          <w:i/>
          <w:sz w:val="24"/>
          <w:szCs w:val="24"/>
          <w:lang w:val="en-US"/>
        </w:rPr>
        <w:t>Carica papaya</w:t>
      </w:r>
    </w:p>
    <w:p w14:paraId="2F1FAF6D" w14:textId="6059524D" w:rsidR="003B186E" w:rsidRPr="004475C2" w:rsidRDefault="003B186E" w:rsidP="004475C2">
      <w:pPr>
        <w:spacing w:after="0" w:line="480" w:lineRule="auto"/>
        <w:jc w:val="both"/>
        <w:rPr>
          <w:rFonts w:ascii="Times New Roman" w:eastAsia="Calibri" w:hAnsi="Times New Roman" w:cs="Times New Roman"/>
          <w:b/>
          <w:sz w:val="24"/>
          <w:szCs w:val="24"/>
        </w:rPr>
      </w:pPr>
      <w:r w:rsidRPr="004475C2">
        <w:rPr>
          <w:rFonts w:ascii="Times New Roman" w:eastAsia="Calibri" w:hAnsi="Times New Roman" w:cs="Times New Roman"/>
          <w:bCs/>
          <w:sz w:val="24"/>
          <w:szCs w:val="24"/>
          <w:lang w:val="en-US"/>
        </w:rPr>
        <w:t>Day 3 spectra (Table 4.</w:t>
      </w:r>
      <w:r w:rsidR="00F07431" w:rsidRPr="004475C2">
        <w:rPr>
          <w:rFonts w:ascii="Times New Roman" w:eastAsia="Calibri" w:hAnsi="Times New Roman" w:cs="Times New Roman"/>
          <w:bCs/>
          <w:sz w:val="24"/>
          <w:szCs w:val="24"/>
          <w:lang w:val="en-US"/>
        </w:rPr>
        <w:t>2</w:t>
      </w:r>
      <w:r w:rsidRPr="004475C2">
        <w:rPr>
          <w:rFonts w:ascii="Times New Roman" w:eastAsia="Calibri" w:hAnsi="Times New Roman" w:cs="Times New Roman"/>
          <w:bCs/>
          <w:sz w:val="24"/>
          <w:szCs w:val="24"/>
          <w:lang w:val="en-US"/>
        </w:rPr>
        <w:t xml:space="preserve">.1 and appendix 1) revealed strong absorption peak at a frequency of </w:t>
      </w:r>
      <w:r w:rsidRPr="004475C2">
        <w:rPr>
          <w:rFonts w:ascii="Times New Roman" w:eastAsia="Calibri" w:hAnsi="Times New Roman" w:cs="Times New Roman"/>
          <w:bCs/>
          <w:sz w:val="24"/>
          <w:szCs w:val="24"/>
        </w:rPr>
        <w:t xml:space="preserve">1639.49, 1528.70, </w:t>
      </w:r>
      <w:r w:rsidRPr="004475C2">
        <w:rPr>
          <w:rFonts w:ascii="Times New Roman" w:eastAsia="Calibri" w:hAnsi="Times New Roman" w:cs="Times New Roman"/>
          <w:sz w:val="24"/>
          <w:szCs w:val="24"/>
        </w:rPr>
        <w:t>1158.39</w:t>
      </w:r>
      <w:r w:rsidRPr="004475C2">
        <w:rPr>
          <w:rFonts w:ascii="Times New Roman" w:eastAsia="Calibri" w:hAnsi="Times New Roman" w:cs="Times New Roman"/>
          <w:b/>
          <w:sz w:val="24"/>
          <w:szCs w:val="24"/>
        </w:rPr>
        <w:t xml:space="preserve">, </w:t>
      </w:r>
      <w:r w:rsidRPr="004475C2">
        <w:rPr>
          <w:rFonts w:ascii="Times New Roman" w:eastAsia="Calibri" w:hAnsi="Times New Roman" w:cs="Times New Roman"/>
          <w:sz w:val="24"/>
          <w:szCs w:val="24"/>
        </w:rPr>
        <w:t>1089.80</w:t>
      </w:r>
      <w:r w:rsidRPr="004475C2">
        <w:rPr>
          <w:rFonts w:ascii="Times New Roman" w:eastAsia="Calibri" w:hAnsi="Times New Roman" w:cs="Times New Roman"/>
          <w:b/>
          <w:sz w:val="24"/>
          <w:szCs w:val="24"/>
        </w:rPr>
        <w:t xml:space="preserve"> </w:t>
      </w:r>
      <w:r w:rsidRPr="004475C2">
        <w:rPr>
          <w:rFonts w:ascii="Times New Roman" w:eastAsia="Calibri" w:hAnsi="Times New Roman" w:cs="Times New Roman"/>
          <w:bCs/>
          <w:sz w:val="24"/>
          <w:szCs w:val="24"/>
        </w:rPr>
        <w:t xml:space="preserve">and </w:t>
      </w:r>
      <w:r w:rsidRPr="004475C2">
        <w:rPr>
          <w:rFonts w:ascii="Times New Roman" w:eastAsia="Calibri" w:hAnsi="Times New Roman" w:cs="Times New Roman"/>
          <w:sz w:val="24"/>
          <w:szCs w:val="24"/>
        </w:rPr>
        <w:t>665.12cm</w:t>
      </w:r>
      <w:r w:rsidRPr="004475C2">
        <w:rPr>
          <w:rFonts w:ascii="Times New Roman" w:eastAsia="Calibri" w:hAnsi="Times New Roman" w:cs="Times New Roman"/>
          <w:sz w:val="24"/>
          <w:szCs w:val="24"/>
          <w:vertAlign w:val="superscript"/>
        </w:rPr>
        <w:t>-1</w:t>
      </w:r>
      <w:r w:rsidRPr="004475C2">
        <w:rPr>
          <w:rFonts w:ascii="Times New Roman" w:eastAsia="Calibri" w:hAnsi="Times New Roman" w:cs="Times New Roman"/>
          <w:sz w:val="24"/>
          <w:szCs w:val="24"/>
        </w:rPr>
        <w:t xml:space="preserve"> </w:t>
      </w:r>
      <w:r w:rsidRPr="004475C2">
        <w:rPr>
          <w:rFonts w:ascii="Times New Roman" w:eastAsia="Calibri" w:hAnsi="Times New Roman" w:cs="Times New Roman"/>
          <w:bCs/>
          <w:sz w:val="24"/>
          <w:szCs w:val="24"/>
        </w:rPr>
        <w:t xml:space="preserve">assigned to </w:t>
      </w:r>
      <w:r w:rsidRPr="004475C2">
        <w:rPr>
          <w:rFonts w:ascii="Times New Roman" w:eastAsia="Calibri" w:hAnsi="Times New Roman" w:cs="Times New Roman"/>
          <w:sz w:val="24"/>
          <w:szCs w:val="24"/>
        </w:rPr>
        <w:t>alkenes, nitrites and alcohols. Other peaks indicate presence of phenols and alcohols.</w:t>
      </w:r>
    </w:p>
    <w:p w14:paraId="305C1945" w14:textId="77777777" w:rsidR="00AA3ACC" w:rsidRDefault="00AA3ACC" w:rsidP="004475C2">
      <w:pPr>
        <w:spacing w:after="0" w:line="480" w:lineRule="auto"/>
        <w:jc w:val="both"/>
        <w:rPr>
          <w:rFonts w:ascii="Times New Roman" w:eastAsia="Calibri" w:hAnsi="Times New Roman" w:cs="Times New Roman"/>
          <w:b/>
          <w:sz w:val="24"/>
          <w:szCs w:val="24"/>
        </w:rPr>
      </w:pPr>
    </w:p>
    <w:p w14:paraId="58423A5E" w14:textId="77777777" w:rsidR="00AA3ACC" w:rsidRDefault="00AA3ACC" w:rsidP="004475C2">
      <w:pPr>
        <w:spacing w:after="0" w:line="480" w:lineRule="auto"/>
        <w:jc w:val="both"/>
        <w:rPr>
          <w:rFonts w:ascii="Times New Roman" w:eastAsia="Calibri" w:hAnsi="Times New Roman" w:cs="Times New Roman"/>
          <w:b/>
          <w:sz w:val="24"/>
          <w:szCs w:val="24"/>
        </w:rPr>
      </w:pPr>
    </w:p>
    <w:p w14:paraId="7FC5FADE" w14:textId="77777777" w:rsidR="00AA3ACC" w:rsidRDefault="00AA3ACC" w:rsidP="004475C2">
      <w:pPr>
        <w:spacing w:after="0" w:line="480" w:lineRule="auto"/>
        <w:jc w:val="both"/>
        <w:rPr>
          <w:rFonts w:ascii="Times New Roman" w:eastAsia="Calibri" w:hAnsi="Times New Roman" w:cs="Times New Roman"/>
          <w:b/>
          <w:sz w:val="24"/>
          <w:szCs w:val="24"/>
        </w:rPr>
      </w:pPr>
    </w:p>
    <w:p w14:paraId="693604DE" w14:textId="77777777" w:rsidR="00AA3ACC" w:rsidRDefault="00AA3ACC" w:rsidP="004475C2">
      <w:pPr>
        <w:spacing w:after="0" w:line="480" w:lineRule="auto"/>
        <w:jc w:val="both"/>
        <w:rPr>
          <w:rFonts w:ascii="Times New Roman" w:eastAsia="Calibri" w:hAnsi="Times New Roman" w:cs="Times New Roman"/>
          <w:b/>
          <w:sz w:val="24"/>
          <w:szCs w:val="24"/>
        </w:rPr>
      </w:pPr>
    </w:p>
    <w:p w14:paraId="586599FB" w14:textId="77777777" w:rsidR="00AA3ACC" w:rsidRDefault="00AA3ACC" w:rsidP="004475C2">
      <w:pPr>
        <w:spacing w:after="0" w:line="480" w:lineRule="auto"/>
        <w:jc w:val="both"/>
        <w:rPr>
          <w:rFonts w:ascii="Times New Roman" w:eastAsia="Calibri" w:hAnsi="Times New Roman" w:cs="Times New Roman"/>
          <w:b/>
          <w:sz w:val="24"/>
          <w:szCs w:val="24"/>
        </w:rPr>
      </w:pPr>
    </w:p>
    <w:p w14:paraId="4CD10A26" w14:textId="77777777" w:rsidR="00AA3ACC" w:rsidRDefault="00AA3ACC" w:rsidP="004475C2">
      <w:pPr>
        <w:spacing w:after="0" w:line="480" w:lineRule="auto"/>
        <w:jc w:val="both"/>
        <w:rPr>
          <w:rFonts w:ascii="Times New Roman" w:eastAsia="Calibri" w:hAnsi="Times New Roman" w:cs="Times New Roman"/>
          <w:b/>
          <w:sz w:val="24"/>
          <w:szCs w:val="24"/>
        </w:rPr>
      </w:pPr>
    </w:p>
    <w:p w14:paraId="0A7F3717" w14:textId="77777777" w:rsidR="00AA3ACC" w:rsidRDefault="00AA3ACC" w:rsidP="004475C2">
      <w:pPr>
        <w:spacing w:after="0" w:line="480" w:lineRule="auto"/>
        <w:jc w:val="both"/>
        <w:rPr>
          <w:rFonts w:ascii="Times New Roman" w:eastAsia="Calibri" w:hAnsi="Times New Roman" w:cs="Times New Roman"/>
          <w:b/>
          <w:sz w:val="24"/>
          <w:szCs w:val="24"/>
        </w:rPr>
      </w:pPr>
    </w:p>
    <w:p w14:paraId="4D711451" w14:textId="77777777" w:rsidR="00AA3ACC" w:rsidRDefault="00AA3ACC" w:rsidP="004475C2">
      <w:pPr>
        <w:spacing w:after="0" w:line="480" w:lineRule="auto"/>
        <w:jc w:val="both"/>
        <w:rPr>
          <w:rFonts w:ascii="Times New Roman" w:eastAsia="Calibri" w:hAnsi="Times New Roman" w:cs="Times New Roman"/>
          <w:b/>
          <w:sz w:val="24"/>
          <w:szCs w:val="24"/>
        </w:rPr>
      </w:pPr>
    </w:p>
    <w:p w14:paraId="062552A7" w14:textId="77777777" w:rsidR="00AA3ACC" w:rsidRDefault="00AA3ACC" w:rsidP="004475C2">
      <w:pPr>
        <w:spacing w:after="0" w:line="480" w:lineRule="auto"/>
        <w:jc w:val="both"/>
        <w:rPr>
          <w:rFonts w:ascii="Times New Roman" w:eastAsia="Calibri" w:hAnsi="Times New Roman" w:cs="Times New Roman"/>
          <w:b/>
          <w:sz w:val="24"/>
          <w:szCs w:val="24"/>
        </w:rPr>
      </w:pPr>
    </w:p>
    <w:p w14:paraId="24DB9028" w14:textId="77777777" w:rsidR="009B7313" w:rsidRDefault="009B7313" w:rsidP="004475C2">
      <w:pPr>
        <w:spacing w:after="0" w:line="480" w:lineRule="auto"/>
        <w:jc w:val="both"/>
        <w:rPr>
          <w:rFonts w:ascii="Times New Roman" w:eastAsia="Calibri" w:hAnsi="Times New Roman" w:cs="Times New Roman"/>
          <w:b/>
          <w:sz w:val="24"/>
          <w:szCs w:val="24"/>
        </w:rPr>
      </w:pPr>
    </w:p>
    <w:p w14:paraId="16361172" w14:textId="77777777" w:rsidR="009B7313" w:rsidRDefault="009B7313" w:rsidP="004475C2">
      <w:pPr>
        <w:spacing w:after="0" w:line="480" w:lineRule="auto"/>
        <w:jc w:val="both"/>
        <w:rPr>
          <w:rFonts w:ascii="Times New Roman" w:eastAsia="Calibri" w:hAnsi="Times New Roman" w:cs="Times New Roman"/>
          <w:b/>
          <w:sz w:val="24"/>
          <w:szCs w:val="24"/>
        </w:rPr>
      </w:pPr>
    </w:p>
    <w:p w14:paraId="3347FDC2" w14:textId="77777777" w:rsidR="009B7313" w:rsidRDefault="009B7313" w:rsidP="004475C2">
      <w:pPr>
        <w:spacing w:after="0" w:line="480" w:lineRule="auto"/>
        <w:jc w:val="both"/>
        <w:rPr>
          <w:rFonts w:ascii="Times New Roman" w:eastAsia="Calibri" w:hAnsi="Times New Roman" w:cs="Times New Roman"/>
          <w:b/>
          <w:sz w:val="24"/>
          <w:szCs w:val="24"/>
        </w:rPr>
      </w:pPr>
    </w:p>
    <w:p w14:paraId="6BDECFEB" w14:textId="77777777" w:rsidR="009B7313" w:rsidRDefault="009B7313" w:rsidP="004475C2">
      <w:pPr>
        <w:spacing w:after="0" w:line="480" w:lineRule="auto"/>
        <w:jc w:val="both"/>
        <w:rPr>
          <w:rFonts w:ascii="Times New Roman" w:eastAsia="Calibri" w:hAnsi="Times New Roman" w:cs="Times New Roman"/>
          <w:b/>
          <w:sz w:val="24"/>
          <w:szCs w:val="24"/>
        </w:rPr>
      </w:pPr>
    </w:p>
    <w:p w14:paraId="5DDB5F68" w14:textId="77777777" w:rsidR="009B7313" w:rsidRDefault="009B7313" w:rsidP="004475C2">
      <w:pPr>
        <w:spacing w:after="0" w:line="480" w:lineRule="auto"/>
        <w:jc w:val="both"/>
        <w:rPr>
          <w:rFonts w:ascii="Times New Roman" w:eastAsia="Calibri" w:hAnsi="Times New Roman" w:cs="Times New Roman"/>
          <w:b/>
          <w:sz w:val="24"/>
          <w:szCs w:val="24"/>
        </w:rPr>
      </w:pPr>
    </w:p>
    <w:p w14:paraId="43E80E7E" w14:textId="77777777" w:rsidR="009B7313" w:rsidRDefault="009B7313" w:rsidP="004475C2">
      <w:pPr>
        <w:spacing w:after="0" w:line="480" w:lineRule="auto"/>
        <w:jc w:val="both"/>
        <w:rPr>
          <w:rFonts w:ascii="Times New Roman" w:eastAsia="Calibri" w:hAnsi="Times New Roman" w:cs="Times New Roman"/>
          <w:b/>
          <w:sz w:val="24"/>
          <w:szCs w:val="24"/>
        </w:rPr>
      </w:pPr>
    </w:p>
    <w:p w14:paraId="3880DF53" w14:textId="77777777" w:rsidR="009B7313" w:rsidRDefault="009B7313" w:rsidP="004475C2">
      <w:pPr>
        <w:spacing w:after="0" w:line="480" w:lineRule="auto"/>
        <w:jc w:val="both"/>
        <w:rPr>
          <w:rFonts w:ascii="Times New Roman" w:eastAsia="Calibri" w:hAnsi="Times New Roman" w:cs="Times New Roman"/>
          <w:b/>
          <w:sz w:val="24"/>
          <w:szCs w:val="24"/>
        </w:rPr>
      </w:pPr>
    </w:p>
    <w:p w14:paraId="43044E0A" w14:textId="77777777" w:rsidR="009B7313" w:rsidRDefault="009B7313" w:rsidP="004475C2">
      <w:pPr>
        <w:spacing w:after="0" w:line="480" w:lineRule="auto"/>
        <w:jc w:val="both"/>
        <w:rPr>
          <w:rFonts w:ascii="Times New Roman" w:eastAsia="Calibri" w:hAnsi="Times New Roman" w:cs="Times New Roman"/>
          <w:b/>
          <w:sz w:val="24"/>
          <w:szCs w:val="24"/>
        </w:rPr>
      </w:pPr>
    </w:p>
    <w:p w14:paraId="1732BC23" w14:textId="77777777" w:rsidR="009B7313" w:rsidRDefault="009B7313" w:rsidP="004475C2">
      <w:pPr>
        <w:spacing w:after="0" w:line="480" w:lineRule="auto"/>
        <w:jc w:val="both"/>
        <w:rPr>
          <w:rFonts w:ascii="Times New Roman" w:eastAsia="Calibri" w:hAnsi="Times New Roman" w:cs="Times New Roman"/>
          <w:b/>
          <w:sz w:val="24"/>
          <w:szCs w:val="24"/>
        </w:rPr>
      </w:pPr>
    </w:p>
    <w:p w14:paraId="3CC28B82" w14:textId="18D6B84F" w:rsidR="003B186E" w:rsidRPr="00AA3ACC" w:rsidRDefault="003B186E" w:rsidP="004475C2">
      <w:pPr>
        <w:spacing w:after="0" w:line="48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sz w:val="24"/>
          <w:szCs w:val="24"/>
        </w:rPr>
        <w:lastRenderedPageBreak/>
        <w:t>Table 4.</w:t>
      </w:r>
      <w:r w:rsidR="00006E54">
        <w:rPr>
          <w:rFonts w:ascii="Times New Roman" w:eastAsia="Calibri" w:hAnsi="Times New Roman" w:cs="Times New Roman"/>
          <w:b/>
          <w:sz w:val="24"/>
          <w:szCs w:val="24"/>
        </w:rPr>
        <w:t>2</w:t>
      </w:r>
      <w:r w:rsidRPr="004475C2">
        <w:rPr>
          <w:rFonts w:ascii="Times New Roman" w:eastAsia="Calibri" w:hAnsi="Times New Roman" w:cs="Times New Roman"/>
          <w:b/>
          <w:sz w:val="24"/>
          <w:szCs w:val="24"/>
        </w:rPr>
        <w:t>.1.</w:t>
      </w:r>
      <w:r w:rsidRPr="004475C2">
        <w:rPr>
          <w:rFonts w:ascii="Times New Roman" w:eastAsia="Calibri" w:hAnsi="Times New Roman" w:cs="Times New Roman"/>
          <w:sz w:val="24"/>
          <w:szCs w:val="24"/>
        </w:rPr>
        <w:t xml:space="preserve"> </w:t>
      </w:r>
      <w:r w:rsidRPr="00AA3ACC">
        <w:rPr>
          <w:rFonts w:ascii="Times New Roman" w:eastAsia="Calibri" w:hAnsi="Times New Roman" w:cs="Times New Roman"/>
          <w:sz w:val="24"/>
          <w:szCs w:val="24"/>
        </w:rPr>
        <w:t>FTIR frequency range and functional groups present in</w:t>
      </w:r>
      <w:r w:rsidRPr="00AA3ACC">
        <w:rPr>
          <w:rFonts w:ascii="Times New Roman" w:eastAsia="Calibri" w:hAnsi="Times New Roman" w:cs="Times New Roman"/>
          <w:bCs/>
          <w:sz w:val="24"/>
          <w:szCs w:val="24"/>
          <w:lang w:val="en-US"/>
        </w:rPr>
        <w:t xml:space="preserve"> the Day 3 water extract of unripe </w:t>
      </w:r>
      <w:r w:rsidR="004475C2" w:rsidRPr="00AA3ACC">
        <w:rPr>
          <w:rFonts w:ascii="Times New Roman" w:eastAsia="Calibri" w:hAnsi="Times New Roman" w:cs="Times New Roman"/>
          <w:bCs/>
          <w:i/>
          <w:sz w:val="24"/>
          <w:szCs w:val="24"/>
          <w:lang w:val="en-US"/>
        </w:rPr>
        <w:t>Carica papaya</w:t>
      </w:r>
    </w:p>
    <w:tbl>
      <w:tblPr>
        <w:tblStyle w:val="LightShading1"/>
        <w:tblW w:w="9159" w:type="dxa"/>
        <w:tblLook w:val="04A0" w:firstRow="1" w:lastRow="0" w:firstColumn="1" w:lastColumn="0" w:noHBand="0" w:noVBand="1"/>
      </w:tblPr>
      <w:tblGrid>
        <w:gridCol w:w="2678"/>
        <w:gridCol w:w="3047"/>
        <w:gridCol w:w="3434"/>
      </w:tblGrid>
      <w:tr w:rsidR="003B186E" w:rsidRPr="004475C2" w14:paraId="092080E8" w14:textId="77777777" w:rsidTr="005C19B8">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678" w:type="dxa"/>
          </w:tcPr>
          <w:p w14:paraId="0E6EDC76"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Wave number (cm</w:t>
            </w:r>
            <w:r w:rsidRPr="004475C2">
              <w:rPr>
                <w:rFonts w:ascii="Times New Roman" w:eastAsia="Calibri" w:hAnsi="Times New Roman" w:cs="Times New Roman"/>
                <w:color w:val="auto"/>
                <w:sz w:val="24"/>
                <w:szCs w:val="24"/>
                <w:vertAlign w:val="superscript"/>
              </w:rPr>
              <w:t>-1</w:t>
            </w:r>
            <w:r w:rsidRPr="004475C2">
              <w:rPr>
                <w:rFonts w:ascii="Times New Roman" w:eastAsia="Calibri" w:hAnsi="Times New Roman" w:cs="Times New Roman"/>
                <w:color w:val="auto"/>
                <w:sz w:val="24"/>
                <w:szCs w:val="24"/>
              </w:rPr>
              <w:t xml:space="preserve">) </w:t>
            </w:r>
          </w:p>
        </w:tc>
        <w:tc>
          <w:tcPr>
            <w:tcW w:w="3047" w:type="dxa"/>
          </w:tcPr>
          <w:p w14:paraId="4E0C535D"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Functional groups</w:t>
            </w:r>
          </w:p>
          <w:p w14:paraId="49E6EEFA"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(vibration mode) </w:t>
            </w:r>
          </w:p>
        </w:tc>
        <w:tc>
          <w:tcPr>
            <w:tcW w:w="3434" w:type="dxa"/>
          </w:tcPr>
          <w:p w14:paraId="3B6ABEA5"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Possible compounds present </w:t>
            </w:r>
          </w:p>
        </w:tc>
      </w:tr>
      <w:tr w:rsidR="003B186E" w:rsidRPr="004475C2" w14:paraId="64417F57" w14:textId="77777777" w:rsidTr="005C19B8">
        <w:trPr>
          <w:trHeight w:val="4050"/>
        </w:trPr>
        <w:tc>
          <w:tcPr>
            <w:cnfStyle w:val="001000000000" w:firstRow="0" w:lastRow="0" w:firstColumn="1" w:lastColumn="0" w:oddVBand="0" w:evenVBand="0" w:oddHBand="0" w:evenHBand="0" w:firstRowFirstColumn="0" w:firstRowLastColumn="0" w:lastRowFirstColumn="0" w:lastRowLastColumn="0"/>
            <w:tcW w:w="2678" w:type="dxa"/>
            <w:tcBorders>
              <w:left w:val="nil"/>
              <w:right w:val="nil"/>
            </w:tcBorders>
          </w:tcPr>
          <w:p w14:paraId="3EFE0A44"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3277.50</w:t>
            </w:r>
          </w:p>
          <w:p w14:paraId="32DC9F35"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1639.49</w:t>
            </w:r>
          </w:p>
          <w:p w14:paraId="54D47930"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1528.70</w:t>
            </w:r>
          </w:p>
          <w:p w14:paraId="763A0478"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1323.67</w:t>
            </w:r>
          </w:p>
          <w:p w14:paraId="2ACA6E39"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1158.39</w:t>
            </w:r>
          </w:p>
          <w:p w14:paraId="32F359A6"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1089.80</w:t>
            </w:r>
          </w:p>
          <w:p w14:paraId="3CC30015"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665.12</w:t>
            </w:r>
          </w:p>
        </w:tc>
        <w:tc>
          <w:tcPr>
            <w:tcW w:w="3047" w:type="dxa"/>
            <w:tcBorders>
              <w:right w:val="nil"/>
            </w:tcBorders>
          </w:tcPr>
          <w:p w14:paraId="1FE70A1C"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O-H str. (br)</w:t>
            </w:r>
          </w:p>
          <w:p w14:paraId="7D7B9DE6"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C=C str. (s)</w:t>
            </w:r>
          </w:p>
          <w:p w14:paraId="0A657692"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N-O str. (s)</w:t>
            </w:r>
          </w:p>
          <w:p w14:paraId="718275CF"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O-H bending (m)</w:t>
            </w:r>
          </w:p>
          <w:p w14:paraId="34EE7DF0"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shd w:val="clear" w:color="auto" w:fill="FFFFFF"/>
              </w:rPr>
            </w:pPr>
            <w:r w:rsidRPr="004475C2">
              <w:rPr>
                <w:rFonts w:ascii="Times New Roman" w:eastAsia="Calibri" w:hAnsi="Times New Roman" w:cs="Times New Roman"/>
                <w:color w:val="auto"/>
                <w:sz w:val="24"/>
                <w:szCs w:val="24"/>
                <w:shd w:val="clear" w:color="auto" w:fill="FFFFFF"/>
              </w:rPr>
              <w:t>C-O str. (s)</w:t>
            </w:r>
          </w:p>
          <w:p w14:paraId="3C621DDB"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shd w:val="clear" w:color="auto" w:fill="FFFFFF"/>
              </w:rPr>
            </w:pPr>
            <w:r w:rsidRPr="004475C2">
              <w:rPr>
                <w:rFonts w:ascii="Times New Roman" w:eastAsia="Calibri" w:hAnsi="Times New Roman" w:cs="Times New Roman"/>
                <w:color w:val="auto"/>
                <w:sz w:val="24"/>
                <w:szCs w:val="24"/>
                <w:shd w:val="clear" w:color="auto" w:fill="FFFFFF"/>
              </w:rPr>
              <w:t>C-O str. (s)</w:t>
            </w:r>
          </w:p>
          <w:p w14:paraId="1B2020D8"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shd w:val="clear" w:color="auto" w:fill="FFFFFF"/>
              </w:rPr>
            </w:pPr>
            <w:r w:rsidRPr="004475C2">
              <w:rPr>
                <w:rFonts w:ascii="Times New Roman" w:eastAsia="Calibri" w:hAnsi="Times New Roman" w:cs="Times New Roman"/>
                <w:color w:val="auto"/>
                <w:sz w:val="24"/>
                <w:szCs w:val="24"/>
                <w:shd w:val="clear" w:color="auto" w:fill="FFFFFF"/>
              </w:rPr>
              <w:t>C=C bending (s)</w:t>
            </w:r>
          </w:p>
        </w:tc>
        <w:tc>
          <w:tcPr>
            <w:tcW w:w="3434" w:type="dxa"/>
            <w:tcBorders>
              <w:right w:val="nil"/>
            </w:tcBorders>
          </w:tcPr>
          <w:p w14:paraId="3A98C07B"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Alcohols</w:t>
            </w:r>
          </w:p>
          <w:p w14:paraId="111D0980"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Alkenes</w:t>
            </w:r>
          </w:p>
          <w:p w14:paraId="22022CAC"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Nitro compound</w:t>
            </w:r>
          </w:p>
          <w:p w14:paraId="48788CAA"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Phenols</w:t>
            </w:r>
          </w:p>
          <w:p w14:paraId="53B928DA"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Alcohols</w:t>
            </w:r>
          </w:p>
          <w:p w14:paraId="01611DE6"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Alcohols</w:t>
            </w:r>
          </w:p>
          <w:p w14:paraId="05C4A6D9"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shd w:val="clear" w:color="auto" w:fill="FFFFFF"/>
              </w:rPr>
            </w:pPr>
            <w:r w:rsidRPr="004475C2">
              <w:rPr>
                <w:rFonts w:ascii="Times New Roman" w:eastAsia="Calibri" w:hAnsi="Times New Roman" w:cs="Times New Roman"/>
                <w:color w:val="auto"/>
                <w:sz w:val="24"/>
                <w:szCs w:val="24"/>
                <w:shd w:val="clear" w:color="auto" w:fill="FFFFFF"/>
              </w:rPr>
              <w:t>Alkene</w:t>
            </w:r>
          </w:p>
        </w:tc>
      </w:tr>
    </w:tbl>
    <w:p w14:paraId="1F84EA40" w14:textId="41FFD6A0" w:rsidR="003B186E" w:rsidRPr="00AA3ACC" w:rsidRDefault="003B186E" w:rsidP="004475C2">
      <w:pPr>
        <w:tabs>
          <w:tab w:val="left" w:pos="0"/>
        </w:tabs>
        <w:spacing w:after="0" w:line="48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bCs/>
          <w:sz w:val="24"/>
          <w:szCs w:val="24"/>
          <w:lang w:val="en-US"/>
        </w:rPr>
        <w:t xml:space="preserve">Key: </w:t>
      </w:r>
      <w:r w:rsidRPr="00AA3ACC">
        <w:rPr>
          <w:rFonts w:ascii="Times New Roman" w:eastAsia="Calibri" w:hAnsi="Times New Roman" w:cs="Times New Roman"/>
          <w:bCs/>
          <w:sz w:val="24"/>
          <w:szCs w:val="24"/>
          <w:lang w:val="en-US"/>
        </w:rPr>
        <w:t>w: weak, m: medium, s: strong, str.: stretching, br: broad</w:t>
      </w:r>
    </w:p>
    <w:p w14:paraId="60E0815F" w14:textId="77777777" w:rsidR="00AA3ACC" w:rsidRDefault="00AA3ACC" w:rsidP="004475C2">
      <w:pPr>
        <w:spacing w:after="0" w:line="480" w:lineRule="auto"/>
        <w:jc w:val="both"/>
        <w:rPr>
          <w:rFonts w:ascii="Times New Roman" w:eastAsia="Calibri" w:hAnsi="Times New Roman" w:cs="Times New Roman"/>
          <w:b/>
          <w:sz w:val="24"/>
          <w:szCs w:val="24"/>
        </w:rPr>
      </w:pPr>
    </w:p>
    <w:p w14:paraId="106850C7" w14:textId="77777777" w:rsidR="009B7313" w:rsidRDefault="009B7313" w:rsidP="004475C2">
      <w:pPr>
        <w:spacing w:after="0" w:line="480" w:lineRule="auto"/>
        <w:jc w:val="both"/>
        <w:rPr>
          <w:rFonts w:ascii="Times New Roman" w:eastAsia="Calibri" w:hAnsi="Times New Roman" w:cs="Times New Roman"/>
          <w:b/>
          <w:sz w:val="24"/>
          <w:szCs w:val="24"/>
        </w:rPr>
      </w:pPr>
    </w:p>
    <w:p w14:paraId="0CEF8F67" w14:textId="77777777" w:rsidR="009B7313" w:rsidRDefault="009B7313" w:rsidP="004475C2">
      <w:pPr>
        <w:spacing w:after="0" w:line="480" w:lineRule="auto"/>
        <w:jc w:val="both"/>
        <w:rPr>
          <w:rFonts w:ascii="Times New Roman" w:eastAsia="Calibri" w:hAnsi="Times New Roman" w:cs="Times New Roman"/>
          <w:b/>
          <w:sz w:val="24"/>
          <w:szCs w:val="24"/>
        </w:rPr>
      </w:pPr>
    </w:p>
    <w:p w14:paraId="5D5D233B" w14:textId="77777777" w:rsidR="009B7313" w:rsidRDefault="009B7313" w:rsidP="004475C2">
      <w:pPr>
        <w:spacing w:after="0" w:line="480" w:lineRule="auto"/>
        <w:jc w:val="both"/>
        <w:rPr>
          <w:rFonts w:ascii="Times New Roman" w:eastAsia="Calibri" w:hAnsi="Times New Roman" w:cs="Times New Roman"/>
          <w:b/>
          <w:sz w:val="24"/>
          <w:szCs w:val="24"/>
        </w:rPr>
      </w:pPr>
    </w:p>
    <w:p w14:paraId="591D6CD8" w14:textId="77777777" w:rsidR="009B7313" w:rsidRDefault="009B7313" w:rsidP="004475C2">
      <w:pPr>
        <w:spacing w:after="0" w:line="480" w:lineRule="auto"/>
        <w:jc w:val="both"/>
        <w:rPr>
          <w:rFonts w:ascii="Times New Roman" w:eastAsia="Calibri" w:hAnsi="Times New Roman" w:cs="Times New Roman"/>
          <w:b/>
          <w:sz w:val="24"/>
          <w:szCs w:val="24"/>
        </w:rPr>
      </w:pPr>
    </w:p>
    <w:p w14:paraId="58E56F36" w14:textId="77777777" w:rsidR="009B7313" w:rsidRDefault="009B7313" w:rsidP="004475C2">
      <w:pPr>
        <w:spacing w:after="0" w:line="480" w:lineRule="auto"/>
        <w:jc w:val="both"/>
        <w:rPr>
          <w:rFonts w:ascii="Times New Roman" w:eastAsia="Calibri" w:hAnsi="Times New Roman" w:cs="Times New Roman"/>
          <w:b/>
          <w:sz w:val="24"/>
          <w:szCs w:val="24"/>
        </w:rPr>
      </w:pPr>
    </w:p>
    <w:p w14:paraId="74E8552A" w14:textId="77777777" w:rsidR="009B7313" w:rsidRDefault="009B7313" w:rsidP="004475C2">
      <w:pPr>
        <w:spacing w:after="0" w:line="480" w:lineRule="auto"/>
        <w:jc w:val="both"/>
        <w:rPr>
          <w:rFonts w:ascii="Times New Roman" w:eastAsia="Calibri" w:hAnsi="Times New Roman" w:cs="Times New Roman"/>
          <w:b/>
          <w:sz w:val="24"/>
          <w:szCs w:val="24"/>
        </w:rPr>
      </w:pPr>
    </w:p>
    <w:p w14:paraId="10181157" w14:textId="77777777" w:rsidR="009B7313" w:rsidRDefault="009B7313" w:rsidP="004475C2">
      <w:pPr>
        <w:spacing w:after="0" w:line="480" w:lineRule="auto"/>
        <w:jc w:val="both"/>
        <w:rPr>
          <w:rFonts w:ascii="Times New Roman" w:eastAsia="Calibri" w:hAnsi="Times New Roman" w:cs="Times New Roman"/>
          <w:b/>
          <w:sz w:val="24"/>
          <w:szCs w:val="24"/>
        </w:rPr>
      </w:pPr>
    </w:p>
    <w:p w14:paraId="065DEB6F" w14:textId="77777777" w:rsidR="009B7313" w:rsidRDefault="009B7313" w:rsidP="004475C2">
      <w:pPr>
        <w:spacing w:after="0" w:line="480" w:lineRule="auto"/>
        <w:jc w:val="both"/>
        <w:rPr>
          <w:rFonts w:ascii="Times New Roman" w:eastAsia="Calibri" w:hAnsi="Times New Roman" w:cs="Times New Roman"/>
          <w:b/>
          <w:sz w:val="24"/>
          <w:szCs w:val="24"/>
        </w:rPr>
      </w:pPr>
    </w:p>
    <w:p w14:paraId="5C1DB6F9" w14:textId="77777777" w:rsidR="009B7313" w:rsidRDefault="009B7313" w:rsidP="004475C2">
      <w:pPr>
        <w:spacing w:after="0" w:line="480" w:lineRule="auto"/>
        <w:jc w:val="both"/>
        <w:rPr>
          <w:rFonts w:ascii="Times New Roman" w:eastAsia="Calibri" w:hAnsi="Times New Roman" w:cs="Times New Roman"/>
          <w:b/>
          <w:sz w:val="24"/>
          <w:szCs w:val="24"/>
        </w:rPr>
      </w:pPr>
    </w:p>
    <w:p w14:paraId="7B014A64" w14:textId="77777777" w:rsidR="009B7313" w:rsidRDefault="009B7313" w:rsidP="004475C2">
      <w:pPr>
        <w:spacing w:after="0" w:line="480" w:lineRule="auto"/>
        <w:jc w:val="both"/>
        <w:rPr>
          <w:rFonts w:ascii="Times New Roman" w:eastAsia="Calibri" w:hAnsi="Times New Roman" w:cs="Times New Roman"/>
          <w:b/>
          <w:sz w:val="24"/>
          <w:szCs w:val="24"/>
        </w:rPr>
      </w:pPr>
    </w:p>
    <w:p w14:paraId="7B8FD9A8" w14:textId="77777777" w:rsidR="009B7313" w:rsidRDefault="009B7313" w:rsidP="004475C2">
      <w:pPr>
        <w:spacing w:after="0" w:line="480" w:lineRule="auto"/>
        <w:jc w:val="both"/>
        <w:rPr>
          <w:rFonts w:ascii="Times New Roman" w:eastAsia="Calibri" w:hAnsi="Times New Roman" w:cs="Times New Roman"/>
          <w:b/>
          <w:sz w:val="24"/>
          <w:szCs w:val="24"/>
        </w:rPr>
      </w:pPr>
    </w:p>
    <w:p w14:paraId="40B18A94" w14:textId="77777777" w:rsidR="009B7313" w:rsidRDefault="009B7313" w:rsidP="004475C2">
      <w:pPr>
        <w:spacing w:after="0" w:line="480" w:lineRule="auto"/>
        <w:jc w:val="both"/>
        <w:rPr>
          <w:rFonts w:ascii="Times New Roman" w:eastAsia="Calibri" w:hAnsi="Times New Roman" w:cs="Times New Roman"/>
          <w:b/>
          <w:sz w:val="24"/>
          <w:szCs w:val="24"/>
        </w:rPr>
      </w:pPr>
    </w:p>
    <w:p w14:paraId="491B6DD8" w14:textId="7320273E" w:rsidR="003B186E" w:rsidRPr="004475C2" w:rsidRDefault="003B186E" w:rsidP="004475C2">
      <w:pPr>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sz w:val="24"/>
          <w:szCs w:val="24"/>
        </w:rPr>
        <w:lastRenderedPageBreak/>
        <w:t>4.</w:t>
      </w:r>
      <w:r w:rsidR="00F07431" w:rsidRPr="004475C2">
        <w:rPr>
          <w:rFonts w:ascii="Times New Roman" w:eastAsia="Calibri" w:hAnsi="Times New Roman" w:cs="Times New Roman"/>
          <w:b/>
          <w:sz w:val="24"/>
          <w:szCs w:val="24"/>
        </w:rPr>
        <w:t>2</w:t>
      </w:r>
      <w:r w:rsidRPr="004475C2">
        <w:rPr>
          <w:rFonts w:ascii="Times New Roman" w:eastAsia="Calibri" w:hAnsi="Times New Roman" w:cs="Times New Roman"/>
          <w:b/>
          <w:sz w:val="24"/>
          <w:szCs w:val="24"/>
        </w:rPr>
        <w:t>.2. FTIR Frequency Range and Functional Groups Present in</w:t>
      </w:r>
      <w:r w:rsidRPr="004475C2">
        <w:rPr>
          <w:rFonts w:ascii="Times New Roman" w:eastAsia="Calibri" w:hAnsi="Times New Roman" w:cs="Times New Roman"/>
          <w:b/>
          <w:bCs/>
          <w:sz w:val="24"/>
          <w:szCs w:val="24"/>
          <w:lang w:val="en-US"/>
        </w:rPr>
        <w:t xml:space="preserve"> the Day 6 water extract of unripe </w:t>
      </w:r>
      <w:r w:rsidR="004475C2" w:rsidRPr="004475C2">
        <w:rPr>
          <w:rFonts w:ascii="Times New Roman" w:eastAsia="Calibri" w:hAnsi="Times New Roman" w:cs="Times New Roman"/>
          <w:b/>
          <w:bCs/>
          <w:i/>
          <w:sz w:val="24"/>
          <w:szCs w:val="24"/>
          <w:lang w:val="en-US"/>
        </w:rPr>
        <w:t>Carica papaya</w:t>
      </w:r>
    </w:p>
    <w:p w14:paraId="3C51D415" w14:textId="1FD0FD17" w:rsidR="003B186E" w:rsidRPr="004475C2" w:rsidRDefault="003B186E" w:rsidP="004475C2">
      <w:pPr>
        <w:spacing w:after="0" w:line="480" w:lineRule="auto"/>
        <w:jc w:val="both"/>
        <w:rPr>
          <w:rFonts w:ascii="Times New Roman" w:eastAsia="Calibri" w:hAnsi="Times New Roman" w:cs="Times New Roman"/>
          <w:sz w:val="24"/>
          <w:szCs w:val="24"/>
        </w:rPr>
      </w:pPr>
      <w:r w:rsidRPr="004475C2">
        <w:rPr>
          <w:rFonts w:ascii="Times New Roman" w:eastAsia="Calibri" w:hAnsi="Times New Roman" w:cs="Times New Roman"/>
          <w:bCs/>
          <w:sz w:val="24"/>
          <w:szCs w:val="24"/>
          <w:lang w:val="en-US"/>
        </w:rPr>
        <w:t>Day 6 spectra (Table 4.</w:t>
      </w:r>
      <w:r w:rsidR="00F07431" w:rsidRPr="004475C2">
        <w:rPr>
          <w:rFonts w:ascii="Times New Roman" w:eastAsia="Calibri" w:hAnsi="Times New Roman" w:cs="Times New Roman"/>
          <w:bCs/>
          <w:sz w:val="24"/>
          <w:szCs w:val="24"/>
          <w:lang w:val="en-US"/>
        </w:rPr>
        <w:t>2</w:t>
      </w:r>
      <w:r w:rsidRPr="004475C2">
        <w:rPr>
          <w:rFonts w:ascii="Times New Roman" w:eastAsia="Calibri" w:hAnsi="Times New Roman" w:cs="Times New Roman"/>
          <w:bCs/>
          <w:sz w:val="24"/>
          <w:szCs w:val="24"/>
          <w:lang w:val="en-US"/>
        </w:rPr>
        <w:t xml:space="preserve">.2 and appendix 2) revealed strong absorption peak at a frequency of </w:t>
      </w:r>
      <w:r w:rsidRPr="004475C2">
        <w:rPr>
          <w:rFonts w:ascii="Times New Roman" w:eastAsia="Calibri" w:hAnsi="Times New Roman" w:cs="Times New Roman"/>
          <w:bCs/>
          <w:sz w:val="24"/>
          <w:szCs w:val="24"/>
        </w:rPr>
        <w:t xml:space="preserve">2041.30 and </w:t>
      </w:r>
      <w:r w:rsidRPr="004475C2">
        <w:rPr>
          <w:rFonts w:ascii="Times New Roman" w:eastAsia="Calibri" w:hAnsi="Times New Roman" w:cs="Times New Roman"/>
          <w:sz w:val="24"/>
          <w:szCs w:val="24"/>
        </w:rPr>
        <w:t>516.89cm</w:t>
      </w:r>
      <w:r w:rsidRPr="004475C2">
        <w:rPr>
          <w:rFonts w:ascii="Times New Roman" w:eastAsia="Calibri" w:hAnsi="Times New Roman" w:cs="Times New Roman"/>
          <w:sz w:val="24"/>
          <w:szCs w:val="24"/>
          <w:vertAlign w:val="superscript"/>
        </w:rPr>
        <w:t>-1</w:t>
      </w:r>
      <w:r w:rsidRPr="004475C2">
        <w:rPr>
          <w:rFonts w:ascii="Times New Roman" w:eastAsia="Calibri" w:hAnsi="Times New Roman" w:cs="Times New Roman"/>
          <w:sz w:val="24"/>
          <w:szCs w:val="24"/>
        </w:rPr>
        <w:t xml:space="preserve"> </w:t>
      </w:r>
      <w:r w:rsidRPr="004475C2">
        <w:rPr>
          <w:rFonts w:ascii="Times New Roman" w:eastAsia="Calibri" w:hAnsi="Times New Roman" w:cs="Times New Roman"/>
          <w:bCs/>
          <w:sz w:val="24"/>
          <w:szCs w:val="24"/>
        </w:rPr>
        <w:t xml:space="preserve">assigned to </w:t>
      </w:r>
      <w:r w:rsidRPr="004475C2">
        <w:rPr>
          <w:rFonts w:ascii="Times New Roman" w:eastAsia="Calibri" w:hAnsi="Times New Roman" w:cs="Times New Roman"/>
          <w:sz w:val="24"/>
          <w:szCs w:val="24"/>
          <w:shd w:val="clear" w:color="auto" w:fill="FFFFFF"/>
        </w:rPr>
        <w:t xml:space="preserve">N=C=S of Isothiocyanate </w:t>
      </w:r>
      <w:r w:rsidRPr="004475C2">
        <w:rPr>
          <w:rFonts w:ascii="Times New Roman" w:eastAsia="Calibri" w:hAnsi="Times New Roman" w:cs="Times New Roman"/>
          <w:sz w:val="24"/>
          <w:szCs w:val="24"/>
        </w:rPr>
        <w:t xml:space="preserve">and </w:t>
      </w:r>
      <w:r w:rsidRPr="004475C2">
        <w:rPr>
          <w:rFonts w:ascii="Times New Roman" w:eastAsia="Calibri" w:hAnsi="Times New Roman" w:cs="Times New Roman"/>
          <w:sz w:val="24"/>
          <w:szCs w:val="24"/>
          <w:shd w:val="clear" w:color="auto" w:fill="FFFFFF"/>
        </w:rPr>
        <w:t>C-Br</w:t>
      </w:r>
      <w:r w:rsidRPr="004475C2">
        <w:rPr>
          <w:rFonts w:ascii="Times New Roman" w:eastAsia="Calibri" w:hAnsi="Times New Roman" w:cs="Times New Roman"/>
          <w:sz w:val="24"/>
          <w:szCs w:val="24"/>
        </w:rPr>
        <w:t xml:space="preserve"> of halo compounds respectively. Other peaks indicate presence of Carboxylic acid and alkenes.</w:t>
      </w:r>
    </w:p>
    <w:p w14:paraId="1FCFF5E7" w14:textId="77777777" w:rsidR="00AA3ACC" w:rsidRDefault="00AA3ACC" w:rsidP="004475C2">
      <w:pPr>
        <w:spacing w:after="0" w:line="480" w:lineRule="auto"/>
        <w:jc w:val="both"/>
        <w:rPr>
          <w:rFonts w:ascii="Times New Roman" w:eastAsia="Calibri" w:hAnsi="Times New Roman" w:cs="Times New Roman"/>
          <w:b/>
          <w:sz w:val="24"/>
          <w:szCs w:val="24"/>
        </w:rPr>
      </w:pPr>
    </w:p>
    <w:p w14:paraId="081950F9" w14:textId="77777777" w:rsidR="00AA3ACC" w:rsidRDefault="00AA3ACC" w:rsidP="004475C2">
      <w:pPr>
        <w:spacing w:after="0" w:line="480" w:lineRule="auto"/>
        <w:jc w:val="both"/>
        <w:rPr>
          <w:rFonts w:ascii="Times New Roman" w:eastAsia="Calibri" w:hAnsi="Times New Roman" w:cs="Times New Roman"/>
          <w:b/>
          <w:sz w:val="24"/>
          <w:szCs w:val="24"/>
        </w:rPr>
      </w:pPr>
    </w:p>
    <w:p w14:paraId="4E4420D2" w14:textId="77777777" w:rsidR="00AA3ACC" w:rsidRDefault="00AA3ACC" w:rsidP="004475C2">
      <w:pPr>
        <w:spacing w:after="0" w:line="480" w:lineRule="auto"/>
        <w:jc w:val="both"/>
        <w:rPr>
          <w:rFonts w:ascii="Times New Roman" w:eastAsia="Calibri" w:hAnsi="Times New Roman" w:cs="Times New Roman"/>
          <w:b/>
          <w:sz w:val="24"/>
          <w:szCs w:val="24"/>
        </w:rPr>
      </w:pPr>
    </w:p>
    <w:p w14:paraId="26ABF341" w14:textId="77777777" w:rsidR="00AA3ACC" w:rsidRDefault="00AA3ACC" w:rsidP="004475C2">
      <w:pPr>
        <w:spacing w:after="0" w:line="480" w:lineRule="auto"/>
        <w:jc w:val="both"/>
        <w:rPr>
          <w:rFonts w:ascii="Times New Roman" w:eastAsia="Calibri" w:hAnsi="Times New Roman" w:cs="Times New Roman"/>
          <w:b/>
          <w:sz w:val="24"/>
          <w:szCs w:val="24"/>
        </w:rPr>
      </w:pPr>
    </w:p>
    <w:p w14:paraId="2D9FCBB9" w14:textId="77777777" w:rsidR="00AA3ACC" w:rsidRDefault="00AA3ACC" w:rsidP="004475C2">
      <w:pPr>
        <w:spacing w:after="0" w:line="480" w:lineRule="auto"/>
        <w:jc w:val="both"/>
        <w:rPr>
          <w:rFonts w:ascii="Times New Roman" w:eastAsia="Calibri" w:hAnsi="Times New Roman" w:cs="Times New Roman"/>
          <w:b/>
          <w:sz w:val="24"/>
          <w:szCs w:val="24"/>
        </w:rPr>
      </w:pPr>
    </w:p>
    <w:p w14:paraId="66573A24" w14:textId="77777777" w:rsidR="00AA3ACC" w:rsidRDefault="00AA3ACC" w:rsidP="004475C2">
      <w:pPr>
        <w:spacing w:after="0" w:line="480" w:lineRule="auto"/>
        <w:jc w:val="both"/>
        <w:rPr>
          <w:rFonts w:ascii="Times New Roman" w:eastAsia="Calibri" w:hAnsi="Times New Roman" w:cs="Times New Roman"/>
          <w:b/>
          <w:sz w:val="24"/>
          <w:szCs w:val="24"/>
        </w:rPr>
      </w:pPr>
    </w:p>
    <w:p w14:paraId="761E2ABA" w14:textId="77777777" w:rsidR="009B7313" w:rsidRDefault="009B7313" w:rsidP="004475C2">
      <w:pPr>
        <w:spacing w:after="0" w:line="480" w:lineRule="auto"/>
        <w:jc w:val="both"/>
        <w:rPr>
          <w:rFonts w:ascii="Times New Roman" w:eastAsia="Calibri" w:hAnsi="Times New Roman" w:cs="Times New Roman"/>
          <w:b/>
          <w:sz w:val="24"/>
          <w:szCs w:val="24"/>
        </w:rPr>
      </w:pPr>
    </w:p>
    <w:p w14:paraId="7E5A0F09" w14:textId="77777777" w:rsidR="009B7313" w:rsidRDefault="009B7313" w:rsidP="004475C2">
      <w:pPr>
        <w:spacing w:after="0" w:line="480" w:lineRule="auto"/>
        <w:jc w:val="both"/>
        <w:rPr>
          <w:rFonts w:ascii="Times New Roman" w:eastAsia="Calibri" w:hAnsi="Times New Roman" w:cs="Times New Roman"/>
          <w:b/>
          <w:sz w:val="24"/>
          <w:szCs w:val="24"/>
        </w:rPr>
      </w:pPr>
    </w:p>
    <w:p w14:paraId="5FFFDB02" w14:textId="77777777" w:rsidR="009B7313" w:rsidRDefault="009B7313" w:rsidP="004475C2">
      <w:pPr>
        <w:spacing w:after="0" w:line="480" w:lineRule="auto"/>
        <w:jc w:val="both"/>
        <w:rPr>
          <w:rFonts w:ascii="Times New Roman" w:eastAsia="Calibri" w:hAnsi="Times New Roman" w:cs="Times New Roman"/>
          <w:b/>
          <w:sz w:val="24"/>
          <w:szCs w:val="24"/>
        </w:rPr>
      </w:pPr>
    </w:p>
    <w:p w14:paraId="7581B69D" w14:textId="77777777" w:rsidR="009B7313" w:rsidRDefault="009B7313" w:rsidP="004475C2">
      <w:pPr>
        <w:spacing w:after="0" w:line="480" w:lineRule="auto"/>
        <w:jc w:val="both"/>
        <w:rPr>
          <w:rFonts w:ascii="Times New Roman" w:eastAsia="Calibri" w:hAnsi="Times New Roman" w:cs="Times New Roman"/>
          <w:b/>
          <w:sz w:val="24"/>
          <w:szCs w:val="24"/>
        </w:rPr>
      </w:pPr>
    </w:p>
    <w:p w14:paraId="0C478B8A" w14:textId="77777777" w:rsidR="009B7313" w:rsidRDefault="009B7313" w:rsidP="004475C2">
      <w:pPr>
        <w:spacing w:after="0" w:line="480" w:lineRule="auto"/>
        <w:jc w:val="both"/>
        <w:rPr>
          <w:rFonts w:ascii="Times New Roman" w:eastAsia="Calibri" w:hAnsi="Times New Roman" w:cs="Times New Roman"/>
          <w:b/>
          <w:sz w:val="24"/>
          <w:szCs w:val="24"/>
        </w:rPr>
      </w:pPr>
    </w:p>
    <w:p w14:paraId="2FC0F331" w14:textId="77777777" w:rsidR="009B7313" w:rsidRDefault="009B7313" w:rsidP="004475C2">
      <w:pPr>
        <w:spacing w:after="0" w:line="480" w:lineRule="auto"/>
        <w:jc w:val="both"/>
        <w:rPr>
          <w:rFonts w:ascii="Times New Roman" w:eastAsia="Calibri" w:hAnsi="Times New Roman" w:cs="Times New Roman"/>
          <w:b/>
          <w:sz w:val="24"/>
          <w:szCs w:val="24"/>
        </w:rPr>
      </w:pPr>
    </w:p>
    <w:p w14:paraId="183E7246" w14:textId="77777777" w:rsidR="009B7313" w:rsidRDefault="009B7313" w:rsidP="004475C2">
      <w:pPr>
        <w:spacing w:after="0" w:line="480" w:lineRule="auto"/>
        <w:jc w:val="both"/>
        <w:rPr>
          <w:rFonts w:ascii="Times New Roman" w:eastAsia="Calibri" w:hAnsi="Times New Roman" w:cs="Times New Roman"/>
          <w:b/>
          <w:sz w:val="24"/>
          <w:szCs w:val="24"/>
        </w:rPr>
      </w:pPr>
    </w:p>
    <w:p w14:paraId="2EB2A83E" w14:textId="77777777" w:rsidR="009B7313" w:rsidRDefault="009B7313" w:rsidP="004475C2">
      <w:pPr>
        <w:spacing w:after="0" w:line="480" w:lineRule="auto"/>
        <w:jc w:val="both"/>
        <w:rPr>
          <w:rFonts w:ascii="Times New Roman" w:eastAsia="Calibri" w:hAnsi="Times New Roman" w:cs="Times New Roman"/>
          <w:b/>
          <w:sz w:val="24"/>
          <w:szCs w:val="24"/>
        </w:rPr>
      </w:pPr>
    </w:p>
    <w:p w14:paraId="16ED30F0" w14:textId="77777777" w:rsidR="009B7313" w:rsidRDefault="009B7313" w:rsidP="004475C2">
      <w:pPr>
        <w:spacing w:after="0" w:line="480" w:lineRule="auto"/>
        <w:jc w:val="both"/>
        <w:rPr>
          <w:rFonts w:ascii="Times New Roman" w:eastAsia="Calibri" w:hAnsi="Times New Roman" w:cs="Times New Roman"/>
          <w:b/>
          <w:sz w:val="24"/>
          <w:szCs w:val="24"/>
        </w:rPr>
      </w:pPr>
    </w:p>
    <w:p w14:paraId="247B1592" w14:textId="77777777" w:rsidR="009B7313" w:rsidRDefault="009B7313" w:rsidP="004475C2">
      <w:pPr>
        <w:spacing w:after="0" w:line="480" w:lineRule="auto"/>
        <w:jc w:val="both"/>
        <w:rPr>
          <w:rFonts w:ascii="Times New Roman" w:eastAsia="Calibri" w:hAnsi="Times New Roman" w:cs="Times New Roman"/>
          <w:b/>
          <w:sz w:val="24"/>
          <w:szCs w:val="24"/>
        </w:rPr>
      </w:pPr>
    </w:p>
    <w:p w14:paraId="20F7463A" w14:textId="77777777" w:rsidR="009B7313" w:rsidRDefault="009B7313" w:rsidP="004475C2">
      <w:pPr>
        <w:spacing w:after="0" w:line="480" w:lineRule="auto"/>
        <w:jc w:val="both"/>
        <w:rPr>
          <w:rFonts w:ascii="Times New Roman" w:eastAsia="Calibri" w:hAnsi="Times New Roman" w:cs="Times New Roman"/>
          <w:b/>
          <w:sz w:val="24"/>
          <w:szCs w:val="24"/>
        </w:rPr>
      </w:pPr>
    </w:p>
    <w:p w14:paraId="494DDDC9" w14:textId="77777777" w:rsidR="009B7313" w:rsidRDefault="009B7313" w:rsidP="004475C2">
      <w:pPr>
        <w:spacing w:after="0" w:line="480" w:lineRule="auto"/>
        <w:jc w:val="both"/>
        <w:rPr>
          <w:rFonts w:ascii="Times New Roman" w:eastAsia="Calibri" w:hAnsi="Times New Roman" w:cs="Times New Roman"/>
          <w:b/>
          <w:sz w:val="24"/>
          <w:szCs w:val="24"/>
        </w:rPr>
      </w:pPr>
    </w:p>
    <w:p w14:paraId="4B424322" w14:textId="77777777" w:rsidR="009B7313" w:rsidRDefault="009B7313" w:rsidP="004475C2">
      <w:pPr>
        <w:spacing w:after="0" w:line="480" w:lineRule="auto"/>
        <w:jc w:val="both"/>
        <w:rPr>
          <w:rFonts w:ascii="Times New Roman" w:eastAsia="Calibri" w:hAnsi="Times New Roman" w:cs="Times New Roman"/>
          <w:b/>
          <w:sz w:val="24"/>
          <w:szCs w:val="24"/>
        </w:rPr>
      </w:pPr>
    </w:p>
    <w:p w14:paraId="2170A1A6" w14:textId="78253652" w:rsidR="003B186E" w:rsidRPr="00AA3ACC" w:rsidRDefault="003B186E" w:rsidP="004475C2">
      <w:pPr>
        <w:spacing w:after="0" w:line="48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sz w:val="24"/>
          <w:szCs w:val="24"/>
        </w:rPr>
        <w:lastRenderedPageBreak/>
        <w:t>Table 4.</w:t>
      </w:r>
      <w:r w:rsidR="00F07431" w:rsidRPr="004475C2">
        <w:rPr>
          <w:rFonts w:ascii="Times New Roman" w:eastAsia="Calibri" w:hAnsi="Times New Roman" w:cs="Times New Roman"/>
          <w:b/>
          <w:sz w:val="24"/>
          <w:szCs w:val="24"/>
        </w:rPr>
        <w:t>2</w:t>
      </w:r>
      <w:r w:rsidRPr="004475C2">
        <w:rPr>
          <w:rFonts w:ascii="Times New Roman" w:eastAsia="Calibri" w:hAnsi="Times New Roman" w:cs="Times New Roman"/>
          <w:b/>
          <w:sz w:val="24"/>
          <w:szCs w:val="24"/>
        </w:rPr>
        <w:t>.2:</w:t>
      </w:r>
      <w:r w:rsidRPr="004475C2">
        <w:rPr>
          <w:rFonts w:ascii="Times New Roman" w:eastAsia="Calibri" w:hAnsi="Times New Roman" w:cs="Times New Roman"/>
          <w:sz w:val="24"/>
          <w:szCs w:val="24"/>
        </w:rPr>
        <w:t xml:space="preserve"> </w:t>
      </w:r>
      <w:r w:rsidRPr="00AA3ACC">
        <w:rPr>
          <w:rFonts w:ascii="Times New Roman" w:eastAsia="Calibri" w:hAnsi="Times New Roman" w:cs="Times New Roman"/>
          <w:sz w:val="24"/>
          <w:szCs w:val="24"/>
        </w:rPr>
        <w:t>FTIR frequency range and functional groups present in</w:t>
      </w:r>
      <w:r w:rsidRPr="00AA3ACC">
        <w:rPr>
          <w:rFonts w:ascii="Times New Roman" w:eastAsia="Calibri" w:hAnsi="Times New Roman" w:cs="Times New Roman"/>
          <w:bCs/>
          <w:sz w:val="24"/>
          <w:szCs w:val="24"/>
          <w:lang w:val="en-US"/>
        </w:rPr>
        <w:t xml:space="preserve"> the Day 6 water extract of unripe </w:t>
      </w:r>
      <w:r w:rsidR="004475C2" w:rsidRPr="00AA3ACC">
        <w:rPr>
          <w:rFonts w:ascii="Times New Roman" w:eastAsia="Calibri" w:hAnsi="Times New Roman" w:cs="Times New Roman"/>
          <w:bCs/>
          <w:i/>
          <w:sz w:val="24"/>
          <w:szCs w:val="24"/>
          <w:lang w:val="en-US"/>
        </w:rPr>
        <w:t>Carica papaya</w:t>
      </w:r>
    </w:p>
    <w:tbl>
      <w:tblPr>
        <w:tblStyle w:val="LightShading1"/>
        <w:tblW w:w="9159" w:type="dxa"/>
        <w:tblLook w:val="04A0" w:firstRow="1" w:lastRow="0" w:firstColumn="1" w:lastColumn="0" w:noHBand="0" w:noVBand="1"/>
      </w:tblPr>
      <w:tblGrid>
        <w:gridCol w:w="2678"/>
        <w:gridCol w:w="3047"/>
        <w:gridCol w:w="3434"/>
      </w:tblGrid>
      <w:tr w:rsidR="003B186E" w:rsidRPr="004475C2" w14:paraId="2F44AF85" w14:textId="77777777" w:rsidTr="005C19B8">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678" w:type="dxa"/>
          </w:tcPr>
          <w:p w14:paraId="78F619D8"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Wave number (cm</w:t>
            </w:r>
            <w:r w:rsidRPr="004475C2">
              <w:rPr>
                <w:rFonts w:ascii="Times New Roman" w:eastAsia="Calibri" w:hAnsi="Times New Roman" w:cs="Times New Roman"/>
                <w:color w:val="auto"/>
                <w:sz w:val="24"/>
                <w:szCs w:val="24"/>
                <w:vertAlign w:val="superscript"/>
              </w:rPr>
              <w:t>-1</w:t>
            </w:r>
            <w:r w:rsidRPr="004475C2">
              <w:rPr>
                <w:rFonts w:ascii="Times New Roman" w:eastAsia="Calibri" w:hAnsi="Times New Roman" w:cs="Times New Roman"/>
                <w:color w:val="auto"/>
                <w:sz w:val="24"/>
                <w:szCs w:val="24"/>
              </w:rPr>
              <w:t xml:space="preserve">) </w:t>
            </w:r>
          </w:p>
        </w:tc>
        <w:tc>
          <w:tcPr>
            <w:tcW w:w="3047" w:type="dxa"/>
          </w:tcPr>
          <w:p w14:paraId="144A6AAF"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Functional groups</w:t>
            </w:r>
          </w:p>
          <w:p w14:paraId="05EB6EC1"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(vibration mode) </w:t>
            </w:r>
          </w:p>
        </w:tc>
        <w:tc>
          <w:tcPr>
            <w:tcW w:w="3434" w:type="dxa"/>
          </w:tcPr>
          <w:p w14:paraId="340497EA"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Possible compounds present </w:t>
            </w:r>
          </w:p>
        </w:tc>
      </w:tr>
      <w:tr w:rsidR="003B186E" w:rsidRPr="004475C2" w14:paraId="3C98559F" w14:textId="77777777" w:rsidTr="005C19B8">
        <w:trPr>
          <w:trHeight w:val="2066"/>
        </w:trPr>
        <w:tc>
          <w:tcPr>
            <w:cnfStyle w:val="001000000000" w:firstRow="0" w:lastRow="0" w:firstColumn="1" w:lastColumn="0" w:oddVBand="0" w:evenVBand="0" w:oddHBand="0" w:evenHBand="0" w:firstRowFirstColumn="0" w:firstRowLastColumn="0" w:lastRowFirstColumn="0" w:lastRowLastColumn="0"/>
            <w:tcW w:w="2678" w:type="dxa"/>
            <w:tcBorders>
              <w:left w:val="nil"/>
              <w:right w:val="nil"/>
            </w:tcBorders>
          </w:tcPr>
          <w:p w14:paraId="790E4E0A"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3259.86</w:t>
            </w:r>
          </w:p>
          <w:p w14:paraId="34D4D5D6"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2041.30</w:t>
            </w:r>
          </w:p>
          <w:p w14:paraId="641C447D"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1633.93</w:t>
            </w:r>
          </w:p>
          <w:p w14:paraId="2B7C4FC5"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516.89 </w:t>
            </w:r>
          </w:p>
          <w:p w14:paraId="5B0D02AB"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p>
        </w:tc>
        <w:tc>
          <w:tcPr>
            <w:tcW w:w="3047" w:type="dxa"/>
            <w:tcBorders>
              <w:right w:val="nil"/>
            </w:tcBorders>
          </w:tcPr>
          <w:p w14:paraId="1D2C4C9D"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O-H str. (br)</w:t>
            </w:r>
          </w:p>
          <w:p w14:paraId="4783EB7E"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 xml:space="preserve">N=C=S </w:t>
            </w:r>
            <w:r w:rsidRPr="004475C2">
              <w:rPr>
                <w:rFonts w:ascii="Times New Roman" w:eastAsia="Calibri" w:hAnsi="Times New Roman" w:cs="Times New Roman"/>
                <w:color w:val="auto"/>
                <w:sz w:val="24"/>
                <w:szCs w:val="24"/>
              </w:rPr>
              <w:t>str. (s)</w:t>
            </w:r>
          </w:p>
          <w:p w14:paraId="2AEE0D0D"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 xml:space="preserve">C=C </w:t>
            </w:r>
            <w:r w:rsidRPr="004475C2">
              <w:rPr>
                <w:rFonts w:ascii="Times New Roman" w:eastAsia="Calibri" w:hAnsi="Times New Roman" w:cs="Times New Roman"/>
                <w:color w:val="auto"/>
                <w:sz w:val="24"/>
                <w:szCs w:val="24"/>
              </w:rPr>
              <w:t>str. (m)</w:t>
            </w:r>
          </w:p>
          <w:p w14:paraId="0977821E"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C-Br</w:t>
            </w:r>
            <w:r w:rsidRPr="004475C2">
              <w:rPr>
                <w:rFonts w:ascii="Times New Roman" w:eastAsia="Calibri" w:hAnsi="Times New Roman" w:cs="Times New Roman"/>
                <w:color w:val="auto"/>
                <w:sz w:val="24"/>
                <w:szCs w:val="24"/>
              </w:rPr>
              <w:t xml:space="preserve"> str. (s)</w:t>
            </w:r>
          </w:p>
        </w:tc>
        <w:tc>
          <w:tcPr>
            <w:tcW w:w="3434" w:type="dxa"/>
            <w:tcBorders>
              <w:right w:val="nil"/>
            </w:tcBorders>
          </w:tcPr>
          <w:p w14:paraId="48C77CEF"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Carboxylic acid</w:t>
            </w:r>
          </w:p>
          <w:p w14:paraId="2810B3F8"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shd w:val="clear" w:color="auto" w:fill="FFFFFF"/>
              </w:rPr>
            </w:pPr>
            <w:r w:rsidRPr="004475C2">
              <w:rPr>
                <w:rFonts w:ascii="Times New Roman" w:eastAsia="Calibri" w:hAnsi="Times New Roman" w:cs="Times New Roman"/>
                <w:color w:val="auto"/>
                <w:sz w:val="24"/>
                <w:szCs w:val="24"/>
                <w:shd w:val="clear" w:color="auto" w:fill="FFFFFF"/>
              </w:rPr>
              <w:t>Isothiocyanate</w:t>
            </w:r>
          </w:p>
          <w:p w14:paraId="23D4EE16"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alkene</w:t>
            </w:r>
            <w:r w:rsidRPr="004475C2">
              <w:rPr>
                <w:rFonts w:ascii="Times New Roman" w:eastAsia="Calibri" w:hAnsi="Times New Roman" w:cs="Times New Roman"/>
                <w:color w:val="auto"/>
                <w:sz w:val="24"/>
                <w:szCs w:val="24"/>
              </w:rPr>
              <w:t xml:space="preserve"> </w:t>
            </w:r>
          </w:p>
          <w:p w14:paraId="3ABE964A"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Halo compound</w:t>
            </w:r>
          </w:p>
        </w:tc>
      </w:tr>
    </w:tbl>
    <w:p w14:paraId="3945F94A" w14:textId="0ED994D1" w:rsidR="003B186E" w:rsidRPr="00AA3ACC" w:rsidRDefault="003B186E" w:rsidP="004475C2">
      <w:pPr>
        <w:tabs>
          <w:tab w:val="left" w:pos="0"/>
        </w:tabs>
        <w:spacing w:after="0" w:line="48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bCs/>
          <w:sz w:val="24"/>
          <w:szCs w:val="24"/>
          <w:lang w:val="en-US"/>
        </w:rPr>
        <w:t xml:space="preserve">Key: </w:t>
      </w:r>
      <w:r w:rsidRPr="00AA3ACC">
        <w:rPr>
          <w:rFonts w:ascii="Times New Roman" w:eastAsia="Calibri" w:hAnsi="Times New Roman" w:cs="Times New Roman"/>
          <w:bCs/>
          <w:sz w:val="24"/>
          <w:szCs w:val="24"/>
          <w:lang w:val="en-US"/>
        </w:rPr>
        <w:t>w: weak, m: medium, s: strong, str.: stretching, br: broad</w:t>
      </w:r>
    </w:p>
    <w:p w14:paraId="3B5E7149" w14:textId="77777777" w:rsidR="00AA3ACC" w:rsidRDefault="00AA3ACC" w:rsidP="004475C2">
      <w:pPr>
        <w:spacing w:after="0" w:line="480" w:lineRule="auto"/>
        <w:jc w:val="both"/>
        <w:rPr>
          <w:rFonts w:ascii="Times New Roman" w:eastAsia="Calibri" w:hAnsi="Times New Roman" w:cs="Times New Roman"/>
          <w:b/>
          <w:sz w:val="24"/>
          <w:szCs w:val="24"/>
        </w:rPr>
      </w:pPr>
    </w:p>
    <w:p w14:paraId="48164465" w14:textId="77777777" w:rsidR="009B7313" w:rsidRDefault="009B7313" w:rsidP="004475C2">
      <w:pPr>
        <w:spacing w:after="0" w:line="480" w:lineRule="auto"/>
        <w:jc w:val="both"/>
        <w:rPr>
          <w:rFonts w:ascii="Times New Roman" w:eastAsia="Calibri" w:hAnsi="Times New Roman" w:cs="Times New Roman"/>
          <w:b/>
          <w:sz w:val="24"/>
          <w:szCs w:val="24"/>
        </w:rPr>
      </w:pPr>
    </w:p>
    <w:p w14:paraId="194AB6C1" w14:textId="77777777" w:rsidR="009B7313" w:rsidRDefault="009B7313" w:rsidP="004475C2">
      <w:pPr>
        <w:spacing w:after="0" w:line="480" w:lineRule="auto"/>
        <w:jc w:val="both"/>
        <w:rPr>
          <w:rFonts w:ascii="Times New Roman" w:eastAsia="Calibri" w:hAnsi="Times New Roman" w:cs="Times New Roman"/>
          <w:b/>
          <w:sz w:val="24"/>
          <w:szCs w:val="24"/>
        </w:rPr>
      </w:pPr>
    </w:p>
    <w:p w14:paraId="6251B858" w14:textId="77777777" w:rsidR="009B7313" w:rsidRDefault="009B7313" w:rsidP="004475C2">
      <w:pPr>
        <w:spacing w:after="0" w:line="480" w:lineRule="auto"/>
        <w:jc w:val="both"/>
        <w:rPr>
          <w:rFonts w:ascii="Times New Roman" w:eastAsia="Calibri" w:hAnsi="Times New Roman" w:cs="Times New Roman"/>
          <w:b/>
          <w:sz w:val="24"/>
          <w:szCs w:val="24"/>
        </w:rPr>
      </w:pPr>
    </w:p>
    <w:p w14:paraId="7419E494" w14:textId="77777777" w:rsidR="009B7313" w:rsidRDefault="009B7313" w:rsidP="004475C2">
      <w:pPr>
        <w:spacing w:after="0" w:line="480" w:lineRule="auto"/>
        <w:jc w:val="both"/>
        <w:rPr>
          <w:rFonts w:ascii="Times New Roman" w:eastAsia="Calibri" w:hAnsi="Times New Roman" w:cs="Times New Roman"/>
          <w:b/>
          <w:sz w:val="24"/>
          <w:szCs w:val="24"/>
        </w:rPr>
      </w:pPr>
    </w:p>
    <w:p w14:paraId="2062EF17" w14:textId="77777777" w:rsidR="009B7313" w:rsidRDefault="009B7313" w:rsidP="004475C2">
      <w:pPr>
        <w:spacing w:after="0" w:line="480" w:lineRule="auto"/>
        <w:jc w:val="both"/>
        <w:rPr>
          <w:rFonts w:ascii="Times New Roman" w:eastAsia="Calibri" w:hAnsi="Times New Roman" w:cs="Times New Roman"/>
          <w:b/>
          <w:sz w:val="24"/>
          <w:szCs w:val="24"/>
        </w:rPr>
      </w:pPr>
    </w:p>
    <w:p w14:paraId="0E7AF96F" w14:textId="77777777" w:rsidR="009B7313" w:rsidRDefault="009B7313" w:rsidP="004475C2">
      <w:pPr>
        <w:spacing w:after="0" w:line="480" w:lineRule="auto"/>
        <w:jc w:val="both"/>
        <w:rPr>
          <w:rFonts w:ascii="Times New Roman" w:eastAsia="Calibri" w:hAnsi="Times New Roman" w:cs="Times New Roman"/>
          <w:b/>
          <w:sz w:val="24"/>
          <w:szCs w:val="24"/>
        </w:rPr>
      </w:pPr>
    </w:p>
    <w:p w14:paraId="1EBFD405" w14:textId="77777777" w:rsidR="009B7313" w:rsidRDefault="009B7313" w:rsidP="004475C2">
      <w:pPr>
        <w:spacing w:after="0" w:line="480" w:lineRule="auto"/>
        <w:jc w:val="both"/>
        <w:rPr>
          <w:rFonts w:ascii="Times New Roman" w:eastAsia="Calibri" w:hAnsi="Times New Roman" w:cs="Times New Roman"/>
          <w:b/>
          <w:sz w:val="24"/>
          <w:szCs w:val="24"/>
        </w:rPr>
      </w:pPr>
    </w:p>
    <w:p w14:paraId="40357C3D" w14:textId="77777777" w:rsidR="009B7313" w:rsidRDefault="009B7313" w:rsidP="004475C2">
      <w:pPr>
        <w:spacing w:after="0" w:line="480" w:lineRule="auto"/>
        <w:jc w:val="both"/>
        <w:rPr>
          <w:rFonts w:ascii="Times New Roman" w:eastAsia="Calibri" w:hAnsi="Times New Roman" w:cs="Times New Roman"/>
          <w:b/>
          <w:sz w:val="24"/>
          <w:szCs w:val="24"/>
        </w:rPr>
      </w:pPr>
    </w:p>
    <w:p w14:paraId="5EEC0162" w14:textId="77777777" w:rsidR="009B7313" w:rsidRDefault="009B7313" w:rsidP="004475C2">
      <w:pPr>
        <w:spacing w:after="0" w:line="480" w:lineRule="auto"/>
        <w:jc w:val="both"/>
        <w:rPr>
          <w:rFonts w:ascii="Times New Roman" w:eastAsia="Calibri" w:hAnsi="Times New Roman" w:cs="Times New Roman"/>
          <w:b/>
          <w:sz w:val="24"/>
          <w:szCs w:val="24"/>
        </w:rPr>
      </w:pPr>
    </w:p>
    <w:p w14:paraId="1EFDE28C" w14:textId="77777777" w:rsidR="009B7313" w:rsidRDefault="009B7313" w:rsidP="004475C2">
      <w:pPr>
        <w:spacing w:after="0" w:line="480" w:lineRule="auto"/>
        <w:jc w:val="both"/>
        <w:rPr>
          <w:rFonts w:ascii="Times New Roman" w:eastAsia="Calibri" w:hAnsi="Times New Roman" w:cs="Times New Roman"/>
          <w:b/>
          <w:sz w:val="24"/>
          <w:szCs w:val="24"/>
        </w:rPr>
      </w:pPr>
    </w:p>
    <w:p w14:paraId="0CE8D573" w14:textId="77777777" w:rsidR="009B7313" w:rsidRDefault="009B7313" w:rsidP="004475C2">
      <w:pPr>
        <w:spacing w:after="0" w:line="480" w:lineRule="auto"/>
        <w:jc w:val="both"/>
        <w:rPr>
          <w:rFonts w:ascii="Times New Roman" w:eastAsia="Calibri" w:hAnsi="Times New Roman" w:cs="Times New Roman"/>
          <w:b/>
          <w:sz w:val="24"/>
          <w:szCs w:val="24"/>
        </w:rPr>
      </w:pPr>
    </w:p>
    <w:p w14:paraId="5B516648" w14:textId="77777777" w:rsidR="009B7313" w:rsidRDefault="009B7313" w:rsidP="004475C2">
      <w:pPr>
        <w:spacing w:after="0" w:line="480" w:lineRule="auto"/>
        <w:jc w:val="both"/>
        <w:rPr>
          <w:rFonts w:ascii="Times New Roman" w:eastAsia="Calibri" w:hAnsi="Times New Roman" w:cs="Times New Roman"/>
          <w:b/>
          <w:sz w:val="24"/>
          <w:szCs w:val="24"/>
        </w:rPr>
      </w:pPr>
    </w:p>
    <w:p w14:paraId="5CCDB943" w14:textId="77777777" w:rsidR="009B7313" w:rsidRDefault="009B7313" w:rsidP="004475C2">
      <w:pPr>
        <w:spacing w:after="0" w:line="480" w:lineRule="auto"/>
        <w:jc w:val="both"/>
        <w:rPr>
          <w:rFonts w:ascii="Times New Roman" w:eastAsia="Calibri" w:hAnsi="Times New Roman" w:cs="Times New Roman"/>
          <w:b/>
          <w:sz w:val="24"/>
          <w:szCs w:val="24"/>
        </w:rPr>
      </w:pPr>
    </w:p>
    <w:p w14:paraId="4C794E1E" w14:textId="4C116FD0" w:rsidR="003B186E" w:rsidRPr="004475C2" w:rsidRDefault="003B186E" w:rsidP="004475C2">
      <w:pPr>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sz w:val="24"/>
          <w:szCs w:val="24"/>
        </w:rPr>
        <w:lastRenderedPageBreak/>
        <w:t>4.</w:t>
      </w:r>
      <w:r w:rsidR="00F07431" w:rsidRPr="004475C2">
        <w:rPr>
          <w:rFonts w:ascii="Times New Roman" w:eastAsia="Calibri" w:hAnsi="Times New Roman" w:cs="Times New Roman"/>
          <w:b/>
          <w:sz w:val="24"/>
          <w:szCs w:val="24"/>
        </w:rPr>
        <w:t>2</w:t>
      </w:r>
      <w:r w:rsidRPr="004475C2">
        <w:rPr>
          <w:rFonts w:ascii="Times New Roman" w:eastAsia="Calibri" w:hAnsi="Times New Roman" w:cs="Times New Roman"/>
          <w:b/>
          <w:sz w:val="24"/>
          <w:szCs w:val="24"/>
        </w:rPr>
        <w:t>.3. FTIR Frequency Range and Functional Groups Present in</w:t>
      </w:r>
      <w:r w:rsidRPr="004475C2">
        <w:rPr>
          <w:rFonts w:ascii="Times New Roman" w:eastAsia="Calibri" w:hAnsi="Times New Roman" w:cs="Times New Roman"/>
          <w:b/>
          <w:bCs/>
          <w:sz w:val="24"/>
          <w:szCs w:val="24"/>
          <w:lang w:val="en-US"/>
        </w:rPr>
        <w:t xml:space="preserve"> the Day 9 water extract of unripe </w:t>
      </w:r>
      <w:r w:rsidR="004475C2" w:rsidRPr="004475C2">
        <w:rPr>
          <w:rFonts w:ascii="Times New Roman" w:eastAsia="Calibri" w:hAnsi="Times New Roman" w:cs="Times New Roman"/>
          <w:b/>
          <w:bCs/>
          <w:i/>
          <w:sz w:val="24"/>
          <w:szCs w:val="24"/>
          <w:lang w:val="en-US"/>
        </w:rPr>
        <w:t>Carica papaya</w:t>
      </w:r>
    </w:p>
    <w:p w14:paraId="64B6C49D" w14:textId="1594F8A8" w:rsidR="003B186E" w:rsidRDefault="003B186E" w:rsidP="004475C2">
      <w:pPr>
        <w:spacing w:after="0" w:line="480" w:lineRule="auto"/>
        <w:jc w:val="both"/>
        <w:rPr>
          <w:rFonts w:ascii="Times New Roman" w:eastAsia="Calibri" w:hAnsi="Times New Roman" w:cs="Times New Roman"/>
          <w:sz w:val="24"/>
          <w:szCs w:val="24"/>
        </w:rPr>
      </w:pPr>
      <w:r w:rsidRPr="004475C2">
        <w:rPr>
          <w:rFonts w:ascii="Times New Roman" w:eastAsia="Calibri" w:hAnsi="Times New Roman" w:cs="Times New Roman"/>
          <w:bCs/>
          <w:sz w:val="24"/>
          <w:szCs w:val="24"/>
          <w:lang w:val="en-US"/>
        </w:rPr>
        <w:t>Day 9 spectra (Table 4.</w:t>
      </w:r>
      <w:r w:rsidR="00F07431" w:rsidRPr="004475C2">
        <w:rPr>
          <w:rFonts w:ascii="Times New Roman" w:eastAsia="Calibri" w:hAnsi="Times New Roman" w:cs="Times New Roman"/>
          <w:bCs/>
          <w:sz w:val="24"/>
          <w:szCs w:val="24"/>
          <w:lang w:val="en-US"/>
        </w:rPr>
        <w:t>2</w:t>
      </w:r>
      <w:r w:rsidRPr="004475C2">
        <w:rPr>
          <w:rFonts w:ascii="Times New Roman" w:eastAsia="Calibri" w:hAnsi="Times New Roman" w:cs="Times New Roman"/>
          <w:bCs/>
          <w:sz w:val="24"/>
          <w:szCs w:val="24"/>
          <w:lang w:val="en-US"/>
        </w:rPr>
        <w:t xml:space="preserve">.3 and appendix 3) revealed strong absorption peak at a frequency of </w:t>
      </w:r>
      <w:r w:rsidRPr="004475C2">
        <w:rPr>
          <w:rFonts w:ascii="Times New Roman" w:eastAsia="Calibri" w:hAnsi="Times New Roman" w:cs="Times New Roman"/>
          <w:sz w:val="24"/>
          <w:szCs w:val="24"/>
        </w:rPr>
        <w:t>1639.49cm</w:t>
      </w:r>
      <w:r w:rsidRPr="004475C2">
        <w:rPr>
          <w:rFonts w:ascii="Times New Roman" w:eastAsia="Calibri" w:hAnsi="Times New Roman" w:cs="Times New Roman"/>
          <w:sz w:val="24"/>
          <w:szCs w:val="24"/>
          <w:vertAlign w:val="superscript"/>
        </w:rPr>
        <w:t>-1</w:t>
      </w:r>
      <w:r w:rsidRPr="004475C2">
        <w:rPr>
          <w:rFonts w:ascii="Times New Roman" w:eastAsia="Calibri" w:hAnsi="Times New Roman" w:cs="Times New Roman"/>
          <w:sz w:val="24"/>
          <w:szCs w:val="24"/>
        </w:rPr>
        <w:t xml:space="preserve"> </w:t>
      </w:r>
      <w:r w:rsidRPr="004475C2">
        <w:rPr>
          <w:rFonts w:ascii="Times New Roman" w:eastAsia="Calibri" w:hAnsi="Times New Roman" w:cs="Times New Roman"/>
          <w:bCs/>
          <w:sz w:val="24"/>
          <w:szCs w:val="24"/>
        </w:rPr>
        <w:t xml:space="preserve">assigned to </w:t>
      </w:r>
      <w:r w:rsidRPr="004475C2">
        <w:rPr>
          <w:rFonts w:ascii="Times New Roman" w:eastAsia="Calibri" w:hAnsi="Times New Roman" w:cs="Times New Roman"/>
          <w:sz w:val="24"/>
          <w:szCs w:val="24"/>
          <w:shd w:val="clear" w:color="auto" w:fill="FFFFFF"/>
        </w:rPr>
        <w:t>O=C=O of Carbon dioxide</w:t>
      </w:r>
      <w:r w:rsidRPr="004475C2">
        <w:rPr>
          <w:rFonts w:ascii="Times New Roman" w:eastAsia="Calibri" w:hAnsi="Times New Roman" w:cs="Times New Roman"/>
          <w:sz w:val="24"/>
          <w:szCs w:val="24"/>
        </w:rPr>
        <w:t>. Other peaks indicate presence of alcohols and alkenes.</w:t>
      </w:r>
    </w:p>
    <w:p w14:paraId="5B4928C3" w14:textId="77777777" w:rsidR="009B7313" w:rsidRDefault="009B7313" w:rsidP="004475C2">
      <w:pPr>
        <w:spacing w:after="0" w:line="480" w:lineRule="auto"/>
        <w:jc w:val="both"/>
        <w:rPr>
          <w:rFonts w:ascii="Times New Roman" w:eastAsia="Calibri" w:hAnsi="Times New Roman" w:cs="Times New Roman"/>
          <w:sz w:val="24"/>
          <w:szCs w:val="24"/>
        </w:rPr>
      </w:pPr>
    </w:p>
    <w:p w14:paraId="20ADB07C" w14:textId="77777777" w:rsidR="009B7313" w:rsidRDefault="009B7313" w:rsidP="004475C2">
      <w:pPr>
        <w:spacing w:after="0" w:line="480" w:lineRule="auto"/>
        <w:jc w:val="both"/>
        <w:rPr>
          <w:rFonts w:ascii="Times New Roman" w:eastAsia="Calibri" w:hAnsi="Times New Roman" w:cs="Times New Roman"/>
          <w:sz w:val="24"/>
          <w:szCs w:val="24"/>
        </w:rPr>
      </w:pPr>
    </w:p>
    <w:p w14:paraId="42585140" w14:textId="77777777" w:rsidR="009B7313" w:rsidRDefault="009B7313" w:rsidP="004475C2">
      <w:pPr>
        <w:spacing w:after="0" w:line="480" w:lineRule="auto"/>
        <w:jc w:val="both"/>
        <w:rPr>
          <w:rFonts w:ascii="Times New Roman" w:eastAsia="Calibri" w:hAnsi="Times New Roman" w:cs="Times New Roman"/>
          <w:sz w:val="24"/>
          <w:szCs w:val="24"/>
        </w:rPr>
      </w:pPr>
    </w:p>
    <w:p w14:paraId="5131D3AC" w14:textId="77777777" w:rsidR="009B7313" w:rsidRDefault="009B7313" w:rsidP="004475C2">
      <w:pPr>
        <w:spacing w:after="0" w:line="480" w:lineRule="auto"/>
        <w:jc w:val="both"/>
        <w:rPr>
          <w:rFonts w:ascii="Times New Roman" w:eastAsia="Calibri" w:hAnsi="Times New Roman" w:cs="Times New Roman"/>
          <w:sz w:val="24"/>
          <w:szCs w:val="24"/>
        </w:rPr>
      </w:pPr>
    </w:p>
    <w:p w14:paraId="7F925C00" w14:textId="77777777" w:rsidR="009B7313" w:rsidRDefault="009B7313" w:rsidP="004475C2">
      <w:pPr>
        <w:spacing w:after="0" w:line="480" w:lineRule="auto"/>
        <w:jc w:val="both"/>
        <w:rPr>
          <w:rFonts w:ascii="Times New Roman" w:eastAsia="Calibri" w:hAnsi="Times New Roman" w:cs="Times New Roman"/>
          <w:sz w:val="24"/>
          <w:szCs w:val="24"/>
        </w:rPr>
      </w:pPr>
    </w:p>
    <w:p w14:paraId="2CE06922" w14:textId="77777777" w:rsidR="009B7313" w:rsidRDefault="009B7313" w:rsidP="004475C2">
      <w:pPr>
        <w:spacing w:after="0" w:line="480" w:lineRule="auto"/>
        <w:jc w:val="both"/>
        <w:rPr>
          <w:rFonts w:ascii="Times New Roman" w:eastAsia="Calibri" w:hAnsi="Times New Roman" w:cs="Times New Roman"/>
          <w:sz w:val="24"/>
          <w:szCs w:val="24"/>
        </w:rPr>
      </w:pPr>
    </w:p>
    <w:p w14:paraId="382DFE04" w14:textId="77777777" w:rsidR="009B7313" w:rsidRDefault="009B7313" w:rsidP="004475C2">
      <w:pPr>
        <w:spacing w:after="0" w:line="480" w:lineRule="auto"/>
        <w:jc w:val="both"/>
        <w:rPr>
          <w:rFonts w:ascii="Times New Roman" w:eastAsia="Calibri" w:hAnsi="Times New Roman" w:cs="Times New Roman"/>
          <w:sz w:val="24"/>
          <w:szCs w:val="24"/>
        </w:rPr>
      </w:pPr>
    </w:p>
    <w:p w14:paraId="5776AFED" w14:textId="77777777" w:rsidR="009B7313" w:rsidRDefault="009B7313" w:rsidP="004475C2">
      <w:pPr>
        <w:spacing w:after="0" w:line="480" w:lineRule="auto"/>
        <w:jc w:val="both"/>
        <w:rPr>
          <w:rFonts w:ascii="Times New Roman" w:eastAsia="Calibri" w:hAnsi="Times New Roman" w:cs="Times New Roman"/>
          <w:sz w:val="24"/>
          <w:szCs w:val="24"/>
        </w:rPr>
      </w:pPr>
    </w:p>
    <w:p w14:paraId="7F47F415" w14:textId="77777777" w:rsidR="009B7313" w:rsidRDefault="009B7313" w:rsidP="004475C2">
      <w:pPr>
        <w:spacing w:after="0" w:line="480" w:lineRule="auto"/>
        <w:jc w:val="both"/>
        <w:rPr>
          <w:rFonts w:ascii="Times New Roman" w:eastAsia="Calibri" w:hAnsi="Times New Roman" w:cs="Times New Roman"/>
          <w:sz w:val="24"/>
          <w:szCs w:val="24"/>
        </w:rPr>
      </w:pPr>
    </w:p>
    <w:p w14:paraId="066BB36E" w14:textId="77777777" w:rsidR="009B7313" w:rsidRDefault="009B7313" w:rsidP="004475C2">
      <w:pPr>
        <w:spacing w:after="0" w:line="480" w:lineRule="auto"/>
        <w:jc w:val="both"/>
        <w:rPr>
          <w:rFonts w:ascii="Times New Roman" w:eastAsia="Calibri" w:hAnsi="Times New Roman" w:cs="Times New Roman"/>
          <w:sz w:val="24"/>
          <w:szCs w:val="24"/>
        </w:rPr>
      </w:pPr>
    </w:p>
    <w:p w14:paraId="6CCF48B7" w14:textId="77777777" w:rsidR="009B7313" w:rsidRDefault="009B7313" w:rsidP="004475C2">
      <w:pPr>
        <w:spacing w:after="0" w:line="480" w:lineRule="auto"/>
        <w:jc w:val="both"/>
        <w:rPr>
          <w:rFonts w:ascii="Times New Roman" w:eastAsia="Calibri" w:hAnsi="Times New Roman" w:cs="Times New Roman"/>
          <w:sz w:val="24"/>
          <w:szCs w:val="24"/>
        </w:rPr>
      </w:pPr>
    </w:p>
    <w:p w14:paraId="672598CD" w14:textId="77777777" w:rsidR="009B7313" w:rsidRDefault="009B7313" w:rsidP="004475C2">
      <w:pPr>
        <w:spacing w:after="0" w:line="480" w:lineRule="auto"/>
        <w:jc w:val="both"/>
        <w:rPr>
          <w:rFonts w:ascii="Times New Roman" w:eastAsia="Calibri" w:hAnsi="Times New Roman" w:cs="Times New Roman"/>
          <w:sz w:val="24"/>
          <w:szCs w:val="24"/>
        </w:rPr>
      </w:pPr>
    </w:p>
    <w:p w14:paraId="2863E849" w14:textId="77777777" w:rsidR="009B7313" w:rsidRDefault="009B7313" w:rsidP="004475C2">
      <w:pPr>
        <w:spacing w:after="0" w:line="480" w:lineRule="auto"/>
        <w:jc w:val="both"/>
        <w:rPr>
          <w:rFonts w:ascii="Times New Roman" w:eastAsia="Calibri" w:hAnsi="Times New Roman" w:cs="Times New Roman"/>
          <w:sz w:val="24"/>
          <w:szCs w:val="24"/>
        </w:rPr>
      </w:pPr>
    </w:p>
    <w:p w14:paraId="1BD2FD02" w14:textId="77777777" w:rsidR="009B7313" w:rsidRDefault="009B7313" w:rsidP="004475C2">
      <w:pPr>
        <w:spacing w:after="0" w:line="480" w:lineRule="auto"/>
        <w:jc w:val="both"/>
        <w:rPr>
          <w:rFonts w:ascii="Times New Roman" w:eastAsia="Calibri" w:hAnsi="Times New Roman" w:cs="Times New Roman"/>
          <w:sz w:val="24"/>
          <w:szCs w:val="24"/>
        </w:rPr>
      </w:pPr>
    </w:p>
    <w:p w14:paraId="0840E9F5" w14:textId="77777777" w:rsidR="009B7313" w:rsidRDefault="009B7313" w:rsidP="004475C2">
      <w:pPr>
        <w:spacing w:after="0" w:line="480" w:lineRule="auto"/>
        <w:jc w:val="both"/>
        <w:rPr>
          <w:rFonts w:ascii="Times New Roman" w:eastAsia="Calibri" w:hAnsi="Times New Roman" w:cs="Times New Roman"/>
          <w:sz w:val="24"/>
          <w:szCs w:val="24"/>
        </w:rPr>
      </w:pPr>
    </w:p>
    <w:p w14:paraId="3D5C0045" w14:textId="77777777" w:rsidR="009B7313" w:rsidRDefault="009B7313" w:rsidP="004475C2">
      <w:pPr>
        <w:spacing w:after="0" w:line="480" w:lineRule="auto"/>
        <w:jc w:val="both"/>
        <w:rPr>
          <w:rFonts w:ascii="Times New Roman" w:eastAsia="Calibri" w:hAnsi="Times New Roman" w:cs="Times New Roman"/>
          <w:sz w:val="24"/>
          <w:szCs w:val="24"/>
        </w:rPr>
      </w:pPr>
    </w:p>
    <w:p w14:paraId="0D832D9D" w14:textId="77777777" w:rsidR="009B7313" w:rsidRDefault="009B7313" w:rsidP="004475C2">
      <w:pPr>
        <w:spacing w:after="0" w:line="480" w:lineRule="auto"/>
        <w:jc w:val="both"/>
        <w:rPr>
          <w:rFonts w:ascii="Times New Roman" w:eastAsia="Calibri" w:hAnsi="Times New Roman" w:cs="Times New Roman"/>
          <w:sz w:val="24"/>
          <w:szCs w:val="24"/>
        </w:rPr>
      </w:pPr>
    </w:p>
    <w:p w14:paraId="7C798BA4" w14:textId="77777777" w:rsidR="009B7313" w:rsidRDefault="009B7313" w:rsidP="004475C2">
      <w:pPr>
        <w:spacing w:after="0" w:line="480" w:lineRule="auto"/>
        <w:jc w:val="both"/>
        <w:rPr>
          <w:rFonts w:ascii="Times New Roman" w:eastAsia="Calibri" w:hAnsi="Times New Roman" w:cs="Times New Roman"/>
          <w:sz w:val="24"/>
          <w:szCs w:val="24"/>
        </w:rPr>
      </w:pPr>
    </w:p>
    <w:p w14:paraId="5DEF07D7" w14:textId="77777777" w:rsidR="009B7313" w:rsidRDefault="009B7313" w:rsidP="004475C2">
      <w:pPr>
        <w:spacing w:after="0" w:line="480" w:lineRule="auto"/>
        <w:jc w:val="both"/>
        <w:rPr>
          <w:rFonts w:ascii="Times New Roman" w:eastAsia="Calibri" w:hAnsi="Times New Roman" w:cs="Times New Roman"/>
          <w:sz w:val="24"/>
          <w:szCs w:val="24"/>
        </w:rPr>
      </w:pPr>
    </w:p>
    <w:p w14:paraId="360CA749" w14:textId="77777777" w:rsidR="009B7313" w:rsidRPr="004475C2" w:rsidRDefault="009B7313" w:rsidP="004475C2">
      <w:pPr>
        <w:spacing w:after="0" w:line="480" w:lineRule="auto"/>
        <w:jc w:val="both"/>
        <w:rPr>
          <w:rFonts w:ascii="Times New Roman" w:eastAsia="Calibri" w:hAnsi="Times New Roman" w:cs="Times New Roman"/>
          <w:sz w:val="24"/>
          <w:szCs w:val="24"/>
          <w:shd w:val="clear" w:color="auto" w:fill="FFFFFF"/>
        </w:rPr>
      </w:pPr>
    </w:p>
    <w:p w14:paraId="2B14C880" w14:textId="6A397315" w:rsidR="003B186E" w:rsidRPr="00AA3ACC" w:rsidRDefault="003B186E" w:rsidP="00AA3ACC">
      <w:pPr>
        <w:spacing w:after="0" w:line="36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sz w:val="24"/>
          <w:szCs w:val="24"/>
        </w:rPr>
        <w:lastRenderedPageBreak/>
        <w:t>Table 4.</w:t>
      </w:r>
      <w:r w:rsidR="00F07431" w:rsidRPr="004475C2">
        <w:rPr>
          <w:rFonts w:ascii="Times New Roman" w:eastAsia="Calibri" w:hAnsi="Times New Roman" w:cs="Times New Roman"/>
          <w:b/>
          <w:sz w:val="24"/>
          <w:szCs w:val="24"/>
        </w:rPr>
        <w:t>2</w:t>
      </w:r>
      <w:r w:rsidRPr="004475C2">
        <w:rPr>
          <w:rFonts w:ascii="Times New Roman" w:eastAsia="Calibri" w:hAnsi="Times New Roman" w:cs="Times New Roman"/>
          <w:b/>
          <w:sz w:val="24"/>
          <w:szCs w:val="24"/>
        </w:rPr>
        <w:t>.3:</w:t>
      </w:r>
      <w:r w:rsidRPr="004475C2">
        <w:rPr>
          <w:rFonts w:ascii="Times New Roman" w:eastAsia="Calibri" w:hAnsi="Times New Roman" w:cs="Times New Roman"/>
          <w:sz w:val="24"/>
          <w:szCs w:val="24"/>
        </w:rPr>
        <w:t xml:space="preserve"> </w:t>
      </w:r>
      <w:r w:rsidRPr="00AA3ACC">
        <w:rPr>
          <w:rFonts w:ascii="Times New Roman" w:eastAsia="Calibri" w:hAnsi="Times New Roman" w:cs="Times New Roman"/>
          <w:sz w:val="24"/>
          <w:szCs w:val="24"/>
        </w:rPr>
        <w:t>FTIR frequency range and functional groups present in</w:t>
      </w:r>
      <w:r w:rsidRPr="00AA3ACC">
        <w:rPr>
          <w:rFonts w:ascii="Times New Roman" w:eastAsia="Calibri" w:hAnsi="Times New Roman" w:cs="Times New Roman"/>
          <w:bCs/>
          <w:sz w:val="24"/>
          <w:szCs w:val="24"/>
          <w:lang w:val="en-US"/>
        </w:rPr>
        <w:t xml:space="preserve"> the Day 9 water extract of unripe </w:t>
      </w:r>
      <w:r w:rsidR="004475C2" w:rsidRPr="00AA3ACC">
        <w:rPr>
          <w:rFonts w:ascii="Times New Roman" w:eastAsia="Calibri" w:hAnsi="Times New Roman" w:cs="Times New Roman"/>
          <w:bCs/>
          <w:i/>
          <w:sz w:val="24"/>
          <w:szCs w:val="24"/>
          <w:lang w:val="en-US"/>
        </w:rPr>
        <w:t>Carica papaya</w:t>
      </w:r>
    </w:p>
    <w:tbl>
      <w:tblPr>
        <w:tblStyle w:val="LightShading1"/>
        <w:tblW w:w="9159" w:type="dxa"/>
        <w:tblLook w:val="04A0" w:firstRow="1" w:lastRow="0" w:firstColumn="1" w:lastColumn="0" w:noHBand="0" w:noVBand="1"/>
      </w:tblPr>
      <w:tblGrid>
        <w:gridCol w:w="2678"/>
        <w:gridCol w:w="3047"/>
        <w:gridCol w:w="3434"/>
      </w:tblGrid>
      <w:tr w:rsidR="003B186E" w:rsidRPr="004475C2" w14:paraId="55093E41" w14:textId="77777777" w:rsidTr="005C19B8">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678" w:type="dxa"/>
          </w:tcPr>
          <w:p w14:paraId="575CA9BF"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Wave number (cm</w:t>
            </w:r>
            <w:r w:rsidRPr="004475C2">
              <w:rPr>
                <w:rFonts w:ascii="Times New Roman" w:eastAsia="Calibri" w:hAnsi="Times New Roman" w:cs="Times New Roman"/>
                <w:color w:val="auto"/>
                <w:sz w:val="24"/>
                <w:szCs w:val="24"/>
                <w:vertAlign w:val="superscript"/>
              </w:rPr>
              <w:t>-1</w:t>
            </w:r>
            <w:r w:rsidRPr="004475C2">
              <w:rPr>
                <w:rFonts w:ascii="Times New Roman" w:eastAsia="Calibri" w:hAnsi="Times New Roman" w:cs="Times New Roman"/>
                <w:color w:val="auto"/>
                <w:sz w:val="24"/>
                <w:szCs w:val="24"/>
              </w:rPr>
              <w:t xml:space="preserve">) </w:t>
            </w:r>
          </w:p>
        </w:tc>
        <w:tc>
          <w:tcPr>
            <w:tcW w:w="3047" w:type="dxa"/>
          </w:tcPr>
          <w:p w14:paraId="18E8D6A9"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Functional groups</w:t>
            </w:r>
          </w:p>
          <w:p w14:paraId="377FD5CE"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(vibration mode) </w:t>
            </w:r>
          </w:p>
        </w:tc>
        <w:tc>
          <w:tcPr>
            <w:tcW w:w="3434" w:type="dxa"/>
          </w:tcPr>
          <w:p w14:paraId="3E3A1375"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Possible compounds present </w:t>
            </w:r>
          </w:p>
        </w:tc>
      </w:tr>
      <w:tr w:rsidR="003B186E" w:rsidRPr="004475C2" w14:paraId="2107B5EE" w14:textId="77777777" w:rsidTr="005C19B8">
        <w:trPr>
          <w:trHeight w:val="1754"/>
        </w:trPr>
        <w:tc>
          <w:tcPr>
            <w:cnfStyle w:val="001000000000" w:firstRow="0" w:lastRow="0" w:firstColumn="1" w:lastColumn="0" w:oddVBand="0" w:evenVBand="0" w:oddHBand="0" w:evenHBand="0" w:firstRowFirstColumn="0" w:firstRowLastColumn="0" w:lastRowFirstColumn="0" w:lastRowLastColumn="0"/>
            <w:tcW w:w="2678" w:type="dxa"/>
            <w:tcBorders>
              <w:left w:val="nil"/>
              <w:right w:val="nil"/>
            </w:tcBorders>
          </w:tcPr>
          <w:p w14:paraId="5EA619C7"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3273.63</w:t>
            </w:r>
          </w:p>
          <w:p w14:paraId="2537E327"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1639.49</w:t>
            </w:r>
          </w:p>
          <w:p w14:paraId="6C120C4F"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1528.70</w:t>
            </w:r>
          </w:p>
        </w:tc>
        <w:tc>
          <w:tcPr>
            <w:tcW w:w="3047" w:type="dxa"/>
            <w:tcBorders>
              <w:right w:val="nil"/>
            </w:tcBorders>
          </w:tcPr>
          <w:p w14:paraId="0B6F14EF"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O-H str. (br)</w:t>
            </w:r>
          </w:p>
          <w:p w14:paraId="3F82CD65"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 xml:space="preserve">O=C=O </w:t>
            </w:r>
            <w:r w:rsidRPr="004475C2">
              <w:rPr>
                <w:rFonts w:ascii="Times New Roman" w:eastAsia="Calibri" w:hAnsi="Times New Roman" w:cs="Times New Roman"/>
                <w:color w:val="auto"/>
                <w:sz w:val="24"/>
                <w:szCs w:val="24"/>
              </w:rPr>
              <w:t>str. (s)</w:t>
            </w:r>
          </w:p>
          <w:p w14:paraId="180E7ADA"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 xml:space="preserve">C=C </w:t>
            </w:r>
            <w:r w:rsidRPr="004475C2">
              <w:rPr>
                <w:rFonts w:ascii="Times New Roman" w:eastAsia="Calibri" w:hAnsi="Times New Roman" w:cs="Times New Roman"/>
                <w:color w:val="auto"/>
                <w:sz w:val="24"/>
                <w:szCs w:val="24"/>
              </w:rPr>
              <w:t>str. (m)</w:t>
            </w:r>
          </w:p>
        </w:tc>
        <w:tc>
          <w:tcPr>
            <w:tcW w:w="3434" w:type="dxa"/>
            <w:tcBorders>
              <w:right w:val="nil"/>
            </w:tcBorders>
          </w:tcPr>
          <w:p w14:paraId="7E8BCAE4"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Alcohols</w:t>
            </w:r>
          </w:p>
          <w:p w14:paraId="53F39AE4"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shd w:val="clear" w:color="auto" w:fill="FFFFFF"/>
              </w:rPr>
            </w:pPr>
            <w:r w:rsidRPr="004475C2">
              <w:rPr>
                <w:rFonts w:ascii="Times New Roman" w:eastAsia="Calibri" w:hAnsi="Times New Roman" w:cs="Times New Roman"/>
                <w:color w:val="auto"/>
                <w:sz w:val="24"/>
                <w:szCs w:val="24"/>
                <w:shd w:val="clear" w:color="auto" w:fill="FFFFFF"/>
              </w:rPr>
              <w:t>Carbon dioxide</w:t>
            </w:r>
          </w:p>
          <w:p w14:paraId="438A05A7"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Alkene</w:t>
            </w:r>
          </w:p>
        </w:tc>
      </w:tr>
    </w:tbl>
    <w:p w14:paraId="3FDB3245" w14:textId="77777777" w:rsidR="003B186E" w:rsidRPr="004475C2" w:rsidRDefault="003B186E" w:rsidP="004475C2">
      <w:pPr>
        <w:tabs>
          <w:tab w:val="left" w:pos="0"/>
        </w:tabs>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bCs/>
          <w:sz w:val="24"/>
          <w:szCs w:val="24"/>
          <w:lang w:val="en-US"/>
        </w:rPr>
        <w:t xml:space="preserve">Key: </w:t>
      </w:r>
      <w:r w:rsidRPr="00AA3ACC">
        <w:rPr>
          <w:rFonts w:ascii="Times New Roman" w:eastAsia="Calibri" w:hAnsi="Times New Roman" w:cs="Times New Roman"/>
          <w:bCs/>
          <w:sz w:val="24"/>
          <w:szCs w:val="24"/>
          <w:lang w:val="en-US"/>
        </w:rPr>
        <w:t>w: weak, m: medium, s: strong, str.: stretching, br: broad</w:t>
      </w:r>
    </w:p>
    <w:p w14:paraId="4FE70A22" w14:textId="77777777" w:rsidR="009B7313" w:rsidRDefault="009B7313" w:rsidP="004475C2">
      <w:pPr>
        <w:spacing w:after="0" w:line="480" w:lineRule="auto"/>
        <w:jc w:val="both"/>
        <w:rPr>
          <w:rFonts w:ascii="Times New Roman" w:eastAsia="Calibri" w:hAnsi="Times New Roman" w:cs="Times New Roman"/>
          <w:b/>
          <w:sz w:val="24"/>
          <w:szCs w:val="24"/>
        </w:rPr>
      </w:pPr>
    </w:p>
    <w:p w14:paraId="6D7C9131" w14:textId="77777777" w:rsidR="009B7313" w:rsidRDefault="009B7313" w:rsidP="004475C2">
      <w:pPr>
        <w:spacing w:after="0" w:line="480" w:lineRule="auto"/>
        <w:jc w:val="both"/>
        <w:rPr>
          <w:rFonts w:ascii="Times New Roman" w:eastAsia="Calibri" w:hAnsi="Times New Roman" w:cs="Times New Roman"/>
          <w:b/>
          <w:sz w:val="24"/>
          <w:szCs w:val="24"/>
        </w:rPr>
      </w:pPr>
    </w:p>
    <w:p w14:paraId="5EDAF2A5" w14:textId="77777777" w:rsidR="009B7313" w:rsidRDefault="009B7313" w:rsidP="004475C2">
      <w:pPr>
        <w:spacing w:after="0" w:line="480" w:lineRule="auto"/>
        <w:jc w:val="both"/>
        <w:rPr>
          <w:rFonts w:ascii="Times New Roman" w:eastAsia="Calibri" w:hAnsi="Times New Roman" w:cs="Times New Roman"/>
          <w:b/>
          <w:sz w:val="24"/>
          <w:szCs w:val="24"/>
        </w:rPr>
      </w:pPr>
    </w:p>
    <w:p w14:paraId="109B88DF" w14:textId="77777777" w:rsidR="009B7313" w:rsidRDefault="009B7313" w:rsidP="004475C2">
      <w:pPr>
        <w:spacing w:after="0" w:line="480" w:lineRule="auto"/>
        <w:jc w:val="both"/>
        <w:rPr>
          <w:rFonts w:ascii="Times New Roman" w:eastAsia="Calibri" w:hAnsi="Times New Roman" w:cs="Times New Roman"/>
          <w:b/>
          <w:sz w:val="24"/>
          <w:szCs w:val="24"/>
        </w:rPr>
      </w:pPr>
    </w:p>
    <w:p w14:paraId="39DEA030" w14:textId="77777777" w:rsidR="009B7313" w:rsidRDefault="009B7313" w:rsidP="004475C2">
      <w:pPr>
        <w:spacing w:after="0" w:line="480" w:lineRule="auto"/>
        <w:jc w:val="both"/>
        <w:rPr>
          <w:rFonts w:ascii="Times New Roman" w:eastAsia="Calibri" w:hAnsi="Times New Roman" w:cs="Times New Roman"/>
          <w:b/>
          <w:sz w:val="24"/>
          <w:szCs w:val="24"/>
        </w:rPr>
      </w:pPr>
    </w:p>
    <w:p w14:paraId="2CB42EBA" w14:textId="77777777" w:rsidR="009B7313" w:rsidRDefault="009B7313" w:rsidP="004475C2">
      <w:pPr>
        <w:spacing w:after="0" w:line="480" w:lineRule="auto"/>
        <w:jc w:val="both"/>
        <w:rPr>
          <w:rFonts w:ascii="Times New Roman" w:eastAsia="Calibri" w:hAnsi="Times New Roman" w:cs="Times New Roman"/>
          <w:b/>
          <w:sz w:val="24"/>
          <w:szCs w:val="24"/>
        </w:rPr>
      </w:pPr>
    </w:p>
    <w:p w14:paraId="17714E85" w14:textId="77777777" w:rsidR="009B7313" w:rsidRDefault="009B7313" w:rsidP="004475C2">
      <w:pPr>
        <w:spacing w:after="0" w:line="480" w:lineRule="auto"/>
        <w:jc w:val="both"/>
        <w:rPr>
          <w:rFonts w:ascii="Times New Roman" w:eastAsia="Calibri" w:hAnsi="Times New Roman" w:cs="Times New Roman"/>
          <w:b/>
          <w:sz w:val="24"/>
          <w:szCs w:val="24"/>
        </w:rPr>
      </w:pPr>
    </w:p>
    <w:p w14:paraId="70DDF996" w14:textId="77777777" w:rsidR="009B7313" w:rsidRDefault="009B7313" w:rsidP="004475C2">
      <w:pPr>
        <w:spacing w:after="0" w:line="480" w:lineRule="auto"/>
        <w:jc w:val="both"/>
        <w:rPr>
          <w:rFonts w:ascii="Times New Roman" w:eastAsia="Calibri" w:hAnsi="Times New Roman" w:cs="Times New Roman"/>
          <w:b/>
          <w:sz w:val="24"/>
          <w:szCs w:val="24"/>
        </w:rPr>
      </w:pPr>
    </w:p>
    <w:p w14:paraId="0EBCF551" w14:textId="77777777" w:rsidR="009B7313" w:rsidRDefault="009B7313" w:rsidP="004475C2">
      <w:pPr>
        <w:spacing w:after="0" w:line="480" w:lineRule="auto"/>
        <w:jc w:val="both"/>
        <w:rPr>
          <w:rFonts w:ascii="Times New Roman" w:eastAsia="Calibri" w:hAnsi="Times New Roman" w:cs="Times New Roman"/>
          <w:b/>
          <w:sz w:val="24"/>
          <w:szCs w:val="24"/>
        </w:rPr>
      </w:pPr>
    </w:p>
    <w:p w14:paraId="021BE7CA" w14:textId="77777777" w:rsidR="009B7313" w:rsidRDefault="009B7313" w:rsidP="004475C2">
      <w:pPr>
        <w:spacing w:after="0" w:line="480" w:lineRule="auto"/>
        <w:jc w:val="both"/>
        <w:rPr>
          <w:rFonts w:ascii="Times New Roman" w:eastAsia="Calibri" w:hAnsi="Times New Roman" w:cs="Times New Roman"/>
          <w:b/>
          <w:sz w:val="24"/>
          <w:szCs w:val="24"/>
        </w:rPr>
      </w:pPr>
    </w:p>
    <w:p w14:paraId="0397EF2D" w14:textId="77777777" w:rsidR="009B7313" w:rsidRDefault="009B7313" w:rsidP="004475C2">
      <w:pPr>
        <w:spacing w:after="0" w:line="480" w:lineRule="auto"/>
        <w:jc w:val="both"/>
        <w:rPr>
          <w:rFonts w:ascii="Times New Roman" w:eastAsia="Calibri" w:hAnsi="Times New Roman" w:cs="Times New Roman"/>
          <w:b/>
          <w:sz w:val="24"/>
          <w:szCs w:val="24"/>
        </w:rPr>
      </w:pPr>
    </w:p>
    <w:p w14:paraId="76BF4D11" w14:textId="77777777" w:rsidR="009B7313" w:rsidRDefault="009B7313" w:rsidP="004475C2">
      <w:pPr>
        <w:spacing w:after="0" w:line="480" w:lineRule="auto"/>
        <w:jc w:val="both"/>
        <w:rPr>
          <w:rFonts w:ascii="Times New Roman" w:eastAsia="Calibri" w:hAnsi="Times New Roman" w:cs="Times New Roman"/>
          <w:b/>
          <w:sz w:val="24"/>
          <w:szCs w:val="24"/>
        </w:rPr>
      </w:pPr>
    </w:p>
    <w:p w14:paraId="23FC6D18" w14:textId="77777777" w:rsidR="009B7313" w:rsidRDefault="009B7313" w:rsidP="004475C2">
      <w:pPr>
        <w:spacing w:after="0" w:line="480" w:lineRule="auto"/>
        <w:jc w:val="both"/>
        <w:rPr>
          <w:rFonts w:ascii="Times New Roman" w:eastAsia="Calibri" w:hAnsi="Times New Roman" w:cs="Times New Roman"/>
          <w:b/>
          <w:sz w:val="24"/>
          <w:szCs w:val="24"/>
        </w:rPr>
      </w:pPr>
    </w:p>
    <w:p w14:paraId="25F1F9E0" w14:textId="77777777" w:rsidR="009B7313" w:rsidRDefault="009B7313" w:rsidP="004475C2">
      <w:pPr>
        <w:spacing w:after="0" w:line="480" w:lineRule="auto"/>
        <w:jc w:val="both"/>
        <w:rPr>
          <w:rFonts w:ascii="Times New Roman" w:eastAsia="Calibri" w:hAnsi="Times New Roman" w:cs="Times New Roman"/>
          <w:b/>
          <w:sz w:val="24"/>
          <w:szCs w:val="24"/>
        </w:rPr>
      </w:pPr>
    </w:p>
    <w:p w14:paraId="4F0BDD24" w14:textId="77777777" w:rsidR="009B7313" w:rsidRDefault="009B7313" w:rsidP="004475C2">
      <w:pPr>
        <w:spacing w:after="0" w:line="480" w:lineRule="auto"/>
        <w:jc w:val="both"/>
        <w:rPr>
          <w:rFonts w:ascii="Times New Roman" w:eastAsia="Calibri" w:hAnsi="Times New Roman" w:cs="Times New Roman"/>
          <w:b/>
          <w:sz w:val="24"/>
          <w:szCs w:val="24"/>
        </w:rPr>
      </w:pPr>
    </w:p>
    <w:p w14:paraId="152F94F5" w14:textId="77777777" w:rsidR="009B7313" w:rsidRDefault="009B7313" w:rsidP="004475C2">
      <w:pPr>
        <w:spacing w:after="0" w:line="480" w:lineRule="auto"/>
        <w:jc w:val="both"/>
        <w:rPr>
          <w:rFonts w:ascii="Times New Roman" w:eastAsia="Calibri" w:hAnsi="Times New Roman" w:cs="Times New Roman"/>
          <w:b/>
          <w:sz w:val="24"/>
          <w:szCs w:val="24"/>
        </w:rPr>
      </w:pPr>
    </w:p>
    <w:p w14:paraId="5D723D8A" w14:textId="77777777" w:rsidR="009B7313" w:rsidRDefault="009B7313" w:rsidP="004475C2">
      <w:pPr>
        <w:spacing w:after="0" w:line="480" w:lineRule="auto"/>
        <w:jc w:val="both"/>
        <w:rPr>
          <w:rFonts w:ascii="Times New Roman" w:eastAsia="Calibri" w:hAnsi="Times New Roman" w:cs="Times New Roman"/>
          <w:b/>
          <w:sz w:val="24"/>
          <w:szCs w:val="24"/>
        </w:rPr>
      </w:pPr>
    </w:p>
    <w:p w14:paraId="26BDBF1B" w14:textId="465D1A60" w:rsidR="003B186E" w:rsidRPr="004475C2" w:rsidRDefault="00755FA8" w:rsidP="004475C2">
      <w:pPr>
        <w:spacing w:after="0" w:line="480" w:lineRule="auto"/>
        <w:jc w:val="both"/>
        <w:rPr>
          <w:rFonts w:ascii="Times New Roman" w:eastAsia="Calibri" w:hAnsi="Times New Roman" w:cs="Times New Roman"/>
          <w:b/>
          <w:bCs/>
          <w:sz w:val="24"/>
          <w:szCs w:val="24"/>
          <w:lang w:val="en-US"/>
        </w:rPr>
      </w:pPr>
      <w:r>
        <w:rPr>
          <w:rFonts w:ascii="Times New Roman" w:eastAsia="Calibri" w:hAnsi="Times New Roman" w:cs="Times New Roman"/>
          <w:b/>
          <w:sz w:val="24"/>
          <w:szCs w:val="24"/>
        </w:rPr>
        <w:lastRenderedPageBreak/>
        <w:t>4.2</w:t>
      </w:r>
      <w:r w:rsidR="003B186E" w:rsidRPr="004475C2">
        <w:rPr>
          <w:rFonts w:ascii="Times New Roman" w:eastAsia="Calibri" w:hAnsi="Times New Roman" w:cs="Times New Roman"/>
          <w:b/>
          <w:sz w:val="24"/>
          <w:szCs w:val="24"/>
        </w:rPr>
        <w:t>.4. FTIR Frequency Range and Functional Groups Present in</w:t>
      </w:r>
      <w:r w:rsidR="003B186E" w:rsidRPr="004475C2">
        <w:rPr>
          <w:rFonts w:ascii="Times New Roman" w:eastAsia="Calibri" w:hAnsi="Times New Roman" w:cs="Times New Roman"/>
          <w:b/>
          <w:bCs/>
          <w:sz w:val="24"/>
          <w:szCs w:val="24"/>
          <w:lang w:val="en-US"/>
        </w:rPr>
        <w:t xml:space="preserve"> the Day 12 water extract of unripe </w:t>
      </w:r>
      <w:r w:rsidR="004475C2" w:rsidRPr="004475C2">
        <w:rPr>
          <w:rFonts w:ascii="Times New Roman" w:eastAsia="Calibri" w:hAnsi="Times New Roman" w:cs="Times New Roman"/>
          <w:b/>
          <w:bCs/>
          <w:i/>
          <w:sz w:val="24"/>
          <w:szCs w:val="24"/>
          <w:lang w:val="en-US"/>
        </w:rPr>
        <w:t>Carica papaya</w:t>
      </w:r>
    </w:p>
    <w:p w14:paraId="58592A9A" w14:textId="2DA66037" w:rsidR="003B186E" w:rsidRDefault="003B186E" w:rsidP="004475C2">
      <w:pPr>
        <w:spacing w:after="0" w:line="480" w:lineRule="auto"/>
        <w:jc w:val="both"/>
        <w:rPr>
          <w:rFonts w:ascii="Times New Roman" w:eastAsia="Calibri" w:hAnsi="Times New Roman" w:cs="Times New Roman"/>
          <w:sz w:val="24"/>
          <w:szCs w:val="24"/>
        </w:rPr>
      </w:pPr>
      <w:r w:rsidRPr="004475C2">
        <w:rPr>
          <w:rFonts w:ascii="Times New Roman" w:eastAsia="Calibri" w:hAnsi="Times New Roman" w:cs="Times New Roman"/>
          <w:bCs/>
          <w:sz w:val="24"/>
          <w:szCs w:val="24"/>
          <w:lang w:val="en-US"/>
        </w:rPr>
        <w:t>Day 12 spectra (Table 4.</w:t>
      </w:r>
      <w:r w:rsidR="00F07431" w:rsidRPr="004475C2">
        <w:rPr>
          <w:rFonts w:ascii="Times New Roman" w:eastAsia="Calibri" w:hAnsi="Times New Roman" w:cs="Times New Roman"/>
          <w:bCs/>
          <w:sz w:val="24"/>
          <w:szCs w:val="24"/>
          <w:lang w:val="en-US"/>
        </w:rPr>
        <w:t>2</w:t>
      </w:r>
      <w:r w:rsidRPr="004475C2">
        <w:rPr>
          <w:rFonts w:ascii="Times New Roman" w:eastAsia="Calibri" w:hAnsi="Times New Roman" w:cs="Times New Roman"/>
          <w:bCs/>
          <w:sz w:val="24"/>
          <w:szCs w:val="24"/>
          <w:lang w:val="en-US"/>
        </w:rPr>
        <w:t xml:space="preserve">.4 and appendix 4) revealed strong absorption peak at a frequency of </w:t>
      </w:r>
      <w:r w:rsidRPr="004475C2">
        <w:rPr>
          <w:rFonts w:ascii="Times New Roman" w:eastAsia="Calibri" w:hAnsi="Times New Roman" w:cs="Times New Roman"/>
          <w:sz w:val="24"/>
          <w:szCs w:val="24"/>
        </w:rPr>
        <w:t>2358.37, 1636.63, 1159.54 and 1090.14cm</w:t>
      </w:r>
      <w:r w:rsidRPr="004475C2">
        <w:rPr>
          <w:rFonts w:ascii="Times New Roman" w:eastAsia="Calibri" w:hAnsi="Times New Roman" w:cs="Times New Roman"/>
          <w:sz w:val="24"/>
          <w:szCs w:val="24"/>
          <w:vertAlign w:val="superscript"/>
        </w:rPr>
        <w:t>-1</w:t>
      </w:r>
      <w:r w:rsidRPr="004475C2">
        <w:rPr>
          <w:rFonts w:ascii="Times New Roman" w:eastAsia="Calibri" w:hAnsi="Times New Roman" w:cs="Times New Roman"/>
          <w:sz w:val="24"/>
          <w:szCs w:val="24"/>
        </w:rPr>
        <w:t xml:space="preserve"> </w:t>
      </w:r>
      <w:r w:rsidRPr="004475C2">
        <w:rPr>
          <w:rFonts w:ascii="Times New Roman" w:eastAsia="Calibri" w:hAnsi="Times New Roman" w:cs="Times New Roman"/>
          <w:bCs/>
          <w:sz w:val="24"/>
          <w:szCs w:val="24"/>
        </w:rPr>
        <w:t xml:space="preserve">assigned to </w:t>
      </w:r>
      <w:r w:rsidRPr="004475C2">
        <w:rPr>
          <w:rFonts w:ascii="Times New Roman" w:eastAsia="Calibri" w:hAnsi="Times New Roman" w:cs="Times New Roman"/>
          <w:sz w:val="24"/>
          <w:szCs w:val="24"/>
          <w:shd w:val="clear" w:color="auto" w:fill="FFFFFF"/>
        </w:rPr>
        <w:t>carbon dioxide, sulfonamide</w:t>
      </w:r>
      <w:r w:rsidRPr="004475C2">
        <w:rPr>
          <w:rFonts w:ascii="Times New Roman" w:eastAsia="Calibri" w:hAnsi="Times New Roman" w:cs="Times New Roman"/>
          <w:sz w:val="24"/>
          <w:szCs w:val="24"/>
        </w:rPr>
        <w:t xml:space="preserve"> and alcohols. </w:t>
      </w:r>
    </w:p>
    <w:p w14:paraId="02AFBC5D" w14:textId="77777777" w:rsidR="009B7313" w:rsidRDefault="009B7313" w:rsidP="004475C2">
      <w:pPr>
        <w:spacing w:after="0" w:line="480" w:lineRule="auto"/>
        <w:jc w:val="both"/>
        <w:rPr>
          <w:rFonts w:ascii="Times New Roman" w:eastAsia="Calibri" w:hAnsi="Times New Roman" w:cs="Times New Roman"/>
          <w:sz w:val="24"/>
          <w:szCs w:val="24"/>
        </w:rPr>
      </w:pPr>
    </w:p>
    <w:p w14:paraId="2AD9FE79" w14:textId="77777777" w:rsidR="009B7313" w:rsidRDefault="009B7313" w:rsidP="004475C2">
      <w:pPr>
        <w:spacing w:after="0" w:line="480" w:lineRule="auto"/>
        <w:jc w:val="both"/>
        <w:rPr>
          <w:rFonts w:ascii="Times New Roman" w:eastAsia="Calibri" w:hAnsi="Times New Roman" w:cs="Times New Roman"/>
          <w:sz w:val="24"/>
          <w:szCs w:val="24"/>
        </w:rPr>
      </w:pPr>
    </w:p>
    <w:p w14:paraId="080434C4" w14:textId="77777777" w:rsidR="009B7313" w:rsidRDefault="009B7313" w:rsidP="004475C2">
      <w:pPr>
        <w:spacing w:after="0" w:line="480" w:lineRule="auto"/>
        <w:jc w:val="both"/>
        <w:rPr>
          <w:rFonts w:ascii="Times New Roman" w:eastAsia="Calibri" w:hAnsi="Times New Roman" w:cs="Times New Roman"/>
          <w:sz w:val="24"/>
          <w:szCs w:val="24"/>
        </w:rPr>
      </w:pPr>
    </w:p>
    <w:p w14:paraId="2468EE4A" w14:textId="77777777" w:rsidR="009B7313" w:rsidRDefault="009B7313" w:rsidP="004475C2">
      <w:pPr>
        <w:spacing w:after="0" w:line="480" w:lineRule="auto"/>
        <w:jc w:val="both"/>
        <w:rPr>
          <w:rFonts w:ascii="Times New Roman" w:eastAsia="Calibri" w:hAnsi="Times New Roman" w:cs="Times New Roman"/>
          <w:sz w:val="24"/>
          <w:szCs w:val="24"/>
        </w:rPr>
      </w:pPr>
    </w:p>
    <w:p w14:paraId="688A515D" w14:textId="77777777" w:rsidR="009B7313" w:rsidRDefault="009B7313" w:rsidP="004475C2">
      <w:pPr>
        <w:spacing w:after="0" w:line="480" w:lineRule="auto"/>
        <w:jc w:val="both"/>
        <w:rPr>
          <w:rFonts w:ascii="Times New Roman" w:eastAsia="Calibri" w:hAnsi="Times New Roman" w:cs="Times New Roman"/>
          <w:sz w:val="24"/>
          <w:szCs w:val="24"/>
        </w:rPr>
      </w:pPr>
    </w:p>
    <w:p w14:paraId="1D605DBD" w14:textId="77777777" w:rsidR="009B7313" w:rsidRDefault="009B7313" w:rsidP="004475C2">
      <w:pPr>
        <w:spacing w:after="0" w:line="480" w:lineRule="auto"/>
        <w:jc w:val="both"/>
        <w:rPr>
          <w:rFonts w:ascii="Times New Roman" w:eastAsia="Calibri" w:hAnsi="Times New Roman" w:cs="Times New Roman"/>
          <w:sz w:val="24"/>
          <w:szCs w:val="24"/>
        </w:rPr>
      </w:pPr>
    </w:p>
    <w:p w14:paraId="14F8E64B" w14:textId="77777777" w:rsidR="009B7313" w:rsidRDefault="009B7313" w:rsidP="004475C2">
      <w:pPr>
        <w:spacing w:after="0" w:line="480" w:lineRule="auto"/>
        <w:jc w:val="both"/>
        <w:rPr>
          <w:rFonts w:ascii="Times New Roman" w:eastAsia="Calibri" w:hAnsi="Times New Roman" w:cs="Times New Roman"/>
          <w:sz w:val="24"/>
          <w:szCs w:val="24"/>
        </w:rPr>
      </w:pPr>
    </w:p>
    <w:p w14:paraId="2BA77B6D" w14:textId="77777777" w:rsidR="009B7313" w:rsidRDefault="009B7313" w:rsidP="004475C2">
      <w:pPr>
        <w:spacing w:after="0" w:line="480" w:lineRule="auto"/>
        <w:jc w:val="both"/>
        <w:rPr>
          <w:rFonts w:ascii="Times New Roman" w:eastAsia="Calibri" w:hAnsi="Times New Roman" w:cs="Times New Roman"/>
          <w:sz w:val="24"/>
          <w:szCs w:val="24"/>
        </w:rPr>
      </w:pPr>
    </w:p>
    <w:p w14:paraId="5336D692" w14:textId="77777777" w:rsidR="009B7313" w:rsidRDefault="009B7313" w:rsidP="004475C2">
      <w:pPr>
        <w:spacing w:after="0" w:line="480" w:lineRule="auto"/>
        <w:jc w:val="both"/>
        <w:rPr>
          <w:rFonts w:ascii="Times New Roman" w:eastAsia="Calibri" w:hAnsi="Times New Roman" w:cs="Times New Roman"/>
          <w:sz w:val="24"/>
          <w:szCs w:val="24"/>
        </w:rPr>
      </w:pPr>
    </w:p>
    <w:p w14:paraId="79D26DEF" w14:textId="77777777" w:rsidR="009B7313" w:rsidRDefault="009B7313" w:rsidP="004475C2">
      <w:pPr>
        <w:spacing w:after="0" w:line="480" w:lineRule="auto"/>
        <w:jc w:val="both"/>
        <w:rPr>
          <w:rFonts w:ascii="Times New Roman" w:eastAsia="Calibri" w:hAnsi="Times New Roman" w:cs="Times New Roman"/>
          <w:sz w:val="24"/>
          <w:szCs w:val="24"/>
        </w:rPr>
      </w:pPr>
    </w:p>
    <w:p w14:paraId="18D0744B" w14:textId="77777777" w:rsidR="009B7313" w:rsidRDefault="009B7313" w:rsidP="004475C2">
      <w:pPr>
        <w:spacing w:after="0" w:line="480" w:lineRule="auto"/>
        <w:jc w:val="both"/>
        <w:rPr>
          <w:rFonts w:ascii="Times New Roman" w:eastAsia="Calibri" w:hAnsi="Times New Roman" w:cs="Times New Roman"/>
          <w:sz w:val="24"/>
          <w:szCs w:val="24"/>
        </w:rPr>
      </w:pPr>
    </w:p>
    <w:p w14:paraId="100A2E80" w14:textId="77777777" w:rsidR="009B7313" w:rsidRDefault="009B7313" w:rsidP="004475C2">
      <w:pPr>
        <w:spacing w:after="0" w:line="480" w:lineRule="auto"/>
        <w:jc w:val="both"/>
        <w:rPr>
          <w:rFonts w:ascii="Times New Roman" w:eastAsia="Calibri" w:hAnsi="Times New Roman" w:cs="Times New Roman"/>
          <w:sz w:val="24"/>
          <w:szCs w:val="24"/>
        </w:rPr>
      </w:pPr>
    </w:p>
    <w:p w14:paraId="71A6A263" w14:textId="77777777" w:rsidR="009B7313" w:rsidRDefault="009B7313" w:rsidP="004475C2">
      <w:pPr>
        <w:spacing w:after="0" w:line="480" w:lineRule="auto"/>
        <w:jc w:val="both"/>
        <w:rPr>
          <w:rFonts w:ascii="Times New Roman" w:eastAsia="Calibri" w:hAnsi="Times New Roman" w:cs="Times New Roman"/>
          <w:sz w:val="24"/>
          <w:szCs w:val="24"/>
        </w:rPr>
      </w:pPr>
    </w:p>
    <w:p w14:paraId="20B0B185" w14:textId="77777777" w:rsidR="009B7313" w:rsidRDefault="009B7313" w:rsidP="004475C2">
      <w:pPr>
        <w:spacing w:after="0" w:line="480" w:lineRule="auto"/>
        <w:jc w:val="both"/>
        <w:rPr>
          <w:rFonts w:ascii="Times New Roman" w:eastAsia="Calibri" w:hAnsi="Times New Roman" w:cs="Times New Roman"/>
          <w:sz w:val="24"/>
          <w:szCs w:val="24"/>
        </w:rPr>
      </w:pPr>
    </w:p>
    <w:p w14:paraId="3596F10A" w14:textId="77777777" w:rsidR="009B7313" w:rsidRDefault="009B7313" w:rsidP="004475C2">
      <w:pPr>
        <w:spacing w:after="0" w:line="480" w:lineRule="auto"/>
        <w:jc w:val="both"/>
        <w:rPr>
          <w:rFonts w:ascii="Times New Roman" w:eastAsia="Calibri" w:hAnsi="Times New Roman" w:cs="Times New Roman"/>
          <w:sz w:val="24"/>
          <w:szCs w:val="24"/>
        </w:rPr>
      </w:pPr>
    </w:p>
    <w:p w14:paraId="7AA9EF89" w14:textId="77777777" w:rsidR="009B7313" w:rsidRDefault="009B7313" w:rsidP="004475C2">
      <w:pPr>
        <w:spacing w:after="0" w:line="480" w:lineRule="auto"/>
        <w:jc w:val="both"/>
        <w:rPr>
          <w:rFonts w:ascii="Times New Roman" w:eastAsia="Calibri" w:hAnsi="Times New Roman" w:cs="Times New Roman"/>
          <w:sz w:val="24"/>
          <w:szCs w:val="24"/>
        </w:rPr>
      </w:pPr>
    </w:p>
    <w:p w14:paraId="645751FB" w14:textId="77777777" w:rsidR="009B7313" w:rsidRDefault="009B7313" w:rsidP="004475C2">
      <w:pPr>
        <w:spacing w:after="0" w:line="480" w:lineRule="auto"/>
        <w:jc w:val="both"/>
        <w:rPr>
          <w:rFonts w:ascii="Times New Roman" w:eastAsia="Calibri" w:hAnsi="Times New Roman" w:cs="Times New Roman"/>
          <w:sz w:val="24"/>
          <w:szCs w:val="24"/>
        </w:rPr>
      </w:pPr>
    </w:p>
    <w:p w14:paraId="04F0E3BA" w14:textId="77777777" w:rsidR="009B7313" w:rsidRDefault="009B7313" w:rsidP="004475C2">
      <w:pPr>
        <w:spacing w:after="0" w:line="480" w:lineRule="auto"/>
        <w:jc w:val="both"/>
        <w:rPr>
          <w:rFonts w:ascii="Times New Roman" w:eastAsia="Calibri" w:hAnsi="Times New Roman" w:cs="Times New Roman"/>
          <w:sz w:val="24"/>
          <w:szCs w:val="24"/>
        </w:rPr>
      </w:pPr>
    </w:p>
    <w:p w14:paraId="285D0C5F" w14:textId="77777777" w:rsidR="009B7313" w:rsidRPr="004475C2" w:rsidRDefault="009B7313" w:rsidP="004475C2">
      <w:pPr>
        <w:spacing w:after="0" w:line="480" w:lineRule="auto"/>
        <w:jc w:val="both"/>
        <w:rPr>
          <w:rFonts w:ascii="Times New Roman" w:eastAsia="Calibri" w:hAnsi="Times New Roman" w:cs="Times New Roman"/>
          <w:sz w:val="24"/>
          <w:szCs w:val="24"/>
        </w:rPr>
      </w:pPr>
    </w:p>
    <w:p w14:paraId="541F470E" w14:textId="16AFE851" w:rsidR="003B186E" w:rsidRPr="00AA3ACC" w:rsidRDefault="003B186E" w:rsidP="004475C2">
      <w:pPr>
        <w:spacing w:after="0" w:line="480" w:lineRule="auto"/>
        <w:jc w:val="both"/>
        <w:rPr>
          <w:rFonts w:ascii="Times New Roman" w:eastAsia="Calibri" w:hAnsi="Times New Roman" w:cs="Times New Roman"/>
          <w:bCs/>
          <w:sz w:val="24"/>
          <w:szCs w:val="24"/>
          <w:lang w:val="en-US"/>
        </w:rPr>
      </w:pPr>
      <w:r w:rsidRPr="004475C2">
        <w:rPr>
          <w:rFonts w:ascii="Times New Roman" w:eastAsia="Calibri" w:hAnsi="Times New Roman" w:cs="Times New Roman"/>
          <w:b/>
          <w:sz w:val="24"/>
          <w:szCs w:val="24"/>
        </w:rPr>
        <w:lastRenderedPageBreak/>
        <w:t>Table 4.</w:t>
      </w:r>
      <w:r w:rsidR="00F07431" w:rsidRPr="004475C2">
        <w:rPr>
          <w:rFonts w:ascii="Times New Roman" w:eastAsia="Calibri" w:hAnsi="Times New Roman" w:cs="Times New Roman"/>
          <w:b/>
          <w:sz w:val="24"/>
          <w:szCs w:val="24"/>
        </w:rPr>
        <w:t>2</w:t>
      </w:r>
      <w:r w:rsidRPr="004475C2">
        <w:rPr>
          <w:rFonts w:ascii="Times New Roman" w:eastAsia="Calibri" w:hAnsi="Times New Roman" w:cs="Times New Roman"/>
          <w:b/>
          <w:sz w:val="24"/>
          <w:szCs w:val="24"/>
        </w:rPr>
        <w:t>.4</w:t>
      </w:r>
      <w:r w:rsidRPr="00AA3ACC">
        <w:rPr>
          <w:rFonts w:ascii="Times New Roman" w:eastAsia="Calibri" w:hAnsi="Times New Roman" w:cs="Times New Roman"/>
          <w:b/>
          <w:sz w:val="24"/>
          <w:szCs w:val="24"/>
        </w:rPr>
        <w:t xml:space="preserve">. </w:t>
      </w:r>
      <w:r w:rsidRPr="00AA3ACC">
        <w:rPr>
          <w:rFonts w:ascii="Times New Roman" w:eastAsia="Calibri" w:hAnsi="Times New Roman" w:cs="Times New Roman"/>
          <w:sz w:val="24"/>
          <w:szCs w:val="24"/>
        </w:rPr>
        <w:t xml:space="preserve"> FTIR frequency range and functional groups present in</w:t>
      </w:r>
      <w:r w:rsidRPr="00AA3ACC">
        <w:rPr>
          <w:rFonts w:ascii="Times New Roman" w:eastAsia="Calibri" w:hAnsi="Times New Roman" w:cs="Times New Roman"/>
          <w:bCs/>
          <w:sz w:val="24"/>
          <w:szCs w:val="24"/>
          <w:lang w:val="en-US"/>
        </w:rPr>
        <w:t xml:space="preserve"> the Day 12 water extract of unripe </w:t>
      </w:r>
      <w:r w:rsidR="004475C2" w:rsidRPr="00AA3ACC">
        <w:rPr>
          <w:rFonts w:ascii="Times New Roman" w:eastAsia="Calibri" w:hAnsi="Times New Roman" w:cs="Times New Roman"/>
          <w:bCs/>
          <w:i/>
          <w:sz w:val="24"/>
          <w:szCs w:val="24"/>
          <w:lang w:val="en-US"/>
        </w:rPr>
        <w:t>Carica papaya</w:t>
      </w:r>
    </w:p>
    <w:tbl>
      <w:tblPr>
        <w:tblStyle w:val="LightShading1"/>
        <w:tblW w:w="9159" w:type="dxa"/>
        <w:tblLook w:val="04A0" w:firstRow="1" w:lastRow="0" w:firstColumn="1" w:lastColumn="0" w:noHBand="0" w:noVBand="1"/>
      </w:tblPr>
      <w:tblGrid>
        <w:gridCol w:w="2678"/>
        <w:gridCol w:w="3047"/>
        <w:gridCol w:w="3434"/>
      </w:tblGrid>
      <w:tr w:rsidR="003B186E" w:rsidRPr="004475C2" w14:paraId="7C207EDB" w14:textId="77777777" w:rsidTr="005C19B8">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678" w:type="dxa"/>
          </w:tcPr>
          <w:p w14:paraId="4EF5B588"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Wave number (cm</w:t>
            </w:r>
            <w:r w:rsidRPr="004475C2">
              <w:rPr>
                <w:rFonts w:ascii="Times New Roman" w:eastAsia="Calibri" w:hAnsi="Times New Roman" w:cs="Times New Roman"/>
                <w:color w:val="auto"/>
                <w:sz w:val="24"/>
                <w:szCs w:val="24"/>
                <w:vertAlign w:val="superscript"/>
              </w:rPr>
              <w:t>-1</w:t>
            </w:r>
            <w:r w:rsidRPr="004475C2">
              <w:rPr>
                <w:rFonts w:ascii="Times New Roman" w:eastAsia="Calibri" w:hAnsi="Times New Roman" w:cs="Times New Roman"/>
                <w:color w:val="auto"/>
                <w:sz w:val="24"/>
                <w:szCs w:val="24"/>
              </w:rPr>
              <w:t xml:space="preserve">) </w:t>
            </w:r>
          </w:p>
        </w:tc>
        <w:tc>
          <w:tcPr>
            <w:tcW w:w="3047" w:type="dxa"/>
          </w:tcPr>
          <w:p w14:paraId="43420D41"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Functional groups</w:t>
            </w:r>
          </w:p>
          <w:p w14:paraId="58035133"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(vibration mode) </w:t>
            </w:r>
          </w:p>
        </w:tc>
        <w:tc>
          <w:tcPr>
            <w:tcW w:w="3434" w:type="dxa"/>
          </w:tcPr>
          <w:p w14:paraId="124F0286" w14:textId="77777777" w:rsidR="003B186E" w:rsidRPr="004475C2" w:rsidRDefault="003B186E" w:rsidP="004475C2">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 xml:space="preserve">Possible compounds present </w:t>
            </w:r>
          </w:p>
        </w:tc>
      </w:tr>
      <w:tr w:rsidR="003B186E" w:rsidRPr="004475C2" w14:paraId="0CC2E0D5" w14:textId="77777777" w:rsidTr="005C19B8">
        <w:trPr>
          <w:trHeight w:val="2554"/>
        </w:trPr>
        <w:tc>
          <w:tcPr>
            <w:cnfStyle w:val="001000000000" w:firstRow="0" w:lastRow="0" w:firstColumn="1" w:lastColumn="0" w:oddVBand="0" w:evenVBand="0" w:oddHBand="0" w:evenHBand="0" w:firstRowFirstColumn="0" w:firstRowLastColumn="0" w:lastRowFirstColumn="0" w:lastRowLastColumn="0"/>
            <w:tcW w:w="2678" w:type="dxa"/>
            <w:tcBorders>
              <w:left w:val="nil"/>
              <w:right w:val="nil"/>
            </w:tcBorders>
          </w:tcPr>
          <w:p w14:paraId="05AF8FE6"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3276.79</w:t>
            </w:r>
          </w:p>
          <w:p w14:paraId="3B30133E"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2358.37</w:t>
            </w:r>
          </w:p>
          <w:p w14:paraId="3E5EFD34"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1636.63</w:t>
            </w:r>
          </w:p>
          <w:p w14:paraId="5D2478E6"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1159.54</w:t>
            </w:r>
          </w:p>
          <w:p w14:paraId="5B3EF48F" w14:textId="77777777" w:rsidR="003B186E" w:rsidRPr="004475C2" w:rsidRDefault="003B186E" w:rsidP="004475C2">
            <w:pPr>
              <w:spacing w:line="480" w:lineRule="auto"/>
              <w:jc w:val="both"/>
              <w:rPr>
                <w:rFonts w:ascii="Times New Roman" w:eastAsia="Calibri" w:hAnsi="Times New Roman" w:cs="Times New Roman"/>
                <w:b w:val="0"/>
                <w:bCs w:val="0"/>
                <w:color w:val="auto"/>
                <w:sz w:val="24"/>
                <w:szCs w:val="24"/>
              </w:rPr>
            </w:pPr>
            <w:r w:rsidRPr="004475C2">
              <w:rPr>
                <w:rFonts w:ascii="Times New Roman" w:eastAsia="Calibri" w:hAnsi="Times New Roman" w:cs="Times New Roman"/>
                <w:color w:val="auto"/>
                <w:sz w:val="24"/>
                <w:szCs w:val="24"/>
              </w:rPr>
              <w:t>1090.14</w:t>
            </w:r>
          </w:p>
        </w:tc>
        <w:tc>
          <w:tcPr>
            <w:tcW w:w="3047" w:type="dxa"/>
            <w:tcBorders>
              <w:right w:val="nil"/>
            </w:tcBorders>
          </w:tcPr>
          <w:p w14:paraId="1938E619"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O-H str. (br)</w:t>
            </w:r>
          </w:p>
          <w:p w14:paraId="36DFFFE2"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 xml:space="preserve">O=C=O </w:t>
            </w:r>
            <w:r w:rsidRPr="004475C2">
              <w:rPr>
                <w:rFonts w:ascii="Times New Roman" w:eastAsia="Calibri" w:hAnsi="Times New Roman" w:cs="Times New Roman"/>
                <w:color w:val="auto"/>
                <w:sz w:val="24"/>
                <w:szCs w:val="24"/>
              </w:rPr>
              <w:t>str. (s)</w:t>
            </w:r>
          </w:p>
          <w:p w14:paraId="4A6860C9"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S=O</w:t>
            </w:r>
            <w:r w:rsidRPr="004475C2">
              <w:rPr>
                <w:rFonts w:ascii="Times New Roman" w:eastAsia="Calibri" w:hAnsi="Times New Roman" w:cs="Times New Roman"/>
                <w:color w:val="auto"/>
                <w:sz w:val="24"/>
                <w:szCs w:val="24"/>
              </w:rPr>
              <w:t xml:space="preserve"> str. (s)</w:t>
            </w:r>
          </w:p>
          <w:p w14:paraId="2155D723"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 xml:space="preserve">C-O </w:t>
            </w:r>
            <w:r w:rsidRPr="004475C2">
              <w:rPr>
                <w:rFonts w:ascii="Times New Roman" w:eastAsia="Calibri" w:hAnsi="Times New Roman" w:cs="Times New Roman"/>
                <w:color w:val="auto"/>
                <w:sz w:val="24"/>
                <w:szCs w:val="24"/>
              </w:rPr>
              <w:t>str. (s)</w:t>
            </w:r>
          </w:p>
          <w:p w14:paraId="752B2491"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 xml:space="preserve">C-O </w:t>
            </w:r>
            <w:r w:rsidRPr="004475C2">
              <w:rPr>
                <w:rFonts w:ascii="Times New Roman" w:eastAsia="Calibri" w:hAnsi="Times New Roman" w:cs="Times New Roman"/>
                <w:color w:val="auto"/>
                <w:sz w:val="24"/>
                <w:szCs w:val="24"/>
              </w:rPr>
              <w:t>str. (s)</w:t>
            </w:r>
          </w:p>
        </w:tc>
        <w:tc>
          <w:tcPr>
            <w:tcW w:w="3434" w:type="dxa"/>
            <w:tcBorders>
              <w:right w:val="nil"/>
            </w:tcBorders>
          </w:tcPr>
          <w:p w14:paraId="1326BA20"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Alcohols</w:t>
            </w:r>
          </w:p>
          <w:p w14:paraId="4FBF2362"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shd w:val="clear" w:color="auto" w:fill="FFFFFF"/>
              </w:rPr>
            </w:pPr>
            <w:r w:rsidRPr="004475C2">
              <w:rPr>
                <w:rFonts w:ascii="Times New Roman" w:eastAsia="Calibri" w:hAnsi="Times New Roman" w:cs="Times New Roman"/>
                <w:color w:val="auto"/>
                <w:sz w:val="24"/>
                <w:szCs w:val="24"/>
                <w:shd w:val="clear" w:color="auto" w:fill="FFFFFF"/>
              </w:rPr>
              <w:t>carbon dioxide</w:t>
            </w:r>
          </w:p>
          <w:p w14:paraId="72BD448F"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shd w:val="clear" w:color="auto" w:fill="FFFFFF"/>
              </w:rPr>
              <w:t>Sulfonamide</w:t>
            </w:r>
            <w:r w:rsidRPr="004475C2">
              <w:rPr>
                <w:rFonts w:ascii="Times New Roman" w:eastAsia="Calibri" w:hAnsi="Times New Roman" w:cs="Times New Roman"/>
                <w:color w:val="auto"/>
                <w:sz w:val="24"/>
                <w:szCs w:val="24"/>
              </w:rPr>
              <w:t xml:space="preserve"> </w:t>
            </w:r>
          </w:p>
          <w:p w14:paraId="61FC199C"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Alcohols</w:t>
            </w:r>
          </w:p>
          <w:p w14:paraId="1F6F52A9" w14:textId="77777777" w:rsidR="003B186E" w:rsidRPr="004475C2" w:rsidRDefault="003B186E" w:rsidP="004475C2">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4"/>
                <w:szCs w:val="24"/>
              </w:rPr>
            </w:pPr>
            <w:r w:rsidRPr="004475C2">
              <w:rPr>
                <w:rFonts w:ascii="Times New Roman" w:eastAsia="Calibri" w:hAnsi="Times New Roman" w:cs="Times New Roman"/>
                <w:color w:val="auto"/>
                <w:sz w:val="24"/>
                <w:szCs w:val="24"/>
              </w:rPr>
              <w:t>Alcohols</w:t>
            </w:r>
          </w:p>
        </w:tc>
      </w:tr>
    </w:tbl>
    <w:p w14:paraId="52B0EE44" w14:textId="68B196F2" w:rsidR="00AA3ACC" w:rsidRDefault="003B186E" w:rsidP="004475C2">
      <w:pPr>
        <w:tabs>
          <w:tab w:val="left" w:pos="0"/>
        </w:tabs>
        <w:spacing w:after="0" w:line="480" w:lineRule="auto"/>
        <w:jc w:val="both"/>
        <w:rPr>
          <w:rFonts w:ascii="Times New Roman" w:eastAsia="Calibri" w:hAnsi="Times New Roman" w:cs="Times New Roman"/>
          <w:b/>
          <w:bCs/>
          <w:sz w:val="24"/>
          <w:szCs w:val="24"/>
          <w:lang w:val="en-US"/>
        </w:rPr>
      </w:pPr>
      <w:r w:rsidRPr="004475C2">
        <w:rPr>
          <w:rFonts w:ascii="Times New Roman" w:eastAsia="Calibri" w:hAnsi="Times New Roman" w:cs="Times New Roman"/>
          <w:b/>
          <w:bCs/>
          <w:sz w:val="24"/>
          <w:szCs w:val="24"/>
          <w:lang w:val="en-US"/>
        </w:rPr>
        <w:t>Key: w: weak, m: medium, s: strong, str.: stretching, br: broad</w:t>
      </w:r>
    </w:p>
    <w:p w14:paraId="14B05C06"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4CC71EE8"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0DF98420"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384E6AEF"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33692C37"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64D20834"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6891A501"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367409B4"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1CA51F46"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05AD94F4"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6F3803EB"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52FB3FD0"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0BCBE8B4"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28AB0893" w14:textId="77777777" w:rsidR="009B7313"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4474B84F" w14:textId="77777777" w:rsidR="009B7313" w:rsidRPr="004475C2" w:rsidRDefault="009B7313" w:rsidP="004475C2">
      <w:pPr>
        <w:tabs>
          <w:tab w:val="left" w:pos="0"/>
        </w:tabs>
        <w:spacing w:after="0" w:line="480" w:lineRule="auto"/>
        <w:jc w:val="both"/>
        <w:rPr>
          <w:rFonts w:ascii="Times New Roman" w:eastAsia="Calibri" w:hAnsi="Times New Roman" w:cs="Times New Roman"/>
          <w:b/>
          <w:bCs/>
          <w:sz w:val="24"/>
          <w:szCs w:val="24"/>
          <w:lang w:val="en-US"/>
        </w:rPr>
      </w:pPr>
    </w:p>
    <w:p w14:paraId="1E69C107" w14:textId="7E3D8987" w:rsidR="001B2B71" w:rsidRPr="004475C2" w:rsidRDefault="001B2B71" w:rsidP="004475C2">
      <w:pPr>
        <w:pStyle w:val="p1"/>
        <w:spacing w:after="0" w:afterAutospacing="0" w:line="480" w:lineRule="auto"/>
        <w:jc w:val="both"/>
        <w:rPr>
          <w:rStyle w:val="s1"/>
          <w:b/>
          <w:bCs/>
          <w:lang w:val="en-US"/>
        </w:rPr>
      </w:pPr>
      <w:r w:rsidRPr="004475C2">
        <w:rPr>
          <w:b/>
          <w:bCs/>
          <w:lang w:val="en-US"/>
        </w:rPr>
        <w:lastRenderedPageBreak/>
        <w:t>4.</w:t>
      </w:r>
      <w:r w:rsidR="00F07431" w:rsidRPr="004475C2">
        <w:rPr>
          <w:b/>
          <w:bCs/>
          <w:lang w:val="en-US"/>
        </w:rPr>
        <w:t>3</w:t>
      </w:r>
      <w:r w:rsidRPr="004475C2">
        <w:rPr>
          <w:b/>
          <w:bCs/>
          <w:lang w:val="en-US"/>
        </w:rPr>
        <w:t xml:space="preserve">. </w:t>
      </w:r>
      <w:r w:rsidRPr="004475C2">
        <w:rPr>
          <w:rStyle w:val="s1"/>
          <w:b/>
          <w:bCs/>
        </w:rPr>
        <w:t>pH and Titratable Acidity</w:t>
      </w:r>
    </w:p>
    <w:p w14:paraId="6FC0DB94" w14:textId="6D944517" w:rsidR="001B2B71" w:rsidRPr="004475C2" w:rsidRDefault="001B2B71" w:rsidP="00AA3ACC">
      <w:pPr>
        <w:pStyle w:val="p1"/>
        <w:spacing w:before="0" w:beforeAutospacing="0" w:after="0" w:afterAutospacing="0" w:line="480" w:lineRule="auto"/>
        <w:jc w:val="both"/>
      </w:pPr>
      <w:r w:rsidRPr="004475C2">
        <w:rPr>
          <w:rStyle w:val="s2"/>
          <w:b/>
          <w:bCs/>
        </w:rPr>
        <w:t>Table 4.</w:t>
      </w:r>
      <w:r w:rsidR="00F07431" w:rsidRPr="004475C2">
        <w:rPr>
          <w:rStyle w:val="s2"/>
          <w:b/>
          <w:bCs/>
          <w:lang w:val="en-US"/>
        </w:rPr>
        <w:t>3</w:t>
      </w:r>
      <w:r w:rsidRPr="004475C2">
        <w:rPr>
          <w:rStyle w:val="s2"/>
          <w:b/>
          <w:bCs/>
        </w:rPr>
        <w:t xml:space="preserve">.1. </w:t>
      </w:r>
      <w:r w:rsidRPr="004475C2">
        <w:rPr>
          <w:rStyle w:val="s1"/>
        </w:rPr>
        <w:t xml:space="preserve">pH and Titratable Acidity of Aqueous </w:t>
      </w:r>
      <w:r w:rsidR="004475C2" w:rsidRPr="004475C2">
        <w:rPr>
          <w:rStyle w:val="s1"/>
          <w:i/>
          <w:iCs/>
        </w:rPr>
        <w:t>Carica papaya</w:t>
      </w:r>
      <w:r w:rsidRPr="004475C2">
        <w:rPr>
          <w:rStyle w:val="s1"/>
          <w:i/>
          <w:iCs/>
        </w:rPr>
        <w:t xml:space="preserve"> </w:t>
      </w:r>
      <w:r w:rsidRPr="004475C2">
        <w:rPr>
          <w:rStyle w:val="s1"/>
        </w:rPr>
        <w:t>Extract over Time</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6"/>
        <w:gridCol w:w="2817"/>
        <w:gridCol w:w="2817"/>
      </w:tblGrid>
      <w:tr w:rsidR="001B2B71" w:rsidRPr="004475C2" w14:paraId="0C1CB547" w14:textId="77777777" w:rsidTr="00AA3ACC">
        <w:trPr>
          <w:trHeight w:val="386"/>
        </w:trPr>
        <w:tc>
          <w:tcPr>
            <w:tcW w:w="2616" w:type="dxa"/>
            <w:tcBorders>
              <w:top w:val="single" w:sz="4" w:space="0" w:color="auto"/>
              <w:bottom w:val="single" w:sz="4" w:space="0" w:color="auto"/>
            </w:tcBorders>
          </w:tcPr>
          <w:p w14:paraId="54B4A2AB" w14:textId="77777777" w:rsidR="001B2B71" w:rsidRPr="004475C2" w:rsidRDefault="001B2B71" w:rsidP="004475C2">
            <w:pPr>
              <w:spacing w:line="480" w:lineRule="auto"/>
              <w:jc w:val="both"/>
              <w:rPr>
                <w:rFonts w:ascii="Times New Roman" w:eastAsia="Calibri" w:hAnsi="Times New Roman" w:cs="Times New Roman"/>
                <w:bCs/>
                <w:sz w:val="24"/>
                <w:szCs w:val="24"/>
                <w:lang w:val="en-GB"/>
              </w:rPr>
            </w:pPr>
            <w:r w:rsidRPr="004475C2">
              <w:rPr>
                <w:rFonts w:ascii="Times New Roman" w:eastAsia="Calibri" w:hAnsi="Times New Roman" w:cs="Times New Roman"/>
                <w:b/>
                <w:sz w:val="24"/>
                <w:szCs w:val="24"/>
                <w:lang w:val="en-GB"/>
              </w:rPr>
              <w:t>DAYS</w:t>
            </w:r>
          </w:p>
        </w:tc>
        <w:tc>
          <w:tcPr>
            <w:tcW w:w="2817" w:type="dxa"/>
            <w:tcBorders>
              <w:top w:val="single" w:sz="4" w:space="0" w:color="auto"/>
              <w:bottom w:val="single" w:sz="4" w:space="0" w:color="auto"/>
            </w:tcBorders>
          </w:tcPr>
          <w:p w14:paraId="30D15529" w14:textId="77777777" w:rsidR="001B2B71" w:rsidRPr="004475C2" w:rsidRDefault="001B2B71" w:rsidP="004475C2">
            <w:pPr>
              <w:spacing w:line="480" w:lineRule="auto"/>
              <w:jc w:val="both"/>
              <w:rPr>
                <w:rFonts w:ascii="Times New Roman" w:eastAsia="Calibri" w:hAnsi="Times New Roman" w:cs="Times New Roman"/>
                <w:b/>
                <w:sz w:val="24"/>
                <w:szCs w:val="24"/>
                <w:lang w:val="en-GB"/>
              </w:rPr>
            </w:pPr>
            <w:r w:rsidRPr="004475C2">
              <w:rPr>
                <w:rFonts w:ascii="Times New Roman" w:eastAsia="Calibri" w:hAnsi="Times New Roman" w:cs="Times New Roman"/>
                <w:b/>
                <w:sz w:val="24"/>
                <w:szCs w:val="24"/>
                <w:lang w:val="en-GB"/>
              </w:rPr>
              <w:t>pH</w:t>
            </w:r>
          </w:p>
        </w:tc>
        <w:tc>
          <w:tcPr>
            <w:tcW w:w="2817" w:type="dxa"/>
            <w:tcBorders>
              <w:top w:val="single" w:sz="4" w:space="0" w:color="auto"/>
              <w:bottom w:val="single" w:sz="4" w:space="0" w:color="auto"/>
            </w:tcBorders>
          </w:tcPr>
          <w:p w14:paraId="69BCD3F8" w14:textId="77777777" w:rsidR="001B2B71" w:rsidRPr="004475C2" w:rsidRDefault="001B2B71" w:rsidP="004475C2">
            <w:pPr>
              <w:spacing w:line="480" w:lineRule="auto"/>
              <w:jc w:val="both"/>
              <w:rPr>
                <w:rFonts w:ascii="Times New Roman" w:eastAsia="Calibri" w:hAnsi="Times New Roman" w:cs="Times New Roman"/>
                <w:b/>
                <w:sz w:val="24"/>
                <w:szCs w:val="24"/>
                <w:lang w:val="en-GB"/>
              </w:rPr>
            </w:pPr>
            <w:r w:rsidRPr="004475C2">
              <w:rPr>
                <w:rFonts w:ascii="Times New Roman" w:eastAsia="Calibri" w:hAnsi="Times New Roman" w:cs="Times New Roman"/>
                <w:b/>
                <w:sz w:val="24"/>
                <w:szCs w:val="24"/>
                <w:lang w:val="en-GB"/>
              </w:rPr>
              <w:t>Titratable Acidity</w:t>
            </w:r>
          </w:p>
        </w:tc>
      </w:tr>
      <w:tr w:rsidR="001B2B71" w:rsidRPr="004475C2" w14:paraId="5C961DBD" w14:textId="77777777" w:rsidTr="00AA3ACC">
        <w:trPr>
          <w:trHeight w:val="340"/>
        </w:trPr>
        <w:tc>
          <w:tcPr>
            <w:tcW w:w="2616" w:type="dxa"/>
            <w:tcBorders>
              <w:top w:val="single" w:sz="4" w:space="0" w:color="auto"/>
            </w:tcBorders>
          </w:tcPr>
          <w:p w14:paraId="446312A6"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Day 0</w:t>
            </w:r>
          </w:p>
        </w:tc>
        <w:tc>
          <w:tcPr>
            <w:tcW w:w="2817" w:type="dxa"/>
            <w:tcBorders>
              <w:top w:val="single" w:sz="4" w:space="0" w:color="auto"/>
            </w:tcBorders>
          </w:tcPr>
          <w:p w14:paraId="27CF4A71"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6.0</w:t>
            </w:r>
          </w:p>
        </w:tc>
        <w:tc>
          <w:tcPr>
            <w:tcW w:w="2817" w:type="dxa"/>
            <w:tcBorders>
              <w:top w:val="single" w:sz="4" w:space="0" w:color="auto"/>
            </w:tcBorders>
          </w:tcPr>
          <w:p w14:paraId="56678640"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1.33</w:t>
            </w:r>
          </w:p>
        </w:tc>
      </w:tr>
      <w:tr w:rsidR="001B2B71" w:rsidRPr="004475C2" w14:paraId="3C76CCD5" w14:textId="77777777" w:rsidTr="00AA3ACC">
        <w:trPr>
          <w:trHeight w:val="330"/>
        </w:trPr>
        <w:tc>
          <w:tcPr>
            <w:tcW w:w="2616" w:type="dxa"/>
          </w:tcPr>
          <w:p w14:paraId="05FFC95C"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Day 3</w:t>
            </w:r>
          </w:p>
        </w:tc>
        <w:tc>
          <w:tcPr>
            <w:tcW w:w="2817" w:type="dxa"/>
          </w:tcPr>
          <w:p w14:paraId="40DC7EE7"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6.0</w:t>
            </w:r>
          </w:p>
        </w:tc>
        <w:tc>
          <w:tcPr>
            <w:tcW w:w="2817" w:type="dxa"/>
          </w:tcPr>
          <w:p w14:paraId="65FD2B66"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5.17</w:t>
            </w:r>
          </w:p>
        </w:tc>
      </w:tr>
      <w:tr w:rsidR="001B2B71" w:rsidRPr="004475C2" w14:paraId="34269188" w14:textId="77777777" w:rsidTr="00AA3ACC">
        <w:trPr>
          <w:trHeight w:val="340"/>
        </w:trPr>
        <w:tc>
          <w:tcPr>
            <w:tcW w:w="2616" w:type="dxa"/>
          </w:tcPr>
          <w:p w14:paraId="349CECFC"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Day 6</w:t>
            </w:r>
          </w:p>
        </w:tc>
        <w:tc>
          <w:tcPr>
            <w:tcW w:w="2817" w:type="dxa"/>
          </w:tcPr>
          <w:p w14:paraId="033C3EB7"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5.0</w:t>
            </w:r>
          </w:p>
        </w:tc>
        <w:tc>
          <w:tcPr>
            <w:tcW w:w="2817" w:type="dxa"/>
          </w:tcPr>
          <w:p w14:paraId="393EAAAD"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5.67</w:t>
            </w:r>
          </w:p>
        </w:tc>
      </w:tr>
      <w:tr w:rsidR="001B2B71" w:rsidRPr="004475C2" w14:paraId="25702A41" w14:textId="77777777" w:rsidTr="00AA3ACC">
        <w:trPr>
          <w:trHeight w:val="340"/>
        </w:trPr>
        <w:tc>
          <w:tcPr>
            <w:tcW w:w="2616" w:type="dxa"/>
          </w:tcPr>
          <w:p w14:paraId="46A9E15A"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Day 9</w:t>
            </w:r>
          </w:p>
        </w:tc>
        <w:tc>
          <w:tcPr>
            <w:tcW w:w="2817" w:type="dxa"/>
          </w:tcPr>
          <w:p w14:paraId="7E371674"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5.0</w:t>
            </w:r>
          </w:p>
        </w:tc>
        <w:tc>
          <w:tcPr>
            <w:tcW w:w="2817" w:type="dxa"/>
          </w:tcPr>
          <w:p w14:paraId="22655B66"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6.73</w:t>
            </w:r>
          </w:p>
        </w:tc>
      </w:tr>
      <w:tr w:rsidR="001B2B71" w:rsidRPr="004475C2" w14:paraId="580A5E04" w14:textId="77777777" w:rsidTr="00AA3ACC">
        <w:trPr>
          <w:trHeight w:val="64"/>
        </w:trPr>
        <w:tc>
          <w:tcPr>
            <w:tcW w:w="2616" w:type="dxa"/>
          </w:tcPr>
          <w:p w14:paraId="5B11BD0E"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Day 12</w:t>
            </w:r>
          </w:p>
        </w:tc>
        <w:tc>
          <w:tcPr>
            <w:tcW w:w="2817" w:type="dxa"/>
          </w:tcPr>
          <w:p w14:paraId="528E99D3"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5.0</w:t>
            </w:r>
          </w:p>
        </w:tc>
        <w:tc>
          <w:tcPr>
            <w:tcW w:w="2817" w:type="dxa"/>
          </w:tcPr>
          <w:p w14:paraId="43B02864" w14:textId="77777777" w:rsidR="001B2B71" w:rsidRPr="004475C2" w:rsidRDefault="001B2B71" w:rsidP="004475C2">
            <w:pPr>
              <w:spacing w:line="480" w:lineRule="auto"/>
              <w:jc w:val="both"/>
              <w:rPr>
                <w:rFonts w:ascii="Times New Roman" w:eastAsia="Calibri" w:hAnsi="Times New Roman" w:cs="Times New Roman"/>
                <w:sz w:val="24"/>
                <w:szCs w:val="24"/>
                <w:lang w:val="en-GB"/>
              </w:rPr>
            </w:pPr>
            <w:r w:rsidRPr="004475C2">
              <w:rPr>
                <w:rFonts w:ascii="Times New Roman" w:eastAsia="Calibri" w:hAnsi="Times New Roman" w:cs="Times New Roman"/>
                <w:sz w:val="24"/>
                <w:szCs w:val="24"/>
                <w:lang w:val="en-GB"/>
              </w:rPr>
              <w:t>6.82</w:t>
            </w:r>
          </w:p>
        </w:tc>
      </w:tr>
    </w:tbl>
    <w:p w14:paraId="1F41BD7D" w14:textId="77777777" w:rsidR="0066328C" w:rsidRDefault="0066328C" w:rsidP="004475C2">
      <w:pPr>
        <w:pStyle w:val="p1"/>
        <w:spacing w:after="0" w:afterAutospacing="0" w:line="480" w:lineRule="auto"/>
        <w:jc w:val="both"/>
        <w:rPr>
          <w:b/>
          <w:bCs/>
          <w:lang w:val="en-US"/>
        </w:rPr>
      </w:pPr>
    </w:p>
    <w:p w14:paraId="4CCF7E6C" w14:textId="77777777" w:rsidR="009B7313" w:rsidRDefault="009B7313" w:rsidP="004475C2">
      <w:pPr>
        <w:pStyle w:val="p1"/>
        <w:spacing w:after="0" w:afterAutospacing="0" w:line="480" w:lineRule="auto"/>
        <w:jc w:val="both"/>
        <w:rPr>
          <w:b/>
          <w:bCs/>
          <w:lang w:val="en-US"/>
        </w:rPr>
      </w:pPr>
    </w:p>
    <w:p w14:paraId="4F31D943" w14:textId="77777777" w:rsidR="009B7313" w:rsidRDefault="009B7313" w:rsidP="004475C2">
      <w:pPr>
        <w:pStyle w:val="p1"/>
        <w:spacing w:after="0" w:afterAutospacing="0" w:line="480" w:lineRule="auto"/>
        <w:jc w:val="both"/>
        <w:rPr>
          <w:b/>
          <w:bCs/>
          <w:lang w:val="en-US"/>
        </w:rPr>
      </w:pPr>
    </w:p>
    <w:p w14:paraId="4668CBFC" w14:textId="77777777" w:rsidR="009B7313" w:rsidRDefault="009B7313" w:rsidP="004475C2">
      <w:pPr>
        <w:pStyle w:val="p1"/>
        <w:spacing w:after="0" w:afterAutospacing="0" w:line="480" w:lineRule="auto"/>
        <w:jc w:val="both"/>
        <w:rPr>
          <w:b/>
          <w:bCs/>
          <w:lang w:val="en-US"/>
        </w:rPr>
      </w:pPr>
    </w:p>
    <w:p w14:paraId="3D666AEC" w14:textId="77777777" w:rsidR="009B7313" w:rsidRDefault="009B7313" w:rsidP="004475C2">
      <w:pPr>
        <w:pStyle w:val="p1"/>
        <w:spacing w:after="0" w:afterAutospacing="0" w:line="480" w:lineRule="auto"/>
        <w:jc w:val="both"/>
        <w:rPr>
          <w:b/>
          <w:bCs/>
          <w:lang w:val="en-US"/>
        </w:rPr>
      </w:pPr>
    </w:p>
    <w:p w14:paraId="1D20BA8D" w14:textId="77777777" w:rsidR="009B7313" w:rsidRDefault="009B7313" w:rsidP="004475C2">
      <w:pPr>
        <w:pStyle w:val="p1"/>
        <w:spacing w:after="0" w:afterAutospacing="0" w:line="480" w:lineRule="auto"/>
        <w:jc w:val="both"/>
        <w:rPr>
          <w:b/>
          <w:bCs/>
          <w:lang w:val="en-US"/>
        </w:rPr>
      </w:pPr>
    </w:p>
    <w:p w14:paraId="0BA16C65" w14:textId="77777777" w:rsidR="009B7313" w:rsidRDefault="009B7313" w:rsidP="004475C2">
      <w:pPr>
        <w:pStyle w:val="p1"/>
        <w:spacing w:after="0" w:afterAutospacing="0" w:line="480" w:lineRule="auto"/>
        <w:jc w:val="both"/>
        <w:rPr>
          <w:b/>
          <w:bCs/>
          <w:lang w:val="en-US"/>
        </w:rPr>
      </w:pPr>
    </w:p>
    <w:p w14:paraId="4AC828DF" w14:textId="77777777" w:rsidR="009B7313" w:rsidRDefault="009B7313" w:rsidP="004475C2">
      <w:pPr>
        <w:pStyle w:val="p1"/>
        <w:spacing w:after="0" w:afterAutospacing="0" w:line="480" w:lineRule="auto"/>
        <w:jc w:val="both"/>
        <w:rPr>
          <w:b/>
          <w:bCs/>
          <w:lang w:val="en-US"/>
        </w:rPr>
      </w:pPr>
    </w:p>
    <w:p w14:paraId="7BD4C61B" w14:textId="77777777" w:rsidR="009B7313" w:rsidRDefault="009B7313" w:rsidP="004475C2">
      <w:pPr>
        <w:pStyle w:val="p1"/>
        <w:spacing w:after="0" w:afterAutospacing="0" w:line="480" w:lineRule="auto"/>
        <w:jc w:val="both"/>
        <w:rPr>
          <w:b/>
          <w:bCs/>
          <w:lang w:val="en-US"/>
        </w:rPr>
      </w:pPr>
    </w:p>
    <w:p w14:paraId="2CC0E482" w14:textId="77777777" w:rsidR="009B7313" w:rsidRDefault="009B7313" w:rsidP="004475C2">
      <w:pPr>
        <w:pStyle w:val="p1"/>
        <w:spacing w:after="0" w:afterAutospacing="0" w:line="480" w:lineRule="auto"/>
        <w:jc w:val="both"/>
        <w:rPr>
          <w:b/>
          <w:bCs/>
          <w:lang w:val="en-US"/>
        </w:rPr>
      </w:pPr>
    </w:p>
    <w:p w14:paraId="7F0B1BE0" w14:textId="77777777" w:rsidR="009B7313" w:rsidRDefault="009B7313" w:rsidP="004475C2">
      <w:pPr>
        <w:pStyle w:val="p1"/>
        <w:spacing w:after="0" w:afterAutospacing="0" w:line="480" w:lineRule="auto"/>
        <w:jc w:val="both"/>
        <w:rPr>
          <w:b/>
          <w:bCs/>
          <w:lang w:val="en-US"/>
        </w:rPr>
      </w:pPr>
    </w:p>
    <w:p w14:paraId="6839599B" w14:textId="77777777" w:rsidR="009B7313" w:rsidRPr="004475C2" w:rsidRDefault="009B7313" w:rsidP="004475C2">
      <w:pPr>
        <w:pStyle w:val="p1"/>
        <w:spacing w:after="0" w:afterAutospacing="0" w:line="480" w:lineRule="auto"/>
        <w:jc w:val="both"/>
        <w:rPr>
          <w:b/>
          <w:bCs/>
          <w:lang w:val="en-US"/>
        </w:rPr>
      </w:pPr>
    </w:p>
    <w:p w14:paraId="20F649AD" w14:textId="6695E366" w:rsidR="003B186E" w:rsidRPr="004475C2" w:rsidRDefault="001B2B71" w:rsidP="004475C2">
      <w:pPr>
        <w:pStyle w:val="p1"/>
        <w:spacing w:after="0" w:afterAutospacing="0" w:line="480" w:lineRule="auto"/>
        <w:jc w:val="both"/>
        <w:rPr>
          <w:b/>
          <w:bCs/>
          <w:lang w:val="en-US"/>
        </w:rPr>
      </w:pPr>
      <w:r w:rsidRPr="004475C2">
        <w:rPr>
          <w:rFonts w:eastAsia="Calibri"/>
          <w:noProof/>
          <w:lang w:val="en-US"/>
        </w:rPr>
        <w:drawing>
          <wp:inline distT="0" distB="0" distL="0" distR="0" wp14:anchorId="0CEE1EA8" wp14:editId="72D51A2A">
            <wp:extent cx="5689600" cy="3098800"/>
            <wp:effectExtent l="0" t="0" r="6350" b="63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459ADB9" w14:textId="3B47660A" w:rsidR="009B7313" w:rsidRDefault="009B7313" w:rsidP="004475C2">
      <w:pPr>
        <w:pStyle w:val="p1"/>
        <w:spacing w:after="0" w:afterAutospacing="0" w:line="480" w:lineRule="auto"/>
        <w:rPr>
          <w:lang w:val="en-US"/>
        </w:rPr>
      </w:pPr>
      <w:r w:rsidRPr="009B7313">
        <w:rPr>
          <w:b/>
          <w:lang w:val="en-US"/>
        </w:rPr>
        <w:t>Figure 7:</w:t>
      </w:r>
      <w:r>
        <w:rPr>
          <w:lang w:val="en-US"/>
        </w:rPr>
        <w:t xml:space="preserve"> pH and Titratable Acidity</w:t>
      </w:r>
    </w:p>
    <w:p w14:paraId="3D017522" w14:textId="77777777" w:rsidR="00F07431" w:rsidRPr="004475C2" w:rsidRDefault="00F07431" w:rsidP="004475C2">
      <w:pPr>
        <w:pStyle w:val="p1"/>
        <w:spacing w:after="0" w:afterAutospacing="0" w:line="480" w:lineRule="auto"/>
        <w:rPr>
          <w:lang w:val="en-US"/>
        </w:rPr>
      </w:pPr>
      <w:r w:rsidRPr="004475C2">
        <w:rPr>
          <w:lang w:val="en-US"/>
        </w:rPr>
        <w:t>The level of acidity increased with an increase in the numbers of fermenting days. The pH decreases from about 6.0 to 5.0. The titratable acidity of the fermenting water from pawpaw increases with time from 1.33 to 6.82.</w:t>
      </w:r>
    </w:p>
    <w:p w14:paraId="23754326" w14:textId="77777777" w:rsidR="003B186E" w:rsidRDefault="003B186E" w:rsidP="004475C2">
      <w:pPr>
        <w:pStyle w:val="p1"/>
        <w:spacing w:after="0" w:afterAutospacing="0" w:line="480" w:lineRule="auto"/>
        <w:jc w:val="both"/>
        <w:rPr>
          <w:rFonts w:eastAsia="SimSun"/>
          <w:b/>
          <w:bCs/>
          <w:lang w:eastAsia="zh-CN"/>
        </w:rPr>
      </w:pPr>
    </w:p>
    <w:p w14:paraId="5E458F2E" w14:textId="77777777" w:rsidR="00AA3ACC" w:rsidRDefault="00AA3ACC" w:rsidP="004475C2">
      <w:pPr>
        <w:pStyle w:val="p1"/>
        <w:spacing w:after="0" w:afterAutospacing="0" w:line="480" w:lineRule="auto"/>
        <w:jc w:val="both"/>
        <w:rPr>
          <w:rFonts w:eastAsia="SimSun"/>
          <w:b/>
          <w:bCs/>
          <w:lang w:eastAsia="zh-CN"/>
        </w:rPr>
      </w:pPr>
    </w:p>
    <w:p w14:paraId="2D92C28F" w14:textId="77777777" w:rsidR="00AA3ACC" w:rsidRDefault="00AA3ACC" w:rsidP="004475C2">
      <w:pPr>
        <w:pStyle w:val="p1"/>
        <w:spacing w:after="0" w:afterAutospacing="0" w:line="480" w:lineRule="auto"/>
        <w:jc w:val="both"/>
        <w:rPr>
          <w:rFonts w:eastAsia="SimSun"/>
          <w:b/>
          <w:bCs/>
          <w:lang w:eastAsia="zh-CN"/>
        </w:rPr>
      </w:pPr>
    </w:p>
    <w:p w14:paraId="723EC289" w14:textId="77777777" w:rsidR="00AA3ACC" w:rsidRDefault="00AA3ACC" w:rsidP="004475C2">
      <w:pPr>
        <w:pStyle w:val="p1"/>
        <w:spacing w:after="0" w:afterAutospacing="0" w:line="480" w:lineRule="auto"/>
        <w:jc w:val="both"/>
        <w:rPr>
          <w:rFonts w:eastAsia="SimSun"/>
          <w:b/>
          <w:bCs/>
          <w:lang w:eastAsia="zh-CN"/>
        </w:rPr>
      </w:pPr>
    </w:p>
    <w:p w14:paraId="6CB9F2C2" w14:textId="77777777" w:rsidR="00AA3ACC" w:rsidRDefault="00AA3ACC" w:rsidP="004475C2">
      <w:pPr>
        <w:pStyle w:val="p1"/>
        <w:spacing w:after="0" w:afterAutospacing="0" w:line="480" w:lineRule="auto"/>
        <w:jc w:val="both"/>
        <w:rPr>
          <w:rFonts w:eastAsia="SimSun"/>
          <w:b/>
          <w:bCs/>
          <w:lang w:eastAsia="zh-CN"/>
        </w:rPr>
      </w:pPr>
    </w:p>
    <w:p w14:paraId="34A2F962" w14:textId="77777777" w:rsidR="00AA3ACC" w:rsidRDefault="00AA3ACC" w:rsidP="004475C2">
      <w:pPr>
        <w:pStyle w:val="p1"/>
        <w:spacing w:after="0" w:afterAutospacing="0" w:line="480" w:lineRule="auto"/>
        <w:jc w:val="both"/>
        <w:rPr>
          <w:rFonts w:eastAsia="SimSun"/>
          <w:b/>
          <w:bCs/>
          <w:lang w:eastAsia="zh-CN"/>
        </w:rPr>
      </w:pPr>
    </w:p>
    <w:p w14:paraId="687B98E5" w14:textId="3F800A0D" w:rsidR="003B186E" w:rsidRPr="00AA3ACC" w:rsidRDefault="00AA3ACC" w:rsidP="00022A9D">
      <w:pPr>
        <w:pStyle w:val="p1"/>
        <w:spacing w:before="0" w:beforeAutospacing="0" w:after="0" w:afterAutospacing="0" w:line="480" w:lineRule="auto"/>
        <w:jc w:val="center"/>
        <w:rPr>
          <w:rStyle w:val="s1"/>
          <w:rFonts w:eastAsia="SimSun"/>
          <w:b/>
          <w:bCs/>
          <w:lang w:eastAsia="zh-CN"/>
        </w:rPr>
      </w:pPr>
      <w:r>
        <w:rPr>
          <w:rStyle w:val="s1"/>
          <w:b/>
          <w:bCs/>
        </w:rPr>
        <w:lastRenderedPageBreak/>
        <w:t>CHAPTER FIVE</w:t>
      </w:r>
    </w:p>
    <w:p w14:paraId="68A58652" w14:textId="2E336E82" w:rsidR="003B186E" w:rsidRPr="00022A9D" w:rsidRDefault="003B186E" w:rsidP="00022A9D">
      <w:pPr>
        <w:pStyle w:val="p1"/>
        <w:spacing w:before="0" w:beforeAutospacing="0" w:after="0" w:afterAutospacing="0" w:line="480" w:lineRule="auto"/>
        <w:jc w:val="center"/>
        <w:rPr>
          <w:rStyle w:val="s1"/>
          <w:b/>
          <w:bCs/>
          <w:lang w:val="en-US"/>
        </w:rPr>
      </w:pPr>
      <w:r w:rsidRPr="004475C2">
        <w:rPr>
          <w:rStyle w:val="s1"/>
          <w:b/>
          <w:bCs/>
        </w:rPr>
        <w:t>DISCUSSION</w:t>
      </w:r>
      <w:r w:rsidR="00022A9D">
        <w:rPr>
          <w:rStyle w:val="s1"/>
          <w:b/>
          <w:bCs/>
          <w:lang w:val="en-US"/>
        </w:rPr>
        <w:t xml:space="preserve"> AND CONCLUSION</w:t>
      </w:r>
    </w:p>
    <w:p w14:paraId="68077967" w14:textId="77777777" w:rsidR="0066328C" w:rsidRPr="004475C2" w:rsidRDefault="0066328C" w:rsidP="00022A9D">
      <w:pPr>
        <w:pStyle w:val="p1"/>
        <w:spacing w:before="0" w:beforeAutospacing="0" w:after="0" w:afterAutospacing="0" w:line="480" w:lineRule="auto"/>
        <w:jc w:val="both"/>
        <w:rPr>
          <w:b/>
          <w:bCs/>
        </w:rPr>
      </w:pPr>
      <w:r w:rsidRPr="004475C2">
        <w:rPr>
          <w:rStyle w:val="s1"/>
          <w:b/>
          <w:bCs/>
        </w:rPr>
        <w:t>5.1 Discussion</w:t>
      </w:r>
    </w:p>
    <w:p w14:paraId="01C94FA5" w14:textId="5AB3AA18" w:rsidR="0066328C" w:rsidRPr="004475C2" w:rsidRDefault="0066328C" w:rsidP="00022A9D">
      <w:pPr>
        <w:pStyle w:val="p1"/>
        <w:spacing w:before="0" w:beforeAutospacing="0" w:after="0" w:afterAutospacing="0" w:line="480" w:lineRule="auto"/>
        <w:jc w:val="both"/>
        <w:rPr>
          <w:b/>
          <w:bCs/>
        </w:rPr>
      </w:pPr>
      <w:r w:rsidRPr="004475C2">
        <w:rPr>
          <w:rStyle w:val="s2"/>
        </w:rPr>
        <w:t xml:space="preserve">This study investigated the bioactive composition of water extracts from </w:t>
      </w:r>
      <w:r w:rsidRPr="004475C2">
        <w:rPr>
          <w:rStyle w:val="s3"/>
        </w:rPr>
        <w:t xml:space="preserve">unripe </w:t>
      </w:r>
      <w:r w:rsidR="004475C2" w:rsidRPr="004475C2">
        <w:rPr>
          <w:rStyle w:val="s3"/>
          <w:i/>
          <w:iCs/>
        </w:rPr>
        <w:t>Carica papaya</w:t>
      </w:r>
      <w:r w:rsidRPr="004475C2">
        <w:rPr>
          <w:rStyle w:val="s2"/>
          <w:i/>
          <w:iCs/>
        </w:rPr>
        <w:t xml:space="preserve"> </w:t>
      </w:r>
      <w:r w:rsidRPr="004475C2">
        <w:rPr>
          <w:rStyle w:val="s2"/>
        </w:rPr>
        <w:t xml:space="preserve">after soaking over a twelve-day period, with the aim of identifying compounds of therapeutic and nutritional importance and elucidating their structural characteristics. By systematically analysing GC-MS profiles, FTIR spectra, </w:t>
      </w:r>
      <w:r w:rsidR="00527CB8" w:rsidRPr="004475C2">
        <w:rPr>
          <w:rStyle w:val="s2"/>
          <w:lang w:val="en-US"/>
        </w:rPr>
        <w:t xml:space="preserve">and </w:t>
      </w:r>
      <w:r w:rsidR="00527CB8" w:rsidRPr="004475C2">
        <w:rPr>
          <w:rStyle w:val="s2"/>
        </w:rPr>
        <w:t>changes in acidity,</w:t>
      </w:r>
      <w:r w:rsidR="00527CB8" w:rsidRPr="004475C2">
        <w:rPr>
          <w:rStyle w:val="s2"/>
          <w:lang w:val="en-US"/>
        </w:rPr>
        <w:t xml:space="preserve"> </w:t>
      </w:r>
      <w:r w:rsidRPr="004475C2">
        <w:rPr>
          <w:rStyle w:val="s2"/>
        </w:rPr>
        <w:t xml:space="preserve">the research provides compelling evidence that supports both traditional uses and novel prospects for this plant extract in health applications (Khairunnisa </w:t>
      </w:r>
      <w:r w:rsidR="005648DA" w:rsidRPr="004475C2">
        <w:rPr>
          <w:rStyle w:val="s2"/>
          <w:i/>
        </w:rPr>
        <w:t>et al</w:t>
      </w:r>
      <w:r w:rsidRPr="004475C2">
        <w:rPr>
          <w:rStyle w:val="s2"/>
        </w:rPr>
        <w:t xml:space="preserve">., 2021; Yong </w:t>
      </w:r>
      <w:r w:rsidR="005648DA" w:rsidRPr="004475C2">
        <w:rPr>
          <w:rStyle w:val="s2"/>
          <w:i/>
        </w:rPr>
        <w:t>et al</w:t>
      </w:r>
      <w:r w:rsidRPr="004475C2">
        <w:rPr>
          <w:rStyle w:val="s2"/>
        </w:rPr>
        <w:t>., 2022).</w:t>
      </w:r>
    </w:p>
    <w:p w14:paraId="7CDB1F54" w14:textId="143DD0BE" w:rsidR="0066328C" w:rsidRPr="004475C2" w:rsidRDefault="0066328C" w:rsidP="00022A9D">
      <w:pPr>
        <w:pStyle w:val="p1"/>
        <w:spacing w:before="0" w:beforeAutospacing="0" w:after="0" w:afterAutospacing="0" w:line="480" w:lineRule="auto"/>
        <w:jc w:val="both"/>
        <w:rPr>
          <w:lang w:val="en-US"/>
        </w:rPr>
      </w:pPr>
      <w:r w:rsidRPr="004475C2">
        <w:rPr>
          <w:rStyle w:val="s1"/>
        </w:rPr>
        <w:t>GC-MS analysis on Day 3</w:t>
      </w:r>
      <w:r w:rsidRPr="004475C2">
        <w:rPr>
          <w:rStyle w:val="s1"/>
          <w:lang w:val="en-US"/>
        </w:rPr>
        <w:t xml:space="preserve"> extract </w:t>
      </w:r>
      <w:r w:rsidRPr="004475C2">
        <w:rPr>
          <w:rStyle w:val="s1"/>
        </w:rPr>
        <w:t xml:space="preserve"> revealed diverse bioactive compounds in the </w:t>
      </w:r>
      <w:r w:rsidR="004475C2" w:rsidRPr="004475C2">
        <w:rPr>
          <w:rStyle w:val="s1"/>
          <w:i/>
          <w:iCs/>
          <w:lang w:val="en-US"/>
        </w:rPr>
        <w:t>Carica papaya</w:t>
      </w:r>
      <w:r w:rsidRPr="004475C2">
        <w:rPr>
          <w:rStyle w:val="s1"/>
        </w:rPr>
        <w:t xml:space="preserve"> water extract, including nonpolar hydrocarbons (undecane, dodecane, tridecane) and aromatic compounds (ethylbenzene, o-xylene, trimethylbenzenes), which support antimicrobial activity. Benzoic acid reinforces this property, while 5-hydroxymethylfurfural (HMF) indicates carbohydrate degradation. Detected esters like l-(+)-ascorbic acid 2,6-dihexadecanoate and unique long-chain esters may serve antioxidant or novel pharmacological roles. Fatty acids such as palmitic, stearic, cis-vaccenic, and CLA imply anti-inflammatory, lipid-regulating, and wound-healing benefits, aligning with traditional gastrointestinal and skin uses.</w:t>
      </w:r>
      <w:r w:rsidRPr="004475C2">
        <w:rPr>
          <w:rStyle w:val="s1"/>
          <w:lang w:val="en-US"/>
        </w:rPr>
        <w:t xml:space="preserve"> </w:t>
      </w:r>
      <w:r w:rsidRPr="004475C2">
        <w:rPr>
          <w:rStyle w:val="s1"/>
        </w:rPr>
        <w:t>Day 3 FTIR spectra showed strong absorptions at 3277.50 cm</w:t>
      </w:r>
      <w:r w:rsidRPr="004475C2">
        <w:rPr>
          <w:rStyle w:val="s1"/>
          <w:rFonts w:ascii="Cambria Math" w:hAnsi="Cambria Math" w:cs="Cambria Math"/>
        </w:rPr>
        <w:t>⁻</w:t>
      </w:r>
      <w:r w:rsidRPr="004475C2">
        <w:rPr>
          <w:rStyle w:val="s1"/>
        </w:rPr>
        <w:t>¹ (O–H stretch, alcohols/phenols), 1639.49 cm</w:t>
      </w:r>
      <w:r w:rsidRPr="004475C2">
        <w:rPr>
          <w:rStyle w:val="s1"/>
          <w:rFonts w:ascii="Cambria Math" w:hAnsi="Cambria Math" w:cs="Cambria Math"/>
        </w:rPr>
        <w:t>⁻</w:t>
      </w:r>
      <w:r w:rsidRPr="004475C2">
        <w:rPr>
          <w:rStyle w:val="s1"/>
        </w:rPr>
        <w:t>¹ (C=C, alkenes/aromatics), and 1528.70 cm</w:t>
      </w:r>
      <w:r w:rsidRPr="004475C2">
        <w:rPr>
          <w:rStyle w:val="s1"/>
          <w:rFonts w:ascii="Cambria Math" w:hAnsi="Cambria Math" w:cs="Cambria Math"/>
        </w:rPr>
        <w:t>⁻</w:t>
      </w:r>
      <w:r w:rsidRPr="004475C2">
        <w:rPr>
          <w:rStyle w:val="s1"/>
        </w:rPr>
        <w:t>¹ (N–O, nitro groups), along with C–O stretches at 1158.39 and 1089.80 cm</w:t>
      </w:r>
      <w:r w:rsidRPr="004475C2">
        <w:rPr>
          <w:rStyle w:val="s1"/>
          <w:rFonts w:ascii="Cambria Math" w:hAnsi="Cambria Math" w:cs="Cambria Math"/>
        </w:rPr>
        <w:t>⁻</w:t>
      </w:r>
      <w:r w:rsidRPr="004475C2">
        <w:rPr>
          <w:rStyle w:val="s1"/>
        </w:rPr>
        <w:t>¹, supporting the presence of ascorbic acid esters and fatty acid esters detected in GC-MS.</w:t>
      </w:r>
    </w:p>
    <w:p w14:paraId="7D4DC8EE" w14:textId="77777777" w:rsidR="0066328C" w:rsidRPr="004475C2" w:rsidRDefault="0066328C" w:rsidP="00022A9D">
      <w:pPr>
        <w:pStyle w:val="p1"/>
        <w:spacing w:before="0" w:beforeAutospacing="0" w:after="0" w:afterAutospacing="0" w:line="480" w:lineRule="auto"/>
        <w:jc w:val="both"/>
        <w:rPr>
          <w:lang w:val="en-US"/>
        </w:rPr>
      </w:pPr>
      <w:r w:rsidRPr="004475C2">
        <w:rPr>
          <w:rStyle w:val="s1"/>
        </w:rPr>
        <w:t>Day 6</w:t>
      </w:r>
      <w:r w:rsidRPr="004475C2">
        <w:rPr>
          <w:rStyle w:val="s1"/>
          <w:lang w:val="en-US"/>
        </w:rPr>
        <w:t xml:space="preserve"> </w:t>
      </w:r>
      <w:r w:rsidRPr="004475C2">
        <w:rPr>
          <w:rStyle w:val="s1"/>
        </w:rPr>
        <w:t xml:space="preserve">extract showed a notable shift, with high levels of organic acids (acetic, butanoic, methyltartronic, lactic) that promote gut health by lowering intestinal pH and supporting beneficial microbiota. The extract also had the highest content of l-(+)-ascorbic acid 2,6-dihexadecanoate (6.70%), emphasizing antioxidant potential. Elevated levels of octadecanoic, </w:t>
      </w:r>
      <w:r w:rsidRPr="004475C2">
        <w:rPr>
          <w:rStyle w:val="s1"/>
        </w:rPr>
        <w:lastRenderedPageBreak/>
        <w:t>cis-13-octadecenoic acids, and CLA suggest anti-inflammatory and cholesterol-regulating effects. Persistent compounds like o-xylene, squalene, benzoic acid, and methyltartronic acid add therapeutic value, with squalene notably supporting antioxidant and skin healing activities.</w:t>
      </w:r>
      <w:r w:rsidRPr="004475C2">
        <w:rPr>
          <w:lang w:val="en-US"/>
        </w:rPr>
        <w:t xml:space="preserve"> </w:t>
      </w:r>
      <w:r w:rsidRPr="004475C2">
        <w:rPr>
          <w:rStyle w:val="s1"/>
        </w:rPr>
        <w:t>FTIR spectra on Day 6 revealed peaks at 2041.30 cm</w:t>
      </w:r>
      <w:r w:rsidRPr="004475C2">
        <w:rPr>
          <w:rStyle w:val="s1"/>
          <w:rFonts w:ascii="Cambria Math" w:hAnsi="Cambria Math" w:cs="Cambria Math"/>
        </w:rPr>
        <w:t>⁻</w:t>
      </w:r>
      <w:r w:rsidRPr="004475C2">
        <w:rPr>
          <w:rStyle w:val="s1"/>
        </w:rPr>
        <w:t>¹ (N=C=S of isothiocyanates) and 516.89 cm</w:t>
      </w:r>
      <w:r w:rsidRPr="004475C2">
        <w:rPr>
          <w:rStyle w:val="s1"/>
          <w:rFonts w:ascii="Cambria Math" w:hAnsi="Cambria Math" w:cs="Cambria Math"/>
        </w:rPr>
        <w:t>⁻</w:t>
      </w:r>
      <w:r w:rsidRPr="004475C2">
        <w:rPr>
          <w:rStyle w:val="s1"/>
        </w:rPr>
        <w:t>¹ (C–Br halo compounds), indicating the presence of chemoprotective isothiocyanates known for detoxifying properties.</w:t>
      </w:r>
    </w:p>
    <w:p w14:paraId="2C225690" w14:textId="4E75B7FF" w:rsidR="0066328C" w:rsidRPr="004475C2" w:rsidRDefault="0066328C" w:rsidP="00022A9D">
      <w:pPr>
        <w:pStyle w:val="p1"/>
        <w:spacing w:before="0" w:beforeAutospacing="0" w:after="0" w:afterAutospacing="0" w:line="480" w:lineRule="auto"/>
        <w:jc w:val="both"/>
      </w:pPr>
      <w:r w:rsidRPr="004475C2">
        <w:rPr>
          <w:rStyle w:val="s1"/>
        </w:rPr>
        <w:t>Day 9</w:t>
      </w:r>
      <w:r w:rsidRPr="004475C2">
        <w:rPr>
          <w:rStyle w:val="s1"/>
          <w:lang w:val="en-US"/>
        </w:rPr>
        <w:t xml:space="preserve"> </w:t>
      </w:r>
      <w:r w:rsidRPr="004475C2">
        <w:rPr>
          <w:rStyle w:val="s1"/>
        </w:rPr>
        <w:t>extract consistently contained ethylbenzene, o-xylene, benzene ethyl-methyl derivatives, benzoic acid, methyltartronic acid, l-(+)-ascorbic acid esters, squalene, and key fatty acids. Although ascorbic acid esters slightly declined (~2.07%) from their Day 6 peak, this suggests stabilization of antioxidant levels. The extract at this stage represents a mature blend where phenolic acids, PUFAs, and antioxidants may synergistically deliver antimicrobial, gut-soothing, and antioxidant benefits</w:t>
      </w:r>
      <w:r w:rsidR="000D6CAD" w:rsidRPr="004475C2">
        <w:rPr>
          <w:rStyle w:val="s1"/>
          <w:lang w:val="en-US"/>
        </w:rPr>
        <w:t xml:space="preserve"> </w:t>
      </w:r>
      <w:r w:rsidRPr="004475C2">
        <w:rPr>
          <w:rStyle w:val="s1"/>
        </w:rPr>
        <w:t xml:space="preserve">aligning with traditional uses of </w:t>
      </w:r>
      <w:r w:rsidR="004475C2" w:rsidRPr="004475C2">
        <w:rPr>
          <w:rStyle w:val="s1"/>
          <w:i/>
          <w:iCs/>
          <w:lang w:val="en-US"/>
        </w:rPr>
        <w:t>Carica papaya</w:t>
      </w:r>
      <w:r w:rsidRPr="004475C2">
        <w:rPr>
          <w:rStyle w:val="s1"/>
        </w:rPr>
        <w:t xml:space="preserve"> water for digestion and immune support.</w:t>
      </w:r>
      <w:r w:rsidRPr="004475C2">
        <w:rPr>
          <w:lang w:val="en-US"/>
        </w:rPr>
        <w:t xml:space="preserve"> </w:t>
      </w:r>
      <w:r w:rsidRPr="004475C2">
        <w:rPr>
          <w:rStyle w:val="s1"/>
        </w:rPr>
        <w:t>FTIR spectra on Day 9 continued to show prominent O–H (3273.63 cm</w:t>
      </w:r>
      <w:r w:rsidRPr="004475C2">
        <w:rPr>
          <w:rStyle w:val="s1"/>
          <w:rFonts w:ascii="Cambria Math" w:hAnsi="Cambria Math" w:cs="Cambria Math"/>
        </w:rPr>
        <w:t>⁻</w:t>
      </w:r>
      <w:r w:rsidRPr="004475C2">
        <w:rPr>
          <w:rStyle w:val="s1"/>
        </w:rPr>
        <w:t>¹) and C=C (1639.49 cm</w:t>
      </w:r>
      <w:r w:rsidRPr="004475C2">
        <w:rPr>
          <w:rStyle w:val="s1"/>
          <w:rFonts w:ascii="Cambria Math" w:hAnsi="Cambria Math" w:cs="Cambria Math"/>
        </w:rPr>
        <w:t>⁻</w:t>
      </w:r>
      <w:r w:rsidRPr="004475C2">
        <w:rPr>
          <w:rStyle w:val="s1"/>
        </w:rPr>
        <w:t>¹) absorptions, confirming the sustained presence of alcohols, phenols, and aromatics that underpin its bioactivities.</w:t>
      </w:r>
    </w:p>
    <w:p w14:paraId="3C5F8EC8" w14:textId="1DE6C9BC" w:rsidR="0066328C" w:rsidRPr="004475C2" w:rsidRDefault="0066328C" w:rsidP="00022A9D">
      <w:pPr>
        <w:pStyle w:val="p1"/>
        <w:spacing w:before="0" w:beforeAutospacing="0" w:after="0" w:afterAutospacing="0" w:line="480" w:lineRule="auto"/>
        <w:jc w:val="both"/>
        <w:rPr>
          <w:rStyle w:val="s1"/>
          <w:lang w:val="en-US"/>
        </w:rPr>
      </w:pPr>
      <w:r w:rsidRPr="004475C2">
        <w:rPr>
          <w:rStyle w:val="s1"/>
        </w:rPr>
        <w:t xml:space="preserve">By Day 12, the extract maintained a rich profile of bioactives, including ethylbenzene, o-xylene, benzene derivatives, benzoic acid, squalene, and key fatty acids like octadecanoic acid, CLA, cis-13-octadecenoic, eicosanoic, and cis-13-eicosenoic acids. Although ascorbic acid esters decreased to ~1.62%, their persistence suggests ongoing antioxidant activity. This stable composition of fatty acids, aromatics, and antioxidants after twelve days points to a biochemical equilibrium, supporting the traditional use of prolonged </w:t>
      </w:r>
      <w:r w:rsidR="004475C2" w:rsidRPr="004475C2">
        <w:rPr>
          <w:rStyle w:val="s1"/>
          <w:i/>
          <w:iCs/>
          <w:lang w:val="en-US"/>
        </w:rPr>
        <w:t>Carica papaya</w:t>
      </w:r>
      <w:r w:rsidRPr="004475C2">
        <w:rPr>
          <w:rStyle w:val="s1"/>
        </w:rPr>
        <w:t xml:space="preserve"> water preparations for gut health, oxidative stress reduction, and systemic resilience.</w:t>
      </w:r>
      <w:r w:rsidRPr="004475C2">
        <w:rPr>
          <w:lang w:val="en-US"/>
        </w:rPr>
        <w:t xml:space="preserve"> </w:t>
      </w:r>
      <w:r w:rsidRPr="004475C2">
        <w:rPr>
          <w:rStyle w:val="s1"/>
        </w:rPr>
        <w:t>Day 12 FTIR spectra showed absorptions at 2358.37 cm</w:t>
      </w:r>
      <w:r w:rsidRPr="004475C2">
        <w:rPr>
          <w:rStyle w:val="s1"/>
          <w:rFonts w:ascii="Cambria Math" w:hAnsi="Cambria Math" w:cs="Cambria Math"/>
        </w:rPr>
        <w:t>⁻</w:t>
      </w:r>
      <w:r w:rsidRPr="004475C2">
        <w:rPr>
          <w:rStyle w:val="s1"/>
        </w:rPr>
        <w:t>¹ (O=C=O of CO</w:t>
      </w:r>
      <w:r w:rsidRPr="004475C2">
        <w:rPr>
          <w:rStyle w:val="s1"/>
          <w:rFonts w:ascii="Cambria Math" w:hAnsi="Cambria Math" w:cs="Cambria Math"/>
        </w:rPr>
        <w:t>₂</w:t>
      </w:r>
      <w:r w:rsidRPr="004475C2">
        <w:rPr>
          <w:rStyle w:val="s1"/>
        </w:rPr>
        <w:t xml:space="preserve"> derivatives), 1636.63 cm</w:t>
      </w:r>
      <w:r w:rsidRPr="004475C2">
        <w:rPr>
          <w:rStyle w:val="s1"/>
          <w:rFonts w:ascii="Cambria Math" w:hAnsi="Cambria Math" w:cs="Cambria Math"/>
        </w:rPr>
        <w:t>⁻</w:t>
      </w:r>
      <w:r w:rsidRPr="004475C2">
        <w:rPr>
          <w:rStyle w:val="s1"/>
        </w:rPr>
        <w:t>¹ (S=O of sulfonamides), and strong C–O stretches, indicating sustained alcohols and esters. The presence of sulfonamides also suggests added antibacterial potential.</w:t>
      </w:r>
    </w:p>
    <w:p w14:paraId="5BA31492" w14:textId="5F823CE8" w:rsidR="00A6701E" w:rsidRPr="004475C2" w:rsidRDefault="00A6701E" w:rsidP="00022A9D">
      <w:pPr>
        <w:pStyle w:val="p1"/>
        <w:spacing w:before="0" w:beforeAutospacing="0" w:after="0" w:afterAutospacing="0" w:line="480" w:lineRule="auto"/>
        <w:jc w:val="both"/>
        <w:rPr>
          <w:lang w:val="en-US"/>
        </w:rPr>
      </w:pPr>
      <w:r w:rsidRPr="004475C2">
        <w:rPr>
          <w:rStyle w:val="s1"/>
        </w:rPr>
        <w:lastRenderedPageBreak/>
        <w:t xml:space="preserve">The </w:t>
      </w:r>
      <w:r w:rsidRPr="004475C2">
        <w:rPr>
          <w:rStyle w:val="s1"/>
          <w:lang w:val="en-US"/>
        </w:rPr>
        <w:t>increase</w:t>
      </w:r>
      <w:r w:rsidRPr="004475C2">
        <w:rPr>
          <w:rStyle w:val="s1"/>
        </w:rPr>
        <w:t xml:space="preserve"> in titratable acidity from 1.33 to 6.82 mL NaOH and the pH drop from 6.0 to 5.0 over six days indicate the formation of souring agents during soaking. This likely results from the action of natural enzymes like papain, which break down complex compounds into simpler organic acids. Such acidification not only enhances the extraction of bioactive phenolics and fatty acids but also creates conditions unfavorable to pathogens, supporting the traditional use of </w:t>
      </w:r>
      <w:r w:rsidR="004475C2" w:rsidRPr="004475C2">
        <w:rPr>
          <w:rStyle w:val="s1"/>
          <w:i/>
          <w:iCs/>
          <w:lang w:val="en-US"/>
        </w:rPr>
        <w:t>Carica papaya</w:t>
      </w:r>
      <w:r w:rsidRPr="004475C2">
        <w:rPr>
          <w:rStyle w:val="s1"/>
        </w:rPr>
        <w:t xml:space="preserve"> water for digestive health (Nur &amp; Abdillah, 2022; Louis </w:t>
      </w:r>
      <w:r w:rsidR="005648DA" w:rsidRPr="004475C2">
        <w:rPr>
          <w:rStyle w:val="s1"/>
          <w:i/>
        </w:rPr>
        <w:t>et al</w:t>
      </w:r>
      <w:r w:rsidRPr="004475C2">
        <w:rPr>
          <w:rStyle w:val="s1"/>
        </w:rPr>
        <w:t>., 2022).</w:t>
      </w:r>
    </w:p>
    <w:p w14:paraId="38F55889" w14:textId="00DFF96B" w:rsidR="0066328C" w:rsidRPr="004475C2" w:rsidRDefault="0066328C" w:rsidP="00022A9D">
      <w:pPr>
        <w:pStyle w:val="p1"/>
        <w:spacing w:before="0" w:beforeAutospacing="0" w:after="0" w:afterAutospacing="0" w:line="480" w:lineRule="auto"/>
        <w:jc w:val="both"/>
        <w:rPr>
          <w:rStyle w:val="s1"/>
          <w:lang w:val="en-US"/>
        </w:rPr>
      </w:pPr>
      <w:r w:rsidRPr="004475C2">
        <w:rPr>
          <w:rStyle w:val="s1"/>
        </w:rPr>
        <w:t xml:space="preserve">Across all days, FTIR and GC-MS analyses consistently revealed a core suite of bioactive compounds—including ethylbenzene, o-xylene, benzoic acid, squalene, key fatty acids, and l-(+)-ascorbic acid esters—alongside stable functional groups such as O–H, C–O, and C=C stretches, indicating persistent alcohols, phenols, esters, and alkenes. This chemical consistency demonstrates that simple water extraction over time reliably concentrates a balanced mix of antimicrobial, antioxidant, and anti-inflammatory constituents from unripe </w:t>
      </w:r>
      <w:r w:rsidR="004475C2" w:rsidRPr="004475C2">
        <w:rPr>
          <w:rStyle w:val="s2"/>
          <w:i/>
          <w:iCs/>
        </w:rPr>
        <w:t>Carica papaya</w:t>
      </w:r>
      <w:r w:rsidRPr="004475C2">
        <w:rPr>
          <w:rStyle w:val="s1"/>
          <w:i/>
          <w:iCs/>
        </w:rPr>
        <w:t xml:space="preserve">. </w:t>
      </w:r>
      <w:r w:rsidRPr="004475C2">
        <w:rPr>
          <w:rStyle w:val="s1"/>
        </w:rPr>
        <w:t xml:space="preserve">The progressive build-up of short-chain organic acids supports traditional digestive and gut microbiota benefits, while sustained phenolic acids, benzenes, PUFAs, and squalene underline roles in wound healing, cardiovascular health, and oxidative stress protection. FTIR detection of N=C=S and S=O stretches further suggests minor isothiocyanate and sulfonamide formations, enhancing the antimicrobial profile. Altogether, these findings scientifically validate the traditional use of prolonged </w:t>
      </w:r>
      <w:r w:rsidR="004475C2" w:rsidRPr="004475C2">
        <w:rPr>
          <w:rStyle w:val="s1"/>
          <w:i/>
          <w:iCs/>
          <w:lang w:val="en-US"/>
        </w:rPr>
        <w:t>Carica papaya</w:t>
      </w:r>
      <w:r w:rsidRPr="004475C2">
        <w:rPr>
          <w:rStyle w:val="s1"/>
          <w:i/>
          <w:iCs/>
        </w:rPr>
        <w:t xml:space="preserve"> </w:t>
      </w:r>
      <w:r w:rsidRPr="004475C2">
        <w:rPr>
          <w:rStyle w:val="s1"/>
        </w:rPr>
        <w:t>water preparations, confirming that such extracts achieve a stable biochemical composition that preserves their therapeutic potential throughout fermentation.</w:t>
      </w:r>
    </w:p>
    <w:p w14:paraId="37525D5B" w14:textId="47A6D7DE" w:rsidR="0066328C" w:rsidRPr="007A505C" w:rsidRDefault="0066328C" w:rsidP="007A505C">
      <w:pPr>
        <w:pStyle w:val="p1"/>
        <w:spacing w:before="0" w:beforeAutospacing="0" w:after="0" w:afterAutospacing="0" w:line="480" w:lineRule="auto"/>
        <w:jc w:val="both"/>
      </w:pPr>
      <w:r w:rsidRPr="004475C2">
        <w:rPr>
          <w:rStyle w:val="s1"/>
        </w:rPr>
        <w:t xml:space="preserve">GC-MS analysis </w:t>
      </w:r>
      <w:r w:rsidRPr="004475C2">
        <w:rPr>
          <w:rStyle w:val="s1"/>
          <w:lang w:val="en-US"/>
        </w:rPr>
        <w:t xml:space="preserve">also </w:t>
      </w:r>
      <w:r w:rsidRPr="004475C2">
        <w:rPr>
          <w:rStyle w:val="s1"/>
        </w:rPr>
        <w:t xml:space="preserve">revealed several </w:t>
      </w:r>
      <w:r w:rsidR="002C6AA6">
        <w:rPr>
          <w:rStyle w:val="s1"/>
        </w:rPr>
        <w:t>unusual</w:t>
      </w:r>
      <w:r w:rsidRPr="004475C2">
        <w:rPr>
          <w:rStyle w:val="s1"/>
        </w:rPr>
        <w:t xml:space="preserve"> compounds likely formed during fermentation, including 2,4,6-decatrienoic acid ester (0.10%) and [1,1′-bicyclopropyl]-2-octanoic acid ester (0.17%) on Day 3, 4H-pyran-4-one derivatives (0.56%) and 1,2-benzenedicarboxylic acid ester (0.21%) on Day 6, and notably high l-(+)-ascorbic acid 2,6-dihexadecanoate (2.76%) on Day 9, with long-chain ascorbic acid esters persisting into Day 12. Their novel profiles suggest </w:t>
      </w:r>
      <w:r w:rsidRPr="004475C2">
        <w:rPr>
          <w:rStyle w:val="s1"/>
        </w:rPr>
        <w:lastRenderedPageBreak/>
        <w:t xml:space="preserve">potential antioxidant, lipid-regulating, or antimicrobial roles. However, further structural and functional studies are recommended to confirm their health benefits and expand the pharmacological value of fermented unripe </w:t>
      </w:r>
      <w:r w:rsidR="004475C2" w:rsidRPr="004475C2">
        <w:rPr>
          <w:rStyle w:val="s2"/>
          <w:i/>
          <w:iCs/>
        </w:rPr>
        <w:t>Carica papaya</w:t>
      </w:r>
      <w:r w:rsidRPr="004475C2">
        <w:rPr>
          <w:rStyle w:val="s1"/>
          <w:i/>
          <w:iCs/>
        </w:rPr>
        <w:t xml:space="preserve"> </w:t>
      </w:r>
      <w:r w:rsidRPr="004475C2">
        <w:rPr>
          <w:rStyle w:val="s1"/>
        </w:rPr>
        <w:t xml:space="preserve">extracts (Chen </w:t>
      </w:r>
      <w:r w:rsidR="005648DA" w:rsidRPr="004475C2">
        <w:rPr>
          <w:rStyle w:val="s1"/>
          <w:i/>
        </w:rPr>
        <w:t>et al</w:t>
      </w:r>
      <w:r w:rsidRPr="004475C2">
        <w:rPr>
          <w:rStyle w:val="s1"/>
        </w:rPr>
        <w:t xml:space="preserve">., 2023; Yong </w:t>
      </w:r>
      <w:r w:rsidR="005648DA" w:rsidRPr="004475C2">
        <w:rPr>
          <w:rStyle w:val="s1"/>
          <w:i/>
        </w:rPr>
        <w:t>et al</w:t>
      </w:r>
      <w:r w:rsidRPr="004475C2">
        <w:rPr>
          <w:rStyle w:val="s1"/>
        </w:rPr>
        <w:t>., 2022).</w:t>
      </w:r>
      <w:r w:rsidRPr="004475C2">
        <w:rPr>
          <w:rStyle w:val="s1"/>
          <w:lang w:val="en-US"/>
        </w:rPr>
        <w:t xml:space="preserve"> </w:t>
      </w:r>
      <w:r w:rsidRPr="004475C2">
        <w:rPr>
          <w:rStyle w:val="s1"/>
        </w:rPr>
        <w:t xml:space="preserve">The findings of this study align with previous research on </w:t>
      </w:r>
      <w:r w:rsidR="004475C2" w:rsidRPr="004475C2">
        <w:rPr>
          <w:rStyle w:val="s2"/>
          <w:i/>
          <w:iCs/>
        </w:rPr>
        <w:t>Carica papaya</w:t>
      </w:r>
      <w:r w:rsidRPr="004475C2">
        <w:rPr>
          <w:rStyle w:val="s1"/>
          <w:i/>
          <w:iCs/>
        </w:rPr>
        <w:t xml:space="preserve"> </w:t>
      </w:r>
      <w:r w:rsidRPr="004475C2">
        <w:rPr>
          <w:rStyle w:val="s1"/>
        </w:rPr>
        <w:t xml:space="preserve">by confirming key fatty acids, phenolic acids, and squalene with known antioxidant, anti-inflammatory, and antimicrobial roles, similar to reports by Yong </w:t>
      </w:r>
      <w:r w:rsidR="005648DA" w:rsidRPr="004475C2">
        <w:rPr>
          <w:rStyle w:val="s1"/>
          <w:i/>
        </w:rPr>
        <w:t>et al</w:t>
      </w:r>
      <w:r w:rsidRPr="004475C2">
        <w:rPr>
          <w:rStyle w:val="s1"/>
        </w:rPr>
        <w:t xml:space="preserve">. (2022) and Khairunnisa </w:t>
      </w:r>
      <w:r w:rsidR="005648DA" w:rsidRPr="004475C2">
        <w:rPr>
          <w:rStyle w:val="s1"/>
          <w:i/>
        </w:rPr>
        <w:t>et al</w:t>
      </w:r>
      <w:r w:rsidRPr="004475C2">
        <w:rPr>
          <w:rStyle w:val="s1"/>
        </w:rPr>
        <w:t xml:space="preserve">. (2021). The rise in short-chain organic acids also matches trends seen by Nur and Abdillah (2022), supporting traditional digestive benefits. However, unlike many studies using alcoholic extracts, this work’s simple prolonged water soaking revealed unusually high levels of long-chain ascorbic acid esters and rare compounds like 2,4,6-decatrienoic acid ester and [1,1′-bicyclopropyl]-2-octanoic acid ester. This suggests that extended aqueous extraction may drive unique biochemical transformations, offering new avenues to explore </w:t>
      </w:r>
      <w:r w:rsidR="004475C2" w:rsidRPr="004475C2">
        <w:rPr>
          <w:rStyle w:val="s2"/>
          <w:i/>
          <w:iCs/>
        </w:rPr>
        <w:t>Carica papaya</w:t>
      </w:r>
      <w:r w:rsidRPr="004475C2">
        <w:rPr>
          <w:rStyle w:val="s1"/>
        </w:rPr>
        <w:t xml:space="preserve"> as a source of potentially </w:t>
      </w:r>
      <w:r w:rsidR="002A18AC">
        <w:rPr>
          <w:rStyle w:val="s1"/>
        </w:rPr>
        <w:t xml:space="preserve">unusual </w:t>
      </w:r>
      <w:r w:rsidRPr="004475C2">
        <w:rPr>
          <w:rStyle w:val="s1"/>
        </w:rPr>
        <w:t xml:space="preserve"> therapeutic compounds (Chen </w:t>
      </w:r>
      <w:r w:rsidR="005648DA" w:rsidRPr="004475C2">
        <w:rPr>
          <w:rStyle w:val="s1"/>
          <w:i/>
        </w:rPr>
        <w:t>et al</w:t>
      </w:r>
      <w:r w:rsidRPr="004475C2">
        <w:rPr>
          <w:rStyle w:val="s1"/>
        </w:rPr>
        <w:t>., 2023).</w:t>
      </w:r>
    </w:p>
    <w:p w14:paraId="6DD440E0" w14:textId="77777777" w:rsidR="0066328C" w:rsidRPr="004475C2" w:rsidRDefault="0066328C" w:rsidP="00022A9D">
      <w:pPr>
        <w:pStyle w:val="p1"/>
        <w:spacing w:before="0" w:beforeAutospacing="0" w:after="0" w:afterAutospacing="0" w:line="480" w:lineRule="auto"/>
        <w:jc w:val="both"/>
        <w:rPr>
          <w:b/>
          <w:bCs/>
          <w:lang w:val="en-US"/>
        </w:rPr>
      </w:pPr>
      <w:r w:rsidRPr="004475C2">
        <w:rPr>
          <w:rStyle w:val="s1"/>
          <w:b/>
          <w:bCs/>
        </w:rPr>
        <w:t>5.2 Conclusion</w:t>
      </w:r>
    </w:p>
    <w:p w14:paraId="02C9C2E5" w14:textId="579F11E7" w:rsidR="0066328C" w:rsidRPr="004475C2" w:rsidRDefault="0066328C" w:rsidP="00022A9D">
      <w:pPr>
        <w:pStyle w:val="p1"/>
        <w:spacing w:before="0" w:beforeAutospacing="0" w:after="0" w:afterAutospacing="0" w:line="480" w:lineRule="auto"/>
        <w:jc w:val="both"/>
        <w:rPr>
          <w:b/>
          <w:bCs/>
        </w:rPr>
      </w:pPr>
      <w:r w:rsidRPr="004475C2">
        <w:rPr>
          <w:rStyle w:val="s1"/>
        </w:rPr>
        <w:t xml:space="preserve">This study set out to explore the structure-related bioactive composition of water extracts from unripe </w:t>
      </w:r>
      <w:r w:rsidR="004475C2" w:rsidRPr="004475C2">
        <w:rPr>
          <w:rStyle w:val="s2"/>
          <w:i/>
          <w:iCs/>
        </w:rPr>
        <w:t>Carica papaya</w:t>
      </w:r>
      <w:r w:rsidRPr="004475C2">
        <w:rPr>
          <w:rStyle w:val="s1"/>
          <w:i/>
          <w:iCs/>
        </w:rPr>
        <w:t xml:space="preserve"> </w:t>
      </w:r>
      <w:r w:rsidRPr="004475C2">
        <w:rPr>
          <w:rStyle w:val="s1"/>
        </w:rPr>
        <w:t xml:space="preserve">soaked over 12 days, aiming to scientifically validate traditional claims of benefits for digestion, immunity, and wound healing. Through careful tracking of physicochemical changes, comprehensive GC-MS profiling, and supportive FTIR analysis, the research demonstrated that simple water extraction effectively mobilizes a wide spectrum of bioactive compounds. The steady drop in pH (6.0 to 5.0) and rise in titratable acidity (1.33 to 6.82 mL NaOH) pointed to significant biochemical activity, likely driven by natural enzymes like papain, enhancing both extraction efficiency and antimicrobial conditions. GC-MS findings showed an evolving yet stabilizing profile: early extracts were rich in aromatic hydrocarbons, benzoic acid, and distinctive long-chain ascorbic acid esters; by Day 6, there was notable accumulation of short-chain organic acids and bioactive fatty acids; by Day 12, </w:t>
      </w:r>
      <w:r w:rsidRPr="004475C2">
        <w:rPr>
          <w:rStyle w:val="s1"/>
        </w:rPr>
        <w:lastRenderedPageBreak/>
        <w:t>these compounds balanced into a stable complex known to support gut health, combat oxidative stress, and aid immune modulation. FTIR spectra consistently confirmed functional groups tied to alcohols, phenols, esters, alkenes, isothiocyanates, and sulfonamides. Notably, the convergence of repeated compound detection in GC-MS, stable FTIR patterns, and plateauing pH and acidity between Days 9 and 12 indicates the extract reached a steady chemical state, underscoring its reliable bioactive profile. These findings not only validate traditional practices but also suggest potential for developing functional foods or phytotherapeutics from unripe papaya. Nonetheless, limitations</w:t>
      </w:r>
      <w:r w:rsidRPr="004475C2">
        <w:rPr>
          <w:rStyle w:val="s1"/>
          <w:lang w:val="en-US"/>
        </w:rPr>
        <w:t xml:space="preserve"> </w:t>
      </w:r>
      <w:r w:rsidRPr="004475C2">
        <w:rPr>
          <w:rStyle w:val="s1"/>
        </w:rPr>
        <w:t>including uncontrolled natural fermentation, semi-quantitative GC-MS, absence of advanced structural confirmation (like NMR), and lack of direct bioactivity assays</w:t>
      </w:r>
      <w:r w:rsidRPr="004475C2">
        <w:rPr>
          <w:rStyle w:val="s1"/>
          <w:lang w:val="en-US"/>
        </w:rPr>
        <w:t xml:space="preserve"> </w:t>
      </w:r>
      <w:r w:rsidRPr="004475C2">
        <w:rPr>
          <w:rStyle w:val="s1"/>
        </w:rPr>
        <w:t>highlight the need for deeper investigations to fully establish these promising properties.</w:t>
      </w:r>
    </w:p>
    <w:p w14:paraId="114685DD" w14:textId="5295ADAF" w:rsidR="0066328C" w:rsidRPr="004475C2" w:rsidRDefault="00006E54" w:rsidP="00022A9D">
      <w:pPr>
        <w:pStyle w:val="p1"/>
        <w:spacing w:before="0" w:beforeAutospacing="0" w:after="0" w:afterAutospacing="0" w:line="480" w:lineRule="auto"/>
        <w:jc w:val="both"/>
        <w:rPr>
          <w:b/>
          <w:bCs/>
          <w:lang w:val="en-US"/>
        </w:rPr>
      </w:pPr>
      <w:r>
        <w:rPr>
          <w:rStyle w:val="s1"/>
          <w:b/>
          <w:bCs/>
        </w:rPr>
        <w:t>5.</w:t>
      </w:r>
      <w:r>
        <w:rPr>
          <w:rStyle w:val="s1"/>
          <w:b/>
          <w:bCs/>
          <w:lang w:val="en-US"/>
        </w:rPr>
        <w:t>3</w:t>
      </w:r>
      <w:r w:rsidR="0066328C" w:rsidRPr="004475C2">
        <w:rPr>
          <w:rStyle w:val="s1"/>
          <w:b/>
          <w:bCs/>
        </w:rPr>
        <w:t xml:space="preserve"> Recommendations</w:t>
      </w:r>
    </w:p>
    <w:p w14:paraId="598A2B61" w14:textId="334BE411" w:rsidR="0066328C" w:rsidRPr="004475C2" w:rsidRDefault="0066328C" w:rsidP="00022A9D">
      <w:pPr>
        <w:pStyle w:val="p1"/>
        <w:spacing w:before="0" w:beforeAutospacing="0" w:after="0" w:afterAutospacing="0" w:line="480" w:lineRule="auto"/>
        <w:jc w:val="both"/>
        <w:rPr>
          <w:b/>
          <w:bCs/>
        </w:rPr>
      </w:pPr>
      <w:r w:rsidRPr="004475C2">
        <w:rPr>
          <w:rStyle w:val="s1"/>
        </w:rPr>
        <w:t xml:space="preserve">Future research should aim to isolate and fully characterize the unusual compounds detected in this study—such as 2,4,6-decatrienoic acid ester, [1,1′-bicyclopropyl]-2-octanoic acid ester, and long-chain ascorbic acid esters—using advanced techniques like NMR to confirm their structures and explore their specific pharmacological activities. Conducting extractions under controlled sterile conditions is also advised to clearly distinguish the roles of inherent plant enzymes from incidental microbial contributions. Moreover, direct in vitro and in vivo assays, along with toxicity evaluations, are essential to experimentally substantiate the antioxidant, antimicrobial, and anti-inflammatory potentials of both the crude extract and individual compounds, thereby ensuring safety and efficacy. This study significantly advances scientific understanding by demonstrating that simple water soaking over a twelve-day period can effectively extract and even facilitate the transformation of diverse bioactive compounds from unripe </w:t>
      </w:r>
      <w:r w:rsidR="004475C2" w:rsidRPr="004475C2">
        <w:rPr>
          <w:rStyle w:val="s2"/>
          <w:i/>
          <w:iCs/>
        </w:rPr>
        <w:t>Carica papaya</w:t>
      </w:r>
      <w:r w:rsidRPr="004475C2">
        <w:rPr>
          <w:rStyle w:val="s1"/>
        </w:rPr>
        <w:t xml:space="preserve">, many of which align with traditional claims related to digestive health, microbial control, and oxidative stress protection. Notably, it offers the first documentation of </w:t>
      </w:r>
      <w:r w:rsidRPr="004475C2">
        <w:rPr>
          <w:rStyle w:val="s1"/>
        </w:rPr>
        <w:lastRenderedPageBreak/>
        <w:t xml:space="preserve">potentially </w:t>
      </w:r>
      <w:r w:rsidR="00120F79">
        <w:rPr>
          <w:rStyle w:val="s1"/>
        </w:rPr>
        <w:t>unco</w:t>
      </w:r>
      <w:r w:rsidR="00A97E92">
        <w:rPr>
          <w:rStyle w:val="s1"/>
        </w:rPr>
        <w:t>mmon</w:t>
      </w:r>
      <w:r w:rsidRPr="004475C2">
        <w:rPr>
          <w:rStyle w:val="s1"/>
        </w:rPr>
        <w:t xml:space="preserve"> constituents in such aqueous extracts and reveals how acidity and chemical profiles evolve over time, providing practical insights for optimizing preparation. Collectively, these findings not only validate indigenous practices but also lay a strong foundation for future research into developing functional foods and phytotherapeutic products derived from unripe </w:t>
      </w:r>
      <w:r w:rsidR="004475C2" w:rsidRPr="004475C2">
        <w:rPr>
          <w:rStyle w:val="s2"/>
          <w:i/>
          <w:iCs/>
        </w:rPr>
        <w:t>Carica papaya</w:t>
      </w:r>
      <w:r w:rsidRPr="004475C2">
        <w:rPr>
          <w:rStyle w:val="s1"/>
        </w:rPr>
        <w:t xml:space="preserve"> fermented water extracts.</w:t>
      </w:r>
    </w:p>
    <w:p w14:paraId="24AF0CA5" w14:textId="77777777" w:rsidR="0066328C" w:rsidRPr="004475C2" w:rsidRDefault="0066328C" w:rsidP="00022A9D">
      <w:pPr>
        <w:pStyle w:val="p1"/>
        <w:spacing w:before="0" w:beforeAutospacing="0" w:after="0" w:afterAutospacing="0" w:line="480" w:lineRule="auto"/>
        <w:jc w:val="both"/>
        <w:rPr>
          <w:rStyle w:val="s2"/>
          <w:lang w:val="en-US"/>
        </w:rPr>
      </w:pPr>
    </w:p>
    <w:p w14:paraId="6A84D8B3" w14:textId="77777777" w:rsidR="0066328C" w:rsidRPr="004475C2" w:rsidRDefault="0066328C" w:rsidP="00022A9D">
      <w:pPr>
        <w:pStyle w:val="p1"/>
        <w:spacing w:before="0" w:beforeAutospacing="0" w:after="0" w:afterAutospacing="0" w:line="480" w:lineRule="auto"/>
        <w:jc w:val="both"/>
        <w:rPr>
          <w:rStyle w:val="s2"/>
          <w:lang w:val="en-US"/>
        </w:rPr>
      </w:pPr>
    </w:p>
    <w:p w14:paraId="057A452A" w14:textId="77777777" w:rsidR="0066328C" w:rsidRPr="004475C2" w:rsidRDefault="0066328C" w:rsidP="00022A9D">
      <w:pPr>
        <w:pStyle w:val="p1"/>
        <w:spacing w:before="0" w:beforeAutospacing="0" w:after="0" w:afterAutospacing="0" w:line="480" w:lineRule="auto"/>
        <w:jc w:val="both"/>
        <w:rPr>
          <w:rStyle w:val="s2"/>
          <w:lang w:val="en-US"/>
        </w:rPr>
      </w:pPr>
    </w:p>
    <w:p w14:paraId="3EBC1295" w14:textId="77777777" w:rsidR="0066328C" w:rsidRPr="004475C2" w:rsidRDefault="0066328C" w:rsidP="00022A9D">
      <w:pPr>
        <w:pStyle w:val="p1"/>
        <w:spacing w:before="0" w:beforeAutospacing="0" w:after="0" w:afterAutospacing="0" w:line="480" w:lineRule="auto"/>
        <w:jc w:val="both"/>
        <w:rPr>
          <w:rStyle w:val="s2"/>
          <w:lang w:val="en-US"/>
        </w:rPr>
      </w:pPr>
    </w:p>
    <w:p w14:paraId="5021AC0E" w14:textId="77777777" w:rsidR="0066328C" w:rsidRPr="004475C2" w:rsidRDefault="0066328C" w:rsidP="00022A9D">
      <w:pPr>
        <w:pStyle w:val="p1"/>
        <w:spacing w:before="0" w:beforeAutospacing="0" w:after="0" w:afterAutospacing="0" w:line="480" w:lineRule="auto"/>
        <w:jc w:val="both"/>
        <w:rPr>
          <w:rStyle w:val="s2"/>
          <w:lang w:val="en-US"/>
        </w:rPr>
      </w:pPr>
    </w:p>
    <w:p w14:paraId="6D0EA5A3" w14:textId="77777777" w:rsidR="00022EFD" w:rsidRPr="004475C2" w:rsidRDefault="00022EFD" w:rsidP="00022A9D">
      <w:pPr>
        <w:pStyle w:val="p1"/>
        <w:spacing w:before="0" w:beforeAutospacing="0" w:after="0" w:afterAutospacing="0" w:line="480" w:lineRule="auto"/>
        <w:jc w:val="both"/>
        <w:rPr>
          <w:rStyle w:val="s2"/>
          <w:lang w:val="en-US"/>
        </w:rPr>
      </w:pPr>
    </w:p>
    <w:p w14:paraId="2C4427F0" w14:textId="77777777" w:rsidR="0066328C" w:rsidRPr="004475C2" w:rsidRDefault="0066328C" w:rsidP="004475C2">
      <w:pPr>
        <w:pStyle w:val="p1"/>
        <w:spacing w:after="0" w:afterAutospacing="0" w:line="480" w:lineRule="auto"/>
        <w:jc w:val="both"/>
        <w:rPr>
          <w:rStyle w:val="s2"/>
          <w:lang w:val="en-US"/>
        </w:rPr>
      </w:pPr>
    </w:p>
    <w:p w14:paraId="65D86D51" w14:textId="77777777" w:rsidR="0066328C" w:rsidRPr="004475C2" w:rsidRDefault="0066328C" w:rsidP="004475C2">
      <w:pPr>
        <w:pStyle w:val="p1"/>
        <w:spacing w:after="0" w:afterAutospacing="0" w:line="480" w:lineRule="auto"/>
        <w:jc w:val="both"/>
        <w:rPr>
          <w:rStyle w:val="s2"/>
          <w:lang w:val="en-US"/>
        </w:rPr>
      </w:pPr>
    </w:p>
    <w:p w14:paraId="0CBBF418" w14:textId="77777777" w:rsidR="00022EFD" w:rsidRPr="004475C2" w:rsidRDefault="00022EFD" w:rsidP="004475C2">
      <w:pPr>
        <w:pStyle w:val="p1"/>
        <w:spacing w:after="0" w:afterAutospacing="0" w:line="480" w:lineRule="auto"/>
        <w:jc w:val="both"/>
        <w:rPr>
          <w:rStyle w:val="s2"/>
          <w:lang w:val="en-US"/>
        </w:rPr>
      </w:pPr>
    </w:p>
    <w:p w14:paraId="4F1B1749" w14:textId="77777777" w:rsidR="00ED20FD" w:rsidRDefault="00ED20FD" w:rsidP="004475C2">
      <w:pPr>
        <w:pStyle w:val="p1"/>
        <w:spacing w:after="0" w:afterAutospacing="0" w:line="480" w:lineRule="auto"/>
        <w:rPr>
          <w:rStyle w:val="s2"/>
          <w:lang w:val="en-US"/>
        </w:rPr>
      </w:pPr>
    </w:p>
    <w:p w14:paraId="187F2852" w14:textId="77777777" w:rsidR="00022A9D" w:rsidRDefault="00022A9D" w:rsidP="004475C2">
      <w:pPr>
        <w:pStyle w:val="p1"/>
        <w:spacing w:after="0" w:afterAutospacing="0" w:line="480" w:lineRule="auto"/>
        <w:rPr>
          <w:rStyle w:val="s2"/>
          <w:lang w:val="en-US"/>
        </w:rPr>
      </w:pPr>
    </w:p>
    <w:p w14:paraId="613A8676" w14:textId="77777777" w:rsidR="00022A9D" w:rsidRDefault="00022A9D" w:rsidP="004475C2">
      <w:pPr>
        <w:pStyle w:val="p1"/>
        <w:spacing w:after="0" w:afterAutospacing="0" w:line="480" w:lineRule="auto"/>
        <w:rPr>
          <w:rStyle w:val="s2"/>
          <w:lang w:val="en-US"/>
        </w:rPr>
      </w:pPr>
    </w:p>
    <w:p w14:paraId="1D45514F" w14:textId="77777777" w:rsidR="00022A9D" w:rsidRDefault="00022A9D" w:rsidP="004475C2">
      <w:pPr>
        <w:pStyle w:val="p1"/>
        <w:spacing w:after="0" w:afterAutospacing="0" w:line="480" w:lineRule="auto"/>
        <w:rPr>
          <w:rStyle w:val="s2"/>
          <w:lang w:val="en-US"/>
        </w:rPr>
      </w:pPr>
    </w:p>
    <w:p w14:paraId="074D0185" w14:textId="77777777" w:rsidR="00022A9D" w:rsidRDefault="00022A9D" w:rsidP="004475C2">
      <w:pPr>
        <w:pStyle w:val="p1"/>
        <w:spacing w:after="0" w:afterAutospacing="0" w:line="480" w:lineRule="auto"/>
        <w:rPr>
          <w:rStyle w:val="s2"/>
          <w:lang w:val="en-US"/>
        </w:rPr>
      </w:pPr>
    </w:p>
    <w:p w14:paraId="303FF92C" w14:textId="77777777" w:rsidR="00022A9D" w:rsidRPr="004475C2" w:rsidRDefault="00022A9D" w:rsidP="004475C2">
      <w:pPr>
        <w:pStyle w:val="p1"/>
        <w:spacing w:after="0" w:afterAutospacing="0" w:line="480" w:lineRule="auto"/>
        <w:rPr>
          <w:rStyle w:val="s2"/>
          <w:lang w:val="en-US"/>
        </w:rPr>
      </w:pPr>
    </w:p>
    <w:p w14:paraId="2DFC9DE5" w14:textId="77777777" w:rsidR="003E731F" w:rsidRPr="004475C2" w:rsidRDefault="003E731F" w:rsidP="004475C2">
      <w:pPr>
        <w:pStyle w:val="p1"/>
        <w:spacing w:after="0" w:afterAutospacing="0" w:line="480" w:lineRule="auto"/>
        <w:jc w:val="center"/>
        <w:rPr>
          <w:b/>
          <w:bCs/>
          <w:lang w:val="en-US"/>
        </w:rPr>
      </w:pPr>
      <w:r w:rsidRPr="004475C2">
        <w:rPr>
          <w:b/>
          <w:bCs/>
          <w:lang w:val="en-US"/>
        </w:rPr>
        <w:lastRenderedPageBreak/>
        <w:t>REFERENCES</w:t>
      </w:r>
    </w:p>
    <w:p w14:paraId="4F4212D6" w14:textId="77777777"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Abioye, A. O., Eze, V. C., and Oludairo, O. O. (2024). Fermentation of cereal-based foods: Impacts on pH, titratable acidity and microbial quality. </w:t>
      </w:r>
      <w:r w:rsidRPr="00022A9D">
        <w:rPr>
          <w:rFonts w:ascii="Times New Roman" w:hAnsi="Times New Roman" w:cs="Times New Roman"/>
          <w:i/>
          <w:sz w:val="24"/>
          <w:szCs w:val="24"/>
          <w:lang w:val="en-US"/>
        </w:rPr>
        <w:t>Annals of Microbiology,</w:t>
      </w:r>
      <w:r w:rsidRPr="004475C2">
        <w:rPr>
          <w:rFonts w:ascii="Times New Roman" w:hAnsi="Times New Roman" w:cs="Times New Roman"/>
          <w:sz w:val="24"/>
          <w:szCs w:val="24"/>
          <w:lang w:val="en-US"/>
        </w:rPr>
        <w:t xml:space="preserve"> 74(1), 52–61.</w:t>
      </w:r>
    </w:p>
    <w:p w14:paraId="34D981DF" w14:textId="0AF1B88F"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Agada, R., Usman, W. A., Shehu, S., and Thagariki, D. (2020). In vitro and in vivo inhibitory effects of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seed on α-amylase and α-glucosidase enzymes. </w:t>
      </w:r>
      <w:r w:rsidRPr="004475C2">
        <w:rPr>
          <w:rFonts w:ascii="Times New Roman" w:hAnsi="Times New Roman" w:cs="Times New Roman"/>
          <w:i/>
          <w:iCs/>
          <w:sz w:val="24"/>
          <w:szCs w:val="24"/>
          <w:lang w:val="en-US"/>
        </w:rPr>
        <w:t>Heliyon, 6</w:t>
      </w:r>
      <w:r w:rsidRPr="004475C2">
        <w:rPr>
          <w:rFonts w:ascii="Times New Roman" w:hAnsi="Times New Roman" w:cs="Times New Roman"/>
          <w:sz w:val="24"/>
          <w:szCs w:val="24"/>
          <w:lang w:val="en-US"/>
        </w:rPr>
        <w:t xml:space="preserve">(3), e03618. </w:t>
      </w:r>
    </w:p>
    <w:p w14:paraId="17581198" w14:textId="77777777"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Fonts w:ascii="Times New Roman" w:hAnsi="Times New Roman" w:cs="Times New Roman"/>
          <w:color w:val="000000" w:themeColor="text1"/>
          <w:sz w:val="24"/>
          <w:szCs w:val="24"/>
        </w:rPr>
        <w:t xml:space="preserve">Alam, M., Hasan, M. M., Debnath, M. K., Alam, A., Zahid, M. A., Alim, M. A., Rahman, M. N., Molla, M. M., Khan, M. R., and Biswas, M. (2024). Characterization and evaluation of flour's physico-chemical, functional, and nutritional quality attributes from edible and non-edible parts of papaya. </w:t>
      </w:r>
      <w:r w:rsidRPr="004475C2">
        <w:rPr>
          <w:rFonts w:ascii="Times New Roman" w:hAnsi="Times New Roman" w:cs="Times New Roman"/>
          <w:i/>
          <w:iCs/>
          <w:color w:val="000000" w:themeColor="text1"/>
          <w:sz w:val="24"/>
          <w:szCs w:val="24"/>
        </w:rPr>
        <w:t>Journal of Agriculture and Food Research, 15</w:t>
      </w:r>
      <w:r w:rsidRPr="004475C2">
        <w:rPr>
          <w:rFonts w:ascii="Times New Roman" w:hAnsi="Times New Roman" w:cs="Times New Roman"/>
          <w:color w:val="000000" w:themeColor="text1"/>
          <w:sz w:val="24"/>
          <w:szCs w:val="24"/>
        </w:rPr>
        <w:t>, 100961.</w:t>
      </w:r>
    </w:p>
    <w:p w14:paraId="28A7B5EF" w14:textId="5BF95D0B"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Style w:val="s2"/>
          <w:rFonts w:ascii="Times New Roman" w:hAnsi="Times New Roman" w:cs="Times New Roman"/>
          <w:sz w:val="24"/>
          <w:szCs w:val="24"/>
        </w:rPr>
        <w:t xml:space="preserve">Ali, M., Khan, T., Fatima, S., Ovais, M., and Khalil, A. T. (2020). Phytochemicals and biological activities of </w:t>
      </w:r>
      <w:r w:rsidR="004475C2" w:rsidRPr="004475C2">
        <w:rPr>
          <w:rStyle w:val="s3"/>
          <w:rFonts w:ascii="Times New Roman" w:hAnsi="Times New Roman" w:cs="Times New Roman"/>
          <w:i/>
          <w:sz w:val="24"/>
          <w:szCs w:val="24"/>
        </w:rPr>
        <w:t>Carica papaya</w:t>
      </w:r>
      <w:r w:rsidRPr="004475C2">
        <w:rPr>
          <w:rStyle w:val="s2"/>
          <w:rFonts w:ascii="Times New Roman" w:hAnsi="Times New Roman" w:cs="Times New Roman"/>
          <w:sz w:val="24"/>
          <w:szCs w:val="24"/>
        </w:rPr>
        <w:t xml:space="preserve">: A review. </w:t>
      </w:r>
      <w:r w:rsidRPr="00022A9D">
        <w:rPr>
          <w:rStyle w:val="s3"/>
          <w:rFonts w:ascii="Times New Roman" w:hAnsi="Times New Roman" w:cs="Times New Roman"/>
          <w:i/>
          <w:sz w:val="24"/>
          <w:szCs w:val="24"/>
        </w:rPr>
        <w:t>Journal of Traditional and Complementary Medicine</w:t>
      </w:r>
      <w:r w:rsidRPr="00022A9D">
        <w:rPr>
          <w:rStyle w:val="s2"/>
          <w:rFonts w:ascii="Times New Roman" w:hAnsi="Times New Roman" w:cs="Times New Roman"/>
          <w:i/>
          <w:sz w:val="24"/>
          <w:szCs w:val="24"/>
        </w:rPr>
        <w:t>,</w:t>
      </w:r>
      <w:r w:rsidRPr="004475C2">
        <w:rPr>
          <w:rStyle w:val="s2"/>
          <w:rFonts w:ascii="Times New Roman" w:hAnsi="Times New Roman" w:cs="Times New Roman"/>
          <w:sz w:val="24"/>
          <w:szCs w:val="24"/>
        </w:rPr>
        <w:t xml:space="preserve"> 10(5), 495–507.</w:t>
      </w:r>
    </w:p>
    <w:p w14:paraId="44FB50C4"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Al Juhaimi, F., Uslu, N., Özcan, M. M., Gülcü, M., Ahmed, I. A. M., Alqah, H. A. S., Osman, M. A., </w:t>
      </w:r>
      <w:r w:rsidRPr="004475C2">
        <w:rPr>
          <w:rFonts w:ascii="Times New Roman" w:hAnsi="Times New Roman" w:cs="Times New Roman"/>
          <w:sz w:val="24"/>
          <w:szCs w:val="24"/>
          <w:lang w:val="en-US"/>
        </w:rPr>
        <w:t>and</w:t>
      </w:r>
      <w:r w:rsidRPr="004475C2">
        <w:rPr>
          <w:rFonts w:ascii="Times New Roman" w:hAnsi="Times New Roman" w:cs="Times New Roman"/>
          <w:sz w:val="24"/>
          <w:szCs w:val="24"/>
        </w:rPr>
        <w:t xml:space="preserve"> Gassem, M. A. (2019). Effect of fermentation on antioxidant activity and phenolic compounds of the leaves of five grape varieties. </w:t>
      </w:r>
      <w:r w:rsidRPr="00022A9D">
        <w:rPr>
          <w:rFonts w:ascii="Times New Roman" w:hAnsi="Times New Roman" w:cs="Times New Roman"/>
          <w:i/>
          <w:sz w:val="24"/>
          <w:szCs w:val="24"/>
        </w:rPr>
        <w:t>Journal of Food Processing and Preservation,</w:t>
      </w:r>
      <w:r w:rsidRPr="004475C2">
        <w:rPr>
          <w:rFonts w:ascii="Times New Roman" w:hAnsi="Times New Roman" w:cs="Times New Roman"/>
          <w:sz w:val="24"/>
          <w:szCs w:val="24"/>
        </w:rPr>
        <w:t xml:space="preserve"> 43(7), e13979. </w:t>
      </w:r>
    </w:p>
    <w:p w14:paraId="785638DB" w14:textId="4D616183"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Alara, O. R., Abdurahman, N. H. and Alara, J. A. (2022).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comprehensive overview of the nutritional values, phytochemicals and pharmacological activities. </w:t>
      </w:r>
      <w:r w:rsidRPr="004475C2">
        <w:rPr>
          <w:rFonts w:ascii="Times New Roman" w:hAnsi="Times New Roman" w:cs="Times New Roman"/>
          <w:i/>
          <w:iCs/>
          <w:sz w:val="24"/>
          <w:szCs w:val="24"/>
        </w:rPr>
        <w:t>Advances in Traditional Medicine</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22</w:t>
      </w:r>
      <w:r w:rsidRPr="004475C2">
        <w:rPr>
          <w:rFonts w:ascii="Times New Roman" w:hAnsi="Times New Roman" w:cs="Times New Roman"/>
          <w:sz w:val="24"/>
          <w:szCs w:val="24"/>
        </w:rPr>
        <w:t>, 17–47.</w:t>
      </w:r>
    </w:p>
    <w:p w14:paraId="1ED0189B"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Alzate-Yepes, T., Pérez-Palacio, L., Martínez, E., and Osorio, M. (2023). Mechanisms of Action of Fruit and Vegetable Phytochemicals in Colorectal Cancer Prevention. </w:t>
      </w:r>
      <w:r w:rsidRPr="004475C2">
        <w:rPr>
          <w:rFonts w:ascii="Times New Roman" w:hAnsi="Times New Roman" w:cs="Times New Roman"/>
          <w:i/>
          <w:iCs/>
          <w:sz w:val="24"/>
          <w:szCs w:val="24"/>
        </w:rPr>
        <w:t>Molecules</w:t>
      </w:r>
      <w:r w:rsidRPr="004475C2">
        <w:rPr>
          <w:rFonts w:ascii="Times New Roman" w:hAnsi="Times New Roman" w:cs="Times New Roman"/>
          <w:sz w:val="24"/>
          <w:szCs w:val="24"/>
        </w:rPr>
        <w:t>, </w:t>
      </w:r>
      <w:r w:rsidRPr="004475C2">
        <w:rPr>
          <w:rFonts w:ascii="Times New Roman" w:hAnsi="Times New Roman" w:cs="Times New Roman"/>
          <w:i/>
          <w:iCs/>
          <w:sz w:val="24"/>
          <w:szCs w:val="24"/>
        </w:rPr>
        <w:t>28</w:t>
      </w:r>
      <w:r w:rsidRPr="004475C2">
        <w:rPr>
          <w:rFonts w:ascii="Times New Roman" w:hAnsi="Times New Roman" w:cs="Times New Roman"/>
          <w:sz w:val="24"/>
          <w:szCs w:val="24"/>
        </w:rPr>
        <w:t>(11), 4322.</w:t>
      </w:r>
    </w:p>
    <w:p w14:paraId="304CAD47" w14:textId="4E4C597A"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Amin, A. H. (2021). Ameliorative effects of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extracts against type II diabetes-induced myocardial pathology and dysfunction in albino rats. </w:t>
      </w:r>
      <w:r w:rsidRPr="004475C2">
        <w:rPr>
          <w:rFonts w:ascii="Times New Roman" w:hAnsi="Times New Roman" w:cs="Times New Roman"/>
          <w:i/>
          <w:iCs/>
          <w:sz w:val="24"/>
          <w:szCs w:val="24"/>
          <w:lang w:val="en-US"/>
        </w:rPr>
        <w:t>Environmental Science and Pollution Research, 28</w:t>
      </w:r>
      <w:r w:rsidRPr="004475C2">
        <w:rPr>
          <w:rFonts w:ascii="Times New Roman" w:hAnsi="Times New Roman" w:cs="Times New Roman"/>
          <w:sz w:val="24"/>
          <w:szCs w:val="24"/>
          <w:lang w:val="en-US"/>
        </w:rPr>
        <w:t xml:space="preserve">(41), 58232-58240. </w:t>
      </w:r>
    </w:p>
    <w:p w14:paraId="08A054C3" w14:textId="3D83B366"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Aravind G, Debjit B, Duraivel S, Harish G. </w:t>
      </w:r>
      <w:r w:rsidR="00022A9D">
        <w:rPr>
          <w:rFonts w:ascii="Times New Roman" w:hAnsi="Times New Roman" w:cs="Times New Roman"/>
          <w:sz w:val="24"/>
          <w:szCs w:val="24"/>
        </w:rPr>
        <w:t xml:space="preserve">(2013) </w:t>
      </w:r>
      <w:r w:rsidRPr="004475C2">
        <w:rPr>
          <w:rFonts w:ascii="Times New Roman" w:hAnsi="Times New Roman" w:cs="Times New Roman"/>
          <w:sz w:val="24"/>
          <w:szCs w:val="24"/>
        </w:rPr>
        <w:t xml:space="preserve">Traditional and medicinal uses of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xml:space="preserve">. </w:t>
      </w:r>
      <w:r w:rsidR="00022A9D">
        <w:rPr>
          <w:rFonts w:ascii="Times New Roman" w:hAnsi="Times New Roman" w:cs="Times New Roman"/>
          <w:i/>
          <w:sz w:val="24"/>
          <w:szCs w:val="24"/>
        </w:rPr>
        <w:t xml:space="preserve">J Med Plants Stud; </w:t>
      </w:r>
      <w:r w:rsidRPr="004475C2">
        <w:rPr>
          <w:rFonts w:ascii="Times New Roman" w:hAnsi="Times New Roman" w:cs="Times New Roman"/>
          <w:sz w:val="24"/>
          <w:szCs w:val="24"/>
        </w:rPr>
        <w:t>1(1): 7-15.</w:t>
      </w:r>
    </w:p>
    <w:p w14:paraId="09E079C3" w14:textId="4FB60C0C"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Atanu, F. O., Idih, F. M., Nwonuma, C. O., Hetta, H. F., Alamery, S., and El-Saber Batiha, G. (2021). Evaluation of antimalarial potential of extracts from </w:t>
      </w:r>
      <w:r w:rsidRPr="004475C2">
        <w:rPr>
          <w:rFonts w:ascii="Times New Roman" w:hAnsi="Times New Roman" w:cs="Times New Roman"/>
          <w:i/>
          <w:iCs/>
          <w:sz w:val="24"/>
          <w:szCs w:val="24"/>
          <w:lang w:val="en-US"/>
        </w:rPr>
        <w:t>Alstonia boonei</w:t>
      </w:r>
      <w:r w:rsidRPr="004475C2">
        <w:rPr>
          <w:rFonts w:ascii="Times New Roman" w:hAnsi="Times New Roman" w:cs="Times New Roman"/>
          <w:sz w:val="24"/>
          <w:szCs w:val="24"/>
          <w:lang w:val="en-US"/>
        </w:rPr>
        <w:t xml:space="preserve"> and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in </w:t>
      </w:r>
      <w:r w:rsidRPr="004475C2">
        <w:rPr>
          <w:rFonts w:ascii="Times New Roman" w:hAnsi="Times New Roman" w:cs="Times New Roman"/>
          <w:i/>
          <w:iCs/>
          <w:sz w:val="24"/>
          <w:szCs w:val="24"/>
          <w:lang w:val="en-US"/>
        </w:rPr>
        <w:t>Plasmodium berghei</w:t>
      </w:r>
      <w:r w:rsidRPr="004475C2">
        <w:rPr>
          <w:rFonts w:ascii="Times New Roman" w:hAnsi="Times New Roman" w:cs="Times New Roman"/>
          <w:sz w:val="24"/>
          <w:szCs w:val="24"/>
          <w:lang w:val="en-US"/>
        </w:rPr>
        <w:t xml:space="preserve">-infected mice. </w:t>
      </w:r>
      <w:r w:rsidRPr="004475C2">
        <w:rPr>
          <w:rFonts w:ascii="Times New Roman" w:hAnsi="Times New Roman" w:cs="Times New Roman"/>
          <w:i/>
          <w:iCs/>
          <w:sz w:val="24"/>
          <w:szCs w:val="24"/>
          <w:lang w:val="en-US"/>
        </w:rPr>
        <w:t>Evidence-Based Complementary and Alternative Medicine, 2021</w:t>
      </w:r>
      <w:r w:rsidRPr="004475C2">
        <w:rPr>
          <w:rFonts w:ascii="Times New Roman" w:hAnsi="Times New Roman" w:cs="Times New Roman"/>
          <w:sz w:val="24"/>
          <w:szCs w:val="24"/>
          <w:lang w:val="en-US"/>
        </w:rPr>
        <w:t xml:space="preserve">, 2599191. </w:t>
      </w:r>
    </w:p>
    <w:p w14:paraId="03ABD4CE" w14:textId="0B88BF34"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Benjamin, A. B., Amos, I. A., Adebisi, A. O., Gboyega, E. A., Oluwabukunmi, B. and Chekwube, N. (2024). Therapeutic benefits of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xml:space="preserve">: A review on its pharmacological activities and characterization of papain. </w:t>
      </w:r>
      <w:r w:rsidRPr="004475C2">
        <w:rPr>
          <w:rFonts w:ascii="Times New Roman" w:hAnsi="Times New Roman" w:cs="Times New Roman"/>
          <w:i/>
          <w:iCs/>
          <w:sz w:val="24"/>
          <w:szCs w:val="24"/>
        </w:rPr>
        <w:t>Arabian Journal of Chemistry</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17</w:t>
      </w:r>
      <w:r w:rsidRPr="004475C2">
        <w:rPr>
          <w:rFonts w:ascii="Times New Roman" w:hAnsi="Times New Roman" w:cs="Times New Roman"/>
          <w:sz w:val="24"/>
          <w:szCs w:val="24"/>
        </w:rPr>
        <w:t>(1), 105369.</w:t>
      </w:r>
    </w:p>
    <w:p w14:paraId="720FA7B1" w14:textId="7D3FD685"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Cao, Y., Lai, K. M., Fu, K. C., Kuo, C. L., Tan, Y. J., Yu, L. L., </w:t>
      </w:r>
      <w:r w:rsidR="005648DA" w:rsidRPr="004475C2">
        <w:rPr>
          <w:rFonts w:ascii="Times New Roman" w:hAnsi="Times New Roman" w:cs="Times New Roman"/>
          <w:i/>
          <w:sz w:val="24"/>
          <w:szCs w:val="24"/>
          <w:lang w:val="en-US"/>
        </w:rPr>
        <w:t>et al</w:t>
      </w:r>
      <w:r w:rsidRPr="004475C2">
        <w:rPr>
          <w:rFonts w:ascii="Times New Roman" w:hAnsi="Times New Roman" w:cs="Times New Roman"/>
          <w:sz w:val="24"/>
          <w:szCs w:val="24"/>
          <w:lang w:val="en-US"/>
        </w:rPr>
        <w:t xml:space="preserve">. (2024). Dual functionality of papaya leaf extracts: Anti-coronavirus activity and anti-inflammation mechanism. </w:t>
      </w:r>
      <w:r w:rsidRPr="004475C2">
        <w:rPr>
          <w:rFonts w:ascii="Times New Roman" w:hAnsi="Times New Roman" w:cs="Times New Roman"/>
          <w:i/>
          <w:iCs/>
          <w:sz w:val="24"/>
          <w:szCs w:val="24"/>
          <w:lang w:val="en-US"/>
        </w:rPr>
        <w:t>Foods, 13</w:t>
      </w:r>
      <w:r w:rsidRPr="004475C2">
        <w:rPr>
          <w:rFonts w:ascii="Times New Roman" w:hAnsi="Times New Roman" w:cs="Times New Roman"/>
          <w:sz w:val="24"/>
          <w:szCs w:val="24"/>
          <w:lang w:val="en-US"/>
        </w:rPr>
        <w:t xml:space="preserve">(20), Article 3274. </w:t>
      </w:r>
    </w:p>
    <w:p w14:paraId="5DA12EBB" w14:textId="77777777"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Style w:val="s2"/>
          <w:rFonts w:ascii="Times New Roman" w:hAnsi="Times New Roman" w:cs="Times New Roman"/>
          <w:sz w:val="24"/>
          <w:szCs w:val="24"/>
        </w:rPr>
        <w:lastRenderedPageBreak/>
        <w:t xml:space="preserve">Chen, Q., Zhao, Y., Sun, X., Wang, J., and Liu, L. (2023). Biological roles of 5-hydroxymethylfurfural in plant extracts and its health implications. </w:t>
      </w:r>
      <w:r w:rsidRPr="00022A9D">
        <w:rPr>
          <w:rStyle w:val="s3"/>
          <w:rFonts w:ascii="Times New Roman" w:hAnsi="Times New Roman" w:cs="Times New Roman"/>
          <w:i/>
          <w:sz w:val="24"/>
          <w:szCs w:val="24"/>
        </w:rPr>
        <w:t>Plant Foods for Human Nutrition</w:t>
      </w:r>
      <w:r w:rsidRPr="004475C2">
        <w:rPr>
          <w:rStyle w:val="s2"/>
          <w:rFonts w:ascii="Times New Roman" w:hAnsi="Times New Roman" w:cs="Times New Roman"/>
          <w:sz w:val="24"/>
          <w:szCs w:val="24"/>
        </w:rPr>
        <w:t>, 78(1), 12–19.</w:t>
      </w:r>
    </w:p>
    <w:p w14:paraId="0B8A9879" w14:textId="0336C714"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Choudhary, R., Kaushik, R., Chawla, P., and Manna, S. (2025). Exploring the extraction, functional properties, and industrial applications of papain from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w:t>
      </w:r>
      <w:r w:rsidRPr="004475C2">
        <w:rPr>
          <w:rFonts w:ascii="Times New Roman" w:hAnsi="Times New Roman" w:cs="Times New Roman"/>
          <w:i/>
          <w:iCs/>
          <w:sz w:val="24"/>
          <w:szCs w:val="24"/>
          <w:lang w:val="en-US"/>
        </w:rPr>
        <w:t>Journal of the Science of Food and Agriculture, 105</w:t>
      </w:r>
      <w:r w:rsidRPr="004475C2">
        <w:rPr>
          <w:rFonts w:ascii="Times New Roman" w:hAnsi="Times New Roman" w:cs="Times New Roman"/>
          <w:sz w:val="24"/>
          <w:szCs w:val="24"/>
          <w:lang w:val="en-US"/>
        </w:rPr>
        <w:t xml:space="preserve">(3), 1533–1545. </w:t>
      </w:r>
    </w:p>
    <w:p w14:paraId="5F0819F2" w14:textId="35D42113"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Dada, F. A. (2013). Phytochemical and antioxidant analysis of aqueous extracts of unripe pawpaw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xml:space="preserve"> Linn.) fruit’s peel and seed. </w:t>
      </w:r>
      <w:r w:rsidRPr="00022A9D">
        <w:rPr>
          <w:rFonts w:ascii="Times New Roman" w:hAnsi="Times New Roman" w:cs="Times New Roman"/>
          <w:i/>
          <w:sz w:val="24"/>
          <w:szCs w:val="24"/>
        </w:rPr>
        <w:t>International Journal of Medicinal and Aromatic Plants,</w:t>
      </w:r>
      <w:r w:rsidRPr="004475C2">
        <w:rPr>
          <w:rFonts w:ascii="Times New Roman" w:hAnsi="Times New Roman" w:cs="Times New Roman"/>
          <w:sz w:val="24"/>
          <w:szCs w:val="24"/>
        </w:rPr>
        <w:t xml:space="preserve"> 3(1), 125-130. (Accessed: 22 March 2025).</w:t>
      </w:r>
    </w:p>
    <w:p w14:paraId="54D83766"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Donadio, G., Mensitieri, F., Santoro, V., Parisi, V., Bellone, M. L., De Tommasi, N., Izzo, V., and Dal Piaz, F. (2021). Interactions with Microbial Proteins Driving the Antibacterial Activity of Flavonoids. </w:t>
      </w:r>
      <w:r w:rsidRPr="004475C2">
        <w:rPr>
          <w:rFonts w:ascii="Times New Roman" w:hAnsi="Times New Roman" w:cs="Times New Roman"/>
          <w:i/>
          <w:iCs/>
          <w:sz w:val="24"/>
          <w:szCs w:val="24"/>
        </w:rPr>
        <w:t>Pharmaceutics</w:t>
      </w:r>
      <w:r w:rsidRPr="004475C2">
        <w:rPr>
          <w:rFonts w:ascii="Times New Roman" w:hAnsi="Times New Roman" w:cs="Times New Roman"/>
          <w:sz w:val="24"/>
          <w:szCs w:val="24"/>
        </w:rPr>
        <w:t>, </w:t>
      </w:r>
      <w:r w:rsidRPr="004475C2">
        <w:rPr>
          <w:rFonts w:ascii="Times New Roman" w:hAnsi="Times New Roman" w:cs="Times New Roman"/>
          <w:i/>
          <w:iCs/>
          <w:sz w:val="24"/>
          <w:szCs w:val="24"/>
        </w:rPr>
        <w:t>13</w:t>
      </w:r>
      <w:r w:rsidRPr="004475C2">
        <w:rPr>
          <w:rFonts w:ascii="Times New Roman" w:hAnsi="Times New Roman" w:cs="Times New Roman"/>
          <w:sz w:val="24"/>
          <w:szCs w:val="24"/>
        </w:rPr>
        <w:t>(5), 660.</w:t>
      </w:r>
    </w:p>
    <w:p w14:paraId="05D21FC5"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El Sheikha, A. F., </w:t>
      </w:r>
      <w:r w:rsidRPr="004475C2">
        <w:rPr>
          <w:rFonts w:ascii="Times New Roman" w:hAnsi="Times New Roman" w:cs="Times New Roman"/>
          <w:sz w:val="24"/>
          <w:szCs w:val="24"/>
          <w:lang w:val="en-US"/>
        </w:rPr>
        <w:t>and</w:t>
      </w:r>
      <w:r w:rsidRPr="004475C2">
        <w:rPr>
          <w:rFonts w:ascii="Times New Roman" w:hAnsi="Times New Roman" w:cs="Times New Roman"/>
          <w:sz w:val="24"/>
          <w:szCs w:val="24"/>
        </w:rPr>
        <w:t xml:space="preserve"> Ray, R. C. (2017). Fermented food and beverages: General aspects and future prospects. In A. F. El Sheikha, R. C. Ray, </w:t>
      </w:r>
      <w:r w:rsidRPr="004475C2">
        <w:rPr>
          <w:rFonts w:ascii="Times New Roman" w:hAnsi="Times New Roman" w:cs="Times New Roman"/>
          <w:sz w:val="24"/>
          <w:szCs w:val="24"/>
          <w:lang w:val="en-US"/>
        </w:rPr>
        <w:t>and</w:t>
      </w:r>
      <w:r w:rsidRPr="004475C2">
        <w:rPr>
          <w:rFonts w:ascii="Times New Roman" w:hAnsi="Times New Roman" w:cs="Times New Roman"/>
          <w:sz w:val="24"/>
          <w:szCs w:val="24"/>
        </w:rPr>
        <w:t xml:space="preserve"> S. A. Y. Youssef (Eds.), </w:t>
      </w:r>
      <w:r w:rsidRPr="00022A9D">
        <w:rPr>
          <w:rFonts w:ascii="Times New Roman" w:hAnsi="Times New Roman" w:cs="Times New Roman"/>
          <w:i/>
          <w:sz w:val="24"/>
          <w:szCs w:val="24"/>
        </w:rPr>
        <w:t xml:space="preserve">Fermented food: Part I: Biochemistry and biotechnology </w:t>
      </w:r>
      <w:r w:rsidRPr="004475C2">
        <w:rPr>
          <w:rFonts w:ascii="Times New Roman" w:hAnsi="Times New Roman" w:cs="Times New Roman"/>
          <w:sz w:val="24"/>
          <w:szCs w:val="24"/>
        </w:rPr>
        <w:t>(pp. 1-47). CRC Press.</w:t>
      </w:r>
    </w:p>
    <w:p w14:paraId="691988A1"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Encyclopaedia Britannica, Inc. (2025, March 27). </w:t>
      </w:r>
      <w:r w:rsidRPr="004475C2">
        <w:rPr>
          <w:rFonts w:ascii="Times New Roman" w:hAnsi="Times New Roman" w:cs="Times New Roman"/>
          <w:i/>
          <w:iCs/>
          <w:sz w:val="24"/>
          <w:szCs w:val="24"/>
        </w:rPr>
        <w:t>Fermentation</w:t>
      </w:r>
      <w:r w:rsidRPr="004475C2">
        <w:rPr>
          <w:rFonts w:ascii="Times New Roman" w:hAnsi="Times New Roman" w:cs="Times New Roman"/>
          <w:sz w:val="24"/>
          <w:szCs w:val="24"/>
        </w:rPr>
        <w:t xml:space="preserve">. Encyclopaedia Britannica. </w:t>
      </w:r>
    </w:p>
    <w:p w14:paraId="139B6DF2" w14:textId="43E335CE"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Fasakin, O. W., Oboh, G., Ademosun, A. O., and Lawal, A. O. (2022). The modulatory effects of alkaloid extracts of </w:t>
      </w:r>
      <w:r w:rsidRPr="004475C2">
        <w:rPr>
          <w:rFonts w:ascii="Times New Roman" w:hAnsi="Times New Roman" w:cs="Times New Roman"/>
          <w:i/>
          <w:iCs/>
          <w:sz w:val="24"/>
          <w:szCs w:val="24"/>
        </w:rPr>
        <w:t>Cannabis sativa</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Datura stramonium</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Nicotiana tabacum</w:t>
      </w:r>
      <w:r w:rsidRPr="004475C2">
        <w:rPr>
          <w:rFonts w:ascii="Times New Roman" w:hAnsi="Times New Roman" w:cs="Times New Roman"/>
          <w:sz w:val="24"/>
          <w:szCs w:val="24"/>
        </w:rPr>
        <w:t xml:space="preserve"> and male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on neurotransmitter, neurotrophic and neuroinflammatory systems linked to anxiety and depression. </w:t>
      </w:r>
      <w:r w:rsidRPr="004475C2">
        <w:rPr>
          <w:rFonts w:ascii="Times New Roman" w:hAnsi="Times New Roman" w:cs="Times New Roman"/>
          <w:i/>
          <w:iCs/>
          <w:sz w:val="24"/>
          <w:szCs w:val="24"/>
        </w:rPr>
        <w:t>Inflammopharmacology, 30</w:t>
      </w:r>
      <w:r w:rsidRPr="004475C2">
        <w:rPr>
          <w:rFonts w:ascii="Times New Roman" w:hAnsi="Times New Roman" w:cs="Times New Roman"/>
          <w:sz w:val="24"/>
          <w:szCs w:val="24"/>
        </w:rPr>
        <w:t xml:space="preserve">(6), 2447–2476. </w:t>
      </w:r>
    </w:p>
    <w:p w14:paraId="4CD58E24" w14:textId="105F36AF"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Style w:val="s1"/>
          <w:rFonts w:ascii="Times New Roman" w:hAnsi="Times New Roman" w:cs="Times New Roman"/>
          <w:sz w:val="24"/>
          <w:szCs w:val="24"/>
        </w:rPr>
        <w:t>Fasoyinu, B. T., Oyetayo, O. V., and Ajayi, A. T. (2019). Antibacterial activity of fermenting unripe pawpaw parts (</w:t>
      </w:r>
      <w:r w:rsidR="004475C2" w:rsidRPr="004475C2">
        <w:rPr>
          <w:rStyle w:val="s2"/>
          <w:rFonts w:ascii="Times New Roman" w:hAnsi="Times New Roman" w:cs="Times New Roman"/>
          <w:i/>
          <w:iCs/>
          <w:sz w:val="24"/>
          <w:szCs w:val="24"/>
        </w:rPr>
        <w:t>Carica papaya</w:t>
      </w:r>
      <w:r w:rsidRPr="004475C2">
        <w:rPr>
          <w:rStyle w:val="s1"/>
          <w:rFonts w:ascii="Times New Roman" w:hAnsi="Times New Roman" w:cs="Times New Roman"/>
          <w:sz w:val="24"/>
          <w:szCs w:val="24"/>
        </w:rPr>
        <w:t xml:space="preserve">) against some enteric bacteria. </w:t>
      </w:r>
      <w:r w:rsidRPr="00022A9D">
        <w:rPr>
          <w:rStyle w:val="s2"/>
          <w:rFonts w:ascii="Times New Roman" w:hAnsi="Times New Roman" w:cs="Times New Roman"/>
          <w:i/>
          <w:sz w:val="24"/>
          <w:szCs w:val="24"/>
        </w:rPr>
        <w:t>International Journal of Pathogen Research,</w:t>
      </w:r>
      <w:r w:rsidRPr="004475C2">
        <w:rPr>
          <w:rStyle w:val="s2"/>
          <w:rFonts w:ascii="Times New Roman" w:hAnsi="Times New Roman" w:cs="Times New Roman"/>
          <w:sz w:val="24"/>
          <w:szCs w:val="24"/>
        </w:rPr>
        <w:t xml:space="preserve"> 3</w:t>
      </w:r>
      <w:r w:rsidRPr="004475C2">
        <w:rPr>
          <w:rStyle w:val="s1"/>
          <w:rFonts w:ascii="Times New Roman" w:hAnsi="Times New Roman" w:cs="Times New Roman"/>
          <w:sz w:val="24"/>
          <w:szCs w:val="24"/>
        </w:rPr>
        <w:t xml:space="preserve">(2), 1–10. </w:t>
      </w:r>
    </w:p>
    <w:p w14:paraId="37BAE1E1"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Gautam, G., Parveen, B., Umar Khan, M., Sharma, I., Kumar Sharma, A., Parveen, R., and Ahmad, S. (2021). A systematic review on nephron protective AYUSH drugs as constituents of NEERI-KFT (A traditional Indian polyherbal formulation) for the management of chronic kidney disease. </w:t>
      </w:r>
      <w:r w:rsidRPr="004475C2">
        <w:rPr>
          <w:rFonts w:ascii="Times New Roman" w:hAnsi="Times New Roman" w:cs="Times New Roman"/>
          <w:i/>
          <w:iCs/>
          <w:sz w:val="24"/>
          <w:szCs w:val="24"/>
        </w:rPr>
        <w:t>Saudi journal of biological sciences</w:t>
      </w:r>
      <w:r w:rsidRPr="004475C2">
        <w:rPr>
          <w:rFonts w:ascii="Times New Roman" w:hAnsi="Times New Roman" w:cs="Times New Roman"/>
          <w:sz w:val="24"/>
          <w:szCs w:val="24"/>
        </w:rPr>
        <w:t>, </w:t>
      </w:r>
      <w:r w:rsidRPr="004475C2">
        <w:rPr>
          <w:rFonts w:ascii="Times New Roman" w:hAnsi="Times New Roman" w:cs="Times New Roman"/>
          <w:i/>
          <w:iCs/>
          <w:sz w:val="24"/>
          <w:szCs w:val="24"/>
        </w:rPr>
        <w:t>28</w:t>
      </w:r>
      <w:r w:rsidRPr="004475C2">
        <w:rPr>
          <w:rFonts w:ascii="Times New Roman" w:hAnsi="Times New Roman" w:cs="Times New Roman"/>
          <w:sz w:val="24"/>
          <w:szCs w:val="24"/>
        </w:rPr>
        <w:t>(11), 6441–6453</w:t>
      </w:r>
    </w:p>
    <w:p w14:paraId="177856AC" w14:textId="2F340111"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Gudimella, K. K., Gedda, G., Kumar, P. S., Babu, B. K., Yamajala, B., Rao, B. V., Singh, P. P., Kumar, D., and Sharma, A. (2022). Novel synthesis of fluorescent carbon dots from bio-based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xml:space="preserve"> Leaves: Optical and structural properties with antioxidant and anti-inflammatory activities. </w:t>
      </w:r>
      <w:r w:rsidRPr="004475C2">
        <w:rPr>
          <w:rFonts w:ascii="Times New Roman" w:hAnsi="Times New Roman" w:cs="Times New Roman"/>
          <w:i/>
          <w:iCs/>
          <w:sz w:val="24"/>
          <w:szCs w:val="24"/>
        </w:rPr>
        <w:t>Environmental research</w:t>
      </w:r>
      <w:r w:rsidRPr="004475C2">
        <w:rPr>
          <w:rFonts w:ascii="Times New Roman" w:hAnsi="Times New Roman" w:cs="Times New Roman"/>
          <w:sz w:val="24"/>
          <w:szCs w:val="24"/>
        </w:rPr>
        <w:t>, </w:t>
      </w:r>
      <w:r w:rsidRPr="004475C2">
        <w:rPr>
          <w:rFonts w:ascii="Times New Roman" w:hAnsi="Times New Roman" w:cs="Times New Roman"/>
          <w:i/>
          <w:iCs/>
          <w:sz w:val="24"/>
          <w:szCs w:val="24"/>
        </w:rPr>
        <w:t>204</w:t>
      </w:r>
      <w:r w:rsidRPr="004475C2">
        <w:rPr>
          <w:rFonts w:ascii="Times New Roman" w:hAnsi="Times New Roman" w:cs="Times New Roman"/>
          <w:sz w:val="24"/>
          <w:szCs w:val="24"/>
        </w:rPr>
        <w:t>(Pt A), 111854.</w:t>
      </w:r>
    </w:p>
    <w:p w14:paraId="7EA1C777" w14:textId="6CABBE80"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Gupta, A., Patil, S. S. and Pendharkar, N. (2017). Antimicrobial and anti-inflammatory activity of aqueous extract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Journal of Herbmed Pharmacology</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6</w:t>
      </w:r>
      <w:r w:rsidRPr="004475C2">
        <w:rPr>
          <w:rFonts w:ascii="Times New Roman" w:hAnsi="Times New Roman" w:cs="Times New Roman"/>
          <w:sz w:val="24"/>
          <w:szCs w:val="24"/>
        </w:rPr>
        <w:t>, 148–152.</w:t>
      </w:r>
    </w:p>
    <w:p w14:paraId="1F6E2F45"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Style w:val="s2"/>
          <w:rFonts w:ascii="Times New Roman" w:hAnsi="Times New Roman" w:cs="Times New Roman"/>
          <w:sz w:val="24"/>
          <w:szCs w:val="24"/>
        </w:rPr>
        <w:t xml:space="preserve">Hassan, S. T. S., Šudomová, M., Berchová, K., and Šmejkal, K. (2023). Squalene and its derivatives: Health-promoting effects and applications. </w:t>
      </w:r>
      <w:r w:rsidRPr="00022A9D">
        <w:rPr>
          <w:rStyle w:val="s3"/>
          <w:rFonts w:ascii="Times New Roman" w:hAnsi="Times New Roman" w:cs="Times New Roman"/>
          <w:i/>
          <w:sz w:val="24"/>
          <w:szCs w:val="24"/>
        </w:rPr>
        <w:t>Nutrients</w:t>
      </w:r>
      <w:r w:rsidRPr="00022A9D">
        <w:rPr>
          <w:rStyle w:val="s2"/>
          <w:rFonts w:ascii="Times New Roman" w:hAnsi="Times New Roman" w:cs="Times New Roman"/>
          <w:i/>
          <w:sz w:val="24"/>
          <w:szCs w:val="24"/>
        </w:rPr>
        <w:t>,</w:t>
      </w:r>
      <w:r w:rsidRPr="004475C2">
        <w:rPr>
          <w:rStyle w:val="s2"/>
          <w:rFonts w:ascii="Times New Roman" w:hAnsi="Times New Roman" w:cs="Times New Roman"/>
          <w:sz w:val="24"/>
          <w:szCs w:val="24"/>
        </w:rPr>
        <w:t xml:space="preserve"> 15(1), 89.</w:t>
      </w:r>
    </w:p>
    <w:p w14:paraId="61183A76" w14:textId="1CB3B02D"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Hiraga, Y., Ara, T., Sato, N., Akimoto, N., Sugiyama, K., Suzuki, H., and Kera, K. (2021). Metabolic analysis of unripe papaya (</w:t>
      </w:r>
      <w:r w:rsidR="004475C2" w:rsidRPr="004475C2">
        <w:rPr>
          <w:rFonts w:ascii="Times New Roman" w:hAnsi="Times New Roman" w:cs="Times New Roman"/>
          <w:i/>
          <w:sz w:val="24"/>
          <w:szCs w:val="24"/>
          <w:lang w:val="en-US"/>
        </w:rPr>
        <w:t>Carica papaya</w:t>
      </w:r>
      <w:r w:rsidRPr="004475C2">
        <w:rPr>
          <w:rFonts w:ascii="Times New Roman" w:hAnsi="Times New Roman" w:cs="Times New Roman"/>
          <w:sz w:val="24"/>
          <w:szCs w:val="24"/>
          <w:lang w:val="en-US"/>
        </w:rPr>
        <w:t xml:space="preserve"> L.) to promote its utilization as a functional food. </w:t>
      </w:r>
      <w:r w:rsidRPr="004475C2">
        <w:rPr>
          <w:rFonts w:ascii="Times New Roman" w:hAnsi="Times New Roman" w:cs="Times New Roman"/>
          <w:i/>
          <w:iCs/>
          <w:sz w:val="24"/>
          <w:szCs w:val="24"/>
          <w:lang w:val="en-US"/>
        </w:rPr>
        <w:t>Bioscience, Biotechnology, and Biochemistry, 85</w:t>
      </w:r>
      <w:r w:rsidRPr="004475C2">
        <w:rPr>
          <w:rFonts w:ascii="Times New Roman" w:hAnsi="Times New Roman" w:cs="Times New Roman"/>
          <w:sz w:val="24"/>
          <w:szCs w:val="24"/>
          <w:lang w:val="en-US"/>
        </w:rPr>
        <w:t xml:space="preserve">(5), 1141–1149. </w:t>
      </w:r>
    </w:p>
    <w:p w14:paraId="7987BD3F"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Hübschmann, H. J. (2015). </w:t>
      </w:r>
      <w:r w:rsidRPr="004475C2">
        <w:rPr>
          <w:rFonts w:ascii="Times New Roman" w:hAnsi="Times New Roman" w:cs="Times New Roman"/>
          <w:i/>
          <w:iCs/>
          <w:sz w:val="24"/>
          <w:szCs w:val="24"/>
        </w:rPr>
        <w:t>Handbook of GC-MS: Fundamentals and Applications</w:t>
      </w:r>
      <w:r w:rsidRPr="004475C2">
        <w:rPr>
          <w:rFonts w:ascii="Times New Roman" w:hAnsi="Times New Roman" w:cs="Times New Roman"/>
          <w:sz w:val="24"/>
          <w:szCs w:val="24"/>
        </w:rPr>
        <w:t> (3 ed.). John Wiley &amp; Sons, Incorporated. p. 735. Retrieved 09 April 2025.</w:t>
      </w:r>
    </w:p>
    <w:p w14:paraId="677407CE" w14:textId="5632CB62"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lastRenderedPageBreak/>
        <w:t xml:space="preserve">Khor, E.-S., </w:t>
      </w:r>
      <w:r w:rsidRPr="004475C2">
        <w:rPr>
          <w:rFonts w:ascii="Times New Roman" w:hAnsi="Times New Roman" w:cs="Times New Roman"/>
          <w:sz w:val="24"/>
          <w:szCs w:val="24"/>
          <w:lang w:val="en-US"/>
        </w:rPr>
        <w:t>and</w:t>
      </w:r>
      <w:r w:rsidRPr="004475C2">
        <w:rPr>
          <w:rFonts w:ascii="Times New Roman" w:hAnsi="Times New Roman" w:cs="Times New Roman"/>
          <w:sz w:val="24"/>
          <w:szCs w:val="24"/>
        </w:rPr>
        <w:t xml:space="preserve"> Wong, N.-K. (2014). Potential antioxidant and cytotoxic properties of secondary metabolite extracts from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xml:space="preserve"> fruits and seeds. </w:t>
      </w:r>
      <w:r w:rsidRPr="00022A9D">
        <w:rPr>
          <w:rFonts w:ascii="Times New Roman" w:hAnsi="Times New Roman" w:cs="Times New Roman"/>
          <w:i/>
          <w:sz w:val="24"/>
          <w:szCs w:val="24"/>
        </w:rPr>
        <w:t xml:space="preserve">International Journal of Pharmacy and Pharmaceutical Sciences, </w:t>
      </w:r>
      <w:r w:rsidRPr="004475C2">
        <w:rPr>
          <w:rFonts w:ascii="Times New Roman" w:hAnsi="Times New Roman" w:cs="Times New Roman"/>
          <w:sz w:val="24"/>
          <w:szCs w:val="24"/>
        </w:rPr>
        <w:t>6(7), 220–224. (Accessed: 22 March 2025).</w:t>
      </w:r>
    </w:p>
    <w:p w14:paraId="695C55A8" w14:textId="2F5FAFC4" w:rsidR="003E731F" w:rsidRPr="004475C2" w:rsidRDefault="003E731F" w:rsidP="00022A9D">
      <w:pPr>
        <w:spacing w:line="240" w:lineRule="auto"/>
        <w:ind w:left="720" w:hanging="720"/>
        <w:jc w:val="both"/>
        <w:rPr>
          <w:rStyle w:val="ff4"/>
          <w:rFonts w:ascii="Times New Roman" w:hAnsi="Times New Roman" w:cs="Times New Roman"/>
          <w:sz w:val="24"/>
          <w:szCs w:val="24"/>
        </w:rPr>
      </w:pPr>
      <w:r w:rsidRPr="004475C2">
        <w:rPr>
          <w:rFonts w:ascii="Times New Roman" w:hAnsi="Times New Roman" w:cs="Times New Roman"/>
          <w:sz w:val="24"/>
          <w:szCs w:val="24"/>
        </w:rPr>
        <w:t>Kong, Y. R., Jong, Y. X., Balakrishnan, M., Bok, Z. K., Weng, J. K. K., Tay, K. C., Goh, B. H., Ong, Y. S., Chan, K. G., Lee, L. H., and Khaw, K. Y. (2021). Beneficial Role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Extracts and Phytochemicals on Oxidative Stress and Related Diseases: A Mini Review. </w:t>
      </w:r>
      <w:r w:rsidRPr="004475C2">
        <w:rPr>
          <w:rFonts w:ascii="Times New Roman" w:hAnsi="Times New Roman" w:cs="Times New Roman"/>
          <w:i/>
          <w:iCs/>
          <w:sz w:val="24"/>
          <w:szCs w:val="24"/>
        </w:rPr>
        <w:t>Biology</w:t>
      </w:r>
      <w:r w:rsidRPr="004475C2">
        <w:rPr>
          <w:rFonts w:ascii="Times New Roman" w:hAnsi="Times New Roman" w:cs="Times New Roman"/>
          <w:sz w:val="24"/>
          <w:szCs w:val="24"/>
        </w:rPr>
        <w:t>, </w:t>
      </w:r>
      <w:r w:rsidRPr="004475C2">
        <w:rPr>
          <w:rFonts w:ascii="Times New Roman" w:hAnsi="Times New Roman" w:cs="Times New Roman"/>
          <w:i/>
          <w:iCs/>
          <w:sz w:val="24"/>
          <w:szCs w:val="24"/>
        </w:rPr>
        <w:t>10</w:t>
      </w:r>
      <w:r w:rsidRPr="004475C2">
        <w:rPr>
          <w:rFonts w:ascii="Times New Roman" w:hAnsi="Times New Roman" w:cs="Times New Roman"/>
          <w:sz w:val="24"/>
          <w:szCs w:val="24"/>
        </w:rPr>
        <w:t>(4), 287.</w:t>
      </w:r>
      <w:r w:rsidRPr="004475C2">
        <w:rPr>
          <w:rStyle w:val="ff4"/>
          <w:rFonts w:ascii="Times New Roman" w:hAnsi="Times New Roman" w:cs="Times New Roman"/>
          <w:sz w:val="24"/>
          <w:szCs w:val="24"/>
        </w:rPr>
        <w:t xml:space="preserve"> </w:t>
      </w:r>
    </w:p>
    <w:p w14:paraId="164EF67C" w14:textId="20EA44D0"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Style w:val="s2"/>
          <w:rFonts w:ascii="Times New Roman" w:hAnsi="Times New Roman" w:cs="Times New Roman"/>
          <w:sz w:val="24"/>
          <w:szCs w:val="24"/>
        </w:rPr>
        <w:t xml:space="preserve">Khairunnisa, S., Othman, F., and Zakaria, Z. (2021). </w:t>
      </w:r>
      <w:r w:rsidR="004475C2" w:rsidRPr="004475C2">
        <w:rPr>
          <w:rStyle w:val="s3"/>
          <w:rFonts w:ascii="Times New Roman" w:hAnsi="Times New Roman" w:cs="Times New Roman"/>
          <w:i/>
          <w:sz w:val="24"/>
          <w:szCs w:val="24"/>
        </w:rPr>
        <w:t>Carica papaya</w:t>
      </w:r>
      <w:r w:rsidRPr="004475C2">
        <w:rPr>
          <w:rStyle w:val="s2"/>
          <w:rFonts w:ascii="Times New Roman" w:hAnsi="Times New Roman" w:cs="Times New Roman"/>
          <w:sz w:val="24"/>
          <w:szCs w:val="24"/>
        </w:rPr>
        <w:t xml:space="preserve"> bioactives: Pharmacological potential and underlying mechanisms. </w:t>
      </w:r>
      <w:r w:rsidRPr="00022A9D">
        <w:rPr>
          <w:rStyle w:val="s3"/>
          <w:rFonts w:ascii="Times New Roman" w:hAnsi="Times New Roman" w:cs="Times New Roman"/>
          <w:i/>
          <w:sz w:val="24"/>
          <w:szCs w:val="24"/>
        </w:rPr>
        <w:t>Biomedicine &amp; Pharmacotherapy</w:t>
      </w:r>
      <w:r w:rsidRPr="00022A9D">
        <w:rPr>
          <w:rStyle w:val="s2"/>
          <w:rFonts w:ascii="Times New Roman" w:hAnsi="Times New Roman" w:cs="Times New Roman"/>
          <w:i/>
          <w:sz w:val="24"/>
          <w:szCs w:val="24"/>
        </w:rPr>
        <w:t xml:space="preserve">, </w:t>
      </w:r>
      <w:r w:rsidRPr="004475C2">
        <w:rPr>
          <w:rStyle w:val="s2"/>
          <w:rFonts w:ascii="Times New Roman" w:hAnsi="Times New Roman" w:cs="Times New Roman"/>
          <w:sz w:val="24"/>
          <w:szCs w:val="24"/>
        </w:rPr>
        <w:t>137, 111394.</w:t>
      </w:r>
    </w:p>
    <w:p w14:paraId="6E52AE76" w14:textId="09E1C2C4"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Fonts w:ascii="Times New Roman" w:hAnsi="Times New Roman" w:cs="Times New Roman"/>
          <w:color w:val="000000" w:themeColor="text1"/>
          <w:sz w:val="24"/>
          <w:szCs w:val="24"/>
        </w:rPr>
        <w:t xml:space="preserve">Kumarasinghe, H. S., Kim, J.-H., Kim, S.-L., Kim, K. C., Perera, R. M. T. D., Kim, S.-C., and Lee, D.-S. (2024). Bioactive constituents from </w:t>
      </w:r>
      <w:r w:rsidR="004475C2" w:rsidRPr="004475C2">
        <w:rPr>
          <w:rFonts w:ascii="Times New Roman" w:hAnsi="Times New Roman" w:cs="Times New Roman"/>
          <w:i/>
          <w:iCs/>
          <w:color w:val="000000" w:themeColor="text1"/>
          <w:sz w:val="24"/>
          <w:szCs w:val="24"/>
        </w:rPr>
        <w:t>Carica papaya</w:t>
      </w:r>
      <w:r w:rsidRPr="004475C2">
        <w:rPr>
          <w:rFonts w:ascii="Times New Roman" w:hAnsi="Times New Roman" w:cs="Times New Roman"/>
          <w:color w:val="000000" w:themeColor="text1"/>
          <w:sz w:val="24"/>
          <w:szCs w:val="24"/>
        </w:rPr>
        <w:t xml:space="preserve"> fruit: Implications for drug discovery and pharmacological applications. </w:t>
      </w:r>
      <w:r w:rsidRPr="004475C2">
        <w:rPr>
          <w:rFonts w:ascii="Times New Roman" w:hAnsi="Times New Roman" w:cs="Times New Roman"/>
          <w:i/>
          <w:iCs/>
          <w:color w:val="000000" w:themeColor="text1"/>
          <w:sz w:val="24"/>
          <w:szCs w:val="24"/>
        </w:rPr>
        <w:t>Applied Biological Chemistry, 67</w:t>
      </w:r>
      <w:r w:rsidRPr="004475C2">
        <w:rPr>
          <w:rFonts w:ascii="Times New Roman" w:hAnsi="Times New Roman" w:cs="Times New Roman"/>
          <w:color w:val="000000" w:themeColor="text1"/>
          <w:sz w:val="24"/>
          <w:szCs w:val="24"/>
        </w:rPr>
        <w:t>, Article 103.</w:t>
      </w:r>
    </w:p>
    <w:p w14:paraId="74FBE6A4"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Leitão, M., Ribeiro, T., García, P. A., Barreiros, L. and Correia, P. (2022). Benefits of Fermented Papaya in Human Health. </w:t>
      </w:r>
      <w:r w:rsidRPr="004475C2">
        <w:rPr>
          <w:rFonts w:ascii="Times New Roman" w:hAnsi="Times New Roman" w:cs="Times New Roman"/>
          <w:i/>
          <w:iCs/>
          <w:sz w:val="24"/>
          <w:szCs w:val="24"/>
        </w:rPr>
        <w:t>Foods</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11</w:t>
      </w:r>
      <w:r w:rsidRPr="004475C2">
        <w:rPr>
          <w:rFonts w:ascii="Times New Roman" w:hAnsi="Times New Roman" w:cs="Times New Roman"/>
          <w:sz w:val="24"/>
          <w:szCs w:val="24"/>
        </w:rPr>
        <w:t>(4), 563.</w:t>
      </w:r>
    </w:p>
    <w:p w14:paraId="7ECC127E"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Style w:val="s2"/>
          <w:rFonts w:ascii="Times New Roman" w:hAnsi="Times New Roman" w:cs="Times New Roman"/>
          <w:sz w:val="24"/>
          <w:szCs w:val="24"/>
        </w:rPr>
        <w:t xml:space="preserve">Louis, P., Flint, H. J., and Duncan, S. H. (2022). Role of short-chain fatty acids in gut health and immunity. </w:t>
      </w:r>
      <w:r w:rsidRPr="00022A9D">
        <w:rPr>
          <w:rStyle w:val="s3"/>
          <w:rFonts w:ascii="Times New Roman" w:hAnsi="Times New Roman" w:cs="Times New Roman"/>
          <w:i/>
          <w:sz w:val="24"/>
          <w:szCs w:val="24"/>
        </w:rPr>
        <w:t>Frontiers in Nutrition</w:t>
      </w:r>
      <w:r w:rsidRPr="00022A9D">
        <w:rPr>
          <w:rStyle w:val="s2"/>
          <w:rFonts w:ascii="Times New Roman" w:hAnsi="Times New Roman" w:cs="Times New Roman"/>
          <w:i/>
          <w:sz w:val="24"/>
          <w:szCs w:val="24"/>
        </w:rPr>
        <w:t>,</w:t>
      </w:r>
      <w:r w:rsidRPr="004475C2">
        <w:rPr>
          <w:rStyle w:val="s2"/>
          <w:rFonts w:ascii="Times New Roman" w:hAnsi="Times New Roman" w:cs="Times New Roman"/>
          <w:sz w:val="24"/>
          <w:szCs w:val="24"/>
        </w:rPr>
        <w:t xml:space="preserve"> 9, 828802.</w:t>
      </w:r>
    </w:p>
    <w:p w14:paraId="75EE61C8" w14:textId="77777777"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Maduba, C. C., Nnadozie, U. U., Modekwe, V. I., Maduba, V., Okorie, G. M., and Onyebum, V. O. (2022). Wound bed preparation using unripe pawpaw in a resource-poor environment: A prospective study. </w:t>
      </w:r>
      <w:r w:rsidRPr="004475C2">
        <w:rPr>
          <w:rFonts w:ascii="Times New Roman" w:hAnsi="Times New Roman" w:cs="Times New Roman"/>
          <w:i/>
          <w:iCs/>
          <w:sz w:val="24"/>
          <w:szCs w:val="24"/>
          <w:lang w:val="en-US"/>
        </w:rPr>
        <w:t>World Journal of Plastic Surgery, 11</w:t>
      </w:r>
      <w:r w:rsidRPr="004475C2">
        <w:rPr>
          <w:rFonts w:ascii="Times New Roman" w:hAnsi="Times New Roman" w:cs="Times New Roman"/>
          <w:sz w:val="24"/>
          <w:szCs w:val="24"/>
          <w:lang w:val="en-US"/>
        </w:rPr>
        <w:t>(1), 59–63.</w:t>
      </w:r>
    </w:p>
    <w:p w14:paraId="552A3928"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Maicas, S. (2020). The Role of Yeasts in Fermentation Processes. </w:t>
      </w:r>
      <w:r w:rsidRPr="004475C2">
        <w:rPr>
          <w:rFonts w:ascii="Times New Roman" w:hAnsi="Times New Roman" w:cs="Times New Roman"/>
          <w:i/>
          <w:iCs/>
          <w:sz w:val="24"/>
          <w:szCs w:val="24"/>
        </w:rPr>
        <w:t>Microorganisms</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8</w:t>
      </w:r>
      <w:r w:rsidRPr="004475C2">
        <w:rPr>
          <w:rFonts w:ascii="Times New Roman" w:hAnsi="Times New Roman" w:cs="Times New Roman"/>
          <w:sz w:val="24"/>
          <w:szCs w:val="24"/>
        </w:rPr>
        <w:t>, 1142.</w:t>
      </w:r>
    </w:p>
    <w:p w14:paraId="4FDF84FA" w14:textId="678D9EBD"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Fonts w:ascii="Times New Roman" w:hAnsi="Times New Roman" w:cs="Times New Roman"/>
          <w:color w:val="000000" w:themeColor="text1"/>
          <w:sz w:val="24"/>
          <w:szCs w:val="24"/>
        </w:rPr>
        <w:t xml:space="preserve">Memudu, A. E., and Oluwole, T. J. (2021). The contraceptive potential of </w:t>
      </w:r>
      <w:r w:rsidR="004475C2" w:rsidRPr="004475C2">
        <w:rPr>
          <w:rFonts w:ascii="Times New Roman" w:hAnsi="Times New Roman" w:cs="Times New Roman"/>
          <w:i/>
          <w:iCs/>
          <w:color w:val="000000" w:themeColor="text1"/>
          <w:sz w:val="24"/>
          <w:szCs w:val="24"/>
        </w:rPr>
        <w:t>Carica papaya</w:t>
      </w:r>
      <w:r w:rsidRPr="004475C2">
        <w:rPr>
          <w:rFonts w:ascii="Times New Roman" w:hAnsi="Times New Roman" w:cs="Times New Roman"/>
          <w:color w:val="000000" w:themeColor="text1"/>
          <w:sz w:val="24"/>
          <w:szCs w:val="24"/>
        </w:rPr>
        <w:t xml:space="preserve"> seed on oestrus cycle, progesterone, and histomorphology of the utero-ovarian tissue of adult Wistar rats. </w:t>
      </w:r>
      <w:r w:rsidRPr="004475C2">
        <w:rPr>
          <w:rFonts w:ascii="Times New Roman" w:hAnsi="Times New Roman" w:cs="Times New Roman"/>
          <w:i/>
          <w:iCs/>
          <w:color w:val="000000" w:themeColor="text1"/>
          <w:sz w:val="24"/>
          <w:szCs w:val="24"/>
        </w:rPr>
        <w:t>JBRA Assisted Reproduction, 25</w:t>
      </w:r>
      <w:r w:rsidRPr="004475C2">
        <w:rPr>
          <w:rFonts w:ascii="Times New Roman" w:hAnsi="Times New Roman" w:cs="Times New Roman"/>
          <w:color w:val="000000" w:themeColor="text1"/>
          <w:sz w:val="24"/>
          <w:szCs w:val="24"/>
        </w:rPr>
        <w:t>(1), 34–43.</w:t>
      </w:r>
    </w:p>
    <w:p w14:paraId="4CFD55AB" w14:textId="77777777"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Style w:val="s2"/>
          <w:rFonts w:ascii="Times New Roman" w:hAnsi="Times New Roman" w:cs="Times New Roman"/>
          <w:sz w:val="24"/>
          <w:szCs w:val="24"/>
        </w:rPr>
        <w:t xml:space="preserve">Mendez, E., Pizarro, J., González, S., </w:t>
      </w:r>
      <w:r w:rsidRPr="004475C2">
        <w:rPr>
          <w:rStyle w:val="s2"/>
          <w:rFonts w:ascii="Times New Roman" w:hAnsi="Times New Roman" w:cs="Times New Roman"/>
          <w:sz w:val="24"/>
          <w:szCs w:val="24"/>
          <w:lang w:val="en-US"/>
        </w:rPr>
        <w:t>and</w:t>
      </w:r>
      <w:r w:rsidRPr="004475C2">
        <w:rPr>
          <w:rStyle w:val="s2"/>
          <w:rFonts w:ascii="Times New Roman" w:hAnsi="Times New Roman" w:cs="Times New Roman"/>
          <w:sz w:val="24"/>
          <w:szCs w:val="24"/>
        </w:rPr>
        <w:t xml:space="preserve"> Mujica, V. (2021). Health effects of dietary fatty acids on inflammation. </w:t>
      </w:r>
      <w:r w:rsidRPr="00022A9D">
        <w:rPr>
          <w:rStyle w:val="s3"/>
          <w:rFonts w:ascii="Times New Roman" w:hAnsi="Times New Roman" w:cs="Times New Roman"/>
          <w:i/>
          <w:sz w:val="24"/>
          <w:szCs w:val="24"/>
        </w:rPr>
        <w:t>Nutrients</w:t>
      </w:r>
      <w:r w:rsidRPr="00022A9D">
        <w:rPr>
          <w:rStyle w:val="s2"/>
          <w:rFonts w:ascii="Times New Roman" w:hAnsi="Times New Roman" w:cs="Times New Roman"/>
          <w:i/>
          <w:sz w:val="24"/>
          <w:szCs w:val="24"/>
        </w:rPr>
        <w:t>,</w:t>
      </w:r>
      <w:r w:rsidRPr="004475C2">
        <w:rPr>
          <w:rStyle w:val="s2"/>
          <w:rFonts w:ascii="Times New Roman" w:hAnsi="Times New Roman" w:cs="Times New Roman"/>
          <w:sz w:val="24"/>
          <w:szCs w:val="24"/>
        </w:rPr>
        <w:t xml:space="preserve"> 13(11), 4023.</w:t>
      </w:r>
    </w:p>
    <w:p w14:paraId="2DCC5BB6"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Miraj, S. S., Kurian, S. J., Rodrigues, G. S., Saravu, K., Rao, M., Raychaudhuri, S. P., Downs, B. W., and Bagchi, D. (2023). Phytotherapy in Diabetic Foot Ulcers: A Promising Strategy for Effective Wound Healing. </w:t>
      </w:r>
      <w:r w:rsidRPr="004475C2">
        <w:rPr>
          <w:rFonts w:ascii="Times New Roman" w:hAnsi="Times New Roman" w:cs="Times New Roman"/>
          <w:i/>
          <w:iCs/>
          <w:sz w:val="24"/>
          <w:szCs w:val="24"/>
        </w:rPr>
        <w:t>Journal of the American Nutrition Association</w:t>
      </w:r>
      <w:r w:rsidRPr="004475C2">
        <w:rPr>
          <w:rFonts w:ascii="Times New Roman" w:hAnsi="Times New Roman" w:cs="Times New Roman"/>
          <w:sz w:val="24"/>
          <w:szCs w:val="24"/>
        </w:rPr>
        <w:t>, </w:t>
      </w:r>
      <w:r w:rsidRPr="004475C2">
        <w:rPr>
          <w:rFonts w:ascii="Times New Roman" w:hAnsi="Times New Roman" w:cs="Times New Roman"/>
          <w:i/>
          <w:iCs/>
          <w:sz w:val="24"/>
          <w:szCs w:val="24"/>
        </w:rPr>
        <w:t>42</w:t>
      </w:r>
      <w:r w:rsidRPr="004475C2">
        <w:rPr>
          <w:rFonts w:ascii="Times New Roman" w:hAnsi="Times New Roman" w:cs="Times New Roman"/>
          <w:sz w:val="24"/>
          <w:szCs w:val="24"/>
        </w:rPr>
        <w:t>(3), 295–310.</w:t>
      </w:r>
    </w:p>
    <w:p w14:paraId="13E71FC0" w14:textId="77777777"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Fonts w:ascii="Times New Roman" w:hAnsi="Times New Roman" w:cs="Times New Roman"/>
          <w:color w:val="000000" w:themeColor="text1"/>
          <w:sz w:val="24"/>
          <w:szCs w:val="24"/>
        </w:rPr>
        <w:t xml:space="preserve">Mouafo, H. T., Matuekam, A. D., Petagou, I. L., Ngeudjo, M. W., Baomog, A. M. B., Ntsama, P. M., and Medoua, G. N. (2024). Formulation of nutritious and functional meal-based biscuits from mixture of soybean, papaya fruit pulp, and baobab fruit pulp flours. </w:t>
      </w:r>
      <w:r w:rsidRPr="004475C2">
        <w:rPr>
          <w:rFonts w:ascii="Times New Roman" w:hAnsi="Times New Roman" w:cs="Times New Roman"/>
          <w:i/>
          <w:iCs/>
          <w:color w:val="000000" w:themeColor="text1"/>
          <w:sz w:val="24"/>
          <w:szCs w:val="24"/>
        </w:rPr>
        <w:t>Heliyon, 10</w:t>
      </w:r>
      <w:r w:rsidRPr="004475C2">
        <w:rPr>
          <w:rFonts w:ascii="Times New Roman" w:hAnsi="Times New Roman" w:cs="Times New Roman"/>
          <w:color w:val="000000" w:themeColor="text1"/>
          <w:sz w:val="24"/>
          <w:szCs w:val="24"/>
        </w:rPr>
        <w:t>(18), e38171.</w:t>
      </w:r>
    </w:p>
    <w:p w14:paraId="24B9B8EE"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National Institute of Standards and Technology (NIST). (2017). NIST/EPA/NIH Mass Spectral Library (NIST 17), Version 2.3. Gaithersburg, MD: U.S. Department of Commerce. </w:t>
      </w:r>
    </w:p>
    <w:p w14:paraId="03F85470" w14:textId="77777777"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Style w:val="s2"/>
          <w:rFonts w:ascii="Times New Roman" w:hAnsi="Times New Roman" w:cs="Times New Roman"/>
          <w:sz w:val="24"/>
          <w:szCs w:val="24"/>
        </w:rPr>
        <w:t xml:space="preserve">Nur, S., and Abdillah, F. (2022). Enzymatic and non-enzymatic transformations during soaking of tropical fruits. </w:t>
      </w:r>
      <w:r w:rsidRPr="00022A9D">
        <w:rPr>
          <w:rStyle w:val="s3"/>
          <w:rFonts w:ascii="Times New Roman" w:hAnsi="Times New Roman" w:cs="Times New Roman"/>
          <w:i/>
          <w:sz w:val="24"/>
          <w:szCs w:val="24"/>
        </w:rPr>
        <w:t>Food Chemistry Advances</w:t>
      </w:r>
      <w:r w:rsidRPr="00022A9D">
        <w:rPr>
          <w:rStyle w:val="s2"/>
          <w:rFonts w:ascii="Times New Roman" w:hAnsi="Times New Roman" w:cs="Times New Roman"/>
          <w:i/>
          <w:sz w:val="24"/>
          <w:szCs w:val="24"/>
        </w:rPr>
        <w:t xml:space="preserve">, </w:t>
      </w:r>
      <w:r w:rsidRPr="004475C2">
        <w:rPr>
          <w:rStyle w:val="s2"/>
          <w:rFonts w:ascii="Times New Roman" w:hAnsi="Times New Roman" w:cs="Times New Roman"/>
          <w:sz w:val="24"/>
          <w:szCs w:val="24"/>
        </w:rPr>
        <w:t>2, 100025.</w:t>
      </w:r>
    </w:p>
    <w:p w14:paraId="68CBF539" w14:textId="5711A087"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Oboh, G., Olabiyi, A. A., Akinyemi, A. J., and Ademiluyi, A. O. (2013). Inhibitory effect of aqueous extract of different parts of unripe pawpaw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fruit on Fe²</w:t>
      </w:r>
      <w:r w:rsidRPr="004475C2">
        <w:rPr>
          <w:rFonts w:ascii="Cambria Math" w:hAnsi="Cambria Math" w:cs="Cambria Math"/>
          <w:sz w:val="24"/>
          <w:szCs w:val="24"/>
          <w:lang w:val="en-US"/>
        </w:rPr>
        <w:t>⁺</w:t>
      </w:r>
      <w:r w:rsidRPr="004475C2">
        <w:rPr>
          <w:rFonts w:ascii="Times New Roman" w:hAnsi="Times New Roman" w:cs="Times New Roman"/>
          <w:sz w:val="24"/>
          <w:szCs w:val="24"/>
          <w:lang w:val="en-US"/>
        </w:rPr>
        <w:t>-</w:t>
      </w:r>
      <w:r w:rsidRPr="004475C2">
        <w:rPr>
          <w:rFonts w:ascii="Times New Roman" w:hAnsi="Times New Roman" w:cs="Times New Roman"/>
          <w:sz w:val="24"/>
          <w:szCs w:val="24"/>
          <w:lang w:val="en-US"/>
        </w:rPr>
        <w:lastRenderedPageBreak/>
        <w:t xml:space="preserve">induced oxidative stress in rat pancreas in vitro. </w:t>
      </w:r>
      <w:r w:rsidRPr="004475C2">
        <w:rPr>
          <w:rFonts w:ascii="Times New Roman" w:hAnsi="Times New Roman" w:cs="Times New Roman"/>
          <w:i/>
          <w:iCs/>
          <w:sz w:val="24"/>
          <w:szCs w:val="24"/>
          <w:lang w:val="en-US"/>
        </w:rPr>
        <w:t>Journal of Basic and Clinical Physiology and Pharmacology, 25</w:t>
      </w:r>
      <w:r w:rsidRPr="004475C2">
        <w:rPr>
          <w:rFonts w:ascii="Times New Roman" w:hAnsi="Times New Roman" w:cs="Times New Roman"/>
          <w:sz w:val="24"/>
          <w:szCs w:val="24"/>
          <w:lang w:val="en-US"/>
        </w:rPr>
        <w:t xml:space="preserve">(1), 21–34. </w:t>
      </w:r>
    </w:p>
    <w:p w14:paraId="738B6FCF" w14:textId="216BF965"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Ogunlakin, A. D., Adeyanju, A. A., Ajani, E. O., Nwakokoo, E. O., Ogunbanjo, O. O. and Salami, A. A. (2023). Antidiabetic potential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xml:space="preserve"> L. and its constituents: from folkloric uses to products development. </w:t>
      </w:r>
      <w:r w:rsidRPr="004475C2">
        <w:rPr>
          <w:rFonts w:ascii="Times New Roman" w:hAnsi="Times New Roman" w:cs="Times New Roman"/>
          <w:i/>
          <w:iCs/>
          <w:sz w:val="24"/>
          <w:szCs w:val="24"/>
        </w:rPr>
        <w:t>Bioactive Compounds in Health and Disease</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6</w:t>
      </w:r>
      <w:r w:rsidRPr="004475C2">
        <w:rPr>
          <w:rFonts w:ascii="Times New Roman" w:hAnsi="Times New Roman" w:cs="Times New Roman"/>
          <w:sz w:val="24"/>
          <w:szCs w:val="24"/>
        </w:rPr>
        <w:t>,1108.</w:t>
      </w:r>
    </w:p>
    <w:p w14:paraId="474D4BD0"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Patel, S., Rana, K., Arya, P., Nelson, J., Hernandez, V., and Minakova, V. (2024). Anticancer Activity of Phytochemicals of the Papaya Plant Assessed: A Narrative Review. </w:t>
      </w:r>
      <w:r w:rsidRPr="004475C2">
        <w:rPr>
          <w:rFonts w:ascii="Times New Roman" w:hAnsi="Times New Roman" w:cs="Times New Roman"/>
          <w:i/>
          <w:iCs/>
          <w:sz w:val="24"/>
          <w:szCs w:val="24"/>
        </w:rPr>
        <w:t>Journal of cancer prevention</w:t>
      </w:r>
      <w:r w:rsidRPr="004475C2">
        <w:rPr>
          <w:rFonts w:ascii="Times New Roman" w:hAnsi="Times New Roman" w:cs="Times New Roman"/>
          <w:sz w:val="24"/>
          <w:szCs w:val="24"/>
        </w:rPr>
        <w:t>, </w:t>
      </w:r>
      <w:r w:rsidRPr="004475C2">
        <w:rPr>
          <w:rFonts w:ascii="Times New Roman" w:hAnsi="Times New Roman" w:cs="Times New Roman"/>
          <w:i/>
          <w:iCs/>
          <w:sz w:val="24"/>
          <w:szCs w:val="24"/>
        </w:rPr>
        <w:t>29</w:t>
      </w:r>
      <w:r w:rsidRPr="004475C2">
        <w:rPr>
          <w:rFonts w:ascii="Times New Roman" w:hAnsi="Times New Roman" w:cs="Times New Roman"/>
          <w:sz w:val="24"/>
          <w:szCs w:val="24"/>
        </w:rPr>
        <w:t>(3), 58–68.</w:t>
      </w:r>
    </w:p>
    <w:p w14:paraId="7B624EE3" w14:textId="51FCBD61"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Peng, S., Wang, J., Farag, M. A., Salah, M., Liu, L., Fang, Y., and Zhang, W. (2024). Impact of refining on phytochemicals and anti-inflammatory activity of papaya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xml:space="preserve"> L.) seed oil in LPS-stimulated THP-1 cells. </w:t>
      </w:r>
      <w:r w:rsidRPr="004475C2">
        <w:rPr>
          <w:rFonts w:ascii="Times New Roman" w:hAnsi="Times New Roman" w:cs="Times New Roman"/>
          <w:i/>
          <w:iCs/>
          <w:sz w:val="24"/>
          <w:szCs w:val="24"/>
        </w:rPr>
        <w:t>Food chemistry</w:t>
      </w:r>
      <w:r w:rsidRPr="004475C2">
        <w:rPr>
          <w:rFonts w:ascii="Times New Roman" w:hAnsi="Times New Roman" w:cs="Times New Roman"/>
          <w:sz w:val="24"/>
          <w:szCs w:val="24"/>
        </w:rPr>
        <w:t>, </w:t>
      </w:r>
      <w:r w:rsidRPr="004475C2">
        <w:rPr>
          <w:rFonts w:ascii="Times New Roman" w:hAnsi="Times New Roman" w:cs="Times New Roman"/>
          <w:i/>
          <w:iCs/>
          <w:sz w:val="24"/>
          <w:szCs w:val="24"/>
        </w:rPr>
        <w:t>459</w:t>
      </w:r>
      <w:r w:rsidRPr="004475C2">
        <w:rPr>
          <w:rFonts w:ascii="Times New Roman" w:hAnsi="Times New Roman" w:cs="Times New Roman"/>
          <w:sz w:val="24"/>
          <w:szCs w:val="24"/>
        </w:rPr>
        <w:t>, 140299.</w:t>
      </w:r>
    </w:p>
    <w:p w14:paraId="057962FD"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Ranebennur, H., Rawat, K., and Basavraj, Y. B. (2023). First report of a 'Candidatus Phytoplasma aurantifolia'-related strain associated with faba bean phyllody symptoms in India. </w:t>
      </w:r>
      <w:r w:rsidRPr="004475C2">
        <w:rPr>
          <w:rFonts w:ascii="Times New Roman" w:hAnsi="Times New Roman" w:cs="Times New Roman"/>
          <w:i/>
          <w:iCs/>
          <w:sz w:val="24"/>
          <w:szCs w:val="24"/>
        </w:rPr>
        <w:t>Plant disease</w:t>
      </w:r>
      <w:r w:rsidRPr="004475C2">
        <w:rPr>
          <w:rFonts w:ascii="Times New Roman" w:hAnsi="Times New Roman" w:cs="Times New Roman"/>
          <w:sz w:val="24"/>
          <w:szCs w:val="24"/>
        </w:rPr>
        <w:t xml:space="preserve">, 10.1094/PDIS-02-23-0203-PDN. </w:t>
      </w:r>
      <w:r w:rsidRPr="00022A9D">
        <w:rPr>
          <w:rFonts w:ascii="Times New Roman" w:hAnsi="Times New Roman" w:cs="Times New Roman"/>
          <w:i/>
          <w:sz w:val="24"/>
          <w:szCs w:val="24"/>
        </w:rPr>
        <w:t>Advance online publication</w:t>
      </w:r>
      <w:r w:rsidRPr="004475C2">
        <w:rPr>
          <w:rFonts w:ascii="Times New Roman" w:hAnsi="Times New Roman" w:cs="Times New Roman"/>
          <w:sz w:val="24"/>
          <w:szCs w:val="24"/>
        </w:rPr>
        <w:t>.</w:t>
      </w:r>
    </w:p>
    <w:p w14:paraId="1CD73597" w14:textId="7E243324"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 xml:space="preserve">Rao, D. G., Havale, R., Sara, S. S., Bemalgi, N., Fatima, B. O., and Kumar, A. Y. (2021). Antibacterial efficacy of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leaf extract, probiotics, kidodent, and placebo mouthwashes in reduction of salivary </w:t>
      </w:r>
      <w:r w:rsidRPr="004475C2">
        <w:rPr>
          <w:rFonts w:ascii="Times New Roman" w:hAnsi="Times New Roman" w:cs="Times New Roman"/>
          <w:i/>
          <w:iCs/>
          <w:sz w:val="24"/>
          <w:szCs w:val="24"/>
          <w:lang w:val="en-US"/>
        </w:rPr>
        <w:t>Streptococcus mutans</w:t>
      </w:r>
      <w:r w:rsidRPr="004475C2">
        <w:rPr>
          <w:rFonts w:ascii="Times New Roman" w:hAnsi="Times New Roman" w:cs="Times New Roman"/>
          <w:sz w:val="24"/>
          <w:szCs w:val="24"/>
          <w:lang w:val="en-US"/>
        </w:rPr>
        <w:t xml:space="preserve">: A double-blinded parallel designed randomized controlled trial. </w:t>
      </w:r>
      <w:r w:rsidRPr="004475C2">
        <w:rPr>
          <w:rFonts w:ascii="Times New Roman" w:hAnsi="Times New Roman" w:cs="Times New Roman"/>
          <w:i/>
          <w:iCs/>
          <w:sz w:val="24"/>
          <w:szCs w:val="24"/>
          <w:lang w:val="en-US"/>
        </w:rPr>
        <w:t>Journal of Indian Society of Pedodontics and Preventive Dentistry, 39</w:t>
      </w:r>
      <w:r w:rsidRPr="004475C2">
        <w:rPr>
          <w:rFonts w:ascii="Times New Roman" w:hAnsi="Times New Roman" w:cs="Times New Roman"/>
          <w:sz w:val="24"/>
          <w:szCs w:val="24"/>
          <w:lang w:val="en-US"/>
        </w:rPr>
        <w:t xml:space="preserve">(3), 291–298. </w:t>
      </w:r>
    </w:p>
    <w:p w14:paraId="072FA5BF" w14:textId="7DAC0E54"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Saeed, F., Arshad, M. U., Pasha, I., Naz, R., Batool, R., Khan, A. A., Nasir, M.A., Shafique, B. (2014). Nutritional and Phyto-Therapeutic Potential of Papaya (</w:t>
      </w:r>
      <w:r w:rsidR="004475C2" w:rsidRPr="004475C2">
        <w:rPr>
          <w:rFonts w:ascii="Times New Roman" w:hAnsi="Times New Roman" w:cs="Times New Roman"/>
          <w:i/>
          <w:sz w:val="24"/>
          <w:szCs w:val="24"/>
          <w:lang w:val="en-US"/>
        </w:rPr>
        <w:t>Carica papaya</w:t>
      </w:r>
      <w:r w:rsidRPr="004475C2">
        <w:rPr>
          <w:rFonts w:ascii="Times New Roman" w:hAnsi="Times New Roman" w:cs="Times New Roman"/>
          <w:sz w:val="24"/>
          <w:szCs w:val="24"/>
          <w:lang w:val="en-US"/>
        </w:rPr>
        <w:t xml:space="preserve"> Linn.): An Overview. </w:t>
      </w:r>
      <w:r w:rsidRPr="00022A9D">
        <w:rPr>
          <w:rFonts w:ascii="Times New Roman" w:hAnsi="Times New Roman" w:cs="Times New Roman"/>
          <w:i/>
          <w:sz w:val="24"/>
          <w:szCs w:val="24"/>
          <w:lang w:val="en-US"/>
        </w:rPr>
        <w:t>International Journal of Food Properties,</w:t>
      </w:r>
      <w:r w:rsidRPr="004475C2">
        <w:rPr>
          <w:rFonts w:ascii="Times New Roman" w:hAnsi="Times New Roman" w:cs="Times New Roman"/>
          <w:sz w:val="24"/>
          <w:szCs w:val="24"/>
          <w:lang w:val="en-US"/>
        </w:rPr>
        <w:t xml:space="preserve"> 17(7), 1637–1653.</w:t>
      </w:r>
    </w:p>
    <w:p w14:paraId="49F6333A" w14:textId="77777777"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Fonts w:ascii="Times New Roman" w:hAnsi="Times New Roman" w:cs="Times New Roman"/>
          <w:color w:val="000000" w:themeColor="text1"/>
          <w:sz w:val="24"/>
          <w:szCs w:val="24"/>
        </w:rPr>
        <w:t>Safriani, N., Zakaria, F. R., Prangdimurti, E., Suwarti, Verpoorte, R., and Yuliana, N. D. (2022). Using metabolomics to discover the immunomodulator activity of food plants. </w:t>
      </w:r>
      <w:r w:rsidRPr="004475C2">
        <w:rPr>
          <w:rFonts w:ascii="Times New Roman" w:hAnsi="Times New Roman" w:cs="Times New Roman"/>
          <w:i/>
          <w:iCs/>
          <w:color w:val="000000" w:themeColor="text1"/>
          <w:sz w:val="24"/>
          <w:szCs w:val="24"/>
        </w:rPr>
        <w:t>Heliyon</w:t>
      </w:r>
      <w:r w:rsidRPr="004475C2">
        <w:rPr>
          <w:rFonts w:ascii="Times New Roman" w:hAnsi="Times New Roman" w:cs="Times New Roman"/>
          <w:color w:val="000000" w:themeColor="text1"/>
          <w:sz w:val="24"/>
          <w:szCs w:val="24"/>
        </w:rPr>
        <w:t>, </w:t>
      </w:r>
      <w:r w:rsidRPr="004475C2">
        <w:rPr>
          <w:rFonts w:ascii="Times New Roman" w:hAnsi="Times New Roman" w:cs="Times New Roman"/>
          <w:i/>
          <w:iCs/>
          <w:color w:val="000000" w:themeColor="text1"/>
          <w:sz w:val="24"/>
          <w:szCs w:val="24"/>
        </w:rPr>
        <w:t>8</w:t>
      </w:r>
      <w:r w:rsidRPr="004475C2">
        <w:rPr>
          <w:rFonts w:ascii="Times New Roman" w:hAnsi="Times New Roman" w:cs="Times New Roman"/>
          <w:color w:val="000000" w:themeColor="text1"/>
          <w:sz w:val="24"/>
          <w:szCs w:val="24"/>
        </w:rPr>
        <w:t>(5), e09507.</w:t>
      </w:r>
    </w:p>
    <w:p w14:paraId="051823AC"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Saltveit, M. E. (2017). Synthesis and Metabolism of Phenolic Compounds. </w:t>
      </w:r>
      <w:r w:rsidRPr="00022A9D">
        <w:rPr>
          <w:rFonts w:ascii="Times New Roman" w:hAnsi="Times New Roman" w:cs="Times New Roman"/>
          <w:i/>
          <w:sz w:val="24"/>
          <w:szCs w:val="24"/>
        </w:rPr>
        <w:t>In Fruit and Vegetable Phytochemicals, E. M. Yahia</w:t>
      </w:r>
      <w:r w:rsidRPr="004475C2">
        <w:rPr>
          <w:rFonts w:ascii="Times New Roman" w:hAnsi="Times New Roman" w:cs="Times New Roman"/>
          <w:sz w:val="24"/>
          <w:szCs w:val="24"/>
        </w:rPr>
        <w:t xml:space="preserve"> (Ed.).</w:t>
      </w:r>
    </w:p>
    <w:p w14:paraId="0A1D2AAB" w14:textId="6569B1E6"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Santana, L. F., Inada, A. C., Espirito Santo, B. L. S. D., Filiú, W. F. O., Pott, A., Alves, F. M., Guimarães, R. C. A., Freitas, K. C., and Hiane, P. A. (2019). Nutraceutical Potential of </w:t>
      </w:r>
      <w:r w:rsidR="004475C2" w:rsidRPr="004475C2">
        <w:rPr>
          <w:rFonts w:ascii="Times New Roman" w:hAnsi="Times New Roman" w:cs="Times New Roman"/>
          <w:i/>
          <w:iCs/>
          <w:sz w:val="24"/>
          <w:szCs w:val="24"/>
        </w:rPr>
        <w:t>Carica papaya</w:t>
      </w:r>
      <w:r w:rsidRPr="004475C2">
        <w:rPr>
          <w:rFonts w:ascii="Times New Roman" w:hAnsi="Times New Roman" w:cs="Times New Roman"/>
          <w:sz w:val="24"/>
          <w:szCs w:val="24"/>
        </w:rPr>
        <w:t> in Metabolic Syndrome. </w:t>
      </w:r>
      <w:r w:rsidRPr="004475C2">
        <w:rPr>
          <w:rFonts w:ascii="Times New Roman" w:hAnsi="Times New Roman" w:cs="Times New Roman"/>
          <w:i/>
          <w:iCs/>
          <w:sz w:val="24"/>
          <w:szCs w:val="24"/>
        </w:rPr>
        <w:t>Nutrients</w:t>
      </w:r>
      <w:r w:rsidRPr="004475C2">
        <w:rPr>
          <w:rFonts w:ascii="Times New Roman" w:hAnsi="Times New Roman" w:cs="Times New Roman"/>
          <w:sz w:val="24"/>
          <w:szCs w:val="24"/>
        </w:rPr>
        <w:t>, </w:t>
      </w:r>
      <w:r w:rsidRPr="004475C2">
        <w:rPr>
          <w:rFonts w:ascii="Times New Roman" w:hAnsi="Times New Roman" w:cs="Times New Roman"/>
          <w:i/>
          <w:iCs/>
          <w:sz w:val="24"/>
          <w:szCs w:val="24"/>
        </w:rPr>
        <w:t>11</w:t>
      </w:r>
      <w:r w:rsidRPr="004475C2">
        <w:rPr>
          <w:rFonts w:ascii="Times New Roman" w:hAnsi="Times New Roman" w:cs="Times New Roman"/>
          <w:sz w:val="24"/>
          <w:szCs w:val="24"/>
        </w:rPr>
        <w:t xml:space="preserve">(7), 1608. </w:t>
      </w:r>
    </w:p>
    <w:p w14:paraId="1BFAA9E8" w14:textId="3CDDC21B"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Sharma, A., Bachheti, A., Sharma, P., Bachheti, R. K. and Husen, A. (2020). Phytochemistry, pharmacological activities, nano-particle fabrication, commercial products and waste utilization of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L.: a comprehensive review. </w:t>
      </w:r>
      <w:r w:rsidRPr="004475C2">
        <w:rPr>
          <w:rFonts w:ascii="Times New Roman" w:hAnsi="Times New Roman" w:cs="Times New Roman"/>
          <w:i/>
          <w:iCs/>
          <w:sz w:val="24"/>
          <w:szCs w:val="24"/>
        </w:rPr>
        <w:t>Current Research in Biotechnology</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2</w:t>
      </w:r>
      <w:r w:rsidRPr="004475C2">
        <w:rPr>
          <w:rFonts w:ascii="Times New Roman" w:hAnsi="Times New Roman" w:cs="Times New Roman"/>
          <w:sz w:val="24"/>
          <w:szCs w:val="24"/>
        </w:rPr>
        <w:t>, 145–160.</w:t>
      </w:r>
    </w:p>
    <w:p w14:paraId="7A54DD34" w14:textId="341C83C7" w:rsidR="003E731F" w:rsidRPr="004475C2" w:rsidRDefault="003E731F" w:rsidP="00022A9D">
      <w:pPr>
        <w:spacing w:line="240" w:lineRule="auto"/>
        <w:ind w:left="720" w:hanging="720"/>
        <w:jc w:val="both"/>
        <w:rPr>
          <w:rFonts w:ascii="Times New Roman" w:hAnsi="Times New Roman" w:cs="Times New Roman"/>
          <w:color w:val="000000" w:themeColor="text1"/>
          <w:sz w:val="24"/>
          <w:szCs w:val="24"/>
        </w:rPr>
      </w:pPr>
      <w:r w:rsidRPr="004475C2">
        <w:rPr>
          <w:rFonts w:ascii="Times New Roman" w:hAnsi="Times New Roman" w:cs="Times New Roman"/>
          <w:color w:val="000000" w:themeColor="text1"/>
          <w:sz w:val="24"/>
          <w:szCs w:val="24"/>
        </w:rPr>
        <w:t xml:space="preserve">Sharma, A., Sharma, R., Sharma, M., Kumar, M., Barbhai, M. D., Lorenzo, J. M., Sharma, S., Samota, M. K., Atanassova, M., Caruso, G., Naushad, M., Radha, Chandran, D., Prakash, P., Hasan, M., Rais, N., Dey, A., Mahato, D. K., Dhumal, S., Singh, S., Senapathy, M., Rajalingam, S., Visvanathan, M., Saleena, L. A. K., and Mekhemar, M. (2022). </w:t>
      </w:r>
      <w:r w:rsidR="004475C2" w:rsidRPr="004475C2">
        <w:rPr>
          <w:rFonts w:ascii="Times New Roman" w:hAnsi="Times New Roman" w:cs="Times New Roman"/>
          <w:i/>
          <w:iCs/>
          <w:color w:val="000000" w:themeColor="text1"/>
          <w:sz w:val="24"/>
          <w:szCs w:val="24"/>
        </w:rPr>
        <w:t>Carica papaya</w:t>
      </w:r>
      <w:r w:rsidRPr="004475C2">
        <w:rPr>
          <w:rFonts w:ascii="Times New Roman" w:hAnsi="Times New Roman" w:cs="Times New Roman"/>
          <w:color w:val="000000" w:themeColor="text1"/>
          <w:sz w:val="24"/>
          <w:szCs w:val="24"/>
        </w:rPr>
        <w:t xml:space="preserve"> L. leaves: Deciphering its antioxidant bioactives, biological activities, innovative products, and safety aspects. </w:t>
      </w:r>
      <w:r w:rsidRPr="004475C2">
        <w:rPr>
          <w:rFonts w:ascii="Times New Roman" w:hAnsi="Times New Roman" w:cs="Times New Roman"/>
          <w:i/>
          <w:iCs/>
          <w:color w:val="000000" w:themeColor="text1"/>
          <w:sz w:val="24"/>
          <w:szCs w:val="24"/>
        </w:rPr>
        <w:t>Oxidative Medicine and Cellular Longevity, 2022</w:t>
      </w:r>
      <w:r w:rsidRPr="004475C2">
        <w:rPr>
          <w:rFonts w:ascii="Times New Roman" w:hAnsi="Times New Roman" w:cs="Times New Roman"/>
          <w:color w:val="000000" w:themeColor="text1"/>
          <w:sz w:val="24"/>
          <w:szCs w:val="24"/>
        </w:rPr>
        <w:t>, 2451733.</w:t>
      </w:r>
    </w:p>
    <w:p w14:paraId="24B70F60"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lastRenderedPageBreak/>
        <w:t xml:space="preserve">Skarysz, A. (2018). Convolutional neural networks for automated targeted analysis of raw gas chromatography-mass spectrometry data. </w:t>
      </w:r>
      <w:r w:rsidRPr="004475C2">
        <w:rPr>
          <w:rFonts w:ascii="Times New Roman" w:hAnsi="Times New Roman" w:cs="Times New Roman"/>
          <w:i/>
          <w:iCs/>
          <w:sz w:val="24"/>
          <w:szCs w:val="24"/>
        </w:rPr>
        <w:t>2018 International Joint Conference on Neural Networks (IJCNN)</w:t>
      </w:r>
      <w:r w:rsidRPr="004475C2">
        <w:rPr>
          <w:rFonts w:ascii="Times New Roman" w:hAnsi="Times New Roman" w:cs="Times New Roman"/>
          <w:sz w:val="24"/>
          <w:szCs w:val="24"/>
        </w:rPr>
        <w:t>. pp. 1–8.</w:t>
      </w:r>
    </w:p>
    <w:p w14:paraId="1DD5968A" w14:textId="3D2C2559"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Somanah, J., Putteeraj, M., Aruoma, O. I. and Bahorun, T. (2018). Discovering the health promoting potential of fermented papaya preparation—its future perspectives for the dietary management of oxidative stress during diabetes. </w:t>
      </w:r>
      <w:r w:rsidRPr="004475C2">
        <w:rPr>
          <w:rFonts w:ascii="Times New Roman" w:hAnsi="Times New Roman" w:cs="Times New Roman"/>
          <w:i/>
          <w:iCs/>
          <w:sz w:val="24"/>
          <w:szCs w:val="24"/>
        </w:rPr>
        <w:t>Fermentation</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4</w:t>
      </w:r>
      <w:r w:rsidR="006308B7">
        <w:rPr>
          <w:rFonts w:ascii="Times New Roman" w:hAnsi="Times New Roman" w:cs="Times New Roman"/>
          <w:sz w:val="24"/>
          <w:szCs w:val="24"/>
        </w:rPr>
        <w:t>, 83</w:t>
      </w:r>
      <w:r w:rsidRPr="004475C2">
        <w:rPr>
          <w:rFonts w:ascii="Times New Roman" w:hAnsi="Times New Roman" w:cs="Times New Roman"/>
          <w:sz w:val="24"/>
          <w:szCs w:val="24"/>
        </w:rPr>
        <w:t> </w:t>
      </w:r>
    </w:p>
    <w:p w14:paraId="25FCFC9C" w14:textId="017C74D0" w:rsidR="003E731F" w:rsidRPr="004475C2" w:rsidRDefault="003E731F" w:rsidP="00022A9D">
      <w:pPr>
        <w:spacing w:line="240" w:lineRule="auto"/>
        <w:ind w:left="720" w:hanging="720"/>
        <w:jc w:val="both"/>
        <w:rPr>
          <w:rFonts w:ascii="Times New Roman" w:hAnsi="Times New Roman" w:cs="Times New Roman"/>
          <w:sz w:val="24"/>
          <w:szCs w:val="24"/>
          <w:lang w:val="en-US"/>
        </w:rPr>
      </w:pPr>
      <w:r w:rsidRPr="004475C2">
        <w:rPr>
          <w:rFonts w:ascii="Times New Roman" w:hAnsi="Times New Roman" w:cs="Times New Roman"/>
          <w:sz w:val="24"/>
          <w:szCs w:val="24"/>
          <w:lang w:val="en-US"/>
        </w:rPr>
        <w:t>Tersoo-Abiem, E. M., Abel, C. O., and Akpensuen, M. S. (2024). Quality assessment of mature unripe pawpaw (</w:t>
      </w:r>
      <w:r w:rsidR="004475C2" w:rsidRPr="004475C2">
        <w:rPr>
          <w:rFonts w:ascii="Times New Roman" w:hAnsi="Times New Roman" w:cs="Times New Roman"/>
          <w:i/>
          <w:iCs/>
          <w:sz w:val="24"/>
          <w:szCs w:val="24"/>
          <w:lang w:val="en-US"/>
        </w:rPr>
        <w:t>Carica papaya</w:t>
      </w:r>
      <w:r w:rsidRPr="004475C2">
        <w:rPr>
          <w:rFonts w:ascii="Times New Roman" w:hAnsi="Times New Roman" w:cs="Times New Roman"/>
          <w:sz w:val="24"/>
          <w:szCs w:val="24"/>
          <w:lang w:val="en-US"/>
        </w:rPr>
        <w:t xml:space="preserve">) fruit powder as a stabilizer in thermized yoghurt. </w:t>
      </w:r>
      <w:r w:rsidRPr="004475C2">
        <w:rPr>
          <w:rFonts w:ascii="Times New Roman" w:hAnsi="Times New Roman" w:cs="Times New Roman"/>
          <w:i/>
          <w:iCs/>
          <w:sz w:val="24"/>
          <w:szCs w:val="24"/>
          <w:lang w:val="en-US"/>
        </w:rPr>
        <w:t>European Journal of Applied Sciences, 12</w:t>
      </w:r>
      <w:r w:rsidRPr="004475C2">
        <w:rPr>
          <w:rFonts w:ascii="Times New Roman" w:hAnsi="Times New Roman" w:cs="Times New Roman"/>
          <w:sz w:val="24"/>
          <w:szCs w:val="24"/>
          <w:lang w:val="en-US"/>
        </w:rPr>
        <w:t xml:space="preserve">(4), 124–137. </w:t>
      </w:r>
    </w:p>
    <w:p w14:paraId="7573A34B"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Tsagkaris, A. S., Bechynska, K., Ntakoulas, D. D., Pasias, I. N., Weller, P., Proestos, C., and Hajslova, J. (2023). Investigating the impact of spectral data pre-processing to assess honey botanical origin through Fourier transform infrared spectroscopy (FTIR). </w:t>
      </w:r>
      <w:r w:rsidRPr="004475C2">
        <w:rPr>
          <w:rFonts w:ascii="Times New Roman" w:hAnsi="Times New Roman" w:cs="Times New Roman"/>
          <w:i/>
          <w:iCs/>
          <w:sz w:val="24"/>
          <w:szCs w:val="24"/>
        </w:rPr>
        <w:t>Journal of Food Composition and Analysis, 119</w:t>
      </w:r>
      <w:r w:rsidRPr="004475C2">
        <w:rPr>
          <w:rFonts w:ascii="Times New Roman" w:hAnsi="Times New Roman" w:cs="Times New Roman"/>
          <w:sz w:val="24"/>
          <w:szCs w:val="24"/>
        </w:rPr>
        <w:t>, 105276.</w:t>
      </w:r>
    </w:p>
    <w:p w14:paraId="704C5E0B" w14:textId="17E32C3F"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Ugo, N. J., Ade, A. R. and Joy, A. T. (2019). Nutrient composition of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xml:space="preserve"> leaves extracts. </w:t>
      </w:r>
      <w:r w:rsidRPr="004475C2">
        <w:rPr>
          <w:rFonts w:ascii="Times New Roman" w:hAnsi="Times New Roman" w:cs="Times New Roman"/>
          <w:i/>
          <w:iCs/>
          <w:sz w:val="24"/>
          <w:szCs w:val="24"/>
        </w:rPr>
        <w:t>Journal of Food Science and Nutrition Research</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2</w:t>
      </w:r>
      <w:r w:rsidRPr="004475C2">
        <w:rPr>
          <w:rFonts w:ascii="Times New Roman" w:hAnsi="Times New Roman" w:cs="Times New Roman"/>
          <w:sz w:val="24"/>
          <w:szCs w:val="24"/>
        </w:rPr>
        <w:t>(3), 11.</w:t>
      </w:r>
    </w:p>
    <w:p w14:paraId="3CC0B81E"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Unuh, M. H., Muhamad, P., Waziralilah, N. F. and Amran, M. H. (2019). Characterization of Vehicle Smart Fluid using Gas Chromatography-Mass Spectrometry (GCMS). </w:t>
      </w:r>
      <w:r w:rsidRPr="004475C2">
        <w:rPr>
          <w:rFonts w:ascii="Times New Roman" w:hAnsi="Times New Roman" w:cs="Times New Roman"/>
          <w:i/>
          <w:iCs/>
          <w:sz w:val="24"/>
          <w:szCs w:val="24"/>
        </w:rPr>
        <w:t>Journal of Advanced Research in Fluid Mechanics and Thermal Sciences</w:t>
      </w:r>
      <w:r w:rsidRPr="004475C2">
        <w:rPr>
          <w:rFonts w:ascii="Times New Roman" w:hAnsi="Times New Roman" w:cs="Times New Roman"/>
          <w:sz w:val="24"/>
          <w:szCs w:val="24"/>
        </w:rPr>
        <w:t>, 55(2), 240–248.</w:t>
      </w:r>
    </w:p>
    <w:p w14:paraId="486434EF" w14:textId="083652F3"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Venugopal, R., Suresh, M. and Halesha, B. R. (2018). Role of </w:t>
      </w:r>
      <w:r w:rsidR="004475C2" w:rsidRPr="004475C2">
        <w:rPr>
          <w:rFonts w:ascii="Times New Roman" w:hAnsi="Times New Roman" w:cs="Times New Roman"/>
          <w:i/>
          <w:sz w:val="24"/>
          <w:szCs w:val="24"/>
        </w:rPr>
        <w:t>Carica papaya</w:t>
      </w:r>
      <w:r w:rsidRPr="004475C2">
        <w:rPr>
          <w:rFonts w:ascii="Times New Roman" w:hAnsi="Times New Roman" w:cs="Times New Roman"/>
          <w:sz w:val="24"/>
          <w:szCs w:val="24"/>
        </w:rPr>
        <w:t> leaf extract tablets/capsules on platelet counts in cases of dengue thrombocytopenia. </w:t>
      </w:r>
      <w:r w:rsidRPr="004475C2">
        <w:rPr>
          <w:rFonts w:ascii="Times New Roman" w:hAnsi="Times New Roman" w:cs="Times New Roman"/>
          <w:i/>
          <w:iCs/>
          <w:sz w:val="24"/>
          <w:szCs w:val="24"/>
        </w:rPr>
        <w:t>International Journal of Advances in Medicine</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5</w:t>
      </w:r>
      <w:r w:rsidRPr="004475C2">
        <w:rPr>
          <w:rFonts w:ascii="Times New Roman" w:hAnsi="Times New Roman" w:cs="Times New Roman"/>
          <w:sz w:val="24"/>
          <w:szCs w:val="24"/>
        </w:rPr>
        <w:t>(4), 845–848.</w:t>
      </w:r>
    </w:p>
    <w:p w14:paraId="474F8D17" w14:textId="77777777"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Fonts w:ascii="Times New Roman" w:hAnsi="Times New Roman" w:cs="Times New Roman"/>
          <w:sz w:val="24"/>
          <w:szCs w:val="24"/>
        </w:rPr>
        <w:t xml:space="preserve">Walia, A., Gupta, A. K., and Sharma, V. (2019). Role of bioactive compounds in human health. </w:t>
      </w:r>
      <w:r w:rsidRPr="004475C2">
        <w:rPr>
          <w:rFonts w:ascii="Times New Roman" w:hAnsi="Times New Roman" w:cs="Times New Roman"/>
          <w:i/>
          <w:iCs/>
          <w:sz w:val="24"/>
          <w:szCs w:val="24"/>
        </w:rPr>
        <w:t>ACTA Scientific Medical Sciences</w:t>
      </w:r>
      <w:r w:rsidRPr="004475C2">
        <w:rPr>
          <w:rFonts w:ascii="Times New Roman" w:hAnsi="Times New Roman" w:cs="Times New Roman"/>
          <w:sz w:val="24"/>
          <w:szCs w:val="24"/>
        </w:rPr>
        <w:t xml:space="preserve">, </w:t>
      </w:r>
      <w:r w:rsidRPr="004475C2">
        <w:rPr>
          <w:rFonts w:ascii="Times New Roman" w:hAnsi="Times New Roman" w:cs="Times New Roman"/>
          <w:i/>
          <w:iCs/>
          <w:sz w:val="24"/>
          <w:szCs w:val="24"/>
        </w:rPr>
        <w:t>3</w:t>
      </w:r>
      <w:r w:rsidRPr="004475C2">
        <w:rPr>
          <w:rFonts w:ascii="Times New Roman" w:hAnsi="Times New Roman" w:cs="Times New Roman"/>
          <w:sz w:val="24"/>
          <w:szCs w:val="24"/>
        </w:rPr>
        <w:t xml:space="preserve">(9), 25-33. </w:t>
      </w:r>
    </w:p>
    <w:p w14:paraId="51E48425" w14:textId="77777777" w:rsidR="003E731F" w:rsidRPr="004475C2" w:rsidRDefault="003E731F" w:rsidP="00022A9D">
      <w:pPr>
        <w:spacing w:line="240" w:lineRule="auto"/>
        <w:ind w:left="720" w:hanging="720"/>
        <w:jc w:val="both"/>
        <w:rPr>
          <w:rStyle w:val="s2"/>
          <w:rFonts w:ascii="Times New Roman" w:hAnsi="Times New Roman" w:cs="Times New Roman"/>
          <w:sz w:val="24"/>
          <w:szCs w:val="24"/>
        </w:rPr>
      </w:pPr>
      <w:r w:rsidRPr="004475C2">
        <w:rPr>
          <w:rStyle w:val="s2"/>
          <w:rFonts w:ascii="Times New Roman" w:hAnsi="Times New Roman" w:cs="Times New Roman"/>
          <w:sz w:val="24"/>
          <w:szCs w:val="24"/>
        </w:rPr>
        <w:t xml:space="preserve">Wang, J., Liu, Y., and Chen, L. (2021). Natural antimicrobial compounds in fruits and their applications. </w:t>
      </w:r>
      <w:r w:rsidRPr="00022A9D">
        <w:rPr>
          <w:rStyle w:val="s3"/>
          <w:rFonts w:ascii="Times New Roman" w:hAnsi="Times New Roman" w:cs="Times New Roman"/>
          <w:i/>
          <w:sz w:val="24"/>
          <w:szCs w:val="24"/>
        </w:rPr>
        <w:t>Food Science &amp; Human Wellness</w:t>
      </w:r>
      <w:r w:rsidRPr="00022A9D">
        <w:rPr>
          <w:rStyle w:val="s2"/>
          <w:rFonts w:ascii="Times New Roman" w:hAnsi="Times New Roman" w:cs="Times New Roman"/>
          <w:i/>
          <w:sz w:val="24"/>
          <w:szCs w:val="24"/>
        </w:rPr>
        <w:t>,</w:t>
      </w:r>
      <w:r w:rsidRPr="004475C2">
        <w:rPr>
          <w:rStyle w:val="s2"/>
          <w:rFonts w:ascii="Times New Roman" w:hAnsi="Times New Roman" w:cs="Times New Roman"/>
          <w:sz w:val="24"/>
          <w:szCs w:val="24"/>
        </w:rPr>
        <w:t xml:space="preserve"> 10(4), 393–400.</w:t>
      </w:r>
    </w:p>
    <w:p w14:paraId="46AE62A5" w14:textId="7FE8F695" w:rsidR="003E731F" w:rsidRPr="004475C2" w:rsidRDefault="003E731F" w:rsidP="00022A9D">
      <w:pPr>
        <w:spacing w:line="240" w:lineRule="auto"/>
        <w:ind w:left="720" w:hanging="720"/>
        <w:jc w:val="both"/>
        <w:rPr>
          <w:rFonts w:ascii="Times New Roman" w:hAnsi="Times New Roman" w:cs="Times New Roman"/>
          <w:sz w:val="24"/>
          <w:szCs w:val="24"/>
        </w:rPr>
      </w:pPr>
      <w:r w:rsidRPr="004475C2">
        <w:rPr>
          <w:rStyle w:val="s2"/>
          <w:rFonts w:ascii="Times New Roman" w:hAnsi="Times New Roman" w:cs="Times New Roman"/>
          <w:sz w:val="24"/>
          <w:szCs w:val="24"/>
        </w:rPr>
        <w:t xml:space="preserve">Yong, K. L., Chia, W. T., Tan, L. T., and Lee, L. H. (2022). Bioactive compounds and traditional medicinal uses of </w:t>
      </w:r>
      <w:r w:rsidR="004475C2" w:rsidRPr="004475C2">
        <w:rPr>
          <w:rStyle w:val="s3"/>
          <w:rFonts w:ascii="Times New Roman" w:hAnsi="Times New Roman" w:cs="Times New Roman"/>
          <w:i/>
          <w:sz w:val="24"/>
          <w:szCs w:val="24"/>
        </w:rPr>
        <w:t>Carica papaya</w:t>
      </w:r>
      <w:r w:rsidRPr="004475C2">
        <w:rPr>
          <w:rStyle w:val="s2"/>
          <w:rFonts w:ascii="Times New Roman" w:hAnsi="Times New Roman" w:cs="Times New Roman"/>
          <w:sz w:val="24"/>
          <w:szCs w:val="24"/>
        </w:rPr>
        <w:t xml:space="preserve">. </w:t>
      </w:r>
      <w:r w:rsidRPr="00022A9D">
        <w:rPr>
          <w:rStyle w:val="s3"/>
          <w:rFonts w:ascii="Times New Roman" w:hAnsi="Times New Roman" w:cs="Times New Roman"/>
          <w:i/>
          <w:sz w:val="24"/>
          <w:szCs w:val="24"/>
        </w:rPr>
        <w:t>Phytotherapy Research</w:t>
      </w:r>
      <w:r w:rsidRPr="00022A9D">
        <w:rPr>
          <w:rStyle w:val="s2"/>
          <w:rFonts w:ascii="Times New Roman" w:hAnsi="Times New Roman" w:cs="Times New Roman"/>
          <w:i/>
          <w:sz w:val="24"/>
          <w:szCs w:val="24"/>
        </w:rPr>
        <w:t>,</w:t>
      </w:r>
      <w:r w:rsidRPr="004475C2">
        <w:rPr>
          <w:rStyle w:val="s2"/>
          <w:rFonts w:ascii="Times New Roman" w:hAnsi="Times New Roman" w:cs="Times New Roman"/>
          <w:sz w:val="24"/>
          <w:szCs w:val="24"/>
        </w:rPr>
        <w:t xml:space="preserve"> 36(2), 890–907.</w:t>
      </w:r>
    </w:p>
    <w:p w14:paraId="2B0B40AA" w14:textId="77777777" w:rsidR="003E731F" w:rsidRPr="004475C2" w:rsidRDefault="003E731F" w:rsidP="00022A9D">
      <w:pPr>
        <w:spacing w:line="240" w:lineRule="auto"/>
        <w:jc w:val="both"/>
        <w:rPr>
          <w:rFonts w:ascii="Times New Roman" w:hAnsi="Times New Roman" w:cs="Times New Roman"/>
          <w:sz w:val="24"/>
          <w:szCs w:val="24"/>
        </w:rPr>
      </w:pPr>
    </w:p>
    <w:p w14:paraId="69BC82BC" w14:textId="77777777" w:rsidR="003E731F" w:rsidRPr="004475C2" w:rsidRDefault="003E731F" w:rsidP="004475C2">
      <w:pPr>
        <w:spacing w:after="0" w:line="480" w:lineRule="auto"/>
        <w:rPr>
          <w:rFonts w:ascii="Times New Roman" w:hAnsi="Times New Roman" w:cs="Times New Roman"/>
          <w:sz w:val="24"/>
          <w:szCs w:val="24"/>
        </w:rPr>
      </w:pPr>
    </w:p>
    <w:p w14:paraId="7FF06359" w14:textId="77777777" w:rsidR="003E731F" w:rsidRPr="004475C2" w:rsidRDefault="003E731F" w:rsidP="004475C2">
      <w:pPr>
        <w:spacing w:after="0" w:line="480" w:lineRule="auto"/>
        <w:rPr>
          <w:rFonts w:ascii="Times New Roman" w:hAnsi="Times New Roman" w:cs="Times New Roman"/>
          <w:sz w:val="24"/>
          <w:szCs w:val="24"/>
        </w:rPr>
      </w:pPr>
    </w:p>
    <w:p w14:paraId="4420539B" w14:textId="77777777" w:rsidR="003E731F" w:rsidRPr="004475C2" w:rsidRDefault="003E731F" w:rsidP="004475C2">
      <w:pPr>
        <w:spacing w:after="0" w:line="480" w:lineRule="auto"/>
        <w:rPr>
          <w:rFonts w:ascii="Times New Roman" w:hAnsi="Times New Roman" w:cs="Times New Roman"/>
          <w:sz w:val="24"/>
          <w:szCs w:val="24"/>
        </w:rPr>
      </w:pPr>
    </w:p>
    <w:p w14:paraId="273427F8" w14:textId="77777777" w:rsidR="003E731F" w:rsidRPr="004475C2" w:rsidRDefault="003E731F" w:rsidP="004475C2">
      <w:pPr>
        <w:spacing w:after="0" w:line="480" w:lineRule="auto"/>
        <w:rPr>
          <w:rFonts w:ascii="Times New Roman" w:hAnsi="Times New Roman" w:cs="Times New Roman"/>
          <w:sz w:val="24"/>
          <w:szCs w:val="24"/>
        </w:rPr>
      </w:pPr>
    </w:p>
    <w:p w14:paraId="16EE1396" w14:textId="77777777" w:rsidR="003E731F" w:rsidRPr="004475C2" w:rsidRDefault="003E731F" w:rsidP="004475C2">
      <w:pPr>
        <w:spacing w:after="0" w:line="480" w:lineRule="auto"/>
        <w:rPr>
          <w:rFonts w:ascii="Times New Roman" w:hAnsi="Times New Roman" w:cs="Times New Roman"/>
          <w:sz w:val="24"/>
          <w:szCs w:val="24"/>
        </w:rPr>
      </w:pPr>
    </w:p>
    <w:p w14:paraId="467227B3" w14:textId="77777777" w:rsidR="003E731F" w:rsidRPr="004475C2" w:rsidRDefault="003E731F" w:rsidP="004475C2">
      <w:pPr>
        <w:spacing w:after="0" w:line="480" w:lineRule="auto"/>
        <w:rPr>
          <w:rFonts w:ascii="Times New Roman" w:hAnsi="Times New Roman" w:cs="Times New Roman"/>
          <w:sz w:val="24"/>
          <w:szCs w:val="24"/>
        </w:rPr>
      </w:pPr>
    </w:p>
    <w:bookmarkEnd w:id="1"/>
    <w:p w14:paraId="1602F576" w14:textId="2B97A35F" w:rsidR="004364FA" w:rsidRDefault="004364FA" w:rsidP="00FB2619">
      <w:pPr>
        <w:spacing w:after="0" w:line="240" w:lineRule="auto"/>
        <w:rPr>
          <w:rFonts w:ascii="Times New Roman" w:hAnsi="Times New Roman" w:cs="Times New Roman"/>
          <w:sz w:val="24"/>
          <w:szCs w:val="24"/>
        </w:rPr>
      </w:pPr>
    </w:p>
    <w:p w14:paraId="74D77C95" w14:textId="77777777" w:rsidR="00DC5BFF" w:rsidRDefault="00DC5BFF" w:rsidP="00FB2619">
      <w:pPr>
        <w:spacing w:after="0" w:line="240" w:lineRule="auto"/>
        <w:rPr>
          <w:rFonts w:ascii="Times New Roman" w:hAnsi="Times New Roman" w:cs="Times New Roman"/>
          <w:sz w:val="24"/>
          <w:szCs w:val="24"/>
        </w:rPr>
      </w:pPr>
    </w:p>
    <w:p w14:paraId="7C771353" w14:textId="77777777" w:rsidR="00DC5BFF" w:rsidRDefault="00DC5BFF" w:rsidP="00FB2619">
      <w:pPr>
        <w:spacing w:after="0" w:line="240" w:lineRule="auto"/>
        <w:rPr>
          <w:rFonts w:ascii="Times New Roman" w:hAnsi="Times New Roman" w:cs="Times New Roman"/>
          <w:sz w:val="24"/>
          <w:szCs w:val="24"/>
        </w:rPr>
      </w:pPr>
    </w:p>
    <w:p w14:paraId="7F2D534E" w14:textId="77777777" w:rsidR="00DC5BFF" w:rsidRDefault="00DC5BFF" w:rsidP="00FB2619">
      <w:pPr>
        <w:spacing w:after="0" w:line="240" w:lineRule="auto"/>
        <w:rPr>
          <w:rFonts w:ascii="Times New Roman" w:hAnsi="Times New Roman" w:cs="Times New Roman"/>
          <w:sz w:val="24"/>
          <w:szCs w:val="24"/>
        </w:rPr>
      </w:pPr>
    </w:p>
    <w:p w14:paraId="5AF9DC2C" w14:textId="77777777" w:rsidR="00DC5BFF" w:rsidRPr="004475C2" w:rsidRDefault="00DC5BFF" w:rsidP="00DC5BFF">
      <w:pPr>
        <w:spacing w:after="0" w:line="480" w:lineRule="auto"/>
        <w:jc w:val="center"/>
        <w:rPr>
          <w:rFonts w:ascii="Times New Roman" w:hAnsi="Times New Roman" w:cs="Times New Roman"/>
          <w:b/>
          <w:bCs/>
          <w:sz w:val="24"/>
          <w:szCs w:val="24"/>
        </w:rPr>
      </w:pPr>
      <w:r w:rsidRPr="004475C2">
        <w:rPr>
          <w:rFonts w:ascii="Times New Roman" w:hAnsi="Times New Roman" w:cs="Times New Roman"/>
          <w:b/>
          <w:bCs/>
          <w:sz w:val="24"/>
          <w:szCs w:val="24"/>
        </w:rPr>
        <w:lastRenderedPageBreak/>
        <w:t>APPENDICES</w:t>
      </w:r>
    </w:p>
    <w:p w14:paraId="3E806731" w14:textId="77777777" w:rsidR="00DC5BFF" w:rsidRPr="004475C2" w:rsidRDefault="00DC5BFF" w:rsidP="00DC5BFF">
      <w:pPr>
        <w:spacing w:after="0" w:line="480" w:lineRule="auto"/>
        <w:rPr>
          <w:rFonts w:ascii="Times New Roman" w:hAnsi="Times New Roman" w:cs="Times New Roman"/>
          <w:sz w:val="24"/>
          <w:szCs w:val="24"/>
        </w:rPr>
      </w:pPr>
    </w:p>
    <w:p w14:paraId="5F038928" w14:textId="77777777" w:rsidR="00DC5BFF" w:rsidRPr="004475C2" w:rsidRDefault="00DC5BFF" w:rsidP="00DC5BFF">
      <w:pPr>
        <w:spacing w:after="0" w:line="480" w:lineRule="auto"/>
        <w:rPr>
          <w:rFonts w:ascii="Times New Roman"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7BBC4AE9" wp14:editId="0192C522">
            <wp:extent cx="6183185" cy="3073400"/>
            <wp:effectExtent l="0" t="0" r="1905" b="0"/>
            <wp:docPr id="3048" name="Picture 3048"/>
            <wp:cNvGraphicFramePr/>
            <a:graphic xmlns:a="http://schemas.openxmlformats.org/drawingml/2006/main">
              <a:graphicData uri="http://schemas.openxmlformats.org/drawingml/2006/picture">
                <pic:pic xmlns:pic="http://schemas.openxmlformats.org/drawingml/2006/picture">
                  <pic:nvPicPr>
                    <pic:cNvPr id="3048" name="Picture 3048"/>
                    <pic:cNvPicPr/>
                  </pic:nvPicPr>
                  <pic:blipFill>
                    <a:blip r:embed="rId47"/>
                    <a:stretch>
                      <a:fillRect/>
                    </a:stretch>
                  </pic:blipFill>
                  <pic:spPr>
                    <a:xfrm>
                      <a:off x="0" y="0"/>
                      <a:ext cx="6188656" cy="3076120"/>
                    </a:xfrm>
                    <a:prstGeom prst="rect">
                      <a:avLst/>
                    </a:prstGeom>
                  </pic:spPr>
                </pic:pic>
              </a:graphicData>
            </a:graphic>
          </wp:inline>
        </w:drawing>
      </w:r>
    </w:p>
    <w:p w14:paraId="25B1B2E0" w14:textId="77777777" w:rsidR="00DC5BFF" w:rsidRPr="004475C2" w:rsidRDefault="00DC5BFF" w:rsidP="00DC5BFF">
      <w:pPr>
        <w:pStyle w:val="p1"/>
        <w:spacing w:after="0" w:afterAutospacing="0" w:line="480" w:lineRule="auto"/>
        <w:rPr>
          <w:rStyle w:val="s1"/>
        </w:rPr>
      </w:pPr>
      <w:r w:rsidRPr="00022A9D">
        <w:rPr>
          <w:rStyle w:val="s1"/>
          <w:b/>
        </w:rPr>
        <w:t>Appendix 1:</w:t>
      </w:r>
      <w:r w:rsidRPr="004475C2">
        <w:rPr>
          <w:rStyle w:val="s1"/>
        </w:rPr>
        <w:t xml:space="preserve"> FTIR Spectra for Day 3</w:t>
      </w:r>
    </w:p>
    <w:p w14:paraId="2D281212" w14:textId="77777777" w:rsidR="00DC5BFF" w:rsidRPr="004475C2" w:rsidRDefault="00DC5BFF" w:rsidP="00DC5BFF">
      <w:pPr>
        <w:pStyle w:val="p1"/>
        <w:spacing w:after="0" w:afterAutospacing="0" w:line="480" w:lineRule="auto"/>
      </w:pPr>
      <w:r w:rsidRPr="004475C2">
        <w:rPr>
          <w:noProof/>
          <w:lang w:val="en-US"/>
        </w:rPr>
        <w:drawing>
          <wp:inline distT="0" distB="0" distL="0" distR="0" wp14:anchorId="76A15FD2" wp14:editId="27E5FD84">
            <wp:extent cx="6181756" cy="2944368"/>
            <wp:effectExtent l="0" t="0" r="3175" b="2540"/>
            <wp:docPr id="2553" name="Picture 2553"/>
            <wp:cNvGraphicFramePr/>
            <a:graphic xmlns:a="http://schemas.openxmlformats.org/drawingml/2006/main">
              <a:graphicData uri="http://schemas.openxmlformats.org/drawingml/2006/picture">
                <pic:pic xmlns:pic="http://schemas.openxmlformats.org/drawingml/2006/picture">
                  <pic:nvPicPr>
                    <pic:cNvPr id="2553" name="Picture 2553"/>
                    <pic:cNvPicPr/>
                  </pic:nvPicPr>
                  <pic:blipFill>
                    <a:blip r:embed="rId48"/>
                    <a:stretch>
                      <a:fillRect/>
                    </a:stretch>
                  </pic:blipFill>
                  <pic:spPr>
                    <a:xfrm>
                      <a:off x="0" y="0"/>
                      <a:ext cx="6183937" cy="2945407"/>
                    </a:xfrm>
                    <a:prstGeom prst="rect">
                      <a:avLst/>
                    </a:prstGeom>
                  </pic:spPr>
                </pic:pic>
              </a:graphicData>
            </a:graphic>
          </wp:inline>
        </w:drawing>
      </w:r>
    </w:p>
    <w:p w14:paraId="7549F615" w14:textId="77777777" w:rsidR="00DC5BFF" w:rsidRPr="004475C2" w:rsidRDefault="00DC5BFF" w:rsidP="00DC5BFF">
      <w:pPr>
        <w:pStyle w:val="p1"/>
        <w:spacing w:after="0" w:afterAutospacing="0" w:line="480" w:lineRule="auto"/>
      </w:pPr>
      <w:r w:rsidRPr="00022A9D">
        <w:rPr>
          <w:rStyle w:val="s1"/>
          <w:b/>
        </w:rPr>
        <w:t>Appendix 2:</w:t>
      </w:r>
      <w:r w:rsidRPr="004475C2">
        <w:rPr>
          <w:rStyle w:val="s1"/>
        </w:rPr>
        <w:t xml:space="preserve"> FTIR Spectra for Day 6</w:t>
      </w:r>
    </w:p>
    <w:p w14:paraId="317270A7" w14:textId="77777777" w:rsidR="00DC5BFF" w:rsidRPr="004475C2" w:rsidRDefault="00DC5BFF" w:rsidP="00DC5BFF">
      <w:pPr>
        <w:spacing w:after="0" w:line="480" w:lineRule="auto"/>
        <w:rPr>
          <w:rFonts w:ascii="Times New Roman" w:hAnsi="Times New Roman" w:cs="Times New Roman"/>
          <w:sz w:val="24"/>
          <w:szCs w:val="24"/>
        </w:rPr>
      </w:pPr>
      <w:r w:rsidRPr="004475C2">
        <w:rPr>
          <w:rFonts w:ascii="Times New Roman" w:hAnsi="Times New Roman" w:cs="Times New Roman"/>
          <w:noProof/>
          <w:sz w:val="24"/>
          <w:szCs w:val="24"/>
          <w:lang w:val="en-US"/>
        </w:rPr>
        <w:lastRenderedPageBreak/>
        <w:drawing>
          <wp:inline distT="0" distB="0" distL="0" distR="0" wp14:anchorId="3D3B8A7E" wp14:editId="303CDFF0">
            <wp:extent cx="6290945" cy="2989385"/>
            <wp:effectExtent l="0" t="0" r="0" b="0"/>
            <wp:docPr id="2239" name="Picture 2239"/>
            <wp:cNvGraphicFramePr/>
            <a:graphic xmlns:a="http://schemas.openxmlformats.org/drawingml/2006/main">
              <a:graphicData uri="http://schemas.openxmlformats.org/drawingml/2006/picture">
                <pic:pic xmlns:pic="http://schemas.openxmlformats.org/drawingml/2006/picture">
                  <pic:nvPicPr>
                    <pic:cNvPr id="2239" name="Picture 2239"/>
                    <pic:cNvPicPr/>
                  </pic:nvPicPr>
                  <pic:blipFill>
                    <a:blip r:embed="rId49"/>
                    <a:stretch>
                      <a:fillRect/>
                    </a:stretch>
                  </pic:blipFill>
                  <pic:spPr>
                    <a:xfrm>
                      <a:off x="0" y="0"/>
                      <a:ext cx="6293580" cy="2990637"/>
                    </a:xfrm>
                    <a:prstGeom prst="rect">
                      <a:avLst/>
                    </a:prstGeom>
                  </pic:spPr>
                </pic:pic>
              </a:graphicData>
            </a:graphic>
          </wp:inline>
        </w:drawing>
      </w:r>
    </w:p>
    <w:p w14:paraId="0E58753D" w14:textId="77777777" w:rsidR="00DC5BFF" w:rsidRPr="004475C2" w:rsidRDefault="00DC5BFF" w:rsidP="00DC5BFF">
      <w:pPr>
        <w:pStyle w:val="p1"/>
        <w:spacing w:after="0" w:afterAutospacing="0" w:line="480" w:lineRule="auto"/>
      </w:pPr>
      <w:r w:rsidRPr="00022A9D">
        <w:rPr>
          <w:rStyle w:val="s1"/>
          <w:b/>
        </w:rPr>
        <w:t>Appendix 3:</w:t>
      </w:r>
      <w:r w:rsidRPr="004475C2">
        <w:rPr>
          <w:rStyle w:val="s1"/>
        </w:rPr>
        <w:t xml:space="preserve"> FTIR Spectra for Day 9</w:t>
      </w:r>
    </w:p>
    <w:p w14:paraId="72964BF8" w14:textId="77777777" w:rsidR="00DC5BFF" w:rsidRPr="004475C2" w:rsidRDefault="00DC5BFF" w:rsidP="00DC5BFF">
      <w:pPr>
        <w:spacing w:after="0" w:line="480" w:lineRule="auto"/>
        <w:rPr>
          <w:rFonts w:ascii="Times New Roman" w:hAnsi="Times New Roman" w:cs="Times New Roman"/>
          <w:sz w:val="24"/>
          <w:szCs w:val="24"/>
        </w:rPr>
      </w:pPr>
    </w:p>
    <w:p w14:paraId="0AED6CBF" w14:textId="77777777" w:rsidR="00DC5BFF" w:rsidRPr="004475C2" w:rsidRDefault="00DC5BFF" w:rsidP="00DC5BFF">
      <w:pPr>
        <w:spacing w:after="0" w:line="480" w:lineRule="auto"/>
        <w:rPr>
          <w:rFonts w:ascii="Times New Roman"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2A67BDB3" wp14:editId="68E548C0">
            <wp:extent cx="6173470" cy="3017520"/>
            <wp:effectExtent l="0" t="0" r="0" b="5080"/>
            <wp:docPr id="2602" name="Picture 2602"/>
            <wp:cNvGraphicFramePr/>
            <a:graphic xmlns:a="http://schemas.openxmlformats.org/drawingml/2006/main">
              <a:graphicData uri="http://schemas.openxmlformats.org/drawingml/2006/picture">
                <pic:pic xmlns:pic="http://schemas.openxmlformats.org/drawingml/2006/picture">
                  <pic:nvPicPr>
                    <pic:cNvPr id="2602" name="Picture 2602"/>
                    <pic:cNvPicPr/>
                  </pic:nvPicPr>
                  <pic:blipFill>
                    <a:blip r:embed="rId50"/>
                    <a:stretch>
                      <a:fillRect/>
                    </a:stretch>
                  </pic:blipFill>
                  <pic:spPr>
                    <a:xfrm>
                      <a:off x="0" y="0"/>
                      <a:ext cx="6174620" cy="3018082"/>
                    </a:xfrm>
                    <a:prstGeom prst="rect">
                      <a:avLst/>
                    </a:prstGeom>
                  </pic:spPr>
                </pic:pic>
              </a:graphicData>
            </a:graphic>
          </wp:inline>
        </w:drawing>
      </w:r>
    </w:p>
    <w:p w14:paraId="51719468" w14:textId="77777777" w:rsidR="00DC5BFF" w:rsidRPr="004475C2" w:rsidRDefault="00DC5BFF" w:rsidP="00DC5BFF">
      <w:pPr>
        <w:pStyle w:val="p1"/>
        <w:spacing w:after="0" w:afterAutospacing="0" w:line="480" w:lineRule="auto"/>
      </w:pPr>
      <w:r w:rsidRPr="00022A9D">
        <w:rPr>
          <w:rStyle w:val="s1"/>
          <w:b/>
        </w:rPr>
        <w:t>Appendix 4:</w:t>
      </w:r>
      <w:r w:rsidRPr="004475C2">
        <w:rPr>
          <w:rStyle w:val="s1"/>
        </w:rPr>
        <w:t xml:space="preserve"> FTIR Spectra for Day 12</w:t>
      </w:r>
    </w:p>
    <w:p w14:paraId="0D573C64" w14:textId="77777777" w:rsidR="00DC5BFF" w:rsidRPr="004475C2" w:rsidRDefault="00DC5BFF" w:rsidP="00DC5BFF">
      <w:pPr>
        <w:spacing w:after="0" w:line="480" w:lineRule="auto"/>
        <w:rPr>
          <w:rFonts w:ascii="Times New Roman" w:hAnsi="Times New Roman" w:cs="Times New Roman"/>
          <w:sz w:val="24"/>
          <w:szCs w:val="24"/>
        </w:rPr>
      </w:pPr>
    </w:p>
    <w:p w14:paraId="66B47D4D" w14:textId="77777777" w:rsidR="00DC5BFF" w:rsidRPr="004475C2" w:rsidRDefault="00DC5BFF" w:rsidP="00DC5BFF">
      <w:pPr>
        <w:spacing w:after="0" w:line="480" w:lineRule="auto"/>
        <w:rPr>
          <w:rFonts w:ascii="Times New Roman" w:hAnsi="Times New Roman" w:cs="Times New Roman"/>
          <w:sz w:val="24"/>
          <w:szCs w:val="24"/>
        </w:rPr>
      </w:pPr>
    </w:p>
    <w:p w14:paraId="3537DCEC" w14:textId="77777777" w:rsidR="00DC5BFF" w:rsidRPr="004475C2" w:rsidRDefault="00DC5BFF" w:rsidP="00DC5BFF">
      <w:pPr>
        <w:spacing w:after="0" w:line="480" w:lineRule="auto"/>
        <w:rPr>
          <w:rFonts w:ascii="Times New Roman" w:hAnsi="Times New Roman" w:cs="Times New Roman"/>
          <w:sz w:val="24"/>
          <w:szCs w:val="24"/>
        </w:rPr>
      </w:pPr>
    </w:p>
    <w:p w14:paraId="3B231D6E" w14:textId="77777777" w:rsidR="00DC5BFF" w:rsidRPr="004475C2" w:rsidRDefault="00DC5BFF" w:rsidP="00DC5BFF">
      <w:pPr>
        <w:spacing w:after="0" w:line="480" w:lineRule="auto"/>
        <w:rPr>
          <w:rFonts w:ascii="Times New Roman" w:hAnsi="Times New Roman" w:cs="Times New Roman"/>
          <w:sz w:val="24"/>
          <w:szCs w:val="24"/>
        </w:rPr>
      </w:pPr>
    </w:p>
    <w:p w14:paraId="4D2CDAAE" w14:textId="77777777" w:rsidR="00DC5BFF" w:rsidRPr="004475C2" w:rsidRDefault="00DC5BFF" w:rsidP="00DC5BFF">
      <w:pPr>
        <w:spacing w:after="0" w:line="480" w:lineRule="auto"/>
        <w:rPr>
          <w:rFonts w:ascii="Times New Roman"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3F24EDF4" wp14:editId="06C97B51">
            <wp:extent cx="2806700" cy="3657600"/>
            <wp:effectExtent l="0" t="0" r="0" b="0"/>
            <wp:docPr id="1493243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43219" name=""/>
                    <pic:cNvPicPr/>
                  </pic:nvPicPr>
                  <pic:blipFill>
                    <a:blip r:embed="rId51"/>
                    <a:stretch>
                      <a:fillRect/>
                    </a:stretch>
                  </pic:blipFill>
                  <pic:spPr>
                    <a:xfrm>
                      <a:off x="0" y="0"/>
                      <a:ext cx="2806700" cy="3657600"/>
                    </a:xfrm>
                    <a:prstGeom prst="rect">
                      <a:avLst/>
                    </a:prstGeom>
                  </pic:spPr>
                </pic:pic>
              </a:graphicData>
            </a:graphic>
          </wp:inline>
        </w:drawing>
      </w:r>
      <w:r w:rsidRPr="004475C2">
        <w:rPr>
          <w:rFonts w:ascii="Times New Roman" w:hAnsi="Times New Roman" w:cs="Times New Roman"/>
          <w:noProof/>
          <w:sz w:val="24"/>
          <w:szCs w:val="24"/>
          <w:lang w:val="en-US"/>
        </w:rPr>
        <w:drawing>
          <wp:inline distT="0" distB="0" distL="0" distR="0" wp14:anchorId="7A8C8573" wp14:editId="7BE8815D">
            <wp:extent cx="2781299" cy="3663315"/>
            <wp:effectExtent l="0" t="0" r="635" b="0"/>
            <wp:docPr id="61241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1708" name=""/>
                    <pic:cNvPicPr/>
                  </pic:nvPicPr>
                  <pic:blipFill>
                    <a:blip r:embed="rId52"/>
                    <a:stretch>
                      <a:fillRect/>
                    </a:stretch>
                  </pic:blipFill>
                  <pic:spPr>
                    <a:xfrm>
                      <a:off x="0" y="0"/>
                      <a:ext cx="2781365" cy="3663402"/>
                    </a:xfrm>
                    <a:prstGeom prst="rect">
                      <a:avLst/>
                    </a:prstGeom>
                  </pic:spPr>
                </pic:pic>
              </a:graphicData>
            </a:graphic>
          </wp:inline>
        </w:drawing>
      </w:r>
    </w:p>
    <w:p w14:paraId="4CCE1742" w14:textId="77777777" w:rsidR="00DC5BFF" w:rsidRPr="004475C2" w:rsidRDefault="00DC5BFF" w:rsidP="00DC5BFF">
      <w:pPr>
        <w:spacing w:after="0" w:line="480" w:lineRule="auto"/>
        <w:rPr>
          <w:rFonts w:ascii="Times New Roman" w:hAnsi="Times New Roman" w:cs="Times New Roman"/>
          <w:sz w:val="24"/>
          <w:szCs w:val="24"/>
        </w:rPr>
      </w:pPr>
      <w:r w:rsidRPr="00FB2619">
        <w:rPr>
          <w:rFonts w:ascii="Times New Roman" w:hAnsi="Times New Roman" w:cs="Times New Roman"/>
          <w:b/>
          <w:sz w:val="24"/>
          <w:szCs w:val="24"/>
        </w:rPr>
        <w:t>Appendix 5:</w:t>
      </w:r>
      <w:r w:rsidRPr="004475C2">
        <w:rPr>
          <w:rFonts w:ascii="Times New Roman" w:hAnsi="Times New Roman" w:cs="Times New Roman"/>
          <w:sz w:val="24"/>
          <w:szCs w:val="24"/>
        </w:rPr>
        <w:t xml:space="preserve"> Titratable Acidity (color change from colorless to pink)</w:t>
      </w:r>
    </w:p>
    <w:p w14:paraId="195F14D9" w14:textId="77777777" w:rsidR="00DC5BFF" w:rsidRPr="004475C2" w:rsidRDefault="00DC5BFF" w:rsidP="00DC5BFF">
      <w:pPr>
        <w:spacing w:after="0" w:line="480" w:lineRule="auto"/>
        <w:rPr>
          <w:rFonts w:ascii="Times New Roman" w:hAnsi="Times New Roman" w:cs="Times New Roman"/>
          <w:sz w:val="24"/>
          <w:szCs w:val="24"/>
        </w:rPr>
      </w:pPr>
    </w:p>
    <w:p w14:paraId="6FAF8273" w14:textId="77777777" w:rsidR="00DC5BFF" w:rsidRPr="004475C2" w:rsidRDefault="00DC5BFF" w:rsidP="00DC5BFF">
      <w:pPr>
        <w:spacing w:after="0" w:line="480" w:lineRule="auto"/>
        <w:rPr>
          <w:rFonts w:ascii="Times New Roman"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21B7BEE7" wp14:editId="21236FF9">
            <wp:extent cx="2467155" cy="3494153"/>
            <wp:effectExtent l="0" t="0" r="0" b="0"/>
            <wp:docPr id="1157682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82261" name=""/>
                    <pic:cNvPicPr/>
                  </pic:nvPicPr>
                  <pic:blipFill rotWithShape="1">
                    <a:blip r:embed="rId53"/>
                    <a:srcRect l="14520" t="32956" r="32237" b="25205"/>
                    <a:stretch>
                      <a:fillRect/>
                    </a:stretch>
                  </pic:blipFill>
                  <pic:spPr bwMode="auto">
                    <a:xfrm>
                      <a:off x="0" y="0"/>
                      <a:ext cx="2472616" cy="3501887"/>
                    </a:xfrm>
                    <a:prstGeom prst="rect">
                      <a:avLst/>
                    </a:prstGeom>
                    <a:ln>
                      <a:noFill/>
                    </a:ln>
                    <a:extLst>
                      <a:ext uri="{53640926-AAD7-44D8-BBD7-CCE9431645EC}">
                        <a14:shadowObscured xmlns:a14="http://schemas.microsoft.com/office/drawing/2010/main"/>
                      </a:ext>
                    </a:extLst>
                  </pic:spPr>
                </pic:pic>
              </a:graphicData>
            </a:graphic>
          </wp:inline>
        </w:drawing>
      </w:r>
      <w:r w:rsidRPr="004475C2">
        <w:rPr>
          <w:rFonts w:ascii="Times New Roman" w:hAnsi="Times New Roman" w:cs="Times New Roman"/>
          <w:noProof/>
          <w:sz w:val="24"/>
          <w:szCs w:val="24"/>
          <w:lang w:val="en-US"/>
        </w:rPr>
        <w:drawing>
          <wp:inline distT="0" distB="0" distL="0" distR="0" wp14:anchorId="678B64F1" wp14:editId="69AC684F">
            <wp:extent cx="2433819" cy="3502325"/>
            <wp:effectExtent l="0" t="0" r="5080" b="3175"/>
            <wp:docPr id="983134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34302" name=""/>
                    <pic:cNvPicPr/>
                  </pic:nvPicPr>
                  <pic:blipFill>
                    <a:blip r:embed="rId54"/>
                    <a:stretch>
                      <a:fillRect/>
                    </a:stretch>
                  </pic:blipFill>
                  <pic:spPr>
                    <a:xfrm>
                      <a:off x="0" y="0"/>
                      <a:ext cx="2437695" cy="3507902"/>
                    </a:xfrm>
                    <a:prstGeom prst="rect">
                      <a:avLst/>
                    </a:prstGeom>
                  </pic:spPr>
                </pic:pic>
              </a:graphicData>
            </a:graphic>
          </wp:inline>
        </w:drawing>
      </w:r>
    </w:p>
    <w:p w14:paraId="3B2C69C4" w14:textId="77777777" w:rsidR="00DC5BFF" w:rsidRPr="004475C2" w:rsidRDefault="00DC5BFF" w:rsidP="00DC5BFF">
      <w:pPr>
        <w:spacing w:after="0" w:line="480" w:lineRule="auto"/>
        <w:rPr>
          <w:rFonts w:ascii="Times New Roman" w:hAnsi="Times New Roman" w:cs="Times New Roman"/>
          <w:sz w:val="24"/>
          <w:szCs w:val="24"/>
        </w:rPr>
      </w:pPr>
      <w:r w:rsidRPr="00FB2619">
        <w:rPr>
          <w:rFonts w:ascii="Times New Roman" w:hAnsi="Times New Roman" w:cs="Times New Roman"/>
          <w:b/>
          <w:sz w:val="24"/>
          <w:szCs w:val="24"/>
        </w:rPr>
        <w:t>Appendix 6:</w:t>
      </w:r>
      <w:r w:rsidRPr="004475C2">
        <w:rPr>
          <w:rFonts w:ascii="Times New Roman" w:hAnsi="Times New Roman" w:cs="Times New Roman"/>
          <w:sz w:val="24"/>
          <w:szCs w:val="24"/>
        </w:rPr>
        <w:t xml:space="preserve"> Preparation of sample </w:t>
      </w:r>
    </w:p>
    <w:p w14:paraId="31E264F0" w14:textId="77777777" w:rsidR="00DC5BFF" w:rsidRPr="004475C2" w:rsidRDefault="00DC5BFF" w:rsidP="00DC5BFF">
      <w:pPr>
        <w:spacing w:after="0" w:line="480" w:lineRule="auto"/>
        <w:rPr>
          <w:rFonts w:ascii="Times New Roman" w:hAnsi="Times New Roman" w:cs="Times New Roman"/>
          <w:sz w:val="24"/>
          <w:szCs w:val="24"/>
        </w:rPr>
      </w:pPr>
      <w:r w:rsidRPr="004475C2">
        <w:rPr>
          <w:rFonts w:ascii="Times New Roman" w:hAnsi="Times New Roman" w:cs="Times New Roman"/>
          <w:noProof/>
          <w:sz w:val="24"/>
          <w:szCs w:val="24"/>
          <w:lang w:val="en-US"/>
        </w:rPr>
        <w:lastRenderedPageBreak/>
        <w:drawing>
          <wp:inline distT="0" distB="0" distL="0" distR="0" wp14:anchorId="162A9B15" wp14:editId="7B8C3C2F">
            <wp:extent cx="4261449" cy="3625744"/>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7C7E2B.tmp"/>
                    <pic:cNvPicPr/>
                  </pic:nvPicPr>
                  <pic:blipFill rotWithShape="1">
                    <a:blip r:embed="rId55">
                      <a:extLst>
                        <a:ext uri="{28A0092B-C50C-407E-A947-70E740481C1C}">
                          <a14:useLocalDpi xmlns:a14="http://schemas.microsoft.com/office/drawing/2010/main" val="0"/>
                        </a:ext>
                      </a:extLst>
                    </a:blip>
                    <a:srcRect l="21438" t="29821" r="23194" b="11474"/>
                    <a:stretch/>
                  </pic:blipFill>
                  <pic:spPr bwMode="auto">
                    <a:xfrm>
                      <a:off x="0" y="0"/>
                      <a:ext cx="4284926" cy="3645719"/>
                    </a:xfrm>
                    <a:prstGeom prst="rect">
                      <a:avLst/>
                    </a:prstGeom>
                    <a:ln>
                      <a:noFill/>
                    </a:ln>
                    <a:extLst>
                      <a:ext uri="{53640926-AAD7-44D8-BBD7-CCE9431645EC}">
                        <a14:shadowObscured xmlns:a14="http://schemas.microsoft.com/office/drawing/2010/main"/>
                      </a:ext>
                    </a:extLst>
                  </pic:spPr>
                </pic:pic>
              </a:graphicData>
            </a:graphic>
          </wp:inline>
        </w:drawing>
      </w:r>
    </w:p>
    <w:p w14:paraId="554711C5" w14:textId="77777777" w:rsidR="00DC5BFF" w:rsidRPr="004475C2" w:rsidRDefault="00DC5BFF" w:rsidP="00DC5BFF">
      <w:pPr>
        <w:spacing w:after="0" w:line="240" w:lineRule="auto"/>
        <w:rPr>
          <w:rStyle w:val="s2"/>
          <w:rFonts w:ascii="Times New Roman" w:hAnsi="Times New Roman" w:cs="Times New Roman"/>
          <w:sz w:val="24"/>
          <w:szCs w:val="24"/>
        </w:rPr>
      </w:pPr>
      <w:r w:rsidRPr="004475C2">
        <w:rPr>
          <w:rStyle w:val="s2"/>
          <w:rFonts w:ascii="Times New Roman" w:hAnsi="Times New Roman" w:cs="Times New Roman"/>
          <w:b/>
          <w:sz w:val="24"/>
          <w:szCs w:val="24"/>
        </w:rPr>
        <w:t>Appendix 7:</w:t>
      </w:r>
      <w:r w:rsidRPr="004475C2">
        <w:rPr>
          <w:rStyle w:val="s2"/>
          <w:rFonts w:ascii="Times New Roman" w:hAnsi="Times New Roman" w:cs="Times New Roman"/>
          <w:sz w:val="24"/>
          <w:szCs w:val="24"/>
        </w:rPr>
        <w:t xml:space="preserve"> Chromatogram of GC-MS analysis for Day 3 fermented water extract of unripe </w:t>
      </w:r>
      <w:r w:rsidRPr="004475C2">
        <w:rPr>
          <w:rStyle w:val="s2"/>
          <w:rFonts w:ascii="Times New Roman" w:hAnsi="Times New Roman" w:cs="Times New Roman"/>
          <w:i/>
          <w:sz w:val="24"/>
          <w:szCs w:val="24"/>
        </w:rPr>
        <w:t>Carica papaya</w:t>
      </w:r>
      <w:r w:rsidRPr="004475C2">
        <w:rPr>
          <w:rStyle w:val="s2"/>
          <w:rFonts w:ascii="Times New Roman" w:hAnsi="Times New Roman" w:cs="Times New Roman"/>
          <w:sz w:val="24"/>
          <w:szCs w:val="24"/>
        </w:rPr>
        <w:t>.</w:t>
      </w:r>
    </w:p>
    <w:p w14:paraId="22819074" w14:textId="77777777" w:rsidR="00DC5BFF" w:rsidRPr="004475C2" w:rsidRDefault="00DC5BFF" w:rsidP="00DC5BFF">
      <w:pPr>
        <w:spacing w:after="0" w:line="480" w:lineRule="auto"/>
        <w:rPr>
          <w:rFonts w:ascii="Times New Roman" w:hAnsi="Times New Roman" w:cs="Times New Roman"/>
          <w:sz w:val="24"/>
          <w:szCs w:val="24"/>
        </w:rPr>
      </w:pPr>
    </w:p>
    <w:p w14:paraId="5F8F7C78" w14:textId="77777777" w:rsidR="00DC5BFF" w:rsidRPr="004475C2" w:rsidRDefault="00DC5BFF" w:rsidP="00DC5BFF">
      <w:pPr>
        <w:spacing w:after="0" w:line="480" w:lineRule="auto"/>
        <w:rPr>
          <w:rStyle w:val="s2"/>
          <w:rFonts w:ascii="Times New Roman"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4DEDC2D2" wp14:editId="3557D3EC">
            <wp:extent cx="4765021" cy="375249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7CE69C.tmp"/>
                    <pic:cNvPicPr/>
                  </pic:nvPicPr>
                  <pic:blipFill rotWithShape="1">
                    <a:blip r:embed="rId56">
                      <a:extLst>
                        <a:ext uri="{28A0092B-C50C-407E-A947-70E740481C1C}">
                          <a14:useLocalDpi xmlns:a14="http://schemas.microsoft.com/office/drawing/2010/main" val="0"/>
                        </a:ext>
                      </a:extLst>
                    </a:blip>
                    <a:srcRect l="21438" t="38106" r="21560" b="2787"/>
                    <a:stretch/>
                  </pic:blipFill>
                  <pic:spPr bwMode="auto">
                    <a:xfrm>
                      <a:off x="0" y="0"/>
                      <a:ext cx="4790562" cy="3772604"/>
                    </a:xfrm>
                    <a:prstGeom prst="rect">
                      <a:avLst/>
                    </a:prstGeom>
                    <a:ln>
                      <a:noFill/>
                    </a:ln>
                    <a:extLst>
                      <a:ext uri="{53640926-AAD7-44D8-BBD7-CCE9431645EC}">
                        <a14:shadowObscured xmlns:a14="http://schemas.microsoft.com/office/drawing/2010/main"/>
                      </a:ext>
                    </a:extLst>
                  </pic:spPr>
                </pic:pic>
              </a:graphicData>
            </a:graphic>
          </wp:inline>
        </w:drawing>
      </w:r>
    </w:p>
    <w:p w14:paraId="1EA6E8A1" w14:textId="77777777" w:rsidR="00DC5BFF" w:rsidRPr="004475C2" w:rsidRDefault="00DC5BFF" w:rsidP="00DC5BFF">
      <w:pPr>
        <w:spacing w:after="0" w:line="240" w:lineRule="auto"/>
        <w:rPr>
          <w:rStyle w:val="s2"/>
          <w:rFonts w:ascii="Times New Roman" w:hAnsi="Times New Roman" w:cs="Times New Roman"/>
          <w:sz w:val="24"/>
          <w:szCs w:val="24"/>
        </w:rPr>
      </w:pPr>
      <w:r w:rsidRPr="004475C2">
        <w:rPr>
          <w:rStyle w:val="s2"/>
          <w:rFonts w:ascii="Times New Roman" w:hAnsi="Times New Roman" w:cs="Times New Roman"/>
          <w:b/>
          <w:sz w:val="24"/>
          <w:szCs w:val="24"/>
        </w:rPr>
        <w:t>Appendix 8:</w:t>
      </w:r>
      <w:r w:rsidRPr="004475C2">
        <w:rPr>
          <w:rStyle w:val="s2"/>
          <w:rFonts w:ascii="Times New Roman" w:hAnsi="Times New Roman" w:cs="Times New Roman"/>
          <w:sz w:val="24"/>
          <w:szCs w:val="24"/>
        </w:rPr>
        <w:t xml:space="preserve"> Chromatogram of GC-MS analysis for Day 6 fermented water extract of unripe </w:t>
      </w:r>
      <w:r w:rsidRPr="004475C2">
        <w:rPr>
          <w:rStyle w:val="s2"/>
          <w:rFonts w:ascii="Times New Roman" w:hAnsi="Times New Roman" w:cs="Times New Roman"/>
          <w:i/>
          <w:sz w:val="24"/>
          <w:szCs w:val="24"/>
        </w:rPr>
        <w:t>Carica papaya</w:t>
      </w:r>
      <w:r w:rsidRPr="004475C2">
        <w:rPr>
          <w:rStyle w:val="s2"/>
          <w:rFonts w:ascii="Times New Roman" w:hAnsi="Times New Roman" w:cs="Times New Roman"/>
          <w:sz w:val="24"/>
          <w:szCs w:val="24"/>
        </w:rPr>
        <w:t>.</w:t>
      </w:r>
    </w:p>
    <w:p w14:paraId="04372496" w14:textId="77777777" w:rsidR="00DC5BFF" w:rsidRPr="004475C2" w:rsidRDefault="00DC5BFF" w:rsidP="00DC5BFF">
      <w:pPr>
        <w:spacing w:after="0" w:line="480" w:lineRule="auto"/>
        <w:rPr>
          <w:rStyle w:val="s2"/>
          <w:rFonts w:ascii="Times New Roman" w:hAnsi="Times New Roman" w:cs="Times New Roman"/>
          <w:sz w:val="24"/>
          <w:szCs w:val="24"/>
        </w:rPr>
      </w:pPr>
      <w:r w:rsidRPr="004475C2">
        <w:rPr>
          <w:rFonts w:ascii="Times New Roman" w:hAnsi="Times New Roman" w:cs="Times New Roman"/>
          <w:noProof/>
          <w:sz w:val="24"/>
          <w:szCs w:val="24"/>
          <w:lang w:val="en-US"/>
        </w:rPr>
        <w:lastRenderedPageBreak/>
        <w:drawing>
          <wp:inline distT="0" distB="0" distL="0" distR="0" wp14:anchorId="0569D237" wp14:editId="47B2346A">
            <wp:extent cx="4508711" cy="3786996"/>
            <wp:effectExtent l="0" t="0" r="635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7CA03D.tmp"/>
                    <pic:cNvPicPr/>
                  </pic:nvPicPr>
                  <pic:blipFill rotWithShape="1">
                    <a:blip r:embed="rId57">
                      <a:extLst>
                        <a:ext uri="{28A0092B-C50C-407E-A947-70E740481C1C}">
                          <a14:useLocalDpi xmlns:a14="http://schemas.microsoft.com/office/drawing/2010/main" val="0"/>
                        </a:ext>
                      </a:extLst>
                    </a:blip>
                    <a:srcRect l="21075" t="35647" r="21585" b="4335"/>
                    <a:stretch/>
                  </pic:blipFill>
                  <pic:spPr bwMode="auto">
                    <a:xfrm>
                      <a:off x="0" y="0"/>
                      <a:ext cx="4517366" cy="3794266"/>
                    </a:xfrm>
                    <a:prstGeom prst="rect">
                      <a:avLst/>
                    </a:prstGeom>
                    <a:ln>
                      <a:noFill/>
                    </a:ln>
                    <a:extLst>
                      <a:ext uri="{53640926-AAD7-44D8-BBD7-CCE9431645EC}">
                        <a14:shadowObscured xmlns:a14="http://schemas.microsoft.com/office/drawing/2010/main"/>
                      </a:ext>
                    </a:extLst>
                  </pic:spPr>
                </pic:pic>
              </a:graphicData>
            </a:graphic>
          </wp:inline>
        </w:drawing>
      </w:r>
    </w:p>
    <w:p w14:paraId="52833587" w14:textId="77777777" w:rsidR="00DC5BFF" w:rsidRDefault="00DC5BFF" w:rsidP="00DC5BFF">
      <w:pPr>
        <w:spacing w:after="0" w:line="240" w:lineRule="auto"/>
        <w:rPr>
          <w:rStyle w:val="s2"/>
          <w:rFonts w:ascii="Times New Roman" w:hAnsi="Times New Roman" w:cs="Times New Roman"/>
          <w:sz w:val="24"/>
          <w:szCs w:val="24"/>
        </w:rPr>
      </w:pPr>
      <w:r w:rsidRPr="004475C2">
        <w:rPr>
          <w:rStyle w:val="s2"/>
          <w:rFonts w:ascii="Times New Roman" w:hAnsi="Times New Roman" w:cs="Times New Roman"/>
          <w:b/>
          <w:sz w:val="24"/>
          <w:szCs w:val="24"/>
        </w:rPr>
        <w:t>Appendix 10:</w:t>
      </w:r>
      <w:r w:rsidRPr="004475C2">
        <w:rPr>
          <w:rStyle w:val="s2"/>
          <w:rFonts w:ascii="Times New Roman" w:hAnsi="Times New Roman" w:cs="Times New Roman"/>
          <w:sz w:val="24"/>
          <w:szCs w:val="24"/>
        </w:rPr>
        <w:t xml:space="preserve"> Chromatogram of GC-MS analysis for Day 9 fermented water extract of unripe </w:t>
      </w:r>
      <w:r w:rsidRPr="004475C2">
        <w:rPr>
          <w:rStyle w:val="s2"/>
          <w:rFonts w:ascii="Times New Roman" w:hAnsi="Times New Roman" w:cs="Times New Roman"/>
          <w:i/>
          <w:sz w:val="24"/>
          <w:szCs w:val="24"/>
        </w:rPr>
        <w:t>Carica papaya</w:t>
      </w:r>
      <w:r w:rsidRPr="004475C2">
        <w:rPr>
          <w:rStyle w:val="s2"/>
          <w:rFonts w:ascii="Times New Roman" w:hAnsi="Times New Roman" w:cs="Times New Roman"/>
          <w:sz w:val="24"/>
          <w:szCs w:val="24"/>
        </w:rPr>
        <w:t>.</w:t>
      </w:r>
    </w:p>
    <w:p w14:paraId="0EA96E3D" w14:textId="77777777" w:rsidR="00DC5BFF" w:rsidRPr="004475C2" w:rsidRDefault="00DC5BFF" w:rsidP="00DC5BFF">
      <w:pPr>
        <w:spacing w:after="0" w:line="240" w:lineRule="auto"/>
        <w:rPr>
          <w:rStyle w:val="s2"/>
          <w:rFonts w:ascii="Times New Roman" w:hAnsi="Times New Roman" w:cs="Times New Roman"/>
          <w:sz w:val="24"/>
          <w:szCs w:val="24"/>
        </w:rPr>
      </w:pPr>
    </w:p>
    <w:p w14:paraId="14F6C6BF" w14:textId="77777777" w:rsidR="00DC5BFF" w:rsidRPr="004475C2" w:rsidRDefault="00DC5BFF" w:rsidP="00DC5BFF">
      <w:pPr>
        <w:spacing w:after="0" w:line="480" w:lineRule="auto"/>
        <w:rPr>
          <w:rStyle w:val="s2"/>
          <w:rFonts w:ascii="Times New Roman" w:hAnsi="Times New Roman" w:cs="Times New Roman"/>
          <w:sz w:val="24"/>
          <w:szCs w:val="24"/>
        </w:rPr>
      </w:pPr>
      <w:r w:rsidRPr="004475C2">
        <w:rPr>
          <w:rFonts w:ascii="Times New Roman" w:hAnsi="Times New Roman" w:cs="Times New Roman"/>
          <w:noProof/>
          <w:sz w:val="24"/>
          <w:szCs w:val="24"/>
          <w:lang w:val="en-US"/>
        </w:rPr>
        <w:drawing>
          <wp:inline distT="0" distB="0" distL="0" distR="0" wp14:anchorId="1A919556" wp14:editId="5E1ABB03">
            <wp:extent cx="4658264" cy="371969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7C5162.tmp"/>
                    <pic:cNvPicPr/>
                  </pic:nvPicPr>
                  <pic:blipFill rotWithShape="1">
                    <a:blip r:embed="rId58">
                      <a:extLst>
                        <a:ext uri="{28A0092B-C50C-407E-A947-70E740481C1C}">
                          <a14:useLocalDpi xmlns:a14="http://schemas.microsoft.com/office/drawing/2010/main" val="0"/>
                        </a:ext>
                      </a:extLst>
                    </a:blip>
                    <a:srcRect l="21071" t="38080" r="22789" b="2451"/>
                    <a:stretch/>
                  </pic:blipFill>
                  <pic:spPr bwMode="auto">
                    <a:xfrm>
                      <a:off x="0" y="0"/>
                      <a:ext cx="4683606" cy="3739935"/>
                    </a:xfrm>
                    <a:prstGeom prst="rect">
                      <a:avLst/>
                    </a:prstGeom>
                    <a:ln>
                      <a:noFill/>
                    </a:ln>
                    <a:extLst>
                      <a:ext uri="{53640926-AAD7-44D8-BBD7-CCE9431645EC}">
                        <a14:shadowObscured xmlns:a14="http://schemas.microsoft.com/office/drawing/2010/main"/>
                      </a:ext>
                    </a:extLst>
                  </pic:spPr>
                </pic:pic>
              </a:graphicData>
            </a:graphic>
          </wp:inline>
        </w:drawing>
      </w:r>
    </w:p>
    <w:p w14:paraId="08E1D6CB" w14:textId="428559D3" w:rsidR="00DC5BFF" w:rsidRPr="004475C2" w:rsidRDefault="00DC5BFF" w:rsidP="00FB2619">
      <w:pPr>
        <w:spacing w:after="0" w:line="240" w:lineRule="auto"/>
        <w:rPr>
          <w:rFonts w:ascii="Times New Roman" w:hAnsi="Times New Roman" w:cs="Times New Roman"/>
          <w:sz w:val="24"/>
          <w:szCs w:val="24"/>
        </w:rPr>
      </w:pPr>
      <w:r w:rsidRPr="004475C2">
        <w:rPr>
          <w:rStyle w:val="s2"/>
          <w:rFonts w:ascii="Times New Roman" w:hAnsi="Times New Roman" w:cs="Times New Roman"/>
          <w:b/>
          <w:sz w:val="24"/>
          <w:szCs w:val="24"/>
        </w:rPr>
        <w:t>Appendix 11:</w:t>
      </w:r>
      <w:r w:rsidRPr="004475C2">
        <w:rPr>
          <w:rStyle w:val="s2"/>
          <w:rFonts w:ascii="Times New Roman" w:hAnsi="Times New Roman" w:cs="Times New Roman"/>
          <w:sz w:val="24"/>
          <w:szCs w:val="24"/>
        </w:rPr>
        <w:t xml:space="preserve"> Chromatogram of GC-MS analysis for Day 12 fermented water extract of unripe </w:t>
      </w:r>
      <w:r w:rsidRPr="004475C2">
        <w:rPr>
          <w:rStyle w:val="s2"/>
          <w:rFonts w:ascii="Times New Roman" w:hAnsi="Times New Roman" w:cs="Times New Roman"/>
          <w:i/>
          <w:sz w:val="24"/>
          <w:szCs w:val="24"/>
        </w:rPr>
        <w:t>Carica papaya</w:t>
      </w:r>
      <w:r w:rsidRPr="004475C2">
        <w:rPr>
          <w:rStyle w:val="s2"/>
          <w:rFonts w:ascii="Times New Roman" w:hAnsi="Times New Roman" w:cs="Times New Roman"/>
          <w:sz w:val="24"/>
          <w:szCs w:val="24"/>
        </w:rPr>
        <w:t>.</w:t>
      </w:r>
    </w:p>
    <w:sectPr w:rsidR="00DC5BFF" w:rsidRPr="004475C2" w:rsidSect="008B0812">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F0F448" w14:textId="77777777" w:rsidR="008A7061" w:rsidRDefault="008A7061" w:rsidP="00DB1556">
      <w:pPr>
        <w:spacing w:after="0" w:line="240" w:lineRule="auto"/>
      </w:pPr>
      <w:r>
        <w:separator/>
      </w:r>
    </w:p>
  </w:endnote>
  <w:endnote w:type="continuationSeparator" w:id="0">
    <w:p w14:paraId="77C1CE22" w14:textId="77777777" w:rsidR="008A7061" w:rsidRDefault="008A7061" w:rsidP="00DB15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7548355"/>
      <w:docPartObj>
        <w:docPartGallery w:val="Page Numbers (Bottom of Page)"/>
        <w:docPartUnique/>
      </w:docPartObj>
    </w:sdtPr>
    <w:sdtEndPr>
      <w:rPr>
        <w:noProof/>
      </w:rPr>
    </w:sdtEndPr>
    <w:sdtContent>
      <w:p w14:paraId="390099AA" w14:textId="77777777" w:rsidR="008B0812" w:rsidRDefault="008B0812">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p w14:paraId="6713F0E9" w14:textId="77777777" w:rsidR="008B0812" w:rsidRDefault="008B081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8847475"/>
      <w:docPartObj>
        <w:docPartGallery w:val="Page Numbers (Bottom of Page)"/>
        <w:docPartUnique/>
      </w:docPartObj>
    </w:sdtPr>
    <w:sdtEndPr>
      <w:rPr>
        <w:noProof/>
      </w:rPr>
    </w:sdtEndPr>
    <w:sdtContent>
      <w:p w14:paraId="64D49B51" w14:textId="7262B85A" w:rsidR="009B7313" w:rsidRDefault="009B7313">
        <w:pPr>
          <w:pStyle w:val="Footer"/>
          <w:jc w:val="center"/>
        </w:pPr>
        <w:r>
          <w:fldChar w:fldCharType="begin"/>
        </w:r>
        <w:r>
          <w:instrText xml:space="preserve"> PAGE   \* MERGEFORMAT </w:instrText>
        </w:r>
        <w:r>
          <w:fldChar w:fldCharType="separate"/>
        </w:r>
        <w:r w:rsidR="004949CB">
          <w:rPr>
            <w:noProof/>
          </w:rPr>
          <w:t>8</w:t>
        </w:r>
        <w:r>
          <w:rPr>
            <w:noProof/>
          </w:rPr>
          <w:fldChar w:fldCharType="end"/>
        </w:r>
      </w:p>
    </w:sdtContent>
  </w:sdt>
  <w:p w14:paraId="536DF9E9" w14:textId="77777777" w:rsidR="009B7313" w:rsidRDefault="009B73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10CBB4" w14:textId="77777777" w:rsidR="008A7061" w:rsidRDefault="008A7061" w:rsidP="00DB1556">
      <w:pPr>
        <w:spacing w:after="0" w:line="240" w:lineRule="auto"/>
      </w:pPr>
      <w:r>
        <w:separator/>
      </w:r>
    </w:p>
  </w:footnote>
  <w:footnote w:type="continuationSeparator" w:id="0">
    <w:p w14:paraId="41258138" w14:textId="77777777" w:rsidR="008A7061" w:rsidRDefault="008A7061" w:rsidP="00DB155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7D2655"/>
    <w:multiLevelType w:val="hybridMultilevel"/>
    <w:tmpl w:val="9146A9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854366"/>
    <w:multiLevelType w:val="hybridMultilevel"/>
    <w:tmpl w:val="C066B1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2E5120E"/>
    <w:multiLevelType w:val="hybridMultilevel"/>
    <w:tmpl w:val="6F5220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F64CAA"/>
    <w:multiLevelType w:val="hybridMultilevel"/>
    <w:tmpl w:val="20B63B8E"/>
    <w:lvl w:ilvl="0" w:tplc="04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1B262A8B"/>
    <w:multiLevelType w:val="hybridMultilevel"/>
    <w:tmpl w:val="8B7484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BB35608"/>
    <w:multiLevelType w:val="multilevel"/>
    <w:tmpl w:val="77D6BFF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C5D5DC8"/>
    <w:multiLevelType w:val="hybridMultilevel"/>
    <w:tmpl w:val="F7401BE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663888"/>
    <w:multiLevelType w:val="hybridMultilevel"/>
    <w:tmpl w:val="500AE606"/>
    <w:lvl w:ilvl="0" w:tplc="492C76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7D15AC"/>
    <w:multiLevelType w:val="multilevel"/>
    <w:tmpl w:val="13E6B9C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23F76C0A"/>
    <w:multiLevelType w:val="hybridMultilevel"/>
    <w:tmpl w:val="9D5C5E28"/>
    <w:lvl w:ilvl="0" w:tplc="C1EE694E">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44038E"/>
    <w:multiLevelType w:val="hybridMultilevel"/>
    <w:tmpl w:val="5328BD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2E0E03D7"/>
    <w:multiLevelType w:val="hybridMultilevel"/>
    <w:tmpl w:val="F176C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20B7C7B"/>
    <w:multiLevelType w:val="hybridMultilevel"/>
    <w:tmpl w:val="900ED7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3FE43A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340569BA"/>
    <w:multiLevelType w:val="hybridMultilevel"/>
    <w:tmpl w:val="A8B4B10E"/>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9180572"/>
    <w:multiLevelType w:val="hybridMultilevel"/>
    <w:tmpl w:val="8C40E504"/>
    <w:lvl w:ilvl="0" w:tplc="04090005">
      <w:start w:val="1"/>
      <w:numFmt w:val="bullet"/>
      <w:lvlText w:val=""/>
      <w:lvlJc w:val="left"/>
      <w:pPr>
        <w:ind w:left="1800" w:hanging="360"/>
      </w:pPr>
      <w:rPr>
        <w:rFonts w:ascii="Wingdings" w:hAnsi="Wingdings" w:hint="default"/>
      </w:rPr>
    </w:lvl>
    <w:lvl w:ilvl="1" w:tplc="FFFFFFFF">
      <w:start w:val="1"/>
      <w:numFmt w:val="bullet"/>
      <w:lvlText w:val="o"/>
      <w:lvlJc w:val="left"/>
      <w:pPr>
        <w:ind w:left="2520" w:hanging="360"/>
      </w:pPr>
      <w:rPr>
        <w:rFonts w:ascii="Courier New" w:hAnsi="Courier New" w:cs="Courier New" w:hint="default"/>
      </w:rPr>
    </w:lvl>
    <w:lvl w:ilvl="2" w:tplc="FFFFFFFF">
      <w:start w:val="1"/>
      <w:numFmt w:val="bullet"/>
      <w:lvlText w:val=""/>
      <w:lvlJc w:val="left"/>
      <w:pPr>
        <w:ind w:left="3240" w:hanging="360"/>
      </w:pPr>
      <w:rPr>
        <w:rFonts w:ascii="Wingdings" w:hAnsi="Wingdings" w:hint="default"/>
      </w:rPr>
    </w:lvl>
    <w:lvl w:ilvl="3" w:tplc="FFFFFFFF">
      <w:start w:val="1"/>
      <w:numFmt w:val="bullet"/>
      <w:lvlText w:val=""/>
      <w:lvlJc w:val="left"/>
      <w:pPr>
        <w:ind w:left="3960" w:hanging="360"/>
      </w:pPr>
      <w:rPr>
        <w:rFonts w:ascii="Symbol" w:hAnsi="Symbol" w:hint="default"/>
      </w:rPr>
    </w:lvl>
    <w:lvl w:ilvl="4" w:tplc="FFFFFFFF">
      <w:start w:val="1"/>
      <w:numFmt w:val="bullet"/>
      <w:lvlText w:val="o"/>
      <w:lvlJc w:val="left"/>
      <w:pPr>
        <w:ind w:left="4680" w:hanging="360"/>
      </w:pPr>
      <w:rPr>
        <w:rFonts w:ascii="Courier New" w:hAnsi="Courier New" w:cs="Courier New" w:hint="default"/>
      </w:rPr>
    </w:lvl>
    <w:lvl w:ilvl="5" w:tplc="FFFFFFFF">
      <w:start w:val="1"/>
      <w:numFmt w:val="bullet"/>
      <w:lvlText w:val=""/>
      <w:lvlJc w:val="left"/>
      <w:pPr>
        <w:ind w:left="5400" w:hanging="360"/>
      </w:pPr>
      <w:rPr>
        <w:rFonts w:ascii="Wingdings" w:hAnsi="Wingdings" w:hint="default"/>
      </w:rPr>
    </w:lvl>
    <w:lvl w:ilvl="6" w:tplc="FFFFFFFF">
      <w:start w:val="1"/>
      <w:numFmt w:val="bullet"/>
      <w:lvlText w:val=""/>
      <w:lvlJc w:val="left"/>
      <w:pPr>
        <w:ind w:left="6120" w:hanging="360"/>
      </w:pPr>
      <w:rPr>
        <w:rFonts w:ascii="Symbol" w:hAnsi="Symbol" w:hint="default"/>
      </w:rPr>
    </w:lvl>
    <w:lvl w:ilvl="7" w:tplc="FFFFFFFF">
      <w:start w:val="1"/>
      <w:numFmt w:val="bullet"/>
      <w:lvlText w:val="o"/>
      <w:lvlJc w:val="left"/>
      <w:pPr>
        <w:ind w:left="6840" w:hanging="360"/>
      </w:pPr>
      <w:rPr>
        <w:rFonts w:ascii="Courier New" w:hAnsi="Courier New" w:cs="Courier New" w:hint="default"/>
      </w:rPr>
    </w:lvl>
    <w:lvl w:ilvl="8" w:tplc="FFFFFFFF">
      <w:start w:val="1"/>
      <w:numFmt w:val="bullet"/>
      <w:lvlText w:val=""/>
      <w:lvlJc w:val="left"/>
      <w:pPr>
        <w:ind w:left="7560" w:hanging="360"/>
      </w:pPr>
      <w:rPr>
        <w:rFonts w:ascii="Wingdings" w:hAnsi="Wingdings" w:hint="default"/>
      </w:rPr>
    </w:lvl>
  </w:abstractNum>
  <w:abstractNum w:abstractNumId="16">
    <w:nsid w:val="408D208C"/>
    <w:multiLevelType w:val="singleLevel"/>
    <w:tmpl w:val="408D208C"/>
    <w:lvl w:ilvl="0">
      <w:start w:val="1"/>
      <w:numFmt w:val="decimal"/>
      <w:suff w:val="nothing"/>
      <w:lvlText w:val="%1-"/>
      <w:lvlJc w:val="left"/>
    </w:lvl>
  </w:abstractNum>
  <w:abstractNum w:abstractNumId="17">
    <w:nsid w:val="4C8603B3"/>
    <w:multiLevelType w:val="hybridMultilevel"/>
    <w:tmpl w:val="478C25D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F6C394C"/>
    <w:multiLevelType w:val="hybridMultilevel"/>
    <w:tmpl w:val="D1BA460A"/>
    <w:lvl w:ilvl="0" w:tplc="04090019">
      <w:start w:val="1"/>
      <w:numFmt w:val="lowerLetter"/>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9">
    <w:nsid w:val="55584688"/>
    <w:multiLevelType w:val="hybridMultilevel"/>
    <w:tmpl w:val="5804FF32"/>
    <w:lvl w:ilvl="0" w:tplc="04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nsid w:val="60FE2F33"/>
    <w:multiLevelType w:val="hybridMultilevel"/>
    <w:tmpl w:val="33687BB0"/>
    <w:lvl w:ilvl="0" w:tplc="04090019">
      <w:start w:val="1"/>
      <w:numFmt w:val="lowerLetter"/>
      <w:lvlText w:val="%1."/>
      <w:lvlJc w:val="left"/>
      <w:pPr>
        <w:ind w:left="720" w:hanging="360"/>
      </w:pPr>
      <w:rPr>
        <w:rFonts w:hint="default"/>
      </w:rPr>
    </w:lvl>
    <w:lvl w:ilvl="1" w:tplc="72CC989E">
      <w:numFmt w:val="bullet"/>
      <w:lvlText w:val="•"/>
      <w:lvlJc w:val="left"/>
      <w:pPr>
        <w:ind w:left="1440" w:hanging="360"/>
      </w:pPr>
      <w:rPr>
        <w:rFonts w:ascii="Times New Roman" w:eastAsiaTheme="minorEastAsia"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nsid w:val="6A2267D3"/>
    <w:multiLevelType w:val="hybridMultilevel"/>
    <w:tmpl w:val="B65EC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F210961"/>
    <w:multiLevelType w:val="hybridMultilevel"/>
    <w:tmpl w:val="F738D84A"/>
    <w:lvl w:ilvl="0" w:tplc="0409001B">
      <w:start w:val="1"/>
      <w:numFmt w:val="lowerRoman"/>
      <w:lvlText w:val="%1."/>
      <w:lvlJc w:val="right"/>
      <w:pPr>
        <w:ind w:left="1800" w:hanging="360"/>
      </w:pPr>
      <w:rPr>
        <w:rFonts w:hint="default"/>
      </w:rPr>
    </w:lvl>
    <w:lvl w:ilvl="1" w:tplc="FFFFFFFF">
      <w:start w:val="1"/>
      <w:numFmt w:val="bullet"/>
      <w:lvlText w:val="o"/>
      <w:lvlJc w:val="left"/>
      <w:pPr>
        <w:ind w:left="2520" w:hanging="360"/>
      </w:pPr>
      <w:rPr>
        <w:rFonts w:ascii="Courier New" w:hAnsi="Courier New" w:cs="Courier New" w:hint="default"/>
      </w:rPr>
    </w:lvl>
    <w:lvl w:ilvl="2" w:tplc="FFFFFFFF">
      <w:start w:val="1"/>
      <w:numFmt w:val="bullet"/>
      <w:lvlText w:val=""/>
      <w:lvlJc w:val="left"/>
      <w:pPr>
        <w:ind w:left="3240" w:hanging="360"/>
      </w:pPr>
      <w:rPr>
        <w:rFonts w:ascii="Wingdings" w:hAnsi="Wingdings" w:hint="default"/>
      </w:rPr>
    </w:lvl>
    <w:lvl w:ilvl="3" w:tplc="FFFFFFFF">
      <w:start w:val="1"/>
      <w:numFmt w:val="bullet"/>
      <w:lvlText w:val=""/>
      <w:lvlJc w:val="left"/>
      <w:pPr>
        <w:ind w:left="3960" w:hanging="360"/>
      </w:pPr>
      <w:rPr>
        <w:rFonts w:ascii="Symbol" w:hAnsi="Symbol" w:hint="default"/>
      </w:rPr>
    </w:lvl>
    <w:lvl w:ilvl="4" w:tplc="FFFFFFFF">
      <w:start w:val="1"/>
      <w:numFmt w:val="bullet"/>
      <w:lvlText w:val="o"/>
      <w:lvlJc w:val="left"/>
      <w:pPr>
        <w:ind w:left="4680" w:hanging="360"/>
      </w:pPr>
      <w:rPr>
        <w:rFonts w:ascii="Courier New" w:hAnsi="Courier New" w:cs="Courier New" w:hint="default"/>
      </w:rPr>
    </w:lvl>
    <w:lvl w:ilvl="5" w:tplc="FFFFFFFF">
      <w:start w:val="1"/>
      <w:numFmt w:val="bullet"/>
      <w:lvlText w:val=""/>
      <w:lvlJc w:val="left"/>
      <w:pPr>
        <w:ind w:left="5400" w:hanging="360"/>
      </w:pPr>
      <w:rPr>
        <w:rFonts w:ascii="Wingdings" w:hAnsi="Wingdings" w:hint="default"/>
      </w:rPr>
    </w:lvl>
    <w:lvl w:ilvl="6" w:tplc="FFFFFFFF">
      <w:start w:val="1"/>
      <w:numFmt w:val="bullet"/>
      <w:lvlText w:val=""/>
      <w:lvlJc w:val="left"/>
      <w:pPr>
        <w:ind w:left="6120" w:hanging="360"/>
      </w:pPr>
      <w:rPr>
        <w:rFonts w:ascii="Symbol" w:hAnsi="Symbol" w:hint="default"/>
      </w:rPr>
    </w:lvl>
    <w:lvl w:ilvl="7" w:tplc="FFFFFFFF">
      <w:start w:val="1"/>
      <w:numFmt w:val="bullet"/>
      <w:lvlText w:val="o"/>
      <w:lvlJc w:val="left"/>
      <w:pPr>
        <w:ind w:left="6840" w:hanging="360"/>
      </w:pPr>
      <w:rPr>
        <w:rFonts w:ascii="Courier New" w:hAnsi="Courier New" w:cs="Courier New" w:hint="default"/>
      </w:rPr>
    </w:lvl>
    <w:lvl w:ilvl="8" w:tplc="FFFFFFFF">
      <w:start w:val="1"/>
      <w:numFmt w:val="bullet"/>
      <w:lvlText w:val=""/>
      <w:lvlJc w:val="left"/>
      <w:pPr>
        <w:ind w:left="7560" w:hanging="360"/>
      </w:pPr>
      <w:rPr>
        <w:rFonts w:ascii="Wingdings" w:hAnsi="Wingdings" w:hint="default"/>
      </w:rPr>
    </w:lvl>
  </w:abstractNum>
  <w:abstractNum w:abstractNumId="23">
    <w:nsid w:val="743E36F0"/>
    <w:multiLevelType w:val="hybridMultilevel"/>
    <w:tmpl w:val="B462BC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B715F7F"/>
    <w:multiLevelType w:val="multilevel"/>
    <w:tmpl w:val="CDBC50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7C6B7318"/>
    <w:multiLevelType w:val="multilevel"/>
    <w:tmpl w:val="0470B9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4"/>
  </w:num>
  <w:num w:numId="2">
    <w:abstractNumId w:val="8"/>
  </w:num>
  <w:num w:numId="3">
    <w:abstractNumId w:val="12"/>
  </w:num>
  <w:num w:numId="4">
    <w:abstractNumId w:val="7"/>
  </w:num>
  <w:num w:numId="5">
    <w:abstractNumId w:val="4"/>
  </w:num>
  <w:num w:numId="6">
    <w:abstractNumId w:val="9"/>
  </w:num>
  <w:num w:numId="7">
    <w:abstractNumId w:val="1"/>
  </w:num>
  <w:num w:numId="8">
    <w:abstractNumId w:val="23"/>
  </w:num>
  <w:num w:numId="9">
    <w:abstractNumId w:val="2"/>
  </w:num>
  <w:num w:numId="10">
    <w:abstractNumId w:val="17"/>
  </w:num>
  <w:num w:numId="11">
    <w:abstractNumId w:val="11"/>
  </w:num>
  <w:num w:numId="12">
    <w:abstractNumId w:val="11"/>
  </w:num>
  <w:num w:numId="13">
    <w:abstractNumId w:val="15"/>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num>
  <w:num w:numId="18">
    <w:abstractNumId w:val="20"/>
  </w:num>
  <w:num w:numId="19">
    <w:abstractNumId w:val="19"/>
  </w:num>
  <w:num w:numId="20">
    <w:abstractNumId w:val="16"/>
  </w:num>
  <w:num w:numId="21">
    <w:abstractNumId w:val="21"/>
  </w:num>
  <w:num w:numId="22">
    <w:abstractNumId w:val="0"/>
  </w:num>
  <w:num w:numId="23">
    <w:abstractNumId w:val="5"/>
  </w:num>
  <w:num w:numId="24">
    <w:abstractNumId w:val="25"/>
  </w:num>
  <w:num w:numId="25">
    <w:abstractNumId w:val="13"/>
  </w:num>
  <w:num w:numId="26">
    <w:abstractNumId w:val="14"/>
  </w:num>
  <w:num w:numId="27">
    <w:abstractNumId w:val="22"/>
  </w:num>
  <w:num w:numId="28">
    <w:abstractNumId w:val="6"/>
  </w:num>
  <w:num w:numId="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7835"/>
    <w:rsid w:val="00005488"/>
    <w:rsid w:val="00005E06"/>
    <w:rsid w:val="00006E54"/>
    <w:rsid w:val="00022A9D"/>
    <w:rsid w:val="00022EFD"/>
    <w:rsid w:val="00027345"/>
    <w:rsid w:val="00033721"/>
    <w:rsid w:val="00045B55"/>
    <w:rsid w:val="00050CB7"/>
    <w:rsid w:val="00053E25"/>
    <w:rsid w:val="00054888"/>
    <w:rsid w:val="00063808"/>
    <w:rsid w:val="000700EE"/>
    <w:rsid w:val="000901A2"/>
    <w:rsid w:val="0009243D"/>
    <w:rsid w:val="000948BC"/>
    <w:rsid w:val="00095A42"/>
    <w:rsid w:val="000A5206"/>
    <w:rsid w:val="000A6654"/>
    <w:rsid w:val="000B3DE6"/>
    <w:rsid w:val="000B7AD3"/>
    <w:rsid w:val="000C3A65"/>
    <w:rsid w:val="000D6CAD"/>
    <w:rsid w:val="000E0A30"/>
    <w:rsid w:val="000E53A5"/>
    <w:rsid w:val="000F0345"/>
    <w:rsid w:val="000F5718"/>
    <w:rsid w:val="00111D0E"/>
    <w:rsid w:val="00112767"/>
    <w:rsid w:val="001154D0"/>
    <w:rsid w:val="001200DA"/>
    <w:rsid w:val="00120F79"/>
    <w:rsid w:val="0012351A"/>
    <w:rsid w:val="001246C0"/>
    <w:rsid w:val="001270AE"/>
    <w:rsid w:val="00136EA7"/>
    <w:rsid w:val="00140257"/>
    <w:rsid w:val="00153E27"/>
    <w:rsid w:val="00170155"/>
    <w:rsid w:val="00171F41"/>
    <w:rsid w:val="001732FD"/>
    <w:rsid w:val="001910CF"/>
    <w:rsid w:val="00194C74"/>
    <w:rsid w:val="001A207A"/>
    <w:rsid w:val="001B2243"/>
    <w:rsid w:val="001B2B71"/>
    <w:rsid w:val="001C470A"/>
    <w:rsid w:val="001C554B"/>
    <w:rsid w:val="001D47DE"/>
    <w:rsid w:val="001D55A2"/>
    <w:rsid w:val="001F7835"/>
    <w:rsid w:val="00217F3C"/>
    <w:rsid w:val="002219BC"/>
    <w:rsid w:val="00233BBD"/>
    <w:rsid w:val="002343A4"/>
    <w:rsid w:val="002433E2"/>
    <w:rsid w:val="0024778A"/>
    <w:rsid w:val="00255144"/>
    <w:rsid w:val="002567F6"/>
    <w:rsid w:val="00266673"/>
    <w:rsid w:val="002759DF"/>
    <w:rsid w:val="00277621"/>
    <w:rsid w:val="00291D1A"/>
    <w:rsid w:val="002A18AC"/>
    <w:rsid w:val="002A6E68"/>
    <w:rsid w:val="002B570C"/>
    <w:rsid w:val="002B5846"/>
    <w:rsid w:val="002B6131"/>
    <w:rsid w:val="002C476D"/>
    <w:rsid w:val="002C6AA6"/>
    <w:rsid w:val="002E4291"/>
    <w:rsid w:val="002E4897"/>
    <w:rsid w:val="00301812"/>
    <w:rsid w:val="00322D41"/>
    <w:rsid w:val="00330AC0"/>
    <w:rsid w:val="00334EC5"/>
    <w:rsid w:val="00335E52"/>
    <w:rsid w:val="00352CE4"/>
    <w:rsid w:val="0035490D"/>
    <w:rsid w:val="00354D33"/>
    <w:rsid w:val="003562C6"/>
    <w:rsid w:val="003576F2"/>
    <w:rsid w:val="003656C2"/>
    <w:rsid w:val="00366B4F"/>
    <w:rsid w:val="00371ACB"/>
    <w:rsid w:val="003739AD"/>
    <w:rsid w:val="003759DB"/>
    <w:rsid w:val="0038087C"/>
    <w:rsid w:val="0038236A"/>
    <w:rsid w:val="003854AF"/>
    <w:rsid w:val="0038706D"/>
    <w:rsid w:val="0039406C"/>
    <w:rsid w:val="003A09B9"/>
    <w:rsid w:val="003A5FF2"/>
    <w:rsid w:val="003B186E"/>
    <w:rsid w:val="003C05A4"/>
    <w:rsid w:val="003C1DA2"/>
    <w:rsid w:val="003C606D"/>
    <w:rsid w:val="003D0432"/>
    <w:rsid w:val="003E731F"/>
    <w:rsid w:val="003F4299"/>
    <w:rsid w:val="003F4639"/>
    <w:rsid w:val="003F65AB"/>
    <w:rsid w:val="004060EA"/>
    <w:rsid w:val="00407715"/>
    <w:rsid w:val="00425349"/>
    <w:rsid w:val="0042604C"/>
    <w:rsid w:val="00426A93"/>
    <w:rsid w:val="004364FA"/>
    <w:rsid w:val="00444ED6"/>
    <w:rsid w:val="004475C2"/>
    <w:rsid w:val="00456497"/>
    <w:rsid w:val="004577A0"/>
    <w:rsid w:val="0048021E"/>
    <w:rsid w:val="00490DF3"/>
    <w:rsid w:val="00491C17"/>
    <w:rsid w:val="0049249F"/>
    <w:rsid w:val="004949CB"/>
    <w:rsid w:val="004A243B"/>
    <w:rsid w:val="004A59C9"/>
    <w:rsid w:val="004A7BC3"/>
    <w:rsid w:val="004B3B55"/>
    <w:rsid w:val="004C61D0"/>
    <w:rsid w:val="004D1934"/>
    <w:rsid w:val="004E37F9"/>
    <w:rsid w:val="004F331E"/>
    <w:rsid w:val="004F76D5"/>
    <w:rsid w:val="00502F3A"/>
    <w:rsid w:val="00504337"/>
    <w:rsid w:val="00514226"/>
    <w:rsid w:val="00523E8D"/>
    <w:rsid w:val="0052436B"/>
    <w:rsid w:val="00527CB8"/>
    <w:rsid w:val="00532590"/>
    <w:rsid w:val="00545BA6"/>
    <w:rsid w:val="00551A3B"/>
    <w:rsid w:val="00560034"/>
    <w:rsid w:val="005648DA"/>
    <w:rsid w:val="00571A0F"/>
    <w:rsid w:val="00582221"/>
    <w:rsid w:val="0058455A"/>
    <w:rsid w:val="00584D89"/>
    <w:rsid w:val="00587A69"/>
    <w:rsid w:val="005A7622"/>
    <w:rsid w:val="005B4A58"/>
    <w:rsid w:val="005C19B8"/>
    <w:rsid w:val="005F4136"/>
    <w:rsid w:val="005F782F"/>
    <w:rsid w:val="0060362E"/>
    <w:rsid w:val="00603BEA"/>
    <w:rsid w:val="00613953"/>
    <w:rsid w:val="00613A97"/>
    <w:rsid w:val="00615C15"/>
    <w:rsid w:val="006217F4"/>
    <w:rsid w:val="00626513"/>
    <w:rsid w:val="006308B7"/>
    <w:rsid w:val="00647C00"/>
    <w:rsid w:val="006541E0"/>
    <w:rsid w:val="00662D69"/>
    <w:rsid w:val="0066328C"/>
    <w:rsid w:val="00665F51"/>
    <w:rsid w:val="00672C60"/>
    <w:rsid w:val="006756F4"/>
    <w:rsid w:val="006759E1"/>
    <w:rsid w:val="00676AFA"/>
    <w:rsid w:val="00682185"/>
    <w:rsid w:val="00683916"/>
    <w:rsid w:val="0068702E"/>
    <w:rsid w:val="0069463D"/>
    <w:rsid w:val="00696C82"/>
    <w:rsid w:val="006A19A2"/>
    <w:rsid w:val="006B044A"/>
    <w:rsid w:val="006B4E19"/>
    <w:rsid w:val="006C2609"/>
    <w:rsid w:val="006C5187"/>
    <w:rsid w:val="006F0F41"/>
    <w:rsid w:val="006F4AA3"/>
    <w:rsid w:val="00703F0E"/>
    <w:rsid w:val="00706ED1"/>
    <w:rsid w:val="0071034B"/>
    <w:rsid w:val="007127E8"/>
    <w:rsid w:val="00716B10"/>
    <w:rsid w:val="007202DC"/>
    <w:rsid w:val="00721C30"/>
    <w:rsid w:val="00722DE5"/>
    <w:rsid w:val="00736256"/>
    <w:rsid w:val="00737CD5"/>
    <w:rsid w:val="00737EF0"/>
    <w:rsid w:val="00747E91"/>
    <w:rsid w:val="00755FA8"/>
    <w:rsid w:val="007565AF"/>
    <w:rsid w:val="00765314"/>
    <w:rsid w:val="00782BA1"/>
    <w:rsid w:val="007928F3"/>
    <w:rsid w:val="007A505C"/>
    <w:rsid w:val="007B0BBF"/>
    <w:rsid w:val="007B512E"/>
    <w:rsid w:val="007D2115"/>
    <w:rsid w:val="007D4BA0"/>
    <w:rsid w:val="007E0C97"/>
    <w:rsid w:val="007F446D"/>
    <w:rsid w:val="007F62F2"/>
    <w:rsid w:val="00803655"/>
    <w:rsid w:val="00805ECF"/>
    <w:rsid w:val="0081155D"/>
    <w:rsid w:val="00814FE4"/>
    <w:rsid w:val="0081737E"/>
    <w:rsid w:val="00833152"/>
    <w:rsid w:val="00844328"/>
    <w:rsid w:val="00846145"/>
    <w:rsid w:val="00847825"/>
    <w:rsid w:val="00856913"/>
    <w:rsid w:val="00862547"/>
    <w:rsid w:val="00862BAB"/>
    <w:rsid w:val="0086406E"/>
    <w:rsid w:val="00864E29"/>
    <w:rsid w:val="008651FC"/>
    <w:rsid w:val="0086635D"/>
    <w:rsid w:val="0086736F"/>
    <w:rsid w:val="00873283"/>
    <w:rsid w:val="00876EAB"/>
    <w:rsid w:val="00883098"/>
    <w:rsid w:val="00887329"/>
    <w:rsid w:val="00890258"/>
    <w:rsid w:val="008A3333"/>
    <w:rsid w:val="008A7061"/>
    <w:rsid w:val="008B0812"/>
    <w:rsid w:val="008B57CD"/>
    <w:rsid w:val="008C09B4"/>
    <w:rsid w:val="008D0F0E"/>
    <w:rsid w:val="008D33B5"/>
    <w:rsid w:val="008D4946"/>
    <w:rsid w:val="008F6D0D"/>
    <w:rsid w:val="008F71FF"/>
    <w:rsid w:val="00903FF1"/>
    <w:rsid w:val="00912AA9"/>
    <w:rsid w:val="0091535D"/>
    <w:rsid w:val="00915BF0"/>
    <w:rsid w:val="009210EE"/>
    <w:rsid w:val="009219B3"/>
    <w:rsid w:val="00926023"/>
    <w:rsid w:val="00926DDA"/>
    <w:rsid w:val="00932B77"/>
    <w:rsid w:val="00941955"/>
    <w:rsid w:val="00953CF4"/>
    <w:rsid w:val="00957160"/>
    <w:rsid w:val="0097693D"/>
    <w:rsid w:val="00995375"/>
    <w:rsid w:val="009A3C7E"/>
    <w:rsid w:val="009A4612"/>
    <w:rsid w:val="009A5046"/>
    <w:rsid w:val="009B7313"/>
    <w:rsid w:val="009B7845"/>
    <w:rsid w:val="009C4C1D"/>
    <w:rsid w:val="009C4DD6"/>
    <w:rsid w:val="009D65FD"/>
    <w:rsid w:val="009E45EF"/>
    <w:rsid w:val="009F576B"/>
    <w:rsid w:val="00A01146"/>
    <w:rsid w:val="00A1327A"/>
    <w:rsid w:val="00A224CB"/>
    <w:rsid w:val="00A316EA"/>
    <w:rsid w:val="00A33812"/>
    <w:rsid w:val="00A54443"/>
    <w:rsid w:val="00A61A8D"/>
    <w:rsid w:val="00A6701E"/>
    <w:rsid w:val="00A72480"/>
    <w:rsid w:val="00A74AD8"/>
    <w:rsid w:val="00A91400"/>
    <w:rsid w:val="00A97E92"/>
    <w:rsid w:val="00AA2624"/>
    <w:rsid w:val="00AA3ACC"/>
    <w:rsid w:val="00AB367A"/>
    <w:rsid w:val="00AB6779"/>
    <w:rsid w:val="00AC1A75"/>
    <w:rsid w:val="00AC7B3B"/>
    <w:rsid w:val="00AD2897"/>
    <w:rsid w:val="00AD2D30"/>
    <w:rsid w:val="00AE213C"/>
    <w:rsid w:val="00AE507C"/>
    <w:rsid w:val="00AF2670"/>
    <w:rsid w:val="00AF4E10"/>
    <w:rsid w:val="00AF4E14"/>
    <w:rsid w:val="00B037A9"/>
    <w:rsid w:val="00B064A7"/>
    <w:rsid w:val="00B1548E"/>
    <w:rsid w:val="00B24BF9"/>
    <w:rsid w:val="00B25246"/>
    <w:rsid w:val="00B257B1"/>
    <w:rsid w:val="00B264CC"/>
    <w:rsid w:val="00B323A6"/>
    <w:rsid w:val="00B359E1"/>
    <w:rsid w:val="00B51376"/>
    <w:rsid w:val="00B60991"/>
    <w:rsid w:val="00B63A1B"/>
    <w:rsid w:val="00B64974"/>
    <w:rsid w:val="00B700D5"/>
    <w:rsid w:val="00B70BC0"/>
    <w:rsid w:val="00B85B07"/>
    <w:rsid w:val="00B86CB4"/>
    <w:rsid w:val="00B92A7D"/>
    <w:rsid w:val="00BA0229"/>
    <w:rsid w:val="00BA1703"/>
    <w:rsid w:val="00BA6BF7"/>
    <w:rsid w:val="00BA7742"/>
    <w:rsid w:val="00BE7A7C"/>
    <w:rsid w:val="00C03288"/>
    <w:rsid w:val="00C05B7D"/>
    <w:rsid w:val="00C06CB0"/>
    <w:rsid w:val="00C105D2"/>
    <w:rsid w:val="00C12CA9"/>
    <w:rsid w:val="00C27C82"/>
    <w:rsid w:val="00C42880"/>
    <w:rsid w:val="00C4408C"/>
    <w:rsid w:val="00C47D48"/>
    <w:rsid w:val="00C54F4E"/>
    <w:rsid w:val="00C6292B"/>
    <w:rsid w:val="00C82E82"/>
    <w:rsid w:val="00C84432"/>
    <w:rsid w:val="00C86063"/>
    <w:rsid w:val="00C908FC"/>
    <w:rsid w:val="00C93E80"/>
    <w:rsid w:val="00CD6700"/>
    <w:rsid w:val="00CE4502"/>
    <w:rsid w:val="00CE7471"/>
    <w:rsid w:val="00CF1B3D"/>
    <w:rsid w:val="00CF2AE7"/>
    <w:rsid w:val="00CF57BB"/>
    <w:rsid w:val="00D02F41"/>
    <w:rsid w:val="00D2047F"/>
    <w:rsid w:val="00D226E8"/>
    <w:rsid w:val="00D272C2"/>
    <w:rsid w:val="00D35534"/>
    <w:rsid w:val="00D36E3C"/>
    <w:rsid w:val="00D40985"/>
    <w:rsid w:val="00D40BC2"/>
    <w:rsid w:val="00D41FE0"/>
    <w:rsid w:val="00D434FE"/>
    <w:rsid w:val="00D46047"/>
    <w:rsid w:val="00D54D37"/>
    <w:rsid w:val="00D63845"/>
    <w:rsid w:val="00D705B9"/>
    <w:rsid w:val="00D7325A"/>
    <w:rsid w:val="00D75C0C"/>
    <w:rsid w:val="00D76463"/>
    <w:rsid w:val="00D86925"/>
    <w:rsid w:val="00D94383"/>
    <w:rsid w:val="00DA3539"/>
    <w:rsid w:val="00DB1556"/>
    <w:rsid w:val="00DB3151"/>
    <w:rsid w:val="00DC5BFF"/>
    <w:rsid w:val="00DD27C7"/>
    <w:rsid w:val="00DD36E4"/>
    <w:rsid w:val="00DE67D3"/>
    <w:rsid w:val="00DE7F5C"/>
    <w:rsid w:val="00E062C8"/>
    <w:rsid w:val="00E10BEE"/>
    <w:rsid w:val="00E205E1"/>
    <w:rsid w:val="00E2395D"/>
    <w:rsid w:val="00E2632B"/>
    <w:rsid w:val="00E341CF"/>
    <w:rsid w:val="00E37368"/>
    <w:rsid w:val="00E37B9D"/>
    <w:rsid w:val="00E41DDD"/>
    <w:rsid w:val="00E44658"/>
    <w:rsid w:val="00E46B6B"/>
    <w:rsid w:val="00E5023B"/>
    <w:rsid w:val="00E54E28"/>
    <w:rsid w:val="00E73E26"/>
    <w:rsid w:val="00E80330"/>
    <w:rsid w:val="00E9598C"/>
    <w:rsid w:val="00EA17BF"/>
    <w:rsid w:val="00EA4CA2"/>
    <w:rsid w:val="00EA6533"/>
    <w:rsid w:val="00EB266B"/>
    <w:rsid w:val="00EC5EC9"/>
    <w:rsid w:val="00EC77A5"/>
    <w:rsid w:val="00ED20FD"/>
    <w:rsid w:val="00EE33BC"/>
    <w:rsid w:val="00EE4EAE"/>
    <w:rsid w:val="00EF2DAF"/>
    <w:rsid w:val="00EF4465"/>
    <w:rsid w:val="00EF6D0B"/>
    <w:rsid w:val="00F03279"/>
    <w:rsid w:val="00F054CC"/>
    <w:rsid w:val="00F07431"/>
    <w:rsid w:val="00F17A58"/>
    <w:rsid w:val="00F23545"/>
    <w:rsid w:val="00F23D0C"/>
    <w:rsid w:val="00F24F1B"/>
    <w:rsid w:val="00F25C6D"/>
    <w:rsid w:val="00F37609"/>
    <w:rsid w:val="00F44C23"/>
    <w:rsid w:val="00F57B82"/>
    <w:rsid w:val="00F62EBC"/>
    <w:rsid w:val="00F71078"/>
    <w:rsid w:val="00F76A8A"/>
    <w:rsid w:val="00F92142"/>
    <w:rsid w:val="00F97BD3"/>
    <w:rsid w:val="00FA2290"/>
    <w:rsid w:val="00FA2B3D"/>
    <w:rsid w:val="00FB2619"/>
    <w:rsid w:val="00FB47E1"/>
    <w:rsid w:val="00FC29AA"/>
    <w:rsid w:val="00FC2B5D"/>
    <w:rsid w:val="00FC4925"/>
    <w:rsid w:val="00FC6716"/>
    <w:rsid w:val="00FD5188"/>
    <w:rsid w:val="00FE07EC"/>
    <w:rsid w:val="00FF759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7858BE"/>
  <w15:chartTrackingRefBased/>
  <w15:docId w15:val="{39A3C534-76EF-475B-A1C3-A668B0E63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1A3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f4">
    <w:name w:val="ff4"/>
    <w:basedOn w:val="DefaultParagraphFont"/>
    <w:rsid w:val="00672C60"/>
  </w:style>
  <w:style w:type="character" w:customStyle="1" w:styleId="ff5">
    <w:name w:val="ff5"/>
    <w:basedOn w:val="DefaultParagraphFont"/>
    <w:rsid w:val="00672C60"/>
  </w:style>
  <w:style w:type="character" w:styleId="Hyperlink">
    <w:name w:val="Hyperlink"/>
    <w:basedOn w:val="DefaultParagraphFont"/>
    <w:uiPriority w:val="99"/>
    <w:unhideWhenUsed/>
    <w:rsid w:val="00571A0F"/>
    <w:rPr>
      <w:color w:val="0563C1" w:themeColor="hyperlink"/>
      <w:u w:val="single"/>
    </w:rPr>
  </w:style>
  <w:style w:type="character" w:customStyle="1" w:styleId="UnresolvedMention1">
    <w:name w:val="Unresolved Mention1"/>
    <w:basedOn w:val="DefaultParagraphFont"/>
    <w:uiPriority w:val="99"/>
    <w:semiHidden/>
    <w:unhideWhenUsed/>
    <w:rsid w:val="00571A0F"/>
    <w:rPr>
      <w:color w:val="605E5C"/>
      <w:shd w:val="clear" w:color="auto" w:fill="E1DFDD"/>
    </w:rPr>
  </w:style>
  <w:style w:type="paragraph" w:styleId="NormalWeb">
    <w:name w:val="Normal (Web)"/>
    <w:basedOn w:val="Normal"/>
    <w:uiPriority w:val="99"/>
    <w:semiHidden/>
    <w:unhideWhenUsed/>
    <w:rsid w:val="009C4C1D"/>
    <w:rPr>
      <w:rFonts w:ascii="Times New Roman" w:hAnsi="Times New Roman" w:cs="Times New Roman"/>
      <w:sz w:val="24"/>
      <w:szCs w:val="24"/>
    </w:rPr>
  </w:style>
  <w:style w:type="paragraph" w:styleId="ListParagraph">
    <w:name w:val="List Paragraph"/>
    <w:basedOn w:val="Normal"/>
    <w:uiPriority w:val="34"/>
    <w:qFormat/>
    <w:rsid w:val="00FC29AA"/>
    <w:pPr>
      <w:spacing w:line="278" w:lineRule="auto"/>
      <w:ind w:left="720"/>
      <w:contextualSpacing/>
    </w:pPr>
    <w:rPr>
      <w:kern w:val="2"/>
      <w:sz w:val="24"/>
      <w:szCs w:val="24"/>
      <w:lang w:val="en-US"/>
      <w14:ligatures w14:val="standardContextual"/>
    </w:rPr>
  </w:style>
  <w:style w:type="character" w:styleId="CommentReference">
    <w:name w:val="annotation reference"/>
    <w:basedOn w:val="DefaultParagraphFont"/>
    <w:uiPriority w:val="99"/>
    <w:semiHidden/>
    <w:unhideWhenUsed/>
    <w:rsid w:val="003854AF"/>
    <w:rPr>
      <w:sz w:val="16"/>
      <w:szCs w:val="16"/>
    </w:rPr>
  </w:style>
  <w:style w:type="paragraph" w:styleId="CommentText">
    <w:name w:val="annotation text"/>
    <w:basedOn w:val="Normal"/>
    <w:link w:val="CommentTextChar"/>
    <w:uiPriority w:val="99"/>
    <w:semiHidden/>
    <w:unhideWhenUsed/>
    <w:rsid w:val="003854AF"/>
    <w:pPr>
      <w:spacing w:line="240" w:lineRule="auto"/>
    </w:pPr>
    <w:rPr>
      <w:sz w:val="20"/>
      <w:szCs w:val="20"/>
    </w:rPr>
  </w:style>
  <w:style w:type="character" w:customStyle="1" w:styleId="CommentTextChar">
    <w:name w:val="Comment Text Char"/>
    <w:basedOn w:val="DefaultParagraphFont"/>
    <w:link w:val="CommentText"/>
    <w:uiPriority w:val="99"/>
    <w:semiHidden/>
    <w:rsid w:val="003854AF"/>
    <w:rPr>
      <w:sz w:val="20"/>
      <w:szCs w:val="20"/>
    </w:rPr>
  </w:style>
  <w:style w:type="paragraph" w:styleId="CommentSubject">
    <w:name w:val="annotation subject"/>
    <w:basedOn w:val="CommentText"/>
    <w:next w:val="CommentText"/>
    <w:link w:val="CommentSubjectChar"/>
    <w:uiPriority w:val="99"/>
    <w:semiHidden/>
    <w:unhideWhenUsed/>
    <w:rsid w:val="003854AF"/>
    <w:rPr>
      <w:b/>
      <w:bCs/>
    </w:rPr>
  </w:style>
  <w:style w:type="character" w:customStyle="1" w:styleId="CommentSubjectChar">
    <w:name w:val="Comment Subject Char"/>
    <w:basedOn w:val="CommentTextChar"/>
    <w:link w:val="CommentSubject"/>
    <w:uiPriority w:val="99"/>
    <w:semiHidden/>
    <w:rsid w:val="003854AF"/>
    <w:rPr>
      <w:b/>
      <w:bCs/>
      <w:sz w:val="20"/>
      <w:szCs w:val="20"/>
    </w:rPr>
  </w:style>
  <w:style w:type="paragraph" w:styleId="BalloonText">
    <w:name w:val="Balloon Text"/>
    <w:basedOn w:val="Normal"/>
    <w:link w:val="BalloonTextChar"/>
    <w:uiPriority w:val="99"/>
    <w:semiHidden/>
    <w:unhideWhenUsed/>
    <w:rsid w:val="003854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54AF"/>
    <w:rPr>
      <w:rFonts w:ascii="Segoe UI" w:hAnsi="Segoe UI" w:cs="Segoe UI"/>
      <w:sz w:val="18"/>
      <w:szCs w:val="18"/>
    </w:rPr>
  </w:style>
  <w:style w:type="character" w:customStyle="1" w:styleId="UnresolvedMention2">
    <w:name w:val="Unresolved Mention2"/>
    <w:basedOn w:val="DefaultParagraphFont"/>
    <w:uiPriority w:val="99"/>
    <w:semiHidden/>
    <w:unhideWhenUsed/>
    <w:rsid w:val="003C1DA2"/>
    <w:rPr>
      <w:color w:val="605E5C"/>
      <w:shd w:val="clear" w:color="auto" w:fill="E1DFDD"/>
    </w:rPr>
  </w:style>
  <w:style w:type="table" w:styleId="TableGrid">
    <w:name w:val="Table Grid"/>
    <w:basedOn w:val="TableNormal"/>
    <w:uiPriority w:val="39"/>
    <w:rsid w:val="003B186E"/>
    <w:pPr>
      <w:spacing w:after="0" w:line="240" w:lineRule="auto"/>
    </w:pPr>
    <w:rPr>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1">
    <w:name w:val="p1"/>
    <w:basedOn w:val="Normal"/>
    <w:rsid w:val="003B186E"/>
    <w:pPr>
      <w:spacing w:before="100" w:beforeAutospacing="1" w:after="100" w:afterAutospacing="1" w:line="240" w:lineRule="auto"/>
    </w:pPr>
    <w:rPr>
      <w:rFonts w:ascii="Times New Roman" w:eastAsiaTheme="minorEastAsia" w:hAnsi="Times New Roman" w:cs="Times New Roman"/>
      <w:sz w:val="24"/>
      <w:szCs w:val="24"/>
      <w:lang w:val="zh-CN"/>
    </w:rPr>
  </w:style>
  <w:style w:type="character" w:customStyle="1" w:styleId="s1">
    <w:name w:val="s1"/>
    <w:basedOn w:val="DefaultParagraphFont"/>
    <w:rsid w:val="003B186E"/>
  </w:style>
  <w:style w:type="paragraph" w:customStyle="1" w:styleId="p2">
    <w:name w:val="p2"/>
    <w:basedOn w:val="Normal"/>
    <w:rsid w:val="003B186E"/>
    <w:pPr>
      <w:spacing w:before="100" w:beforeAutospacing="1" w:after="100" w:afterAutospacing="1" w:line="240" w:lineRule="auto"/>
    </w:pPr>
    <w:rPr>
      <w:rFonts w:ascii="Times New Roman" w:eastAsiaTheme="minorEastAsia" w:hAnsi="Times New Roman" w:cs="Times New Roman"/>
      <w:sz w:val="24"/>
      <w:szCs w:val="24"/>
      <w:lang w:val="zh-CN"/>
    </w:rPr>
  </w:style>
  <w:style w:type="character" w:customStyle="1" w:styleId="s2">
    <w:name w:val="s2"/>
    <w:basedOn w:val="DefaultParagraphFont"/>
    <w:rsid w:val="003B186E"/>
  </w:style>
  <w:style w:type="paragraph" w:customStyle="1" w:styleId="p3">
    <w:name w:val="p3"/>
    <w:basedOn w:val="Normal"/>
    <w:rsid w:val="003B186E"/>
    <w:pPr>
      <w:spacing w:before="100" w:beforeAutospacing="1" w:after="100" w:afterAutospacing="1" w:line="240" w:lineRule="auto"/>
    </w:pPr>
    <w:rPr>
      <w:rFonts w:ascii="Times New Roman" w:eastAsiaTheme="minorEastAsia" w:hAnsi="Times New Roman" w:cs="Times New Roman"/>
      <w:sz w:val="24"/>
      <w:szCs w:val="24"/>
      <w:lang w:val="zh-CN"/>
    </w:rPr>
  </w:style>
  <w:style w:type="character" w:customStyle="1" w:styleId="s3">
    <w:name w:val="s3"/>
    <w:basedOn w:val="DefaultParagraphFont"/>
    <w:rsid w:val="003B186E"/>
  </w:style>
  <w:style w:type="character" w:customStyle="1" w:styleId="s4">
    <w:name w:val="s4"/>
    <w:basedOn w:val="DefaultParagraphFont"/>
    <w:rsid w:val="003B186E"/>
  </w:style>
  <w:style w:type="table" w:customStyle="1" w:styleId="LightShading5">
    <w:name w:val="Light Shading5"/>
    <w:basedOn w:val="TableNormal"/>
    <w:uiPriority w:val="60"/>
    <w:rsid w:val="003B186E"/>
    <w:pPr>
      <w:spacing w:after="0" w:line="240" w:lineRule="auto"/>
    </w:pPr>
    <w:rPr>
      <w:color w:val="000000" w:themeColor="text1" w:themeShade="BF"/>
      <w:sz w:val="20"/>
      <w:szCs w:val="20"/>
    </w:rPr>
    <w:tblPr>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
    <w:name w:val="Light Shading1"/>
    <w:basedOn w:val="TableNormal"/>
    <w:uiPriority w:val="60"/>
    <w:rsid w:val="003B186E"/>
    <w:pPr>
      <w:spacing w:after="0" w:line="240" w:lineRule="auto"/>
    </w:pPr>
    <w:rPr>
      <w:color w:val="000000" w:themeColor="text1" w:themeShade="BF"/>
      <w:sz w:val="20"/>
      <w:szCs w:val="20"/>
    </w:rPr>
    <w:tblPr>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converted-space">
    <w:name w:val="apple-converted-space"/>
    <w:basedOn w:val="DefaultParagraphFont"/>
    <w:rsid w:val="003B186E"/>
  </w:style>
  <w:style w:type="character" w:customStyle="1" w:styleId="apple-tab-span">
    <w:name w:val="apple-tab-span"/>
    <w:basedOn w:val="DefaultParagraphFont"/>
    <w:rsid w:val="0071034B"/>
  </w:style>
  <w:style w:type="paragraph" w:styleId="Header">
    <w:name w:val="header"/>
    <w:basedOn w:val="Normal"/>
    <w:link w:val="HeaderChar"/>
    <w:uiPriority w:val="99"/>
    <w:unhideWhenUsed/>
    <w:rsid w:val="00DB15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1556"/>
  </w:style>
  <w:style w:type="paragraph" w:styleId="Footer">
    <w:name w:val="footer"/>
    <w:basedOn w:val="Normal"/>
    <w:link w:val="FooterChar"/>
    <w:uiPriority w:val="99"/>
    <w:unhideWhenUsed/>
    <w:rsid w:val="00DB15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1556"/>
  </w:style>
  <w:style w:type="character" w:customStyle="1" w:styleId="bumpedfont15">
    <w:name w:val="bumpedfont15"/>
    <w:basedOn w:val="DefaultParagraphFont"/>
    <w:rsid w:val="00322D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455791">
      <w:bodyDiv w:val="1"/>
      <w:marLeft w:val="0"/>
      <w:marRight w:val="0"/>
      <w:marTop w:val="0"/>
      <w:marBottom w:val="0"/>
      <w:divBdr>
        <w:top w:val="none" w:sz="0" w:space="0" w:color="auto"/>
        <w:left w:val="none" w:sz="0" w:space="0" w:color="auto"/>
        <w:bottom w:val="none" w:sz="0" w:space="0" w:color="auto"/>
        <w:right w:val="none" w:sz="0" w:space="0" w:color="auto"/>
      </w:divBdr>
    </w:div>
    <w:div w:id="49116947">
      <w:bodyDiv w:val="1"/>
      <w:marLeft w:val="0"/>
      <w:marRight w:val="0"/>
      <w:marTop w:val="0"/>
      <w:marBottom w:val="0"/>
      <w:divBdr>
        <w:top w:val="none" w:sz="0" w:space="0" w:color="auto"/>
        <w:left w:val="none" w:sz="0" w:space="0" w:color="auto"/>
        <w:bottom w:val="none" w:sz="0" w:space="0" w:color="auto"/>
        <w:right w:val="none" w:sz="0" w:space="0" w:color="auto"/>
      </w:divBdr>
      <w:divsChild>
        <w:div w:id="454716838">
          <w:marLeft w:val="0"/>
          <w:marRight w:val="0"/>
          <w:marTop w:val="0"/>
          <w:marBottom w:val="0"/>
          <w:divBdr>
            <w:top w:val="none" w:sz="0" w:space="0" w:color="auto"/>
            <w:left w:val="none" w:sz="0" w:space="0" w:color="auto"/>
            <w:bottom w:val="none" w:sz="0" w:space="0" w:color="auto"/>
            <w:right w:val="none" w:sz="0" w:space="0" w:color="auto"/>
          </w:divBdr>
        </w:div>
        <w:div w:id="491457430">
          <w:marLeft w:val="0"/>
          <w:marRight w:val="0"/>
          <w:marTop w:val="0"/>
          <w:marBottom w:val="0"/>
          <w:divBdr>
            <w:top w:val="none" w:sz="0" w:space="0" w:color="auto"/>
            <w:left w:val="none" w:sz="0" w:space="0" w:color="auto"/>
            <w:bottom w:val="none" w:sz="0" w:space="0" w:color="auto"/>
            <w:right w:val="none" w:sz="0" w:space="0" w:color="auto"/>
          </w:divBdr>
          <w:divsChild>
            <w:div w:id="278876160">
              <w:marLeft w:val="0"/>
              <w:marRight w:val="0"/>
              <w:marTop w:val="0"/>
              <w:marBottom w:val="0"/>
              <w:divBdr>
                <w:top w:val="single" w:sz="6" w:space="0" w:color="5B616B"/>
                <w:left w:val="single" w:sz="6" w:space="0" w:color="5B616B"/>
                <w:bottom w:val="single" w:sz="6" w:space="0" w:color="5B616B"/>
                <w:right w:val="single" w:sz="6" w:space="0" w:color="5B616B"/>
              </w:divBdr>
            </w:div>
          </w:divsChild>
        </w:div>
      </w:divsChild>
    </w:div>
    <w:div w:id="52196005">
      <w:bodyDiv w:val="1"/>
      <w:marLeft w:val="0"/>
      <w:marRight w:val="0"/>
      <w:marTop w:val="0"/>
      <w:marBottom w:val="0"/>
      <w:divBdr>
        <w:top w:val="none" w:sz="0" w:space="0" w:color="auto"/>
        <w:left w:val="none" w:sz="0" w:space="0" w:color="auto"/>
        <w:bottom w:val="none" w:sz="0" w:space="0" w:color="auto"/>
        <w:right w:val="none" w:sz="0" w:space="0" w:color="auto"/>
      </w:divBdr>
    </w:div>
    <w:div w:id="61605906">
      <w:bodyDiv w:val="1"/>
      <w:marLeft w:val="0"/>
      <w:marRight w:val="0"/>
      <w:marTop w:val="0"/>
      <w:marBottom w:val="0"/>
      <w:divBdr>
        <w:top w:val="none" w:sz="0" w:space="0" w:color="auto"/>
        <w:left w:val="none" w:sz="0" w:space="0" w:color="auto"/>
        <w:bottom w:val="none" w:sz="0" w:space="0" w:color="auto"/>
        <w:right w:val="none" w:sz="0" w:space="0" w:color="auto"/>
      </w:divBdr>
      <w:divsChild>
        <w:div w:id="1031686641">
          <w:marLeft w:val="0"/>
          <w:marRight w:val="0"/>
          <w:marTop w:val="15"/>
          <w:marBottom w:val="0"/>
          <w:divBdr>
            <w:top w:val="single" w:sz="48" w:space="0" w:color="auto"/>
            <w:left w:val="single" w:sz="48" w:space="0" w:color="auto"/>
            <w:bottom w:val="single" w:sz="48" w:space="0" w:color="auto"/>
            <w:right w:val="single" w:sz="48" w:space="0" w:color="auto"/>
          </w:divBdr>
          <w:divsChild>
            <w:div w:id="121334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1706">
      <w:bodyDiv w:val="1"/>
      <w:marLeft w:val="0"/>
      <w:marRight w:val="0"/>
      <w:marTop w:val="0"/>
      <w:marBottom w:val="0"/>
      <w:divBdr>
        <w:top w:val="none" w:sz="0" w:space="0" w:color="auto"/>
        <w:left w:val="none" w:sz="0" w:space="0" w:color="auto"/>
        <w:bottom w:val="none" w:sz="0" w:space="0" w:color="auto"/>
        <w:right w:val="none" w:sz="0" w:space="0" w:color="auto"/>
      </w:divBdr>
    </w:div>
    <w:div w:id="73165035">
      <w:bodyDiv w:val="1"/>
      <w:marLeft w:val="0"/>
      <w:marRight w:val="0"/>
      <w:marTop w:val="0"/>
      <w:marBottom w:val="0"/>
      <w:divBdr>
        <w:top w:val="none" w:sz="0" w:space="0" w:color="auto"/>
        <w:left w:val="none" w:sz="0" w:space="0" w:color="auto"/>
        <w:bottom w:val="none" w:sz="0" w:space="0" w:color="auto"/>
        <w:right w:val="none" w:sz="0" w:space="0" w:color="auto"/>
      </w:divBdr>
    </w:div>
    <w:div w:id="77941945">
      <w:bodyDiv w:val="1"/>
      <w:marLeft w:val="0"/>
      <w:marRight w:val="0"/>
      <w:marTop w:val="0"/>
      <w:marBottom w:val="0"/>
      <w:divBdr>
        <w:top w:val="none" w:sz="0" w:space="0" w:color="auto"/>
        <w:left w:val="none" w:sz="0" w:space="0" w:color="auto"/>
        <w:bottom w:val="none" w:sz="0" w:space="0" w:color="auto"/>
        <w:right w:val="none" w:sz="0" w:space="0" w:color="auto"/>
      </w:divBdr>
      <w:divsChild>
        <w:div w:id="119695020">
          <w:marLeft w:val="0"/>
          <w:marRight w:val="0"/>
          <w:marTop w:val="0"/>
          <w:marBottom w:val="0"/>
          <w:divBdr>
            <w:top w:val="none" w:sz="0" w:space="0" w:color="auto"/>
            <w:left w:val="none" w:sz="0" w:space="0" w:color="auto"/>
            <w:bottom w:val="none" w:sz="0" w:space="0" w:color="auto"/>
            <w:right w:val="none" w:sz="0" w:space="0" w:color="auto"/>
          </w:divBdr>
        </w:div>
        <w:div w:id="640694303">
          <w:marLeft w:val="0"/>
          <w:marRight w:val="0"/>
          <w:marTop w:val="0"/>
          <w:marBottom w:val="0"/>
          <w:divBdr>
            <w:top w:val="none" w:sz="0" w:space="0" w:color="auto"/>
            <w:left w:val="none" w:sz="0" w:space="0" w:color="auto"/>
            <w:bottom w:val="none" w:sz="0" w:space="0" w:color="auto"/>
            <w:right w:val="none" w:sz="0" w:space="0" w:color="auto"/>
          </w:divBdr>
          <w:divsChild>
            <w:div w:id="96296571">
              <w:marLeft w:val="0"/>
              <w:marRight w:val="0"/>
              <w:marTop w:val="0"/>
              <w:marBottom w:val="0"/>
              <w:divBdr>
                <w:top w:val="single" w:sz="6" w:space="0" w:color="5B616B"/>
                <w:left w:val="single" w:sz="6" w:space="0" w:color="5B616B"/>
                <w:bottom w:val="single" w:sz="6" w:space="0" w:color="5B616B"/>
                <w:right w:val="single" w:sz="6" w:space="0" w:color="5B616B"/>
              </w:divBdr>
            </w:div>
          </w:divsChild>
        </w:div>
      </w:divsChild>
    </w:div>
    <w:div w:id="143662756">
      <w:bodyDiv w:val="1"/>
      <w:marLeft w:val="0"/>
      <w:marRight w:val="0"/>
      <w:marTop w:val="0"/>
      <w:marBottom w:val="0"/>
      <w:divBdr>
        <w:top w:val="none" w:sz="0" w:space="0" w:color="auto"/>
        <w:left w:val="none" w:sz="0" w:space="0" w:color="auto"/>
        <w:bottom w:val="none" w:sz="0" w:space="0" w:color="auto"/>
        <w:right w:val="none" w:sz="0" w:space="0" w:color="auto"/>
      </w:divBdr>
    </w:div>
    <w:div w:id="209192016">
      <w:bodyDiv w:val="1"/>
      <w:marLeft w:val="0"/>
      <w:marRight w:val="0"/>
      <w:marTop w:val="0"/>
      <w:marBottom w:val="0"/>
      <w:divBdr>
        <w:top w:val="none" w:sz="0" w:space="0" w:color="auto"/>
        <w:left w:val="none" w:sz="0" w:space="0" w:color="auto"/>
        <w:bottom w:val="none" w:sz="0" w:space="0" w:color="auto"/>
        <w:right w:val="none" w:sz="0" w:space="0" w:color="auto"/>
      </w:divBdr>
    </w:div>
    <w:div w:id="214199893">
      <w:bodyDiv w:val="1"/>
      <w:marLeft w:val="0"/>
      <w:marRight w:val="0"/>
      <w:marTop w:val="0"/>
      <w:marBottom w:val="0"/>
      <w:divBdr>
        <w:top w:val="none" w:sz="0" w:space="0" w:color="auto"/>
        <w:left w:val="none" w:sz="0" w:space="0" w:color="auto"/>
        <w:bottom w:val="none" w:sz="0" w:space="0" w:color="auto"/>
        <w:right w:val="none" w:sz="0" w:space="0" w:color="auto"/>
      </w:divBdr>
    </w:div>
    <w:div w:id="218054982">
      <w:bodyDiv w:val="1"/>
      <w:marLeft w:val="0"/>
      <w:marRight w:val="0"/>
      <w:marTop w:val="0"/>
      <w:marBottom w:val="0"/>
      <w:divBdr>
        <w:top w:val="none" w:sz="0" w:space="0" w:color="auto"/>
        <w:left w:val="none" w:sz="0" w:space="0" w:color="auto"/>
        <w:bottom w:val="none" w:sz="0" w:space="0" w:color="auto"/>
        <w:right w:val="none" w:sz="0" w:space="0" w:color="auto"/>
      </w:divBdr>
    </w:div>
    <w:div w:id="258948689">
      <w:bodyDiv w:val="1"/>
      <w:marLeft w:val="0"/>
      <w:marRight w:val="0"/>
      <w:marTop w:val="0"/>
      <w:marBottom w:val="0"/>
      <w:divBdr>
        <w:top w:val="none" w:sz="0" w:space="0" w:color="auto"/>
        <w:left w:val="none" w:sz="0" w:space="0" w:color="auto"/>
        <w:bottom w:val="none" w:sz="0" w:space="0" w:color="auto"/>
        <w:right w:val="none" w:sz="0" w:space="0" w:color="auto"/>
      </w:divBdr>
    </w:div>
    <w:div w:id="361328576">
      <w:bodyDiv w:val="1"/>
      <w:marLeft w:val="0"/>
      <w:marRight w:val="0"/>
      <w:marTop w:val="0"/>
      <w:marBottom w:val="0"/>
      <w:divBdr>
        <w:top w:val="none" w:sz="0" w:space="0" w:color="auto"/>
        <w:left w:val="none" w:sz="0" w:space="0" w:color="auto"/>
        <w:bottom w:val="none" w:sz="0" w:space="0" w:color="auto"/>
        <w:right w:val="none" w:sz="0" w:space="0" w:color="auto"/>
      </w:divBdr>
    </w:div>
    <w:div w:id="406146688">
      <w:bodyDiv w:val="1"/>
      <w:marLeft w:val="0"/>
      <w:marRight w:val="0"/>
      <w:marTop w:val="0"/>
      <w:marBottom w:val="0"/>
      <w:divBdr>
        <w:top w:val="none" w:sz="0" w:space="0" w:color="auto"/>
        <w:left w:val="none" w:sz="0" w:space="0" w:color="auto"/>
        <w:bottom w:val="none" w:sz="0" w:space="0" w:color="auto"/>
        <w:right w:val="none" w:sz="0" w:space="0" w:color="auto"/>
      </w:divBdr>
    </w:div>
    <w:div w:id="444689211">
      <w:bodyDiv w:val="1"/>
      <w:marLeft w:val="0"/>
      <w:marRight w:val="0"/>
      <w:marTop w:val="0"/>
      <w:marBottom w:val="0"/>
      <w:divBdr>
        <w:top w:val="none" w:sz="0" w:space="0" w:color="auto"/>
        <w:left w:val="none" w:sz="0" w:space="0" w:color="auto"/>
        <w:bottom w:val="none" w:sz="0" w:space="0" w:color="auto"/>
        <w:right w:val="none" w:sz="0" w:space="0" w:color="auto"/>
      </w:divBdr>
    </w:div>
    <w:div w:id="459960115">
      <w:bodyDiv w:val="1"/>
      <w:marLeft w:val="0"/>
      <w:marRight w:val="0"/>
      <w:marTop w:val="0"/>
      <w:marBottom w:val="0"/>
      <w:divBdr>
        <w:top w:val="none" w:sz="0" w:space="0" w:color="auto"/>
        <w:left w:val="none" w:sz="0" w:space="0" w:color="auto"/>
        <w:bottom w:val="none" w:sz="0" w:space="0" w:color="auto"/>
        <w:right w:val="none" w:sz="0" w:space="0" w:color="auto"/>
      </w:divBdr>
    </w:div>
    <w:div w:id="553197905">
      <w:bodyDiv w:val="1"/>
      <w:marLeft w:val="0"/>
      <w:marRight w:val="0"/>
      <w:marTop w:val="0"/>
      <w:marBottom w:val="0"/>
      <w:divBdr>
        <w:top w:val="none" w:sz="0" w:space="0" w:color="auto"/>
        <w:left w:val="none" w:sz="0" w:space="0" w:color="auto"/>
        <w:bottom w:val="none" w:sz="0" w:space="0" w:color="auto"/>
        <w:right w:val="none" w:sz="0" w:space="0" w:color="auto"/>
      </w:divBdr>
    </w:div>
    <w:div w:id="601764247">
      <w:bodyDiv w:val="1"/>
      <w:marLeft w:val="0"/>
      <w:marRight w:val="0"/>
      <w:marTop w:val="0"/>
      <w:marBottom w:val="0"/>
      <w:divBdr>
        <w:top w:val="none" w:sz="0" w:space="0" w:color="auto"/>
        <w:left w:val="none" w:sz="0" w:space="0" w:color="auto"/>
        <w:bottom w:val="none" w:sz="0" w:space="0" w:color="auto"/>
        <w:right w:val="none" w:sz="0" w:space="0" w:color="auto"/>
      </w:divBdr>
    </w:div>
    <w:div w:id="609747183">
      <w:bodyDiv w:val="1"/>
      <w:marLeft w:val="0"/>
      <w:marRight w:val="0"/>
      <w:marTop w:val="0"/>
      <w:marBottom w:val="0"/>
      <w:divBdr>
        <w:top w:val="none" w:sz="0" w:space="0" w:color="auto"/>
        <w:left w:val="none" w:sz="0" w:space="0" w:color="auto"/>
        <w:bottom w:val="none" w:sz="0" w:space="0" w:color="auto"/>
        <w:right w:val="none" w:sz="0" w:space="0" w:color="auto"/>
      </w:divBdr>
    </w:div>
    <w:div w:id="627853243">
      <w:bodyDiv w:val="1"/>
      <w:marLeft w:val="0"/>
      <w:marRight w:val="0"/>
      <w:marTop w:val="0"/>
      <w:marBottom w:val="0"/>
      <w:divBdr>
        <w:top w:val="none" w:sz="0" w:space="0" w:color="auto"/>
        <w:left w:val="none" w:sz="0" w:space="0" w:color="auto"/>
        <w:bottom w:val="none" w:sz="0" w:space="0" w:color="auto"/>
        <w:right w:val="none" w:sz="0" w:space="0" w:color="auto"/>
      </w:divBdr>
    </w:div>
    <w:div w:id="656687552">
      <w:bodyDiv w:val="1"/>
      <w:marLeft w:val="0"/>
      <w:marRight w:val="0"/>
      <w:marTop w:val="0"/>
      <w:marBottom w:val="0"/>
      <w:divBdr>
        <w:top w:val="none" w:sz="0" w:space="0" w:color="auto"/>
        <w:left w:val="none" w:sz="0" w:space="0" w:color="auto"/>
        <w:bottom w:val="none" w:sz="0" w:space="0" w:color="auto"/>
        <w:right w:val="none" w:sz="0" w:space="0" w:color="auto"/>
      </w:divBdr>
    </w:div>
    <w:div w:id="677737050">
      <w:bodyDiv w:val="1"/>
      <w:marLeft w:val="0"/>
      <w:marRight w:val="0"/>
      <w:marTop w:val="0"/>
      <w:marBottom w:val="0"/>
      <w:divBdr>
        <w:top w:val="none" w:sz="0" w:space="0" w:color="auto"/>
        <w:left w:val="none" w:sz="0" w:space="0" w:color="auto"/>
        <w:bottom w:val="none" w:sz="0" w:space="0" w:color="auto"/>
        <w:right w:val="none" w:sz="0" w:space="0" w:color="auto"/>
      </w:divBdr>
    </w:div>
    <w:div w:id="690569674">
      <w:bodyDiv w:val="1"/>
      <w:marLeft w:val="0"/>
      <w:marRight w:val="0"/>
      <w:marTop w:val="0"/>
      <w:marBottom w:val="0"/>
      <w:divBdr>
        <w:top w:val="none" w:sz="0" w:space="0" w:color="auto"/>
        <w:left w:val="none" w:sz="0" w:space="0" w:color="auto"/>
        <w:bottom w:val="none" w:sz="0" w:space="0" w:color="auto"/>
        <w:right w:val="none" w:sz="0" w:space="0" w:color="auto"/>
      </w:divBdr>
    </w:div>
    <w:div w:id="731083070">
      <w:bodyDiv w:val="1"/>
      <w:marLeft w:val="0"/>
      <w:marRight w:val="0"/>
      <w:marTop w:val="0"/>
      <w:marBottom w:val="0"/>
      <w:divBdr>
        <w:top w:val="none" w:sz="0" w:space="0" w:color="auto"/>
        <w:left w:val="none" w:sz="0" w:space="0" w:color="auto"/>
        <w:bottom w:val="none" w:sz="0" w:space="0" w:color="auto"/>
        <w:right w:val="none" w:sz="0" w:space="0" w:color="auto"/>
      </w:divBdr>
    </w:div>
    <w:div w:id="753816840">
      <w:bodyDiv w:val="1"/>
      <w:marLeft w:val="0"/>
      <w:marRight w:val="0"/>
      <w:marTop w:val="0"/>
      <w:marBottom w:val="0"/>
      <w:divBdr>
        <w:top w:val="none" w:sz="0" w:space="0" w:color="auto"/>
        <w:left w:val="none" w:sz="0" w:space="0" w:color="auto"/>
        <w:bottom w:val="none" w:sz="0" w:space="0" w:color="auto"/>
        <w:right w:val="none" w:sz="0" w:space="0" w:color="auto"/>
      </w:divBdr>
    </w:div>
    <w:div w:id="762994589">
      <w:bodyDiv w:val="1"/>
      <w:marLeft w:val="0"/>
      <w:marRight w:val="0"/>
      <w:marTop w:val="0"/>
      <w:marBottom w:val="0"/>
      <w:divBdr>
        <w:top w:val="none" w:sz="0" w:space="0" w:color="auto"/>
        <w:left w:val="none" w:sz="0" w:space="0" w:color="auto"/>
        <w:bottom w:val="none" w:sz="0" w:space="0" w:color="auto"/>
        <w:right w:val="none" w:sz="0" w:space="0" w:color="auto"/>
      </w:divBdr>
    </w:div>
    <w:div w:id="794953583">
      <w:bodyDiv w:val="1"/>
      <w:marLeft w:val="0"/>
      <w:marRight w:val="0"/>
      <w:marTop w:val="0"/>
      <w:marBottom w:val="0"/>
      <w:divBdr>
        <w:top w:val="none" w:sz="0" w:space="0" w:color="auto"/>
        <w:left w:val="none" w:sz="0" w:space="0" w:color="auto"/>
        <w:bottom w:val="none" w:sz="0" w:space="0" w:color="auto"/>
        <w:right w:val="none" w:sz="0" w:space="0" w:color="auto"/>
      </w:divBdr>
    </w:div>
    <w:div w:id="811293248">
      <w:bodyDiv w:val="1"/>
      <w:marLeft w:val="0"/>
      <w:marRight w:val="0"/>
      <w:marTop w:val="0"/>
      <w:marBottom w:val="0"/>
      <w:divBdr>
        <w:top w:val="none" w:sz="0" w:space="0" w:color="auto"/>
        <w:left w:val="none" w:sz="0" w:space="0" w:color="auto"/>
        <w:bottom w:val="none" w:sz="0" w:space="0" w:color="auto"/>
        <w:right w:val="none" w:sz="0" w:space="0" w:color="auto"/>
      </w:divBdr>
    </w:div>
    <w:div w:id="816537148">
      <w:bodyDiv w:val="1"/>
      <w:marLeft w:val="0"/>
      <w:marRight w:val="0"/>
      <w:marTop w:val="0"/>
      <w:marBottom w:val="0"/>
      <w:divBdr>
        <w:top w:val="none" w:sz="0" w:space="0" w:color="auto"/>
        <w:left w:val="none" w:sz="0" w:space="0" w:color="auto"/>
        <w:bottom w:val="none" w:sz="0" w:space="0" w:color="auto"/>
        <w:right w:val="none" w:sz="0" w:space="0" w:color="auto"/>
      </w:divBdr>
    </w:div>
    <w:div w:id="820585140">
      <w:bodyDiv w:val="1"/>
      <w:marLeft w:val="0"/>
      <w:marRight w:val="0"/>
      <w:marTop w:val="0"/>
      <w:marBottom w:val="0"/>
      <w:divBdr>
        <w:top w:val="none" w:sz="0" w:space="0" w:color="auto"/>
        <w:left w:val="none" w:sz="0" w:space="0" w:color="auto"/>
        <w:bottom w:val="none" w:sz="0" w:space="0" w:color="auto"/>
        <w:right w:val="none" w:sz="0" w:space="0" w:color="auto"/>
      </w:divBdr>
    </w:div>
    <w:div w:id="830177057">
      <w:bodyDiv w:val="1"/>
      <w:marLeft w:val="0"/>
      <w:marRight w:val="0"/>
      <w:marTop w:val="0"/>
      <w:marBottom w:val="0"/>
      <w:divBdr>
        <w:top w:val="none" w:sz="0" w:space="0" w:color="auto"/>
        <w:left w:val="none" w:sz="0" w:space="0" w:color="auto"/>
        <w:bottom w:val="none" w:sz="0" w:space="0" w:color="auto"/>
        <w:right w:val="none" w:sz="0" w:space="0" w:color="auto"/>
      </w:divBdr>
    </w:div>
    <w:div w:id="909660195">
      <w:bodyDiv w:val="1"/>
      <w:marLeft w:val="0"/>
      <w:marRight w:val="0"/>
      <w:marTop w:val="0"/>
      <w:marBottom w:val="0"/>
      <w:divBdr>
        <w:top w:val="none" w:sz="0" w:space="0" w:color="auto"/>
        <w:left w:val="none" w:sz="0" w:space="0" w:color="auto"/>
        <w:bottom w:val="none" w:sz="0" w:space="0" w:color="auto"/>
        <w:right w:val="none" w:sz="0" w:space="0" w:color="auto"/>
      </w:divBdr>
    </w:div>
    <w:div w:id="914045543">
      <w:bodyDiv w:val="1"/>
      <w:marLeft w:val="0"/>
      <w:marRight w:val="0"/>
      <w:marTop w:val="0"/>
      <w:marBottom w:val="0"/>
      <w:divBdr>
        <w:top w:val="none" w:sz="0" w:space="0" w:color="auto"/>
        <w:left w:val="none" w:sz="0" w:space="0" w:color="auto"/>
        <w:bottom w:val="none" w:sz="0" w:space="0" w:color="auto"/>
        <w:right w:val="none" w:sz="0" w:space="0" w:color="auto"/>
      </w:divBdr>
    </w:div>
    <w:div w:id="917978184">
      <w:bodyDiv w:val="1"/>
      <w:marLeft w:val="0"/>
      <w:marRight w:val="0"/>
      <w:marTop w:val="0"/>
      <w:marBottom w:val="0"/>
      <w:divBdr>
        <w:top w:val="none" w:sz="0" w:space="0" w:color="auto"/>
        <w:left w:val="none" w:sz="0" w:space="0" w:color="auto"/>
        <w:bottom w:val="none" w:sz="0" w:space="0" w:color="auto"/>
        <w:right w:val="none" w:sz="0" w:space="0" w:color="auto"/>
      </w:divBdr>
    </w:div>
    <w:div w:id="1006858954">
      <w:bodyDiv w:val="1"/>
      <w:marLeft w:val="0"/>
      <w:marRight w:val="0"/>
      <w:marTop w:val="0"/>
      <w:marBottom w:val="0"/>
      <w:divBdr>
        <w:top w:val="none" w:sz="0" w:space="0" w:color="auto"/>
        <w:left w:val="none" w:sz="0" w:space="0" w:color="auto"/>
        <w:bottom w:val="none" w:sz="0" w:space="0" w:color="auto"/>
        <w:right w:val="none" w:sz="0" w:space="0" w:color="auto"/>
      </w:divBdr>
    </w:div>
    <w:div w:id="1009138082">
      <w:bodyDiv w:val="1"/>
      <w:marLeft w:val="0"/>
      <w:marRight w:val="0"/>
      <w:marTop w:val="0"/>
      <w:marBottom w:val="0"/>
      <w:divBdr>
        <w:top w:val="none" w:sz="0" w:space="0" w:color="auto"/>
        <w:left w:val="none" w:sz="0" w:space="0" w:color="auto"/>
        <w:bottom w:val="none" w:sz="0" w:space="0" w:color="auto"/>
        <w:right w:val="none" w:sz="0" w:space="0" w:color="auto"/>
      </w:divBdr>
    </w:div>
    <w:div w:id="1011300460">
      <w:bodyDiv w:val="1"/>
      <w:marLeft w:val="0"/>
      <w:marRight w:val="0"/>
      <w:marTop w:val="0"/>
      <w:marBottom w:val="0"/>
      <w:divBdr>
        <w:top w:val="none" w:sz="0" w:space="0" w:color="auto"/>
        <w:left w:val="none" w:sz="0" w:space="0" w:color="auto"/>
        <w:bottom w:val="none" w:sz="0" w:space="0" w:color="auto"/>
        <w:right w:val="none" w:sz="0" w:space="0" w:color="auto"/>
      </w:divBdr>
    </w:div>
    <w:div w:id="1025204909">
      <w:bodyDiv w:val="1"/>
      <w:marLeft w:val="0"/>
      <w:marRight w:val="0"/>
      <w:marTop w:val="0"/>
      <w:marBottom w:val="0"/>
      <w:divBdr>
        <w:top w:val="none" w:sz="0" w:space="0" w:color="auto"/>
        <w:left w:val="none" w:sz="0" w:space="0" w:color="auto"/>
        <w:bottom w:val="none" w:sz="0" w:space="0" w:color="auto"/>
        <w:right w:val="none" w:sz="0" w:space="0" w:color="auto"/>
      </w:divBdr>
    </w:div>
    <w:div w:id="1109083464">
      <w:bodyDiv w:val="1"/>
      <w:marLeft w:val="0"/>
      <w:marRight w:val="0"/>
      <w:marTop w:val="0"/>
      <w:marBottom w:val="0"/>
      <w:divBdr>
        <w:top w:val="none" w:sz="0" w:space="0" w:color="auto"/>
        <w:left w:val="none" w:sz="0" w:space="0" w:color="auto"/>
        <w:bottom w:val="none" w:sz="0" w:space="0" w:color="auto"/>
        <w:right w:val="none" w:sz="0" w:space="0" w:color="auto"/>
      </w:divBdr>
    </w:div>
    <w:div w:id="1143238131">
      <w:bodyDiv w:val="1"/>
      <w:marLeft w:val="0"/>
      <w:marRight w:val="0"/>
      <w:marTop w:val="0"/>
      <w:marBottom w:val="0"/>
      <w:divBdr>
        <w:top w:val="none" w:sz="0" w:space="0" w:color="auto"/>
        <w:left w:val="none" w:sz="0" w:space="0" w:color="auto"/>
        <w:bottom w:val="none" w:sz="0" w:space="0" w:color="auto"/>
        <w:right w:val="none" w:sz="0" w:space="0" w:color="auto"/>
      </w:divBdr>
    </w:div>
    <w:div w:id="1145513041">
      <w:bodyDiv w:val="1"/>
      <w:marLeft w:val="0"/>
      <w:marRight w:val="0"/>
      <w:marTop w:val="0"/>
      <w:marBottom w:val="0"/>
      <w:divBdr>
        <w:top w:val="none" w:sz="0" w:space="0" w:color="auto"/>
        <w:left w:val="none" w:sz="0" w:space="0" w:color="auto"/>
        <w:bottom w:val="none" w:sz="0" w:space="0" w:color="auto"/>
        <w:right w:val="none" w:sz="0" w:space="0" w:color="auto"/>
      </w:divBdr>
    </w:div>
    <w:div w:id="1153136875">
      <w:bodyDiv w:val="1"/>
      <w:marLeft w:val="0"/>
      <w:marRight w:val="0"/>
      <w:marTop w:val="0"/>
      <w:marBottom w:val="0"/>
      <w:divBdr>
        <w:top w:val="none" w:sz="0" w:space="0" w:color="auto"/>
        <w:left w:val="none" w:sz="0" w:space="0" w:color="auto"/>
        <w:bottom w:val="none" w:sz="0" w:space="0" w:color="auto"/>
        <w:right w:val="none" w:sz="0" w:space="0" w:color="auto"/>
      </w:divBdr>
      <w:divsChild>
        <w:div w:id="589504459">
          <w:marLeft w:val="0"/>
          <w:marRight w:val="0"/>
          <w:marTop w:val="0"/>
          <w:marBottom w:val="0"/>
          <w:divBdr>
            <w:top w:val="none" w:sz="0" w:space="0" w:color="auto"/>
            <w:left w:val="none" w:sz="0" w:space="0" w:color="auto"/>
            <w:bottom w:val="none" w:sz="0" w:space="0" w:color="auto"/>
            <w:right w:val="none" w:sz="0" w:space="0" w:color="auto"/>
          </w:divBdr>
          <w:divsChild>
            <w:div w:id="1059091859">
              <w:marLeft w:val="0"/>
              <w:marRight w:val="0"/>
              <w:marTop w:val="0"/>
              <w:marBottom w:val="0"/>
              <w:divBdr>
                <w:top w:val="none" w:sz="0" w:space="0" w:color="auto"/>
                <w:left w:val="none" w:sz="0" w:space="0" w:color="auto"/>
                <w:bottom w:val="none" w:sz="0" w:space="0" w:color="auto"/>
                <w:right w:val="none" w:sz="0" w:space="0" w:color="auto"/>
              </w:divBdr>
              <w:divsChild>
                <w:div w:id="677657466">
                  <w:marLeft w:val="0"/>
                  <w:marRight w:val="0"/>
                  <w:marTop w:val="0"/>
                  <w:marBottom w:val="0"/>
                  <w:divBdr>
                    <w:top w:val="none" w:sz="0" w:space="0" w:color="auto"/>
                    <w:left w:val="none" w:sz="0" w:space="0" w:color="auto"/>
                    <w:bottom w:val="none" w:sz="0" w:space="0" w:color="auto"/>
                    <w:right w:val="none" w:sz="0" w:space="0" w:color="auto"/>
                  </w:divBdr>
                  <w:divsChild>
                    <w:div w:id="12269680">
                      <w:marLeft w:val="0"/>
                      <w:marRight w:val="0"/>
                      <w:marTop w:val="0"/>
                      <w:marBottom w:val="0"/>
                      <w:divBdr>
                        <w:top w:val="none" w:sz="0" w:space="0" w:color="auto"/>
                        <w:left w:val="none" w:sz="0" w:space="0" w:color="auto"/>
                        <w:bottom w:val="none" w:sz="0" w:space="0" w:color="auto"/>
                        <w:right w:val="none" w:sz="0" w:space="0" w:color="auto"/>
                      </w:divBdr>
                    </w:div>
                    <w:div w:id="194118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3765953">
      <w:bodyDiv w:val="1"/>
      <w:marLeft w:val="0"/>
      <w:marRight w:val="0"/>
      <w:marTop w:val="0"/>
      <w:marBottom w:val="0"/>
      <w:divBdr>
        <w:top w:val="none" w:sz="0" w:space="0" w:color="auto"/>
        <w:left w:val="none" w:sz="0" w:space="0" w:color="auto"/>
        <w:bottom w:val="none" w:sz="0" w:space="0" w:color="auto"/>
        <w:right w:val="none" w:sz="0" w:space="0" w:color="auto"/>
      </w:divBdr>
    </w:div>
    <w:div w:id="1177816328">
      <w:bodyDiv w:val="1"/>
      <w:marLeft w:val="0"/>
      <w:marRight w:val="0"/>
      <w:marTop w:val="0"/>
      <w:marBottom w:val="0"/>
      <w:divBdr>
        <w:top w:val="none" w:sz="0" w:space="0" w:color="auto"/>
        <w:left w:val="none" w:sz="0" w:space="0" w:color="auto"/>
        <w:bottom w:val="none" w:sz="0" w:space="0" w:color="auto"/>
        <w:right w:val="none" w:sz="0" w:space="0" w:color="auto"/>
      </w:divBdr>
    </w:div>
    <w:div w:id="1205217949">
      <w:bodyDiv w:val="1"/>
      <w:marLeft w:val="0"/>
      <w:marRight w:val="0"/>
      <w:marTop w:val="0"/>
      <w:marBottom w:val="0"/>
      <w:divBdr>
        <w:top w:val="none" w:sz="0" w:space="0" w:color="auto"/>
        <w:left w:val="none" w:sz="0" w:space="0" w:color="auto"/>
        <w:bottom w:val="none" w:sz="0" w:space="0" w:color="auto"/>
        <w:right w:val="none" w:sz="0" w:space="0" w:color="auto"/>
      </w:divBdr>
    </w:div>
    <w:div w:id="1237856360">
      <w:bodyDiv w:val="1"/>
      <w:marLeft w:val="0"/>
      <w:marRight w:val="0"/>
      <w:marTop w:val="0"/>
      <w:marBottom w:val="0"/>
      <w:divBdr>
        <w:top w:val="none" w:sz="0" w:space="0" w:color="auto"/>
        <w:left w:val="none" w:sz="0" w:space="0" w:color="auto"/>
        <w:bottom w:val="none" w:sz="0" w:space="0" w:color="auto"/>
        <w:right w:val="none" w:sz="0" w:space="0" w:color="auto"/>
      </w:divBdr>
    </w:div>
    <w:div w:id="1242715482">
      <w:bodyDiv w:val="1"/>
      <w:marLeft w:val="0"/>
      <w:marRight w:val="0"/>
      <w:marTop w:val="0"/>
      <w:marBottom w:val="0"/>
      <w:divBdr>
        <w:top w:val="none" w:sz="0" w:space="0" w:color="auto"/>
        <w:left w:val="none" w:sz="0" w:space="0" w:color="auto"/>
        <w:bottom w:val="none" w:sz="0" w:space="0" w:color="auto"/>
        <w:right w:val="none" w:sz="0" w:space="0" w:color="auto"/>
      </w:divBdr>
    </w:div>
    <w:div w:id="1244145300">
      <w:bodyDiv w:val="1"/>
      <w:marLeft w:val="0"/>
      <w:marRight w:val="0"/>
      <w:marTop w:val="0"/>
      <w:marBottom w:val="0"/>
      <w:divBdr>
        <w:top w:val="none" w:sz="0" w:space="0" w:color="auto"/>
        <w:left w:val="none" w:sz="0" w:space="0" w:color="auto"/>
        <w:bottom w:val="none" w:sz="0" w:space="0" w:color="auto"/>
        <w:right w:val="none" w:sz="0" w:space="0" w:color="auto"/>
      </w:divBdr>
    </w:div>
    <w:div w:id="1251038322">
      <w:bodyDiv w:val="1"/>
      <w:marLeft w:val="0"/>
      <w:marRight w:val="0"/>
      <w:marTop w:val="0"/>
      <w:marBottom w:val="0"/>
      <w:divBdr>
        <w:top w:val="none" w:sz="0" w:space="0" w:color="auto"/>
        <w:left w:val="none" w:sz="0" w:space="0" w:color="auto"/>
        <w:bottom w:val="none" w:sz="0" w:space="0" w:color="auto"/>
        <w:right w:val="none" w:sz="0" w:space="0" w:color="auto"/>
      </w:divBdr>
    </w:div>
    <w:div w:id="1305895780">
      <w:bodyDiv w:val="1"/>
      <w:marLeft w:val="0"/>
      <w:marRight w:val="0"/>
      <w:marTop w:val="0"/>
      <w:marBottom w:val="0"/>
      <w:divBdr>
        <w:top w:val="none" w:sz="0" w:space="0" w:color="auto"/>
        <w:left w:val="none" w:sz="0" w:space="0" w:color="auto"/>
        <w:bottom w:val="none" w:sz="0" w:space="0" w:color="auto"/>
        <w:right w:val="none" w:sz="0" w:space="0" w:color="auto"/>
      </w:divBdr>
    </w:div>
    <w:div w:id="1305963985">
      <w:bodyDiv w:val="1"/>
      <w:marLeft w:val="0"/>
      <w:marRight w:val="0"/>
      <w:marTop w:val="0"/>
      <w:marBottom w:val="0"/>
      <w:divBdr>
        <w:top w:val="none" w:sz="0" w:space="0" w:color="auto"/>
        <w:left w:val="none" w:sz="0" w:space="0" w:color="auto"/>
        <w:bottom w:val="none" w:sz="0" w:space="0" w:color="auto"/>
        <w:right w:val="none" w:sz="0" w:space="0" w:color="auto"/>
      </w:divBdr>
    </w:div>
    <w:div w:id="1314018065">
      <w:bodyDiv w:val="1"/>
      <w:marLeft w:val="0"/>
      <w:marRight w:val="0"/>
      <w:marTop w:val="0"/>
      <w:marBottom w:val="0"/>
      <w:divBdr>
        <w:top w:val="none" w:sz="0" w:space="0" w:color="auto"/>
        <w:left w:val="none" w:sz="0" w:space="0" w:color="auto"/>
        <w:bottom w:val="none" w:sz="0" w:space="0" w:color="auto"/>
        <w:right w:val="none" w:sz="0" w:space="0" w:color="auto"/>
      </w:divBdr>
    </w:div>
    <w:div w:id="1336760632">
      <w:bodyDiv w:val="1"/>
      <w:marLeft w:val="0"/>
      <w:marRight w:val="0"/>
      <w:marTop w:val="0"/>
      <w:marBottom w:val="0"/>
      <w:divBdr>
        <w:top w:val="none" w:sz="0" w:space="0" w:color="auto"/>
        <w:left w:val="none" w:sz="0" w:space="0" w:color="auto"/>
        <w:bottom w:val="none" w:sz="0" w:space="0" w:color="auto"/>
        <w:right w:val="none" w:sz="0" w:space="0" w:color="auto"/>
      </w:divBdr>
    </w:div>
    <w:div w:id="1354722653">
      <w:bodyDiv w:val="1"/>
      <w:marLeft w:val="0"/>
      <w:marRight w:val="0"/>
      <w:marTop w:val="0"/>
      <w:marBottom w:val="0"/>
      <w:divBdr>
        <w:top w:val="none" w:sz="0" w:space="0" w:color="auto"/>
        <w:left w:val="none" w:sz="0" w:space="0" w:color="auto"/>
        <w:bottom w:val="none" w:sz="0" w:space="0" w:color="auto"/>
        <w:right w:val="none" w:sz="0" w:space="0" w:color="auto"/>
      </w:divBdr>
    </w:div>
    <w:div w:id="1365716346">
      <w:bodyDiv w:val="1"/>
      <w:marLeft w:val="0"/>
      <w:marRight w:val="0"/>
      <w:marTop w:val="0"/>
      <w:marBottom w:val="0"/>
      <w:divBdr>
        <w:top w:val="none" w:sz="0" w:space="0" w:color="auto"/>
        <w:left w:val="none" w:sz="0" w:space="0" w:color="auto"/>
        <w:bottom w:val="none" w:sz="0" w:space="0" w:color="auto"/>
        <w:right w:val="none" w:sz="0" w:space="0" w:color="auto"/>
      </w:divBdr>
    </w:div>
    <w:div w:id="1443265525">
      <w:bodyDiv w:val="1"/>
      <w:marLeft w:val="0"/>
      <w:marRight w:val="0"/>
      <w:marTop w:val="0"/>
      <w:marBottom w:val="0"/>
      <w:divBdr>
        <w:top w:val="none" w:sz="0" w:space="0" w:color="auto"/>
        <w:left w:val="none" w:sz="0" w:space="0" w:color="auto"/>
        <w:bottom w:val="none" w:sz="0" w:space="0" w:color="auto"/>
        <w:right w:val="none" w:sz="0" w:space="0" w:color="auto"/>
      </w:divBdr>
    </w:div>
    <w:div w:id="1448164299">
      <w:bodyDiv w:val="1"/>
      <w:marLeft w:val="0"/>
      <w:marRight w:val="0"/>
      <w:marTop w:val="0"/>
      <w:marBottom w:val="0"/>
      <w:divBdr>
        <w:top w:val="none" w:sz="0" w:space="0" w:color="auto"/>
        <w:left w:val="none" w:sz="0" w:space="0" w:color="auto"/>
        <w:bottom w:val="none" w:sz="0" w:space="0" w:color="auto"/>
        <w:right w:val="none" w:sz="0" w:space="0" w:color="auto"/>
      </w:divBdr>
    </w:div>
    <w:div w:id="1535147218">
      <w:bodyDiv w:val="1"/>
      <w:marLeft w:val="0"/>
      <w:marRight w:val="0"/>
      <w:marTop w:val="0"/>
      <w:marBottom w:val="0"/>
      <w:divBdr>
        <w:top w:val="none" w:sz="0" w:space="0" w:color="auto"/>
        <w:left w:val="none" w:sz="0" w:space="0" w:color="auto"/>
        <w:bottom w:val="none" w:sz="0" w:space="0" w:color="auto"/>
        <w:right w:val="none" w:sz="0" w:space="0" w:color="auto"/>
      </w:divBdr>
    </w:div>
    <w:div w:id="1550067133">
      <w:bodyDiv w:val="1"/>
      <w:marLeft w:val="0"/>
      <w:marRight w:val="0"/>
      <w:marTop w:val="0"/>
      <w:marBottom w:val="0"/>
      <w:divBdr>
        <w:top w:val="none" w:sz="0" w:space="0" w:color="auto"/>
        <w:left w:val="none" w:sz="0" w:space="0" w:color="auto"/>
        <w:bottom w:val="none" w:sz="0" w:space="0" w:color="auto"/>
        <w:right w:val="none" w:sz="0" w:space="0" w:color="auto"/>
      </w:divBdr>
    </w:div>
    <w:div w:id="1557424803">
      <w:bodyDiv w:val="1"/>
      <w:marLeft w:val="0"/>
      <w:marRight w:val="0"/>
      <w:marTop w:val="0"/>
      <w:marBottom w:val="0"/>
      <w:divBdr>
        <w:top w:val="none" w:sz="0" w:space="0" w:color="auto"/>
        <w:left w:val="none" w:sz="0" w:space="0" w:color="auto"/>
        <w:bottom w:val="none" w:sz="0" w:space="0" w:color="auto"/>
        <w:right w:val="none" w:sz="0" w:space="0" w:color="auto"/>
      </w:divBdr>
    </w:div>
    <w:div w:id="1557933920">
      <w:bodyDiv w:val="1"/>
      <w:marLeft w:val="0"/>
      <w:marRight w:val="0"/>
      <w:marTop w:val="0"/>
      <w:marBottom w:val="0"/>
      <w:divBdr>
        <w:top w:val="none" w:sz="0" w:space="0" w:color="auto"/>
        <w:left w:val="none" w:sz="0" w:space="0" w:color="auto"/>
        <w:bottom w:val="none" w:sz="0" w:space="0" w:color="auto"/>
        <w:right w:val="none" w:sz="0" w:space="0" w:color="auto"/>
      </w:divBdr>
    </w:div>
    <w:div w:id="1596864914">
      <w:bodyDiv w:val="1"/>
      <w:marLeft w:val="0"/>
      <w:marRight w:val="0"/>
      <w:marTop w:val="0"/>
      <w:marBottom w:val="0"/>
      <w:divBdr>
        <w:top w:val="none" w:sz="0" w:space="0" w:color="auto"/>
        <w:left w:val="none" w:sz="0" w:space="0" w:color="auto"/>
        <w:bottom w:val="none" w:sz="0" w:space="0" w:color="auto"/>
        <w:right w:val="none" w:sz="0" w:space="0" w:color="auto"/>
      </w:divBdr>
    </w:div>
    <w:div w:id="1599673957">
      <w:bodyDiv w:val="1"/>
      <w:marLeft w:val="0"/>
      <w:marRight w:val="0"/>
      <w:marTop w:val="0"/>
      <w:marBottom w:val="0"/>
      <w:divBdr>
        <w:top w:val="none" w:sz="0" w:space="0" w:color="auto"/>
        <w:left w:val="none" w:sz="0" w:space="0" w:color="auto"/>
        <w:bottom w:val="none" w:sz="0" w:space="0" w:color="auto"/>
        <w:right w:val="none" w:sz="0" w:space="0" w:color="auto"/>
      </w:divBdr>
    </w:div>
    <w:div w:id="1621765552">
      <w:bodyDiv w:val="1"/>
      <w:marLeft w:val="0"/>
      <w:marRight w:val="0"/>
      <w:marTop w:val="0"/>
      <w:marBottom w:val="0"/>
      <w:divBdr>
        <w:top w:val="none" w:sz="0" w:space="0" w:color="auto"/>
        <w:left w:val="none" w:sz="0" w:space="0" w:color="auto"/>
        <w:bottom w:val="none" w:sz="0" w:space="0" w:color="auto"/>
        <w:right w:val="none" w:sz="0" w:space="0" w:color="auto"/>
      </w:divBdr>
    </w:div>
    <w:div w:id="1670399626">
      <w:bodyDiv w:val="1"/>
      <w:marLeft w:val="0"/>
      <w:marRight w:val="0"/>
      <w:marTop w:val="0"/>
      <w:marBottom w:val="0"/>
      <w:divBdr>
        <w:top w:val="none" w:sz="0" w:space="0" w:color="auto"/>
        <w:left w:val="none" w:sz="0" w:space="0" w:color="auto"/>
        <w:bottom w:val="none" w:sz="0" w:space="0" w:color="auto"/>
        <w:right w:val="none" w:sz="0" w:space="0" w:color="auto"/>
      </w:divBdr>
    </w:div>
    <w:div w:id="1689023594">
      <w:bodyDiv w:val="1"/>
      <w:marLeft w:val="0"/>
      <w:marRight w:val="0"/>
      <w:marTop w:val="0"/>
      <w:marBottom w:val="0"/>
      <w:divBdr>
        <w:top w:val="none" w:sz="0" w:space="0" w:color="auto"/>
        <w:left w:val="none" w:sz="0" w:space="0" w:color="auto"/>
        <w:bottom w:val="none" w:sz="0" w:space="0" w:color="auto"/>
        <w:right w:val="none" w:sz="0" w:space="0" w:color="auto"/>
      </w:divBdr>
    </w:div>
    <w:div w:id="1920795086">
      <w:bodyDiv w:val="1"/>
      <w:marLeft w:val="0"/>
      <w:marRight w:val="0"/>
      <w:marTop w:val="0"/>
      <w:marBottom w:val="0"/>
      <w:divBdr>
        <w:top w:val="none" w:sz="0" w:space="0" w:color="auto"/>
        <w:left w:val="none" w:sz="0" w:space="0" w:color="auto"/>
        <w:bottom w:val="none" w:sz="0" w:space="0" w:color="auto"/>
        <w:right w:val="none" w:sz="0" w:space="0" w:color="auto"/>
      </w:divBdr>
    </w:div>
    <w:div w:id="1953855277">
      <w:bodyDiv w:val="1"/>
      <w:marLeft w:val="0"/>
      <w:marRight w:val="0"/>
      <w:marTop w:val="0"/>
      <w:marBottom w:val="0"/>
      <w:divBdr>
        <w:top w:val="none" w:sz="0" w:space="0" w:color="auto"/>
        <w:left w:val="none" w:sz="0" w:space="0" w:color="auto"/>
        <w:bottom w:val="none" w:sz="0" w:space="0" w:color="auto"/>
        <w:right w:val="none" w:sz="0" w:space="0" w:color="auto"/>
      </w:divBdr>
      <w:divsChild>
        <w:div w:id="768815312">
          <w:marLeft w:val="0"/>
          <w:marRight w:val="0"/>
          <w:marTop w:val="0"/>
          <w:marBottom w:val="0"/>
          <w:divBdr>
            <w:top w:val="none" w:sz="0" w:space="0" w:color="auto"/>
            <w:left w:val="none" w:sz="0" w:space="0" w:color="auto"/>
            <w:bottom w:val="none" w:sz="0" w:space="0" w:color="auto"/>
            <w:right w:val="none" w:sz="0" w:space="0" w:color="auto"/>
          </w:divBdr>
        </w:div>
      </w:divsChild>
    </w:div>
    <w:div w:id="1954361769">
      <w:bodyDiv w:val="1"/>
      <w:marLeft w:val="0"/>
      <w:marRight w:val="0"/>
      <w:marTop w:val="0"/>
      <w:marBottom w:val="0"/>
      <w:divBdr>
        <w:top w:val="none" w:sz="0" w:space="0" w:color="auto"/>
        <w:left w:val="none" w:sz="0" w:space="0" w:color="auto"/>
        <w:bottom w:val="none" w:sz="0" w:space="0" w:color="auto"/>
        <w:right w:val="none" w:sz="0" w:space="0" w:color="auto"/>
      </w:divBdr>
      <w:divsChild>
        <w:div w:id="873537952">
          <w:marLeft w:val="0"/>
          <w:marRight w:val="0"/>
          <w:marTop w:val="15"/>
          <w:marBottom w:val="0"/>
          <w:divBdr>
            <w:top w:val="single" w:sz="48" w:space="0" w:color="auto"/>
            <w:left w:val="single" w:sz="48" w:space="0" w:color="auto"/>
            <w:bottom w:val="single" w:sz="48" w:space="0" w:color="auto"/>
            <w:right w:val="single" w:sz="48" w:space="0" w:color="auto"/>
          </w:divBdr>
          <w:divsChild>
            <w:div w:id="14914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302058">
      <w:bodyDiv w:val="1"/>
      <w:marLeft w:val="0"/>
      <w:marRight w:val="0"/>
      <w:marTop w:val="0"/>
      <w:marBottom w:val="0"/>
      <w:divBdr>
        <w:top w:val="none" w:sz="0" w:space="0" w:color="auto"/>
        <w:left w:val="none" w:sz="0" w:space="0" w:color="auto"/>
        <w:bottom w:val="none" w:sz="0" w:space="0" w:color="auto"/>
        <w:right w:val="none" w:sz="0" w:space="0" w:color="auto"/>
      </w:divBdr>
    </w:div>
    <w:div w:id="2111654838">
      <w:bodyDiv w:val="1"/>
      <w:marLeft w:val="0"/>
      <w:marRight w:val="0"/>
      <w:marTop w:val="0"/>
      <w:marBottom w:val="0"/>
      <w:divBdr>
        <w:top w:val="none" w:sz="0" w:space="0" w:color="auto"/>
        <w:left w:val="none" w:sz="0" w:space="0" w:color="auto"/>
        <w:bottom w:val="none" w:sz="0" w:space="0" w:color="auto"/>
        <w:right w:val="none" w:sz="0" w:space="0" w:color="auto"/>
      </w:divBdr>
    </w:div>
    <w:div w:id="2112972474">
      <w:bodyDiv w:val="1"/>
      <w:marLeft w:val="0"/>
      <w:marRight w:val="0"/>
      <w:marTop w:val="0"/>
      <w:marBottom w:val="0"/>
      <w:divBdr>
        <w:top w:val="none" w:sz="0" w:space="0" w:color="auto"/>
        <w:left w:val="none" w:sz="0" w:space="0" w:color="auto"/>
        <w:bottom w:val="none" w:sz="0" w:space="0" w:color="auto"/>
        <w:right w:val="none" w:sz="0" w:space="0" w:color="auto"/>
      </w:divBdr>
    </w:div>
    <w:div w:id="2122064042">
      <w:bodyDiv w:val="1"/>
      <w:marLeft w:val="0"/>
      <w:marRight w:val="0"/>
      <w:marTop w:val="0"/>
      <w:marBottom w:val="0"/>
      <w:divBdr>
        <w:top w:val="none" w:sz="0" w:space="0" w:color="auto"/>
        <w:left w:val="none" w:sz="0" w:space="0" w:color="auto"/>
        <w:bottom w:val="none" w:sz="0" w:space="0" w:color="auto"/>
        <w:right w:val="none" w:sz="0" w:space="0" w:color="auto"/>
      </w:divBdr>
    </w:div>
    <w:div w:id="2133353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GIF"/><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tmp"/><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gif"/><Relationship Id="rId38" Type="http://schemas.openxmlformats.org/officeDocument/2006/relationships/image" Target="media/image30.png"/><Relationship Id="rId46" Type="http://schemas.openxmlformats.org/officeDocument/2006/relationships/chart" Target="charts/chart1.xm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tmp"/><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tmp"/><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tmp"/><Relationship Id="rId8" Type="http://schemas.openxmlformats.org/officeDocument/2006/relationships/footer" Target="footer2.xml"/><Relationship Id="rId51" Type="http://schemas.openxmlformats.org/officeDocument/2006/relationships/image" Target="media/image42.pn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GB" sz="1400" b="0" i="0" u="none" strike="noStrike" kern="1200" spc="0" baseline="0">
                <a:solidFill>
                  <a:schemeClr val="tx1">
                    <a:lumMod val="65000"/>
                    <a:lumOff val="35000"/>
                  </a:schemeClr>
                </a:solidFill>
                <a:latin typeface="+mn-lt"/>
                <a:ea typeface="+mn-ea"/>
                <a:cs typeface="+mn-cs"/>
              </a:defRPr>
            </a:pPr>
            <a:r>
              <a:rPr lang="en-GB" sz="1400" b="1" i="0" u="none" strike="noStrike" baseline="0">
                <a:effectLst/>
              </a:rPr>
              <a:t>pH and Titratable Acidity </a:t>
            </a:r>
            <a:endParaRPr lang="en-US"/>
          </a:p>
        </c:rich>
      </c:tx>
      <c:overlay val="0"/>
      <c:spPr>
        <a:noFill/>
        <a:ln>
          <a:noFill/>
        </a:ln>
        <a:effectLst/>
      </c:spPr>
      <c:txPr>
        <a:bodyPr rot="0" spcFirstLastPara="1" vertOverflow="ellipsis" vert="horz" wrap="square" anchor="ctr" anchorCtr="1"/>
        <a:lstStyle/>
        <a:p>
          <a:pPr>
            <a:defRPr lang="en-GB"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Sheet1!$B$39</c:f>
              <c:strCache>
                <c:ptCount val="1"/>
                <c:pt idx="0">
                  <c:v>pH</c:v>
                </c:pt>
              </c:strCache>
            </c:strRef>
          </c:tx>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81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Sheet1!$A$40:$A$44</c:f>
              <c:strCache>
                <c:ptCount val="5"/>
                <c:pt idx="0">
                  <c:v>Day 0</c:v>
                </c:pt>
                <c:pt idx="1">
                  <c:v>Day 3</c:v>
                </c:pt>
                <c:pt idx="2">
                  <c:v>Day 6</c:v>
                </c:pt>
                <c:pt idx="3">
                  <c:v>Day 9</c:v>
                </c:pt>
                <c:pt idx="4">
                  <c:v>Day 12</c:v>
                </c:pt>
              </c:strCache>
            </c:strRef>
          </c:cat>
          <c:val>
            <c:numRef>
              <c:f>Sheet1!$B$40:$B$44</c:f>
              <c:numCache>
                <c:formatCode>General</c:formatCode>
                <c:ptCount val="5"/>
                <c:pt idx="0">
                  <c:v>6</c:v>
                </c:pt>
                <c:pt idx="1">
                  <c:v>6</c:v>
                </c:pt>
                <c:pt idx="2">
                  <c:v>5</c:v>
                </c:pt>
                <c:pt idx="3">
                  <c:v>5</c:v>
                </c:pt>
                <c:pt idx="4">
                  <c:v>5</c:v>
                </c:pt>
              </c:numCache>
            </c:numRef>
          </c:val>
          <c:extLst xmlns:c16r2="http://schemas.microsoft.com/office/drawing/2015/06/chart">
            <c:ext xmlns:c16="http://schemas.microsoft.com/office/drawing/2014/chart" uri="{C3380CC4-5D6E-409C-BE32-E72D297353CC}">
              <c16:uniqueId val="{00000000-2472-4881-88F8-D1933F29D591}"/>
            </c:ext>
          </c:extLst>
        </c:ser>
        <c:ser>
          <c:idx val="1"/>
          <c:order val="1"/>
          <c:tx>
            <c:strRef>
              <c:f>Sheet1!$C$39</c:f>
              <c:strCache>
                <c:ptCount val="1"/>
                <c:pt idx="0">
                  <c:v>Titratable Acidity</c:v>
                </c:pt>
              </c:strCache>
            </c:strRef>
          </c:tx>
          <c:spPr>
            <a:solidFill>
              <a:schemeClr val="bg1"/>
            </a:solidFill>
            <a:ln>
              <a:solidFill>
                <a:schemeClr val="tx1"/>
              </a:solidFill>
            </a:ln>
            <a:effectLst/>
          </c:spPr>
          <c:invertIfNegative val="0"/>
          <c:dLbls>
            <c:dLbl>
              <c:idx val="4"/>
              <c:layout>
                <c:manualLayout>
                  <c:x val="-1.0185067526415994E-16"/>
                  <c:y val="2.777777777777777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472-4881-88F8-D1933F29D59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Sheet1!$A$40:$A$44</c:f>
              <c:strCache>
                <c:ptCount val="5"/>
                <c:pt idx="0">
                  <c:v>Day 0</c:v>
                </c:pt>
                <c:pt idx="1">
                  <c:v>Day 3</c:v>
                </c:pt>
                <c:pt idx="2">
                  <c:v>Day 6</c:v>
                </c:pt>
                <c:pt idx="3">
                  <c:v>Day 9</c:v>
                </c:pt>
                <c:pt idx="4">
                  <c:v>Day 12</c:v>
                </c:pt>
              </c:strCache>
            </c:strRef>
          </c:cat>
          <c:val>
            <c:numRef>
              <c:f>Sheet1!$C$40:$C$44</c:f>
              <c:numCache>
                <c:formatCode>General</c:formatCode>
                <c:ptCount val="5"/>
                <c:pt idx="0">
                  <c:v>1.33</c:v>
                </c:pt>
                <c:pt idx="1">
                  <c:v>5.17</c:v>
                </c:pt>
                <c:pt idx="2">
                  <c:v>5.67</c:v>
                </c:pt>
                <c:pt idx="3">
                  <c:v>6.73</c:v>
                </c:pt>
                <c:pt idx="4">
                  <c:v>6.82</c:v>
                </c:pt>
              </c:numCache>
            </c:numRef>
          </c:val>
          <c:extLst xmlns:c16r2="http://schemas.microsoft.com/office/drawing/2015/06/chart">
            <c:ext xmlns:c16="http://schemas.microsoft.com/office/drawing/2014/chart" uri="{C3380CC4-5D6E-409C-BE32-E72D297353CC}">
              <c16:uniqueId val="{00000002-2472-4881-88F8-D1933F29D591}"/>
            </c:ext>
          </c:extLst>
        </c:ser>
        <c:dLbls>
          <c:showLegendKey val="0"/>
          <c:showVal val="1"/>
          <c:showCatName val="0"/>
          <c:showSerName val="0"/>
          <c:showPercent val="0"/>
          <c:showBubbleSize val="0"/>
        </c:dLbls>
        <c:gapWidth val="219"/>
        <c:overlap val="-7"/>
        <c:axId val="283984056"/>
        <c:axId val="283980528"/>
      </c:barChart>
      <c:catAx>
        <c:axId val="283984056"/>
        <c:scaling>
          <c:orientation val="minMax"/>
        </c:scaling>
        <c:delete val="0"/>
        <c:axPos val="b"/>
        <c:title>
          <c:tx>
            <c:rich>
              <a:bodyPr rot="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r>
                  <a:rPr lang="en-US"/>
                  <a:t>Time</a:t>
                </a:r>
              </a:p>
            </c:rich>
          </c:tx>
          <c:overlay val="0"/>
          <c:spPr>
            <a:noFill/>
            <a:ln>
              <a:noFill/>
            </a:ln>
            <a:effectLst/>
          </c:spPr>
          <c:txPr>
            <a:bodyPr rot="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283980528"/>
        <c:crosses val="autoZero"/>
        <c:auto val="1"/>
        <c:lblAlgn val="ctr"/>
        <c:lblOffset val="100"/>
        <c:noMultiLvlLbl val="0"/>
      </c:catAx>
      <c:valAx>
        <c:axId val="283980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r>
                  <a:rPr lang="en-US"/>
                  <a:t>pH and TTA</a:t>
                </a:r>
              </a:p>
            </c:rich>
          </c:tx>
          <c:overlay val="0"/>
          <c:spPr>
            <a:noFill/>
            <a:ln>
              <a:noFill/>
            </a:ln>
            <a:effectLst/>
          </c:spPr>
          <c:txPr>
            <a:bodyPr rot="-5400000" spcFirstLastPara="1" vertOverflow="ellipsis" vert="horz" wrap="square" anchor="ctr" anchorCtr="1"/>
            <a:lstStyle/>
            <a:p>
              <a:pPr>
                <a:defRPr lang="en-GB"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283984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uri="{0b15fc19-7d7d-44ad-8c2d-2c3a37ce22c3}">
        <chartProps xmlns="https://web.wps.cn/et/2018/main" chartId="{00639ba9-f031-4789-9279-755fdd82b19f}"/>
      </c:ext>
    </c:extLst>
  </c:chart>
  <c:spPr>
    <a:solidFill>
      <a:schemeClr val="bg1"/>
    </a:solidFill>
    <a:ln w="9525" cap="flat" cmpd="sng" algn="ctr">
      <a:solidFill>
        <a:schemeClr val="tx1">
          <a:lumMod val="15000"/>
          <a:lumOff val="85000"/>
        </a:schemeClr>
      </a:solidFill>
      <a:round/>
    </a:ln>
    <a:effectLst/>
  </c:spPr>
  <c:txPr>
    <a:bodyPr/>
    <a:lstStyle/>
    <a:p>
      <a:pPr>
        <a:defRPr lang="en-GB"/>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79</Pages>
  <Words>13216</Words>
  <Characters>75335</Characters>
  <Application>Microsoft Office Word</Application>
  <DocSecurity>0</DocSecurity>
  <Lines>627</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88375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 Moshi</dc:creator>
  <cp:keywords/>
  <dc:description/>
  <cp:lastModifiedBy>Windows User</cp:lastModifiedBy>
  <cp:revision>2</cp:revision>
  <cp:lastPrinted>2025-08-07T15:03:00Z</cp:lastPrinted>
  <dcterms:created xsi:type="dcterms:W3CDTF">2026-05-30T11:24:00Z</dcterms:created>
  <dcterms:modified xsi:type="dcterms:W3CDTF">2026-05-30T11:24:00Z</dcterms:modified>
</cp:coreProperties>
</file>