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321" w:rsidRDefault="00BD7321">
      <w:pPr>
        <w:spacing w:after="200" w:line="240" w:lineRule="auto"/>
        <w:jc w:val="center"/>
        <w:rPr>
          <w:rFonts w:ascii="Times New Roman" w:eastAsia="等线" w:hAnsi="Times New Roman" w:cs="Times New Roman"/>
          <w:b/>
          <w:bCs/>
          <w:sz w:val="24"/>
          <w:szCs w:val="24"/>
          <w:lang w:eastAsia="en-GB"/>
        </w:rPr>
      </w:pPr>
      <w:bookmarkStart w:id="0" w:name="_GoBack"/>
      <w:bookmarkEnd w:id="0"/>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THE UNITED NATIONS SECURITY COUNCIL AND POLITICS OF VETO POWER THE CASE STUDY OF SYRIA ( 2011 TO 2021)</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BY</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EZUE DANIEL CHIBUIKEM</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GOU/U21/IRE/506</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DEPARTMENT OF POLITICAL SCIENCE AND INTERNATIONAL RELATIONS</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FACULTY OF MANAGEMENT AND SOCIAL </w:t>
      </w:r>
      <w:r>
        <w:rPr>
          <w:rFonts w:ascii="Times New Roman" w:eastAsia="等线" w:hAnsi="Times New Roman" w:cs="Times New Roman"/>
          <w:b/>
          <w:bCs/>
          <w:sz w:val="24"/>
          <w:szCs w:val="24"/>
          <w:lang w:eastAsia="en-GB"/>
        </w:rPr>
        <w:t>SCIENCES</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GODFREY PKOYE UNIVERSITY U</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GWUOMO-NIKE-EMENE</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AUGUST, 2025</w:t>
      </w:r>
    </w:p>
    <w:p w:rsidR="00BD7321" w:rsidRDefault="00BD7321">
      <w:pPr>
        <w:spacing w:line="240" w:lineRule="auto"/>
        <w:jc w:val="center"/>
        <w:rPr>
          <w:rFonts w:ascii="Times New Roman" w:hAnsi="Times New Roman" w:cs="Times New Roman"/>
          <w:b/>
          <w:bCs/>
          <w:sz w:val="24"/>
          <w:szCs w:val="24"/>
        </w:rPr>
        <w:sectPr w:rsidR="00BD7321">
          <w:pgSz w:w="11906" w:h="16838"/>
          <w:pgMar w:top="1440" w:right="1440" w:bottom="1440" w:left="1440" w:header="720" w:footer="720" w:gutter="0"/>
          <w:cols w:space="0"/>
          <w:docGrid w:linePitch="360"/>
        </w:sect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TITLE PAGE</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THE UNITED NATIONS SECURITY COUNCIL AND POLITICS OF VETO POWER THE CASE STUDY OF SYRIA ( 2011 TO 2021)</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BY</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EZUE DANIEL CHIBUIKEM</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GOU/U21/IRE/506</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 </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A </w:t>
      </w:r>
      <w:r>
        <w:rPr>
          <w:rFonts w:ascii="Times New Roman" w:eastAsia="等线" w:hAnsi="Times New Roman" w:cs="Times New Roman"/>
          <w:b/>
          <w:bCs/>
          <w:sz w:val="24"/>
          <w:szCs w:val="24"/>
          <w:lang w:eastAsia="en-GB"/>
        </w:rPr>
        <w:t>PROJECT PRESENTED TO THE DEPARTMENT OF POLITICAL SCIENCE AND INTERNATIONAL RELATIONS, FACULTY OF MANAGEMENT AND SOCIAL SCIENCES, GODFRE OKOYE UNIVERSITY THINKERS CORNER ENUGU, NIGERIA</w:t>
      </w: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IN PARTIAL FULFILMENT OF THE REQUIREMENTS FOR THE AWARD OF BACHELOR DEGR</w:t>
      </w:r>
      <w:r>
        <w:rPr>
          <w:rFonts w:ascii="Times New Roman" w:eastAsia="等线" w:hAnsi="Times New Roman" w:cs="Times New Roman"/>
          <w:b/>
          <w:bCs/>
          <w:sz w:val="24"/>
          <w:szCs w:val="24"/>
          <w:lang w:eastAsia="en-GB"/>
        </w:rPr>
        <w:t>EE IN INTERNATIONAL RELATIONS</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SUPERVISOR:DR. MBAEZE NTECHY </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AUGUST, 2025</w:t>
      </w:r>
    </w:p>
    <w:p w:rsidR="00BD7321" w:rsidRDefault="00644D7C">
      <w:pPr>
        <w:spacing w:after="200" w:line="48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 xml:space="preserve">DECLARATION </w:t>
      </w:r>
    </w:p>
    <w:p w:rsidR="00BD7321" w:rsidRDefault="00644D7C">
      <w:pPr>
        <w:spacing w:after="200" w:line="48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I, EZUE DANIEL CHIBUIKEM, hereby declare that this research project titled.” The United Nations security council and politics of veto power: A case study of Syria </w:t>
      </w:r>
      <w:r>
        <w:rPr>
          <w:rFonts w:ascii="Times New Roman" w:eastAsia="等线" w:hAnsi="Times New Roman" w:cs="Times New Roman"/>
          <w:sz w:val="24"/>
          <w:szCs w:val="24"/>
          <w:lang w:eastAsia="en-GB"/>
        </w:rPr>
        <w:t>(2011-2021)” was written and presented by me to Godfrey Okoye university, Enugu state and has not been presented anywhere for the purpose of acquiring any degree in international Relations.</w:t>
      </w:r>
    </w:p>
    <w:tbl>
      <w:tblPr>
        <w:tblW w:w="0" w:type="auto"/>
        <w:tblCellSpacing w:w="0" w:type="dxa"/>
        <w:tblCellMar>
          <w:left w:w="0" w:type="dxa"/>
          <w:right w:w="0" w:type="dxa"/>
        </w:tblCellMar>
        <w:tblLook w:val="04A0" w:firstRow="1" w:lastRow="0" w:firstColumn="1" w:lastColumn="0" w:noHBand="0" w:noVBand="1"/>
      </w:tblPr>
      <w:tblGrid>
        <w:gridCol w:w="6"/>
      </w:tblGrid>
      <w:tr w:rsidR="00BD7321">
        <w:trPr>
          <w:tblCellSpacing w:w="0" w:type="dxa"/>
        </w:trPr>
        <w:tc>
          <w:tcPr>
            <w:tcW w:w="0" w:type="auto"/>
          </w:tcPr>
          <w:p w:rsidR="00BD7321" w:rsidRDefault="00BD7321">
            <w:pPr>
              <w:spacing w:after="0" w:line="480" w:lineRule="auto"/>
              <w:rPr>
                <w:rFonts w:ascii="Times New Roman" w:eastAsia="等线" w:hAnsi="Times New Roman" w:cs="Times New Roman"/>
                <w:sz w:val="24"/>
                <w:szCs w:val="24"/>
                <w:lang w:val="zh-CN" w:eastAsia="en-GB"/>
              </w:rPr>
            </w:pPr>
          </w:p>
        </w:tc>
      </w:tr>
      <w:tr w:rsidR="00BD7321">
        <w:trPr>
          <w:tblCellSpacing w:w="0" w:type="dxa"/>
        </w:trPr>
        <w:tc>
          <w:tcPr>
            <w:tcW w:w="0" w:type="auto"/>
          </w:tcPr>
          <w:p w:rsidR="00BD7321" w:rsidRDefault="00BD7321">
            <w:pPr>
              <w:spacing w:after="0" w:line="480" w:lineRule="auto"/>
              <w:rPr>
                <w:rFonts w:ascii="Helvetica" w:eastAsia="等线" w:hAnsi="Helvetica" w:cs="Times New Roman"/>
                <w:sz w:val="24"/>
                <w:szCs w:val="24"/>
                <w:lang w:val="zh-CN" w:eastAsia="en-GB"/>
              </w:rPr>
            </w:pPr>
          </w:p>
        </w:tc>
      </w:tr>
    </w:tbl>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________________________</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t>________________</w:t>
      </w:r>
    </w:p>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EZUE, DANIEL </w:t>
      </w:r>
      <w:r>
        <w:rPr>
          <w:rFonts w:ascii="Times New Roman" w:eastAsia="等线" w:hAnsi="Times New Roman" w:cs="Times New Roman"/>
          <w:b/>
          <w:bCs/>
          <w:sz w:val="24"/>
          <w:szCs w:val="24"/>
          <w:lang w:eastAsia="en-GB"/>
        </w:rPr>
        <w:t>CHIBUIKEM</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DATE</w:t>
      </w:r>
    </w:p>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 xml:space="preserve">GOU/U21/IRE/506.                                                                                                      </w:t>
      </w:r>
    </w:p>
    <w:p w:rsidR="00BD7321" w:rsidRDefault="00BD7321">
      <w:pPr>
        <w:spacing w:after="200" w:line="240" w:lineRule="auto"/>
        <w:jc w:val="center"/>
        <w:rPr>
          <w:rFonts w:ascii="Times New Roman" w:eastAsia="等线" w:hAnsi="Times New Roman" w:cs="Times New Roman"/>
          <w:b/>
          <w:bCs/>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644D7C">
      <w:pPr>
        <w:spacing w:after="200" w:line="48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 xml:space="preserve"> APPROVAL PAGE</w:t>
      </w: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This project has been examined and approved by the department of international relations </w:t>
      </w:r>
      <w:r>
        <w:rPr>
          <w:rFonts w:ascii="Times New Roman" w:eastAsia="等线" w:hAnsi="Times New Roman" w:cs="Times New Roman"/>
          <w:sz w:val="24"/>
          <w:szCs w:val="24"/>
          <w:lang w:eastAsia="en-GB"/>
        </w:rPr>
        <w:t>godfrey okoye university for the award of bachelor of science (b.sc) in international relations</w:t>
      </w: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644D7C">
      <w:pPr>
        <w:spacing w:after="0" w:line="240" w:lineRule="auto"/>
        <w:rPr>
          <w:rFonts w:ascii="Times New Roman" w:eastAsia="等线" w:hAnsi="Times New Roman" w:cs="Times New Roman"/>
          <w:sz w:val="24"/>
          <w:szCs w:val="24"/>
          <w:lang w:eastAsia="en-GB"/>
        </w:rPr>
      </w:pPr>
      <w:r>
        <w:rPr>
          <w:rFonts w:ascii="Times New Roman" w:eastAsia="SimSun" w:hAnsi="Times New Roman" w:cs="Times New Roman"/>
          <w:sz w:val="24"/>
          <w:szCs w:val="24"/>
          <w:lang w:eastAsia="zh-CN"/>
        </w:rPr>
        <w:t>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___________________</w:t>
      </w:r>
    </w:p>
    <w:p w:rsidR="00BD7321" w:rsidRDefault="00644D7C">
      <w:pPr>
        <w:spacing w:after="0" w:line="240" w:lineRule="auto"/>
        <w:rPr>
          <w:rFonts w:ascii="Times New Roman" w:eastAsia="SimSun" w:hAnsi="Times New Roman" w:cs="Times New Roman"/>
          <w:sz w:val="24"/>
          <w:szCs w:val="24"/>
          <w:lang w:eastAsia="zh-CN"/>
        </w:rPr>
      </w:pPr>
      <w:r>
        <w:rPr>
          <w:rFonts w:ascii="Times New Roman" w:eastAsia="等线" w:hAnsi="Times New Roman" w:cs="Times New Roman"/>
          <w:sz w:val="24"/>
          <w:szCs w:val="24"/>
          <w:lang w:eastAsia="en-GB"/>
        </w:rPr>
        <w:t xml:space="preserve">Dr.Mbaeze Ntechy   </w:t>
      </w:r>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r>
        <w:rPr>
          <w:rFonts w:ascii="Times New Roman" w:eastAsia="SimSun" w:hAnsi="Times New Roman" w:cs="Times New Roman"/>
          <w:sz w:val="24"/>
          <w:szCs w:val="24"/>
          <w:lang w:eastAsia="zh-CN"/>
        </w:rPr>
        <w:t xml:space="preserve">                                                                           </w:t>
      </w:r>
    </w:p>
    <w:p w:rsidR="00BD7321" w:rsidRDefault="00644D7C">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Supervisor                                                                                                 </w:t>
      </w:r>
    </w:p>
    <w:p w:rsidR="00BD7321" w:rsidRDefault="00BD7321">
      <w:pPr>
        <w:spacing w:after="200" w:line="240" w:lineRule="auto"/>
        <w:rPr>
          <w:rFonts w:ascii="Times New Roman" w:eastAsia="SimSun" w:hAnsi="Times New Roman" w:cs="Times New Roman"/>
          <w:sz w:val="24"/>
          <w:szCs w:val="24"/>
          <w:lang w:eastAsia="zh-CN"/>
        </w:rPr>
      </w:pPr>
    </w:p>
    <w:p w:rsidR="00BD7321" w:rsidRDefault="00BD7321">
      <w:pPr>
        <w:spacing w:after="0" w:line="240" w:lineRule="auto"/>
        <w:rPr>
          <w:rFonts w:ascii="Times New Roman" w:eastAsia="SimSun" w:hAnsi="Times New Roman" w:cs="Times New Roman"/>
          <w:sz w:val="24"/>
          <w:szCs w:val="24"/>
          <w:lang w:eastAsia="zh-CN"/>
        </w:rPr>
      </w:pPr>
    </w:p>
    <w:p w:rsidR="00BD7321" w:rsidRDefault="00BD7321">
      <w:pPr>
        <w:spacing w:after="0" w:line="240" w:lineRule="auto"/>
        <w:rPr>
          <w:rFonts w:ascii="Times New Roman" w:eastAsia="SimSun" w:hAnsi="Times New Roman" w:cs="Times New Roman"/>
          <w:sz w:val="24"/>
          <w:szCs w:val="24"/>
          <w:lang w:eastAsia="zh-CN"/>
        </w:rPr>
      </w:pPr>
    </w:p>
    <w:p w:rsidR="00BD7321" w:rsidRDefault="00BD7321">
      <w:pPr>
        <w:spacing w:after="0" w:line="240" w:lineRule="auto"/>
        <w:rPr>
          <w:rFonts w:ascii="Times New Roman" w:eastAsia="SimSun" w:hAnsi="Times New Roman" w:cs="Times New Roman"/>
          <w:sz w:val="24"/>
          <w:szCs w:val="24"/>
          <w:lang w:eastAsia="zh-CN"/>
        </w:rPr>
      </w:pPr>
    </w:p>
    <w:p w:rsidR="00BD7321" w:rsidRDefault="00644D7C">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___________________</w:t>
      </w:r>
    </w:p>
    <w:p w:rsidR="00BD7321" w:rsidRDefault="00644D7C">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Dr Ugwuozor Samuel</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BD7321" w:rsidRDefault="00644D7C">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Head of Department</w:t>
      </w:r>
    </w:p>
    <w:p w:rsidR="00BD7321" w:rsidRDefault="00BD7321">
      <w:pPr>
        <w:spacing w:after="200" w:line="240" w:lineRule="auto"/>
        <w:rPr>
          <w:rFonts w:ascii="Times New Roman" w:eastAsia="SimSun" w:hAnsi="Times New Roman" w:cs="Times New Roman"/>
          <w:sz w:val="24"/>
          <w:szCs w:val="24"/>
          <w:lang w:eastAsia="zh-CN"/>
        </w:rPr>
      </w:pPr>
    </w:p>
    <w:p w:rsidR="00BD7321" w:rsidRDefault="00BD7321">
      <w:pPr>
        <w:spacing w:after="200" w:line="240" w:lineRule="auto"/>
        <w:rPr>
          <w:rFonts w:ascii="Times New Roman" w:eastAsia="SimSun" w:hAnsi="Times New Roman" w:cs="Times New Roman"/>
          <w:sz w:val="24"/>
          <w:szCs w:val="24"/>
          <w:lang w:eastAsia="zh-CN"/>
        </w:rPr>
      </w:pPr>
    </w:p>
    <w:p w:rsidR="00BD7321" w:rsidRDefault="00BD7321">
      <w:pPr>
        <w:spacing w:after="200" w:line="240" w:lineRule="auto"/>
        <w:rPr>
          <w:rFonts w:ascii="Times New Roman" w:eastAsia="SimSun" w:hAnsi="Times New Roman" w:cs="Times New Roman"/>
          <w:sz w:val="24"/>
          <w:szCs w:val="24"/>
          <w:lang w:eastAsia="zh-CN"/>
        </w:rPr>
      </w:pPr>
    </w:p>
    <w:p w:rsidR="00BD7321" w:rsidRDefault="00644D7C">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____________________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w:t>
      </w:r>
      <w:r>
        <w:rPr>
          <w:rFonts w:ascii="Times New Roman" w:eastAsia="SimSun" w:hAnsi="Times New Roman" w:cs="Times New Roman"/>
          <w:sz w:val="24"/>
          <w:szCs w:val="24"/>
          <w:lang w:eastAsia="zh-CN"/>
        </w:rPr>
        <w:t>_</w:t>
      </w:r>
    </w:p>
    <w:p w:rsidR="00BD7321" w:rsidRDefault="00644D7C">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Assoc. Prof. John Odo</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BD7321" w:rsidRDefault="00644D7C">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Dean, Faculty of Management and Social Sciences                                               </w:t>
      </w:r>
    </w:p>
    <w:p w:rsidR="00BD7321" w:rsidRDefault="00BD7321">
      <w:pPr>
        <w:spacing w:after="200" w:line="240" w:lineRule="auto"/>
        <w:rPr>
          <w:rFonts w:ascii="Times New Roman" w:eastAsia="SimSun" w:hAnsi="Times New Roman" w:cs="Times New Roman"/>
          <w:sz w:val="24"/>
          <w:szCs w:val="24"/>
          <w:lang w:eastAsia="zh-CN"/>
        </w:rPr>
      </w:pPr>
    </w:p>
    <w:p w:rsidR="00BD7321" w:rsidRDefault="00BD7321">
      <w:pPr>
        <w:spacing w:after="200" w:line="240" w:lineRule="auto"/>
        <w:rPr>
          <w:rFonts w:ascii="Times New Roman" w:eastAsia="SimSun" w:hAnsi="Times New Roman" w:cs="Times New Roman"/>
          <w:sz w:val="24"/>
          <w:szCs w:val="24"/>
          <w:lang w:eastAsia="zh-CN"/>
        </w:rPr>
      </w:pPr>
    </w:p>
    <w:p w:rsidR="00BD7321" w:rsidRDefault="00BD7321">
      <w:pPr>
        <w:spacing w:after="200" w:line="240" w:lineRule="auto"/>
        <w:rPr>
          <w:rFonts w:ascii="Times New Roman" w:eastAsia="SimSun" w:hAnsi="Times New Roman" w:cs="Times New Roman"/>
          <w:sz w:val="24"/>
          <w:szCs w:val="24"/>
          <w:lang w:eastAsia="zh-CN"/>
        </w:rPr>
      </w:pPr>
    </w:p>
    <w:p w:rsidR="00BD7321" w:rsidRDefault="00644D7C">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___________________</w:t>
      </w:r>
    </w:p>
    <w:p w:rsidR="00BD7321" w:rsidRDefault="00644D7C">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External Examiner</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BD7321" w:rsidRDefault="00BD7321">
      <w:pPr>
        <w:spacing w:after="200" w:line="240" w:lineRule="auto"/>
        <w:rPr>
          <w:rFonts w:ascii="Times New Roman" w:eastAsia="SimSun" w:hAnsi="Times New Roman" w:cs="Times New Roman"/>
          <w:sz w:val="24"/>
          <w:szCs w:val="24"/>
          <w:lang w:eastAsia="zh-CN"/>
        </w:rPr>
      </w:pPr>
    </w:p>
    <w:p w:rsidR="00BD7321" w:rsidRDefault="00BD7321">
      <w:pPr>
        <w:spacing w:after="200" w:line="240" w:lineRule="auto"/>
        <w:rPr>
          <w:rFonts w:ascii="Times New Roman" w:eastAsia="SimSun" w:hAnsi="Times New Roman" w:cs="Times New Roman"/>
          <w:sz w:val="24"/>
          <w:szCs w:val="24"/>
          <w:lang w:eastAsia="zh-CN"/>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b/>
          <w:bCs/>
          <w:sz w:val="24"/>
          <w:szCs w:val="24"/>
          <w:lang w:eastAsia="en-GB"/>
        </w:rPr>
        <w:lastRenderedPageBreak/>
        <w:t>DEDICATION</w:t>
      </w: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This research is dedicated to God </w:t>
      </w:r>
      <w:r>
        <w:rPr>
          <w:rFonts w:ascii="Times New Roman" w:eastAsia="等线" w:hAnsi="Times New Roman" w:cs="Times New Roman"/>
          <w:sz w:val="24"/>
          <w:szCs w:val="24"/>
          <w:lang w:eastAsia="en-GB"/>
        </w:rPr>
        <w:t>Almighty for his providence, guidance, protection, wisdom, grace and strength. For always coming through for me. With him I came, saw and conquered</w:t>
      </w: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644D7C">
      <w:pPr>
        <w:spacing w:after="200" w:line="480" w:lineRule="auto"/>
        <w:jc w:val="center"/>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BD7321">
      <w:pPr>
        <w:spacing w:after="200" w:line="480" w:lineRule="auto"/>
        <w:jc w:val="center"/>
        <w:rPr>
          <w:rFonts w:ascii="Times New Roman" w:eastAsia="等线" w:hAnsi="Times New Roman" w:cs="Times New Roman"/>
          <w:sz w:val="24"/>
          <w:szCs w:val="24"/>
          <w:lang w:eastAsia="en-GB"/>
        </w:rPr>
      </w:pPr>
    </w:p>
    <w:p w:rsidR="00BD7321" w:rsidRDefault="00644D7C">
      <w:pPr>
        <w:spacing w:after="200" w:line="48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ACKNOWLEDGEMENT</w:t>
      </w:r>
    </w:p>
    <w:p w:rsidR="00BD7321" w:rsidRDefault="00644D7C">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First and foremost, I give all glory and thanks to Almighty God for </w:t>
      </w:r>
      <w:r>
        <w:rPr>
          <w:rFonts w:ascii="Times New Roman" w:eastAsia="等线" w:hAnsi="Times New Roman" w:cs="Times New Roman"/>
          <w:sz w:val="24"/>
          <w:szCs w:val="24"/>
          <w:lang w:eastAsia="en-GB"/>
        </w:rPr>
        <w:t>granting me the strength, wisdom, and perseverance to successfully complete this research project. Without His divine guidance, this work would not have been possible.</w:t>
      </w:r>
    </w:p>
    <w:p w:rsidR="00BD7321" w:rsidRDefault="00644D7C">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My heartfelt appreciation goes to my supervisor, Dr.Mbaeze, for his guidance, patience, </w:t>
      </w:r>
      <w:r>
        <w:rPr>
          <w:rFonts w:ascii="Times New Roman" w:eastAsia="等线" w:hAnsi="Times New Roman" w:cs="Times New Roman"/>
          <w:sz w:val="24"/>
          <w:szCs w:val="24"/>
          <w:lang w:eastAsia="en-GB"/>
        </w:rPr>
        <w:t>and valuable input, which greatly shaped the quality of this work. I sincerely thank him for his commitment and mentorship.</w:t>
      </w:r>
    </w:p>
    <w:p w:rsidR="00BD7321" w:rsidRDefault="00644D7C">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I also owe sincere gratitude to my lecturers for the knowledge and inspiration they instilled in me throughout my academic pursuit. </w:t>
      </w:r>
      <w:r>
        <w:rPr>
          <w:rFonts w:ascii="Times New Roman" w:eastAsia="等线" w:hAnsi="Times New Roman" w:cs="Times New Roman"/>
          <w:sz w:val="24"/>
          <w:szCs w:val="24"/>
          <w:lang w:eastAsia="en-GB"/>
        </w:rPr>
        <w:t>I particularly wish to acknowledge: Dr. Barr. Sam Ugwuozor (HOD), Dr. Mrs. Ifedi Francisca, Dr. Rolland, Rev. Fr. Dr. Ogbuka Ikenna, Rev. Sis. Dr. Lucy Umeh, Mr. Okonkwo W.O. Mr. Onyishi Anthony,Dr. Kingsley Ezechi, Mr. Ejike Nnaji, , Mr. Nweke, prof. Onye</w:t>
      </w:r>
      <w:r>
        <w:rPr>
          <w:rFonts w:ascii="Times New Roman" w:eastAsia="等线" w:hAnsi="Times New Roman" w:cs="Times New Roman"/>
          <w:sz w:val="24"/>
          <w:szCs w:val="24"/>
          <w:lang w:eastAsia="en-GB"/>
        </w:rPr>
        <w:t>ma Ocheoha, prof.S.I. Odoziobodo.  Clement, Mrs. Choima (Secretary)</w:t>
      </w:r>
    </w:p>
    <w:p w:rsidR="00BD7321" w:rsidRDefault="00644D7C">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I am deeply grateful to my beloved parents, Mr. and Mrs. Ezue, whose love, prayers, and constant encouragement have been my greatest support throughout this academic journey. Your sacrific</w:t>
      </w:r>
      <w:r>
        <w:rPr>
          <w:rFonts w:ascii="Times New Roman" w:eastAsia="等线" w:hAnsi="Times New Roman" w:cs="Times New Roman"/>
          <w:sz w:val="24"/>
          <w:szCs w:val="24"/>
          <w:lang w:eastAsia="en-GB"/>
        </w:rPr>
        <w:t>es and unwavering belief in me have brought me this far.</w:t>
      </w:r>
    </w:p>
    <w:p w:rsidR="00BD7321" w:rsidRDefault="00644D7C">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Thank you all for your dedication, support, and the impactful knowledge you shared with me. Your contributions will always be remembered and cherished.</w:t>
      </w:r>
    </w:p>
    <w:p w:rsidR="00BD7321" w:rsidRDefault="00644D7C">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I, also want to thank my friends for their supp</w:t>
      </w:r>
      <w:r>
        <w:rPr>
          <w:rFonts w:ascii="Times New Roman" w:eastAsia="等线" w:hAnsi="Times New Roman" w:cs="Times New Roman"/>
          <w:sz w:val="24"/>
          <w:szCs w:val="24"/>
          <w:lang w:eastAsia="en-GB"/>
        </w:rPr>
        <w:t xml:space="preserve">ort and kindness throughout my stay in this school. A shoutout to Obasi Nnamdi, Joyce, Ralph Ejiofor, Sochimar, light, Ijeoma grace, Toochi ukwaike, Ngozi, frank, Devvyn. Etc </w:t>
      </w:r>
    </w:p>
    <w:p w:rsidR="00BD7321" w:rsidRDefault="00644D7C">
      <w:pPr>
        <w:spacing w:after="200" w:line="36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It has been a pleasure and privilege working with each and every one of them I a</w:t>
      </w:r>
      <w:r>
        <w:rPr>
          <w:rFonts w:ascii="Times New Roman" w:eastAsia="等线" w:hAnsi="Times New Roman" w:cs="Times New Roman"/>
          <w:sz w:val="24"/>
          <w:szCs w:val="24"/>
          <w:lang w:eastAsia="en-GB"/>
        </w:rPr>
        <w:t xml:space="preserve">ppreciate you all. </w:t>
      </w: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240" w:lineRule="auto"/>
        <w:rPr>
          <w:rFonts w:ascii="Times New Roman" w:eastAsia="等线" w:hAnsi="Times New Roman" w:cs="Times New Roman"/>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TABLE OF CONTENT</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Title of Page</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Declaration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ii</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Approval</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iii</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Dedication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iv</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Acknowledgment</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v</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of Contents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vi</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List of Table</w:t>
      </w:r>
      <w:r>
        <w:rPr>
          <w:rFonts w:ascii="Times New Roman" w:eastAsia="等线" w:hAnsi="Times New Roman" w:cs="Times New Roman"/>
          <w:sz w:val="24"/>
          <w:szCs w:val="24"/>
          <w:lang w:eastAsia="en-GB"/>
        </w:rPr>
        <w:t>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viii</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Abstract</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ix</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ONE</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IN</w:t>
      </w:r>
      <w:r>
        <w:rPr>
          <w:rFonts w:ascii="Times New Roman" w:eastAsia="等线" w:hAnsi="Times New Roman" w:cs="Times New Roman"/>
          <w:b/>
          <w:bCs/>
          <w:sz w:val="24"/>
          <w:szCs w:val="24"/>
          <w:lang w:eastAsia="en-GB"/>
        </w:rPr>
        <w:t>TRODUCTION</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1</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1.1 Background to  the Study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1.2 Statement of the Problem</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5</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1.4 Research Objectives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7</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1.5 Significance of the Study.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7</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1.6 Scope of the Study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9</w:t>
      </w:r>
    </w:p>
    <w:p w:rsidR="00BD7321" w:rsidRDefault="00BD7321">
      <w:pPr>
        <w:spacing w:after="200" w:line="240" w:lineRule="auto"/>
        <w:rPr>
          <w:rFonts w:ascii="Times New Roman" w:eastAsia="等线" w:hAnsi="Times New Roman" w:cs="Times New Roman"/>
          <w:b/>
          <w:bCs/>
          <w:sz w:val="24"/>
          <w:szCs w:val="24"/>
          <w:lang w:eastAsia="en-GB"/>
        </w:rPr>
      </w:pPr>
    </w:p>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TWO</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LITERATURE REVIEW</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10</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2.1 </w:t>
      </w:r>
      <w:r>
        <w:rPr>
          <w:rFonts w:ascii="Times New Roman" w:eastAsia="等线" w:hAnsi="Times New Roman" w:cs="Times New Roman"/>
          <w:sz w:val="24"/>
          <w:szCs w:val="24"/>
          <w:lang w:eastAsia="en-GB"/>
        </w:rPr>
        <w:t>Conceptual Review</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10</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2.1.1 Veto Power</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10</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2.1.2 Responsibility to Protect (R2P)</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11</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2.1.3 United Nations Security Council (UNSC)</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13</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2.1.4 International Peace and Security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14</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2.1.5 Power Politics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16</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2.1.6 Humanitari</w:t>
      </w:r>
      <w:r>
        <w:rPr>
          <w:rFonts w:ascii="Times New Roman" w:eastAsia="等线" w:hAnsi="Times New Roman" w:cs="Times New Roman"/>
          <w:sz w:val="24"/>
          <w:szCs w:val="24"/>
          <w:lang w:eastAsia="en-GB"/>
        </w:rPr>
        <w:t>an Intervention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17</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2.1.7 Sovereignty vs. Global Governance</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19</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2.2 Thematic Review</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20</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2.2.1 The Structural Limitations of the UNSC in Crisis Situations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20</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2.2.2 Geopolitical Rivalries and Humanitarian Inaction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23</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lastRenderedPageBreak/>
        <w:t xml:space="preserve">2.3 Empirical </w:t>
      </w:r>
      <w:r>
        <w:rPr>
          <w:rFonts w:ascii="Times New Roman" w:eastAsia="等线" w:hAnsi="Times New Roman" w:cs="Times New Roman"/>
          <w:sz w:val="24"/>
          <w:szCs w:val="24"/>
          <w:lang w:eastAsia="en-GB"/>
        </w:rPr>
        <w:t>Review</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26</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2.4 Summary of Literature and Gap</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30</w:t>
      </w:r>
    </w:p>
    <w:p w:rsidR="00BD7321" w:rsidRDefault="00BD7321">
      <w:pPr>
        <w:spacing w:after="200" w:line="240" w:lineRule="auto"/>
        <w:rPr>
          <w:rFonts w:ascii="Times New Roman" w:eastAsia="等线" w:hAnsi="Times New Roman" w:cs="Times New Roman"/>
          <w:b/>
          <w:bCs/>
          <w:sz w:val="24"/>
          <w:szCs w:val="24"/>
          <w:lang w:eastAsia="en-GB"/>
        </w:rPr>
      </w:pPr>
    </w:p>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THREE</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METHODOLOGY</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31</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3.1 Theoretical Framework</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31</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3.1.1 Power  Theory</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31</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3.1.3 Applicability of the Theories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33</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3.2 Hypotheses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33</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3.3 Research D</w:t>
      </w:r>
      <w:r>
        <w:rPr>
          <w:rFonts w:ascii="Times New Roman" w:eastAsia="等线" w:hAnsi="Times New Roman" w:cs="Times New Roman"/>
          <w:sz w:val="24"/>
          <w:szCs w:val="24"/>
          <w:lang w:eastAsia="en-GB"/>
        </w:rPr>
        <w:t>esign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33</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3.4 Methods of Data Collection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34</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3.5 Methods of Data Analysis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34</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3.6 Logical Data Framework</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35</w:t>
      </w:r>
    </w:p>
    <w:p w:rsidR="00BD7321" w:rsidRDefault="00BD7321">
      <w:pPr>
        <w:spacing w:after="200" w:line="240" w:lineRule="auto"/>
        <w:rPr>
          <w:rFonts w:ascii="Times New Roman" w:eastAsia="等线" w:hAnsi="Times New Roman" w:cs="Times New Roman"/>
          <w:sz w:val="24"/>
          <w:szCs w:val="24"/>
          <w:lang w:eastAsia="en-GB"/>
        </w:rPr>
      </w:pPr>
    </w:p>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FOUR</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DATA PRESENTATION AND ANALYSIS</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37</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 Introduction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37</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4.1 UNSC Inadequate Compliance with UN </w:t>
      </w:r>
      <w:r>
        <w:rPr>
          <w:rFonts w:ascii="Times New Roman" w:eastAsia="等线" w:hAnsi="Times New Roman" w:cs="Times New Roman"/>
          <w:sz w:val="24"/>
          <w:szCs w:val="24"/>
          <w:lang w:eastAsia="en-GB"/>
        </w:rPr>
        <w:t>Resolutions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37</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4.1.1: Vetoed Resolutions on Syria (2011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39</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1: UNSC veto usage on Syrian Resolution (2011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39</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4.2 Veto Power and Conflict Escalation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39</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2: UNSC Actual Veto records(2011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40</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4.3 Humanit</w:t>
      </w:r>
      <w:r>
        <w:rPr>
          <w:rFonts w:ascii="Times New Roman" w:eastAsia="等线" w:hAnsi="Times New Roman" w:cs="Times New Roman"/>
          <w:sz w:val="24"/>
          <w:szCs w:val="24"/>
          <w:lang w:eastAsia="en-GB"/>
        </w:rPr>
        <w:t>arian Consequences: civilian displacement</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40</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4.3.2 Analysis of UNSC inconsistencies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41</w:t>
      </w:r>
    </w:p>
    <w:p w:rsidR="00BD7321" w:rsidRDefault="00BD7321">
      <w:pPr>
        <w:spacing w:after="200" w:line="240" w:lineRule="auto"/>
        <w:rPr>
          <w:rFonts w:ascii="Times New Roman" w:eastAsia="等线" w:hAnsi="Times New Roman" w:cs="Times New Roman"/>
          <w:b/>
          <w:bCs/>
          <w:sz w:val="24"/>
          <w:szCs w:val="24"/>
          <w:lang w:eastAsia="en-GB"/>
        </w:rPr>
      </w:pPr>
    </w:p>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CHAPTER FIVE</w:t>
      </w:r>
      <w:r>
        <w:rPr>
          <w:rFonts w:ascii="Times New Roman" w:eastAsia="等线" w:hAnsi="Times New Roman" w:cs="Times New Roman"/>
          <w:b/>
          <w:bCs/>
          <w:sz w:val="24"/>
          <w:szCs w:val="24"/>
          <w:lang w:eastAsia="en-GB"/>
        </w:rPr>
        <w:t xml:space="preserve">: </w:t>
      </w:r>
      <w:r>
        <w:rPr>
          <w:rFonts w:ascii="Times New Roman" w:eastAsia="等线" w:hAnsi="Times New Roman" w:cs="Times New Roman"/>
          <w:b/>
          <w:bCs/>
          <w:sz w:val="24"/>
          <w:szCs w:val="24"/>
          <w:lang w:eastAsia="en-GB"/>
        </w:rPr>
        <w:t>SUMMARY, CONCLUSION AND RECOMMENDATION</w:t>
      </w:r>
      <w:r>
        <w:rPr>
          <w:rFonts w:ascii="Times New Roman" w:eastAsia="等线" w:hAnsi="Times New Roman" w:cs="Times New Roman"/>
          <w:b/>
          <w:bCs/>
          <w:sz w:val="24"/>
          <w:szCs w:val="24"/>
          <w:lang w:eastAsia="en-GB"/>
        </w:rPr>
        <w:tab/>
        <w:t>49</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5.1 Summary of Finding</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49</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5.2. Conclusion</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51</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5.3 Recommendations</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t>52</w:t>
      </w:r>
    </w:p>
    <w:p w:rsidR="00BD7321" w:rsidRDefault="00644D7C">
      <w:pPr>
        <w:spacing w:after="200" w:line="240" w:lineRule="auto"/>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t>REFERENCES</w:t>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ab/>
      </w:r>
      <w:r>
        <w:rPr>
          <w:rFonts w:ascii="Times New Roman" w:eastAsia="等线" w:hAnsi="Times New Roman" w:cs="Times New Roman"/>
          <w:b/>
          <w:bCs/>
          <w:sz w:val="24"/>
          <w:szCs w:val="24"/>
          <w:lang w:eastAsia="en-GB"/>
        </w:rPr>
        <w:t>53</w:t>
      </w:r>
      <w:r>
        <w:rPr>
          <w:rFonts w:ascii="Times New Roman" w:eastAsia="等线" w:hAnsi="Times New Roman" w:cs="Times New Roman"/>
          <w:b/>
          <w:bCs/>
          <w:sz w:val="24"/>
          <w:szCs w:val="24"/>
          <w:lang w:eastAsia="en-GB"/>
        </w:rPr>
        <w:t xml:space="preserve"> </w:t>
      </w:r>
    </w:p>
    <w:p w:rsidR="00BD7321" w:rsidRDefault="00BD7321">
      <w:pPr>
        <w:spacing w:after="200" w:line="240" w:lineRule="auto"/>
        <w:rPr>
          <w:rFonts w:ascii="Times New Roman" w:eastAsia="等线" w:hAnsi="Times New Roman" w:cs="Times New Roman"/>
          <w:b/>
          <w:bCs/>
          <w:sz w:val="24"/>
          <w:szCs w:val="24"/>
          <w:lang w:eastAsia="en-GB"/>
        </w:rPr>
      </w:pPr>
    </w:p>
    <w:p w:rsidR="00BD7321" w:rsidRDefault="00644D7C">
      <w:pPr>
        <w:spacing w:after="200" w:line="24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LIST OF TABLES</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1: UNSC veto usage on Syrian Resolution (2011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39</w:t>
      </w:r>
    </w:p>
    <w:p w:rsidR="00BD7321" w:rsidRDefault="00644D7C">
      <w:pPr>
        <w:spacing w:after="200" w:line="24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Table 2: UNSC Actual Veto records(2011 – 2021)</w:t>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ab/>
      </w:r>
      <w:r>
        <w:rPr>
          <w:rFonts w:ascii="Times New Roman" w:eastAsia="等线" w:hAnsi="Times New Roman" w:cs="Times New Roman"/>
          <w:sz w:val="24"/>
          <w:szCs w:val="24"/>
          <w:lang w:eastAsia="en-GB"/>
        </w:rPr>
        <w:t>40</w:t>
      </w:r>
    </w:p>
    <w:p w:rsidR="00BD7321" w:rsidRDefault="00644D7C">
      <w:pPr>
        <w:spacing w:after="0" w:line="480" w:lineRule="auto"/>
        <w:rPr>
          <w:rFonts w:ascii="Times New Roman" w:eastAsia="Calibri" w:hAnsi="Times New Roman" w:cs="Times New Roman"/>
          <w:sz w:val="24"/>
          <w:szCs w:val="24"/>
        </w:rPr>
      </w:pPr>
      <w:r>
        <w:rPr>
          <w:rFonts w:ascii="Times New Roman" w:eastAsia="Calibri" w:hAnsi="Times New Roman" w:cs="Times New Roman"/>
          <w:kern w:val="2"/>
          <w:sz w:val="24"/>
          <w:szCs w:val="24"/>
          <w14:ligatures w14:val="standardContextual"/>
        </w:rPr>
        <w:t xml:space="preserve">Table 3: </w:t>
      </w:r>
      <w:r>
        <w:rPr>
          <w:rFonts w:ascii="Times New Roman" w:eastAsia="Calibri" w:hAnsi="Times New Roman" w:cs="Times New Roman"/>
          <w:kern w:val="2"/>
          <w:sz w:val="24"/>
          <w:szCs w:val="24"/>
          <w14:ligatures w14:val="standardContextual"/>
        </w:rPr>
        <w:t>Impact of Veto-Induced Inaction in Syria (2011-2021)</w:t>
      </w:r>
      <w:r>
        <w:rPr>
          <w:rFonts w:ascii="Times New Roman" w:eastAsia="Calibri" w:hAnsi="Times New Roman" w:cs="Times New Roman"/>
          <w:kern w:val="2"/>
          <w:sz w:val="24"/>
          <w:szCs w:val="24"/>
          <w14:ligatures w14:val="standardContextual"/>
        </w:rPr>
        <w:tab/>
      </w:r>
      <w:r>
        <w:rPr>
          <w:rFonts w:ascii="Times New Roman" w:eastAsia="Calibri" w:hAnsi="Times New Roman" w:cs="Times New Roman"/>
          <w:kern w:val="2"/>
          <w:sz w:val="24"/>
          <w:szCs w:val="24"/>
          <w14:ligatures w14:val="standardContextual"/>
        </w:rPr>
        <w:tab/>
      </w:r>
      <w:r>
        <w:rPr>
          <w:rFonts w:ascii="Times New Roman" w:eastAsia="Calibri" w:hAnsi="Times New Roman" w:cs="Times New Roman"/>
          <w:kern w:val="2"/>
          <w:sz w:val="24"/>
          <w:szCs w:val="24"/>
          <w14:ligatures w14:val="standardContextual"/>
        </w:rPr>
        <w:tab/>
      </w:r>
      <w:r>
        <w:rPr>
          <w:rFonts w:ascii="Times New Roman" w:eastAsia="Calibri" w:hAnsi="Times New Roman" w:cs="Times New Roman"/>
          <w:kern w:val="2"/>
          <w:sz w:val="24"/>
          <w:szCs w:val="24"/>
          <w14:ligatures w14:val="standardContextual"/>
        </w:rPr>
        <w:tab/>
        <w:t>44</w:t>
      </w:r>
    </w:p>
    <w:p w:rsidR="00BD7321" w:rsidRDefault="00BD7321">
      <w:pPr>
        <w:spacing w:after="200" w:line="240" w:lineRule="auto"/>
        <w:rPr>
          <w:rFonts w:ascii="Times New Roman" w:eastAsia="等线" w:hAnsi="Times New Roman" w:cs="Times New Roman"/>
          <w:b/>
          <w:bCs/>
          <w:sz w:val="24"/>
          <w:szCs w:val="24"/>
          <w:lang w:eastAsia="en-GB"/>
        </w:rPr>
      </w:pPr>
    </w:p>
    <w:p w:rsidR="00BD7321" w:rsidRDefault="00644D7C">
      <w:pPr>
        <w:spacing w:after="200" w:line="480" w:lineRule="auto"/>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 xml:space="preserve"> </w:t>
      </w: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BD7321">
      <w:pPr>
        <w:spacing w:after="200" w:line="480" w:lineRule="auto"/>
        <w:rPr>
          <w:rFonts w:ascii="Times New Roman" w:eastAsia="等线" w:hAnsi="Times New Roman" w:cs="Times New Roman"/>
          <w:sz w:val="24"/>
          <w:szCs w:val="24"/>
          <w:lang w:eastAsia="en-GB"/>
        </w:rPr>
      </w:pPr>
    </w:p>
    <w:p w:rsidR="00BD7321" w:rsidRDefault="00644D7C">
      <w:pPr>
        <w:spacing w:after="200" w:line="480" w:lineRule="auto"/>
        <w:jc w:val="center"/>
        <w:rPr>
          <w:rFonts w:ascii="Times New Roman" w:eastAsia="等线" w:hAnsi="Times New Roman" w:cs="Times New Roman"/>
          <w:b/>
          <w:bCs/>
          <w:sz w:val="24"/>
          <w:szCs w:val="24"/>
          <w:lang w:eastAsia="en-GB"/>
        </w:rPr>
      </w:pPr>
      <w:r>
        <w:rPr>
          <w:rFonts w:ascii="Times New Roman" w:eastAsia="等线" w:hAnsi="Times New Roman" w:cs="Times New Roman"/>
          <w:b/>
          <w:bCs/>
          <w:sz w:val="24"/>
          <w:szCs w:val="24"/>
          <w:lang w:eastAsia="en-GB"/>
        </w:rPr>
        <w:lastRenderedPageBreak/>
        <w:t>ABSTRACT</w:t>
      </w:r>
    </w:p>
    <w:p w:rsidR="00BD7321" w:rsidRDefault="00644D7C">
      <w:pPr>
        <w:spacing w:after="0" w:line="240" w:lineRule="auto"/>
        <w:jc w:val="both"/>
        <w:rPr>
          <w:rFonts w:ascii="Times New Roman" w:eastAsia="等线" w:hAnsi="Times New Roman" w:cs="Times New Roman"/>
          <w:sz w:val="24"/>
          <w:szCs w:val="24"/>
          <w:lang w:eastAsia="en-GB"/>
        </w:rPr>
      </w:pPr>
      <w:r>
        <w:rPr>
          <w:rFonts w:ascii="Times New Roman" w:eastAsia="等线" w:hAnsi="Times New Roman" w:cs="Times New Roman"/>
          <w:sz w:val="24"/>
          <w:szCs w:val="24"/>
          <w:lang w:eastAsia="en-GB"/>
        </w:rPr>
        <w:t>This  research xamines the connection of the United Nations Security Council (UNSC) and the veto game politics by bringing out the case of the Syrian conflict (2011-2021). Since the international community has hardly responded to emerging humanitarian cris</w:t>
      </w:r>
      <w:r>
        <w:rPr>
          <w:rFonts w:ascii="Times New Roman" w:eastAsia="等线" w:hAnsi="Times New Roman" w:cs="Times New Roman"/>
          <w:sz w:val="24"/>
          <w:szCs w:val="24"/>
          <w:lang w:eastAsia="en-GB"/>
        </w:rPr>
        <w:t>is in Syria, the study presents a critical examination of how abuse of the veto power mostly enjoyed by permanent members, Russia and China, has influenced the international reaction towards the conflict. With rampant violence, plausible accusations of war</w:t>
      </w:r>
      <w:r>
        <w:rPr>
          <w:rFonts w:ascii="Times New Roman" w:eastAsia="等线" w:hAnsi="Times New Roman" w:cs="Times New Roman"/>
          <w:sz w:val="24"/>
          <w:szCs w:val="24"/>
          <w:lang w:eastAsia="en-GB"/>
        </w:rPr>
        <w:t xml:space="preserve"> crimes, and a long-term humanitarian crisis, menaces to international peace and security are being flaunted on the basis of geopolitical aspirations of some of the most powerful states within the UNSC.</w:t>
      </w:r>
      <w:r>
        <w:rPr>
          <w:rFonts w:ascii="Times New Roman" w:eastAsia="等线" w:hAnsi="Times New Roman" w:cs="Times New Roman"/>
          <w:sz w:val="24"/>
          <w:szCs w:val="24"/>
          <w:lang w:eastAsia="en-GB"/>
        </w:rPr>
        <w:t xml:space="preserve">  </w:t>
      </w:r>
      <w:r>
        <w:rPr>
          <w:rFonts w:ascii="Times New Roman" w:eastAsia="等线" w:hAnsi="Times New Roman" w:cs="Times New Roman"/>
          <w:sz w:val="24"/>
          <w:szCs w:val="24"/>
          <w:lang w:eastAsia="en-GB"/>
        </w:rPr>
        <w:t>Based on the realist theory of international relatio</w:t>
      </w:r>
      <w:r>
        <w:rPr>
          <w:rFonts w:ascii="Times New Roman" w:eastAsia="等线" w:hAnsi="Times New Roman" w:cs="Times New Roman"/>
          <w:sz w:val="24"/>
          <w:szCs w:val="24"/>
          <w:lang w:eastAsia="en-GB"/>
        </w:rPr>
        <w:t>ns, the paper also asserts that the P5 (Permanent Five members) does not act based on their devotion to international peace and security; instead the actions of the members are largely informed by self interest and considerations of power.The concept of th</w:t>
      </w:r>
      <w:r>
        <w:rPr>
          <w:rFonts w:ascii="Times New Roman" w:eastAsia="等线" w:hAnsi="Times New Roman" w:cs="Times New Roman"/>
          <w:sz w:val="24"/>
          <w:szCs w:val="24"/>
          <w:lang w:eastAsia="en-GB"/>
        </w:rPr>
        <w:t>e paralysis and inaction of the Security Council to mass atrocities is examined by means of the realism as an approach focusing on the anarchic character of the international system and the search of the national interest. The analysis of the primary and s</w:t>
      </w:r>
      <w:r>
        <w:rPr>
          <w:rFonts w:ascii="Times New Roman" w:eastAsia="等线" w:hAnsi="Times New Roman" w:cs="Times New Roman"/>
          <w:sz w:val="24"/>
          <w:szCs w:val="24"/>
          <w:lang w:eastAsia="en-GB"/>
        </w:rPr>
        <w:t>econdary sources is based on content analysis to incorporate the UN resolutions, voting behavior, official reports, scholarly literature, and international authority writings. The study, however, emerged as a qualitative research process. It examines the p</w:t>
      </w:r>
      <w:r>
        <w:rPr>
          <w:rFonts w:ascii="Times New Roman" w:eastAsia="等线" w:hAnsi="Times New Roman" w:cs="Times New Roman"/>
          <w:sz w:val="24"/>
          <w:szCs w:val="24"/>
          <w:lang w:eastAsia="en-GB"/>
        </w:rPr>
        <w:t>olitical application of the veto in important instances of the Syrian civil war and how it should be perceived in the context of international law in general and multilateral diplomacy and humanitarian intervention.</w:t>
      </w:r>
      <w:r>
        <w:rPr>
          <w:rFonts w:ascii="Times New Roman" w:eastAsia="等线" w:hAnsi="Times New Roman" w:cs="Times New Roman"/>
          <w:sz w:val="24"/>
          <w:szCs w:val="24"/>
          <w:lang w:eastAsia="en-GB"/>
        </w:rPr>
        <w:t xml:space="preserve">  </w:t>
      </w:r>
      <w:r>
        <w:rPr>
          <w:rFonts w:ascii="Times New Roman" w:eastAsia="等线" w:hAnsi="Times New Roman" w:cs="Times New Roman"/>
          <w:sz w:val="24"/>
          <w:szCs w:val="24"/>
          <w:lang w:eastAsia="en-GB"/>
        </w:rPr>
        <w:t>The above findings indicate that veto p</w:t>
      </w:r>
      <w:r>
        <w:rPr>
          <w:rFonts w:ascii="Times New Roman" w:eastAsia="等线" w:hAnsi="Times New Roman" w:cs="Times New Roman"/>
          <w:sz w:val="24"/>
          <w:szCs w:val="24"/>
          <w:lang w:eastAsia="en-GB"/>
        </w:rPr>
        <w:t>ower has not just been a weapon of procrastination as some would have suggested but has been employed also to preserve entourage and promote strategic policies, that in the occasion, has compromised the legitimacy, credibility and efficiency of the UNSC.Th</w:t>
      </w:r>
      <w:r>
        <w:rPr>
          <w:rFonts w:ascii="Times New Roman" w:eastAsia="等线" w:hAnsi="Times New Roman" w:cs="Times New Roman"/>
          <w:sz w:val="24"/>
          <w:szCs w:val="24"/>
          <w:lang w:eastAsia="en-GB"/>
        </w:rPr>
        <w:t>e report comes to a rather conclusive opinion that institutional change must be highly recommended including restrictions to the application of the veto power in cases of the use of mass atrocity. To restore the integrity of the Council and uphold its most</w:t>
      </w:r>
      <w:r>
        <w:rPr>
          <w:rFonts w:ascii="Times New Roman" w:eastAsia="等线" w:hAnsi="Times New Roman" w:cs="Times New Roman"/>
          <w:sz w:val="24"/>
          <w:szCs w:val="24"/>
          <w:lang w:eastAsia="en-GB"/>
        </w:rPr>
        <w:t xml:space="preserve"> fundamental mandate of maintaining international peace and security.</w:t>
      </w:r>
    </w:p>
    <w:p w:rsidR="00BD7321" w:rsidRDefault="00BD7321">
      <w:pPr>
        <w:spacing w:after="0" w:line="240" w:lineRule="auto"/>
        <w:jc w:val="both"/>
        <w:rPr>
          <w:rFonts w:ascii="Times New Roman" w:eastAsia="等线" w:hAnsi="Times New Roman" w:cs="Times New Roman"/>
          <w:sz w:val="24"/>
          <w:szCs w:val="24"/>
          <w:lang w:eastAsia="en-GB"/>
        </w:rPr>
      </w:pPr>
    </w:p>
    <w:p w:rsidR="00BD7321" w:rsidRDefault="00BD7321">
      <w:pPr>
        <w:spacing w:after="0" w:line="240" w:lineRule="auto"/>
        <w:rPr>
          <w:rFonts w:ascii="Times New Roman" w:eastAsia="等线" w:hAnsi="Times New Roman" w:cs="Times New Roman"/>
          <w:sz w:val="24"/>
          <w:szCs w:val="24"/>
          <w:lang w:eastAsia="en-GB"/>
        </w:rPr>
      </w:pPr>
    </w:p>
    <w:p w:rsidR="00BD7321" w:rsidRDefault="00BD7321">
      <w:pPr>
        <w:spacing w:after="0" w:line="240" w:lineRule="auto"/>
        <w:rPr>
          <w:rFonts w:ascii="Times New Roman" w:eastAsia="等线" w:hAnsi="Times New Roman" w:cs="Times New Roman"/>
          <w:sz w:val="24"/>
          <w:szCs w:val="24"/>
          <w:lang w:eastAsia="en-GB"/>
        </w:rPr>
      </w:pPr>
    </w:p>
    <w:p w:rsidR="00BD7321" w:rsidRDefault="00BD7321">
      <w:pPr>
        <w:spacing w:after="0" w:line="240" w:lineRule="auto"/>
        <w:rPr>
          <w:rFonts w:ascii="Times New Roman" w:eastAsia="等线" w:hAnsi="Times New Roman" w:cs="Times New Roman"/>
          <w:sz w:val="24"/>
          <w:szCs w:val="24"/>
          <w:lang w:eastAsia="en-GB"/>
        </w:rPr>
      </w:pPr>
    </w:p>
    <w:p w:rsidR="00BD7321" w:rsidRDefault="00BD7321">
      <w:pPr>
        <w:spacing w:after="0" w:line="240" w:lineRule="auto"/>
        <w:rPr>
          <w:rFonts w:ascii="Times New Roman" w:eastAsia="等线" w:hAnsi="Times New Roman" w:cs="Times New Roman"/>
          <w:sz w:val="24"/>
          <w:szCs w:val="24"/>
          <w:lang w:eastAsia="en-GB"/>
        </w:rPr>
      </w:pPr>
    </w:p>
    <w:p w:rsidR="00BD7321" w:rsidRDefault="00BD7321">
      <w:pPr>
        <w:spacing w:after="0" w:line="240" w:lineRule="auto"/>
        <w:rPr>
          <w:rFonts w:ascii="Times New Roman" w:eastAsia="等线" w:hAnsi="Times New Roman" w:cs="Times New Roman"/>
          <w:sz w:val="24"/>
          <w:szCs w:val="24"/>
          <w:lang w:eastAsia="en-GB"/>
        </w:rPr>
      </w:pPr>
    </w:p>
    <w:p w:rsidR="00BD7321" w:rsidRDefault="00BD7321">
      <w:pPr>
        <w:spacing w:after="0" w:line="240" w:lineRule="auto"/>
        <w:rPr>
          <w:rFonts w:ascii="Times New Roman" w:eastAsia="等线" w:hAnsi="Times New Roman" w:cs="Times New Roman"/>
          <w:sz w:val="24"/>
          <w:szCs w:val="24"/>
          <w:lang w:eastAsia="en-GB"/>
        </w:rPr>
      </w:pPr>
    </w:p>
    <w:p w:rsidR="00BD7321" w:rsidRDefault="00BD7321">
      <w:pPr>
        <w:spacing w:after="0" w:line="240" w:lineRule="auto"/>
        <w:rPr>
          <w:rFonts w:ascii="Times New Roman" w:eastAsia="等线" w:hAnsi="Times New Roman" w:cs="Times New Roman"/>
          <w:sz w:val="24"/>
          <w:szCs w:val="24"/>
          <w:lang w:eastAsia="en-GB"/>
        </w:rPr>
      </w:pPr>
    </w:p>
    <w:p w:rsidR="00BD7321" w:rsidRDefault="00BD7321">
      <w:pPr>
        <w:spacing w:after="0" w:line="480" w:lineRule="auto"/>
        <w:rPr>
          <w:rFonts w:ascii="Times New Roman" w:eastAsia="等线" w:hAnsi="Times New Roman" w:cs="Times New Roman"/>
          <w:sz w:val="24"/>
          <w:szCs w:val="24"/>
          <w:lang w:eastAsia="en-GB"/>
        </w:rPr>
      </w:pPr>
    </w:p>
    <w:p w:rsidR="00BD7321" w:rsidRDefault="00BD7321">
      <w:pPr>
        <w:spacing w:after="0" w:line="480" w:lineRule="auto"/>
        <w:rPr>
          <w:rFonts w:ascii="Times New Roman" w:eastAsia="等线" w:hAnsi="Times New Roman" w:cs="Times New Roman"/>
          <w:sz w:val="24"/>
          <w:szCs w:val="24"/>
          <w:lang w:eastAsia="en-GB"/>
        </w:rPr>
      </w:pPr>
    </w:p>
    <w:p w:rsidR="00BD7321" w:rsidRDefault="00BD7321">
      <w:pPr>
        <w:spacing w:after="0" w:line="480" w:lineRule="auto"/>
        <w:rPr>
          <w:rFonts w:ascii="Times New Roman" w:eastAsia="等线" w:hAnsi="Times New Roman" w:cs="Times New Roman"/>
          <w:sz w:val="24"/>
          <w:szCs w:val="24"/>
          <w:lang w:eastAsia="en-GB"/>
        </w:rPr>
      </w:pPr>
    </w:p>
    <w:p w:rsidR="00BD7321" w:rsidRDefault="00BD7321">
      <w:pPr>
        <w:spacing w:after="0" w:line="480" w:lineRule="auto"/>
        <w:rPr>
          <w:rFonts w:ascii="Times New Roman" w:eastAsia="等线" w:hAnsi="Times New Roman" w:cs="Times New Roman"/>
          <w:sz w:val="24"/>
          <w:szCs w:val="24"/>
          <w:lang w:eastAsia="en-GB"/>
        </w:rPr>
      </w:pPr>
    </w:p>
    <w:p w:rsidR="00BD7321" w:rsidRDefault="00BD7321">
      <w:pPr>
        <w:spacing w:after="0" w:line="480" w:lineRule="auto"/>
        <w:rPr>
          <w:rFonts w:ascii="Times New Roman" w:eastAsia="等线" w:hAnsi="Times New Roman" w:cs="Times New Roman"/>
          <w:sz w:val="24"/>
          <w:szCs w:val="24"/>
          <w:lang w:eastAsia="en-GB"/>
        </w:rPr>
      </w:pPr>
    </w:p>
    <w:p w:rsidR="00BD7321" w:rsidRDefault="00BD7321">
      <w:pPr>
        <w:spacing w:after="200" w:line="276" w:lineRule="auto"/>
        <w:rPr>
          <w:rFonts w:ascii="Calibri" w:eastAsia="等线" w:hAnsi="Calibri" w:cs="Times New Roman"/>
          <w:sz w:val="24"/>
          <w:szCs w:val="24"/>
          <w:lang w:eastAsia="en-GB"/>
        </w:rPr>
      </w:pPr>
    </w:p>
    <w:p w:rsidR="00BD7321" w:rsidRDefault="00BD7321">
      <w:pPr>
        <w:spacing w:after="0" w:line="480" w:lineRule="auto"/>
        <w:jc w:val="center"/>
        <w:outlineLvl w:val="0"/>
        <w:rPr>
          <w:rFonts w:ascii="Times New Roman" w:hAnsi="Times New Roman" w:cs="Times New Roman"/>
          <w:b/>
          <w:sz w:val="24"/>
          <w:szCs w:val="24"/>
        </w:rPr>
        <w:sectPr w:rsidR="00BD7321">
          <w:footerReference w:type="default" r:id="rId8"/>
          <w:pgSz w:w="11906" w:h="16838"/>
          <w:pgMar w:top="1440" w:right="1440" w:bottom="1440" w:left="1440" w:header="709" w:footer="709" w:gutter="0"/>
          <w:pgNumType w:fmt="lowerRoman" w:start="1"/>
          <w:cols w:space="708"/>
          <w:docGrid w:linePitch="360"/>
        </w:sectPr>
      </w:pPr>
    </w:p>
    <w:p w:rsidR="00BD7321" w:rsidRDefault="00644D7C">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BD7321" w:rsidRDefault="00644D7C">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INTRODUCTION</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1.1 Background to the </w:t>
      </w:r>
      <w:r>
        <w:rPr>
          <w:rFonts w:ascii="Times New Roman" w:hAnsi="Times New Roman" w:cs="Times New Roman"/>
          <w:b/>
          <w:sz w:val="24"/>
          <w:szCs w:val="24"/>
        </w:rPr>
        <w:t>Study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It has become clear that non-state actors now have a major influence on the development of world politics. During nationwide crises, like the COVID-19 pandemic, important organizations such as the World Health Organization (WHO) have come to the fore</w:t>
      </w:r>
      <w:r>
        <w:rPr>
          <w:rFonts w:ascii="Times New Roman" w:hAnsi="Times New Roman" w:cs="Times New Roman"/>
          <w:sz w:val="24"/>
          <w:szCs w:val="24"/>
        </w:rPr>
        <w:t xml:space="preserve">. When the COVID-19 pandemic struck, the WHO’s activities showed how NSA’s are able to work across nations, support cooperation and help shape global policy decisions. </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Internationally, non-governmental organizations, organizations or groups are called non</w:t>
      </w:r>
      <w:r>
        <w:rPr>
          <w:rFonts w:ascii="Times New Roman" w:hAnsi="Times New Roman" w:cs="Times New Roman"/>
          <w:sz w:val="24"/>
          <w:szCs w:val="24"/>
        </w:rPr>
        <w:t xml:space="preserve">-state actors, even if they have a lot of influence and operate without being controlled by governments. Among these groups are intergovernmental organizations, non-governmental organizations, multiple corporations based in many countries, advocacy groups </w:t>
      </w:r>
      <w:r>
        <w:rPr>
          <w:rFonts w:ascii="Times New Roman" w:hAnsi="Times New Roman" w:cs="Times New Roman"/>
          <w:sz w:val="24"/>
          <w:szCs w:val="24"/>
        </w:rPr>
        <w:t xml:space="preserve">and networks spread across borders. In 1948, the WHO became a UN specialized agency, fulfilling its role as the primary organization overseeing worldwide health matters. In many years, the organization has played a major role in worldwide health movements </w:t>
      </w:r>
      <w:r>
        <w:rPr>
          <w:rFonts w:ascii="Times New Roman" w:hAnsi="Times New Roman" w:cs="Times New Roman"/>
          <w:sz w:val="24"/>
          <w:szCs w:val="24"/>
        </w:rPr>
        <w:t>such as eliminating smallpox and fighting polio. Thanks to these actions, many countries have supported WHO’s decisions and depend on its public health guidelines (Gostin et al., 2020).</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Several reasons explain why NSAs such as the WHO, play a greater role </w:t>
      </w:r>
      <w:r>
        <w:rPr>
          <w:rFonts w:ascii="Times New Roman" w:hAnsi="Times New Roman" w:cs="Times New Roman"/>
          <w:sz w:val="24"/>
          <w:szCs w:val="24"/>
        </w:rPr>
        <w:t>in global governance now. Because of globalization, nations are now connected in many ways and true cooperation between nations is needed to solve problems like climate change, terrorism and pandemics. After appearing in Wuhan, China in late 2019, COVID-19</w:t>
      </w:r>
      <w:r>
        <w:rPr>
          <w:rFonts w:ascii="Times New Roman" w:hAnsi="Times New Roman" w:cs="Times New Roman"/>
          <w:sz w:val="24"/>
          <w:szCs w:val="24"/>
        </w:rPr>
        <w:t xml:space="preserve"> underlined the need for an organized international action against public health emergencies. The WHO declared COVID-19 a PHEIC on January 30, 2020 and afterwards a pandemic on March 11, 2020. Because of this, everything from health, economy and social act</w:t>
      </w:r>
      <w:r>
        <w:rPr>
          <w:rFonts w:ascii="Times New Roman" w:hAnsi="Times New Roman" w:cs="Times New Roman"/>
          <w:sz w:val="24"/>
          <w:szCs w:val="24"/>
        </w:rPr>
        <w:t xml:space="preserve">ivities was disrupted around the world (World </w:t>
      </w:r>
      <w:r>
        <w:rPr>
          <w:rFonts w:ascii="Times New Roman" w:hAnsi="Times New Roman" w:cs="Times New Roman"/>
          <w:sz w:val="24"/>
          <w:szCs w:val="24"/>
        </w:rPr>
        <w:lastRenderedPageBreak/>
        <w:t>Health Organization, 2020). The way the WHO responded then is a clear example of how non-state actors affect current world affairs.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One of the biggest ways the WHO helped during the COVID-19 pandemic was by giv</w:t>
      </w:r>
      <w:r>
        <w:rPr>
          <w:rFonts w:ascii="Times New Roman" w:hAnsi="Times New Roman" w:cs="Times New Roman"/>
          <w:sz w:val="24"/>
          <w:szCs w:val="24"/>
        </w:rPr>
        <w:t>ing authoritative policy suggestions to different countries. The organization created a variety of technical guidelines that deal with every stage of pandemic management, including wanding, stopping the spread, treating the ill and vaccination. As a result</w:t>
      </w:r>
      <w:r>
        <w:rPr>
          <w:rFonts w:ascii="Times New Roman" w:hAnsi="Times New Roman" w:cs="Times New Roman"/>
          <w:sz w:val="24"/>
          <w:szCs w:val="24"/>
        </w:rPr>
        <w:t xml:space="preserve"> of the guidelines, the WHO shaped worldwide approaches to tackling the virus (Hale et al., 2020). Therefore, when the WHO endorsed health advice such as mask-wearing, social distancing and mass testing, countries in many places changed their public health</w:t>
      </w:r>
      <w:r>
        <w:rPr>
          <w:rFonts w:ascii="Times New Roman" w:hAnsi="Times New Roman" w:cs="Times New Roman"/>
          <w:sz w:val="24"/>
          <w:szCs w:val="24"/>
        </w:rPr>
        <w:t xml:space="preserve"> policies. When it comes to vaccination during COVID, the WHO pointed out that allocating vaccines first to health workers and vulnerable populations is part of its guidance on ethics in crises (So &amp; Woo,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Besides setting policies, WHO took a key </w:t>
      </w:r>
      <w:r>
        <w:rPr>
          <w:rFonts w:ascii="Times New Roman" w:hAnsi="Times New Roman" w:cs="Times New Roman"/>
          <w:sz w:val="24"/>
          <w:szCs w:val="24"/>
        </w:rPr>
        <w:t>part in bringing countries together during the pandemic. Since it saw unfairness in the world’s healthcare system, the organization tried to fill in resource and knowledge gaps. With United Nations Foundation’s backing, the COVID-19 Solidarity Response Fun</w:t>
      </w:r>
      <w:r>
        <w:rPr>
          <w:rFonts w:ascii="Times New Roman" w:hAnsi="Times New Roman" w:cs="Times New Roman"/>
          <w:sz w:val="24"/>
          <w:szCs w:val="24"/>
        </w:rPr>
        <w:t>d gathered important materials and supported research aimed at tackling COVID-19. Along with these partners, the WHO introduced COVAX to advance equity in COVID-19 vaccine distribution. The program was designed to make sure vulnerable and resource-poor cou</w:t>
      </w:r>
      <w:r>
        <w:rPr>
          <w:rFonts w:ascii="Times New Roman" w:hAnsi="Times New Roman" w:cs="Times New Roman"/>
          <w:sz w:val="24"/>
          <w:szCs w:val="24"/>
        </w:rPr>
        <w:t>ntries could receive vaccines (Bollyky et al., 2022). Thanks to putting global equality at the forefront, the WHO was able to address skewed power in health and support the underprivileged.</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WHO’s work against misinformation during the pandemic showed that </w:t>
      </w:r>
      <w:r>
        <w:rPr>
          <w:rFonts w:ascii="Times New Roman" w:hAnsi="Times New Roman" w:cs="Times New Roman"/>
          <w:sz w:val="24"/>
          <w:szCs w:val="24"/>
        </w:rPr>
        <w:t>it can adapt to modern challenges. The flood of untrue or incorrect information during the COVID-19 “infodemic” made it difficult for public health agencies to respond effectively. Because of this, the WHO started "EPI-WIN Information Network for Epidemics</w:t>
      </w:r>
      <w:r>
        <w:rPr>
          <w:rFonts w:ascii="Times New Roman" w:hAnsi="Times New Roman" w:cs="Times New Roman"/>
          <w:sz w:val="24"/>
          <w:szCs w:val="24"/>
        </w:rPr>
        <w:t xml:space="preserve">" to share proper reminders and joined forces with online platforms to stop inaccurate information from spreading. This activity </w:t>
      </w:r>
      <w:r>
        <w:rPr>
          <w:rFonts w:ascii="Times New Roman" w:hAnsi="Times New Roman" w:cs="Times New Roman"/>
          <w:sz w:val="24"/>
          <w:szCs w:val="24"/>
        </w:rPr>
        <w:lastRenderedPageBreak/>
        <w:t>displayed how WHO is using new technology to advocate for public health and how it continues to believe in interventions that r</w:t>
      </w:r>
      <w:r>
        <w:rPr>
          <w:rFonts w:ascii="Times New Roman" w:hAnsi="Times New Roman" w:cs="Times New Roman"/>
          <w:sz w:val="24"/>
          <w:szCs w:val="24"/>
        </w:rPr>
        <w:t>ely on science (Chou et al., 2020).</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Still, the WHO encountered problems and received criticisms when it took action during the COVID-19 pandemic. In the beginning of the outbreak, it was claimed that the organization was slow to react. Experts claimed that</w:t>
      </w:r>
      <w:r>
        <w:rPr>
          <w:rFonts w:ascii="Times New Roman" w:hAnsi="Times New Roman" w:cs="Times New Roman"/>
          <w:sz w:val="24"/>
          <w:szCs w:val="24"/>
        </w:rPr>
        <w:t xml:space="preserve">, because the WHO heavily depended on China’s data, it delayed calling COVID-19 a pandemic and sending global warnings. Because of the delays, the early work done to stop the virus was seen as ineffective, giving the virus free rein to spread (Petersen et </w:t>
      </w:r>
      <w:r>
        <w:rPr>
          <w:rFonts w:ascii="Times New Roman" w:hAnsi="Times New Roman" w:cs="Times New Roman"/>
          <w:sz w:val="24"/>
          <w:szCs w:val="24"/>
        </w:rPr>
        <w:t xml:space="preserve">al., 2020). In addition, depending primarily on its member states for funds and on optional donations leaves the WHO open to political influence. In fact, the United States cutting off some funds in 2020 to some NSAs under the Trump administration made it </w:t>
      </w:r>
      <w:r>
        <w:rPr>
          <w:rFonts w:ascii="Times New Roman" w:hAnsi="Times New Roman" w:cs="Times New Roman"/>
          <w:sz w:val="24"/>
          <w:szCs w:val="24"/>
        </w:rPr>
        <w:t>clear that NSAs can have a hard time operating in complex political settings.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During the COVID-19 pandemic, the WHO played a major role that resonates beyond this crisis for how NSAs are involved in the world’s affairs. Organizations addressing internation</w:t>
      </w:r>
      <w:r>
        <w:rPr>
          <w:rFonts w:ascii="Times New Roman" w:hAnsi="Times New Roman" w:cs="Times New Roman"/>
          <w:sz w:val="24"/>
          <w:szCs w:val="24"/>
        </w:rPr>
        <w:t>al problems, guiding cooperation and influencing laws change the usual way countries are viewed in international relations. However, the effectiveness of NSAs depends on several factors, including adequate funding, institutional autonomy, and public trust.</w:t>
      </w:r>
      <w:r>
        <w:rPr>
          <w:rFonts w:ascii="Times New Roman" w:hAnsi="Times New Roman" w:cs="Times New Roman"/>
          <w:sz w:val="24"/>
          <w:szCs w:val="24"/>
        </w:rPr>
        <w:t xml:space="preserve"> The COVID-19 pandemic exposed the limitations of existing global health frameworks and underscored the need for reforms to enhance the capacity and resilience of NSAs like the WHO.</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1.2 Statement of the Problem</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Even though NSAs have a growing influence in </w:t>
      </w:r>
      <w:r>
        <w:rPr>
          <w:rFonts w:ascii="Times New Roman" w:hAnsi="Times New Roman" w:cs="Times New Roman"/>
          <w:sz w:val="24"/>
          <w:szCs w:val="24"/>
        </w:rPr>
        <w:t xml:space="preserve">world politics, their effectiveness on transnational issues remains unclear. Because of COVID-19, WHO, a major NSA in global health, received demands it had not experienced before. Since COVID-19 was such a significant pandemic, it needed strong worldwide </w:t>
      </w:r>
      <w:r>
        <w:rPr>
          <w:rFonts w:ascii="Times New Roman" w:hAnsi="Times New Roman" w:cs="Times New Roman"/>
          <w:sz w:val="24"/>
          <w:szCs w:val="24"/>
        </w:rPr>
        <w:t>actions outside national borders. The WHO led these efforts, guiding health plans worldwide, coordinating countries and promoting fair sharing of resources. But, the past years demonstrated major drawbacks in how it performed.</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Many people pointed out that </w:t>
      </w:r>
      <w:r>
        <w:rPr>
          <w:rFonts w:ascii="Times New Roman" w:hAnsi="Times New Roman" w:cs="Times New Roman"/>
          <w:sz w:val="24"/>
          <w:szCs w:val="24"/>
        </w:rPr>
        <w:t>the WHO was too slow to react when the pandemic first appeared. Though the WHO proclaimed COVID-19 to be a PHEIC and a pandemic, some pointed out that its relying on each country’s published data and reluctance to act strongly were not favorable qualities.</w:t>
      </w:r>
      <w:r>
        <w:rPr>
          <w:rFonts w:ascii="Times New Roman" w:hAnsi="Times New Roman" w:cs="Times New Roman"/>
          <w:sz w:val="24"/>
          <w:szCs w:val="24"/>
        </w:rPr>
        <w:t xml:space="preserve"> Because the world did not react in time, the virus quickly affected nations worldwide and worsened its effects on health, the economy and society. The WHO’s work to make vaccines available equally through COVAX was limited by a lack of equal opportunity i</w:t>
      </w:r>
      <w:r>
        <w:rPr>
          <w:rFonts w:ascii="Times New Roman" w:hAnsi="Times New Roman" w:cs="Times New Roman"/>
          <w:sz w:val="24"/>
          <w:szCs w:val="24"/>
        </w:rPr>
        <w:t>n global healthcare, a need for more resources and disagreements among member countries. Their struggles made it clear that the organization must count on voluntary funds, leaving some to wonder if it can stand up to political pressure.</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Furthermore, mislea</w:t>
      </w:r>
      <w:r>
        <w:rPr>
          <w:rFonts w:ascii="Times New Roman" w:hAnsi="Times New Roman" w:cs="Times New Roman"/>
          <w:sz w:val="24"/>
          <w:szCs w:val="24"/>
        </w:rPr>
        <w:t>ding information that spread during the pandemic demonstrated how difficult it was for the WHO to maintain effective communication about health around the world. A lot of false health information flooding the internet caused people to trust health interven</w:t>
      </w:r>
      <w:r>
        <w:rPr>
          <w:rFonts w:ascii="Times New Roman" w:hAnsi="Times New Roman" w:cs="Times New Roman"/>
          <w:sz w:val="24"/>
          <w:szCs w:val="24"/>
        </w:rPr>
        <w:t>tions less, so vaccine campaigns were difficult and people did not always follow health guidelines. Despite being innovative, WHO’s initiatives like EPI-WIN found it hard to deal with the rapid growth of online misinformation.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These challenges point to a b</w:t>
      </w:r>
      <w:r>
        <w:rPr>
          <w:rFonts w:ascii="Times New Roman" w:hAnsi="Times New Roman" w:cs="Times New Roman"/>
          <w:sz w:val="24"/>
          <w:szCs w:val="24"/>
        </w:rPr>
        <w:t xml:space="preserve">roader problem: while NSAs like the WHO are indispensable in addressing global crises, their capacity to influence global politics and achieve their objectives is often constrained by structural, political, and financial limitations. The COVID-19 pandemic </w:t>
      </w:r>
      <w:r>
        <w:rPr>
          <w:rFonts w:ascii="Times New Roman" w:hAnsi="Times New Roman" w:cs="Times New Roman"/>
          <w:sz w:val="24"/>
          <w:szCs w:val="24"/>
        </w:rPr>
        <w:t>revealed gaps in global health governance that hindered the WHO’s ability to respond effectively, raising critical questions about the role, influence, and future of NSAs in shaping global political outcomes. This study seeks to address these gaps by criti</w:t>
      </w:r>
      <w:r>
        <w:rPr>
          <w:rFonts w:ascii="Times New Roman" w:hAnsi="Times New Roman" w:cs="Times New Roman"/>
          <w:sz w:val="24"/>
          <w:szCs w:val="24"/>
        </w:rPr>
        <w:t>cally examining the influence of NSAs in global politics, with a focus on the WHO’s response to the COVID-19 pandemic. To guide this study, the following research questions have been formulated:</w:t>
      </w:r>
    </w:p>
    <w:p w:rsidR="00BD7321" w:rsidRDefault="00644D7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Has the WHO’s role in coordinating international health respo</w:t>
      </w:r>
      <w:r>
        <w:rPr>
          <w:rFonts w:ascii="Times New Roman" w:hAnsi="Times New Roman" w:cs="Times New Roman"/>
          <w:sz w:val="24"/>
          <w:szCs w:val="24"/>
        </w:rPr>
        <w:t>nses influenced global political cooperation and decision-making during the COVID-19 pandemic?</w:t>
      </w:r>
    </w:p>
    <w:p w:rsidR="00BD7321" w:rsidRDefault="00644D7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Has WHO’s advocacy for equitable vaccine distribution influenced global vaccine access, particularly in Africa?</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1.3 Objectives of the Study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main objective of</w:t>
      </w:r>
      <w:r>
        <w:rPr>
          <w:rFonts w:ascii="Times New Roman" w:hAnsi="Times New Roman" w:cs="Times New Roman"/>
          <w:sz w:val="24"/>
          <w:szCs w:val="24"/>
        </w:rPr>
        <w:t xml:space="preserve"> this study is to analyze the influence of non-state actors, specifically the World Health Organization (WHO), on global politics during the COVID-19 pandemic. The specific objectives are; </w:t>
      </w:r>
    </w:p>
    <w:p w:rsidR="00BD7321" w:rsidRDefault="00644D7C">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examine how the WHO’s coordination of international health resp</w:t>
      </w:r>
      <w:r>
        <w:rPr>
          <w:rFonts w:ascii="Times New Roman" w:hAnsi="Times New Roman" w:cs="Times New Roman"/>
          <w:sz w:val="24"/>
          <w:szCs w:val="24"/>
        </w:rPr>
        <w:t>onses influenced global political cooperation and decision-making during the COVID-19 pandemic.</w:t>
      </w:r>
    </w:p>
    <w:p w:rsidR="00BD7321" w:rsidRDefault="00644D7C">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ascertain the impact of the WHO’s advocacy for equitable vaccine distribution on global vaccine access, particularly in Africa</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1.4 Significance of the Study </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has significance because it addresses ideas, problems and solutions related to global governance:</w:t>
      </w:r>
      <w:r>
        <w:rPr>
          <w:rFonts w:ascii="Times New Roman" w:hAnsi="Times New Roman" w:cs="Times New Roman"/>
          <w:sz w:val="24"/>
          <w:szCs w:val="24"/>
        </w:rPr>
        <w:t xml:space="preserve"> </w:t>
      </w:r>
      <w:r>
        <w:rPr>
          <w:rFonts w:ascii="Times New Roman" w:hAnsi="Times New Roman" w:cs="Times New Roman"/>
          <w:sz w:val="24"/>
          <w:szCs w:val="24"/>
        </w:rPr>
        <w:t>It adds to a growing understanding of the role NSAs play in global decision-making during crisis situations. Highlighting WHO’s influence during CO</w:t>
      </w:r>
      <w:r>
        <w:rPr>
          <w:rFonts w:ascii="Times New Roman" w:hAnsi="Times New Roman" w:cs="Times New Roman"/>
          <w:sz w:val="24"/>
          <w:szCs w:val="24"/>
        </w:rPr>
        <w:t>VID-19 teaches us about the growing relationship between NSAs and state actors on matters of global politics. This work will help explain the role of NSAs in global choices, foreign ties and the way global institutions run, where information is currently l</w:t>
      </w:r>
      <w:r>
        <w:rPr>
          <w:rFonts w:ascii="Times New Roman" w:hAnsi="Times New Roman" w:cs="Times New Roman"/>
          <w:sz w:val="24"/>
          <w:szCs w:val="24"/>
        </w:rPr>
        <w:t>imited.</w:t>
      </w:r>
      <w:r>
        <w:rPr>
          <w:rFonts w:ascii="Times New Roman" w:hAnsi="Times New Roman" w:cs="Times New Roman"/>
          <w:sz w:val="24"/>
          <w:szCs w:val="24"/>
        </w:rPr>
        <w:t xml:space="preserve">  </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gives policymakers, global health leaders and people involved in international relations practical guidance. Evaluating how the WHO dealt with the COVID-19 pandemic reveals what needs to be improved in worldwide health governance areas,</w:t>
      </w:r>
      <w:r>
        <w:rPr>
          <w:rFonts w:ascii="Times New Roman" w:hAnsi="Times New Roman" w:cs="Times New Roman"/>
          <w:sz w:val="24"/>
          <w:szCs w:val="24"/>
        </w:rPr>
        <w:t xml:space="preserve"> including money, communication and cooperation. The findings from these cases help strengthen global systems and shape robust actions to face future crisis situations.</w:t>
      </w:r>
      <w:r>
        <w:rPr>
          <w:rFonts w:ascii="Times New Roman" w:hAnsi="Times New Roman" w:cs="Times New Roman"/>
          <w:sz w:val="24"/>
          <w:szCs w:val="24"/>
        </w:rPr>
        <w:t xml:space="preserve"> </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National governments and international organizations are urged by the study to collabo</w:t>
      </w:r>
      <w:r>
        <w:rPr>
          <w:rFonts w:ascii="Times New Roman" w:hAnsi="Times New Roman" w:cs="Times New Roman"/>
          <w:sz w:val="24"/>
          <w:szCs w:val="24"/>
        </w:rPr>
        <w:t xml:space="preserve">rate with NSAs in fighting challenges that cross borders. It supports practical suggestions that make the WHO better able to guide global health care, share resources justly and improve worldwide </w:t>
      </w:r>
      <w:r>
        <w:rPr>
          <w:rFonts w:ascii="Times New Roman" w:hAnsi="Times New Roman" w:cs="Times New Roman"/>
          <w:sz w:val="24"/>
          <w:szCs w:val="24"/>
        </w:rPr>
        <w:lastRenderedPageBreak/>
        <w:t>solidarity. Results of the study might be used to create pol</w:t>
      </w:r>
      <w:r>
        <w:rPr>
          <w:rFonts w:ascii="Times New Roman" w:hAnsi="Times New Roman" w:cs="Times New Roman"/>
          <w:sz w:val="24"/>
          <w:szCs w:val="24"/>
        </w:rPr>
        <w:t>icies that ensure national security agencies work closely and effectively with health state agencies, particularly during health emergencies.</w:t>
      </w:r>
      <w:r>
        <w:rPr>
          <w:rFonts w:ascii="Times New Roman" w:hAnsi="Times New Roman" w:cs="Times New Roman"/>
          <w:sz w:val="24"/>
          <w:szCs w:val="24"/>
        </w:rPr>
        <w:t xml:space="preserve"> </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 also matters to scholars, members of civil society and ordinary people. It points out how NSAs like </w:t>
      </w:r>
      <w:r>
        <w:rPr>
          <w:rFonts w:ascii="Times New Roman" w:hAnsi="Times New Roman" w:cs="Times New Roman"/>
          <w:sz w:val="24"/>
          <w:szCs w:val="24"/>
        </w:rPr>
        <w:t>the WHO help to resolve problems created by the blend of political and health-related factors during emergencies. According to the study, looking at the WHO’s achieve­ment in equitable vaccines, tackling misinformation and partnering globally points out th</w:t>
      </w:r>
      <w:r>
        <w:rPr>
          <w:rFonts w:ascii="Times New Roman" w:hAnsi="Times New Roman" w:cs="Times New Roman"/>
          <w:sz w:val="24"/>
          <w:szCs w:val="24"/>
        </w:rPr>
        <w:t>e need for everyone to act together on world issues.</w:t>
      </w:r>
      <w:r>
        <w:rPr>
          <w:rFonts w:ascii="Times New Roman" w:hAnsi="Times New Roman" w:cs="Times New Roman"/>
          <w:sz w:val="24"/>
          <w:szCs w:val="24"/>
        </w:rPr>
        <w:t xml:space="preserve"> </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1.5 Scope and Limitations of the Study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1.5.1 Scope of the Study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examines the influence of non-state actors (NSAs) on global politics, using the World Health Organization (WHO) as a case </w:t>
      </w:r>
      <w:r>
        <w:rPr>
          <w:rFonts w:ascii="Times New Roman" w:hAnsi="Times New Roman" w:cs="Times New Roman"/>
          <w:sz w:val="24"/>
          <w:szCs w:val="24"/>
        </w:rPr>
        <w:t>study. It specifically explores WHO’s role in coordinating international health responses and its impact on global political cooperation and decision-making during the COVID-19 pandemic. Additionally, the study investigates how WHO’s advocacy for equitable</w:t>
      </w:r>
      <w:r>
        <w:rPr>
          <w:rFonts w:ascii="Times New Roman" w:hAnsi="Times New Roman" w:cs="Times New Roman"/>
          <w:sz w:val="24"/>
          <w:szCs w:val="24"/>
        </w:rPr>
        <w:t xml:space="preserve"> vaccine distribution shaped global vaccine access, particularly in Africa. The geographic scope is global, reflecting WHO’s extensive influence on health policies and international relations. The study focuses on the period from the emergence of COVID-19 </w:t>
      </w:r>
      <w:r>
        <w:rPr>
          <w:rFonts w:ascii="Times New Roman" w:hAnsi="Times New Roman" w:cs="Times New Roman"/>
          <w:sz w:val="24"/>
          <w:szCs w:val="24"/>
        </w:rPr>
        <w:t>in late 2019 to 2023, capturing key political dynamics, decision-making processes, and global health responses during the pandemic.</w:t>
      </w: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1.5.2 Limitations of the Study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relies on secondary data, such as official reports, scholarly articles, and media </w:t>
      </w:r>
      <w:r>
        <w:rPr>
          <w:rFonts w:ascii="Times New Roman" w:hAnsi="Times New Roman" w:cs="Times New Roman"/>
          <w:sz w:val="24"/>
          <w:szCs w:val="24"/>
        </w:rPr>
        <w:t>coverage. Potential biases in these sources or a lack of comprehensive data on certain aspects of the WHO's activities may affect the depth of analysis. By concentrating on the WHO, the study may not account for the broader influence of other NSAs during t</w:t>
      </w:r>
      <w:r>
        <w:rPr>
          <w:rFonts w:ascii="Times New Roman" w:hAnsi="Times New Roman" w:cs="Times New Roman"/>
          <w:sz w:val="24"/>
          <w:szCs w:val="24"/>
        </w:rPr>
        <w:t xml:space="preserve">he pandemic, limiting </w:t>
      </w:r>
      <w:r>
        <w:rPr>
          <w:rFonts w:ascii="Times New Roman" w:hAnsi="Times New Roman" w:cs="Times New Roman"/>
          <w:sz w:val="24"/>
          <w:szCs w:val="24"/>
        </w:rPr>
        <w:lastRenderedPageBreak/>
        <w:t>its generalizability to other non-state actors in global politics. Despite these limitations, the study aims to provide a comprehensive analysis of the WHO's influence on global politics during the COVID-19 pandemic, contributing valu</w:t>
      </w:r>
      <w:r>
        <w:rPr>
          <w:rFonts w:ascii="Times New Roman" w:hAnsi="Times New Roman" w:cs="Times New Roman"/>
          <w:sz w:val="24"/>
          <w:szCs w:val="24"/>
        </w:rPr>
        <w:t>able insights into the role of non-state actors in international governance.</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1.6 Operational Definition of Terms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Non-State Actors (NSAs)</w:t>
      </w:r>
      <w:r>
        <w:rPr>
          <w:rFonts w:ascii="Times New Roman" w:hAnsi="Times New Roman" w:cs="Times New Roman"/>
          <w:sz w:val="24"/>
          <w:szCs w:val="24"/>
        </w:rPr>
        <w:t xml:space="preserve">: Entities that influence global politics and governance but are not affiliated with any specific nation-state. In this </w:t>
      </w:r>
      <w:r>
        <w:rPr>
          <w:rFonts w:ascii="Times New Roman" w:hAnsi="Times New Roman" w:cs="Times New Roman"/>
          <w:sz w:val="24"/>
          <w:szCs w:val="24"/>
        </w:rPr>
        <w:t>study, non-state actors refer specifically to the World Health Organization (WHO) and its role in managing the global health response during the COVID-19 pandemic.</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World Health Organization (WHO)</w:t>
      </w:r>
      <w:r>
        <w:rPr>
          <w:rFonts w:ascii="Times New Roman" w:hAnsi="Times New Roman" w:cs="Times New Roman"/>
          <w:sz w:val="24"/>
          <w:szCs w:val="24"/>
        </w:rPr>
        <w:t xml:space="preserve">: A specialized agency of the United Nations responsible for </w:t>
      </w:r>
      <w:r>
        <w:rPr>
          <w:rFonts w:ascii="Times New Roman" w:hAnsi="Times New Roman" w:cs="Times New Roman"/>
          <w:sz w:val="24"/>
          <w:szCs w:val="24"/>
        </w:rPr>
        <w:t>international public health. For this study, the WHO is examined as a non-state actor that influenced global politics through its initiatives, policies, and actions during the COVID-19 pandemic.</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Global Politics</w:t>
      </w:r>
      <w:r>
        <w:rPr>
          <w:rFonts w:ascii="Times New Roman" w:hAnsi="Times New Roman" w:cs="Times New Roman"/>
          <w:sz w:val="24"/>
          <w:szCs w:val="24"/>
        </w:rPr>
        <w:t>: The interaction and relationships among coun</w:t>
      </w:r>
      <w:r>
        <w:rPr>
          <w:rFonts w:ascii="Times New Roman" w:hAnsi="Times New Roman" w:cs="Times New Roman"/>
          <w:sz w:val="24"/>
          <w:szCs w:val="24"/>
        </w:rPr>
        <w:t>tries, international organizations, and non-state actors in the global arena. This study focuses on how the WHO’s actions during the COVID-19 pandemic impacted international relations, policy-making, and global cooperation.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COVID-19 Pandemic</w:t>
      </w:r>
      <w:r>
        <w:rPr>
          <w:rFonts w:ascii="Times New Roman" w:hAnsi="Times New Roman" w:cs="Times New Roman"/>
          <w:sz w:val="24"/>
          <w:szCs w:val="24"/>
        </w:rPr>
        <w:t>: A global heal</w:t>
      </w:r>
      <w:r>
        <w:rPr>
          <w:rFonts w:ascii="Times New Roman" w:hAnsi="Times New Roman" w:cs="Times New Roman"/>
          <w:sz w:val="24"/>
          <w:szCs w:val="24"/>
        </w:rPr>
        <w:t>th crisis caused by the novel coronavirus (SARS-CoV-2), first identified in late 2019. In this study, the COVID-19 pandemic represents the context in which the WHO’s influence on global politics is analyzed.</w:t>
      </w:r>
    </w:p>
    <w:p w:rsidR="00BD7321" w:rsidRDefault="00644D7C">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CHAPTER TWO</w:t>
      </w:r>
    </w:p>
    <w:p w:rsidR="00BD7321" w:rsidRDefault="00644D7C">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LITERATURE REVIEW</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2.0 Introduction</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.1 Conceptual Review</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2.1.1 Non-State Actors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international politics, non-state actors (NSAs) have grown in importance and no longer allow nations to claim they have sole decision-making power. NSAs stand for entities in international relations that work </w:t>
      </w:r>
      <w:r>
        <w:rPr>
          <w:rFonts w:ascii="Times New Roman" w:hAnsi="Times New Roman" w:cs="Times New Roman"/>
          <w:sz w:val="24"/>
          <w:szCs w:val="24"/>
        </w:rPr>
        <w:t>in various nations and can impact policies, government and decisions even when not directly directed by the government (Weiss &amp; Wilkinson, 2018). Such actors include global organizations, non-governmental groups, large corporations, groups standing for cau</w:t>
      </w:r>
      <w:r>
        <w:rPr>
          <w:rFonts w:ascii="Times New Roman" w:hAnsi="Times New Roman" w:cs="Times New Roman"/>
          <w:sz w:val="24"/>
          <w:szCs w:val="24"/>
        </w:rPr>
        <w:t>ses, religious leaders and terrorists (Biersteker et al., 2019).</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Typically, the Westphalian system meant that nation-states were the central figures in running international affairs, because it believed they were the primary influencers of world order (Fuk</w:t>
      </w:r>
      <w:r>
        <w:rPr>
          <w:rFonts w:ascii="Times New Roman" w:hAnsi="Times New Roman" w:cs="Times New Roman"/>
          <w:sz w:val="24"/>
          <w:szCs w:val="24"/>
        </w:rPr>
        <w:t>uyama, 2019). As a result of globalization, new technologies and worldwide economic links, non-state players now influence international policies and sometimes challenge the rights of nations (Keohane &amp; Nye, 1977). Keohane and Nye (1977) argued that comple</w:t>
      </w:r>
      <w:r>
        <w:rPr>
          <w:rFonts w:ascii="Times New Roman" w:hAnsi="Times New Roman" w:cs="Times New Roman"/>
          <w:sz w:val="24"/>
          <w:szCs w:val="24"/>
        </w:rPr>
        <w:t>x interdependence means NSAs are very important for diplomacy, shaping policies and responding to emergencies.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effect NSAs have depends on their construction, what they aim to accomplish and their ties to both state and non-state parties. The main cate</w:t>
      </w:r>
      <w:r>
        <w:rPr>
          <w:rFonts w:ascii="Times New Roman" w:hAnsi="Times New Roman" w:cs="Times New Roman"/>
          <w:sz w:val="24"/>
          <w:szCs w:val="24"/>
        </w:rPr>
        <w:t>gories that get recognized the most are:</w:t>
      </w:r>
    </w:p>
    <w:p w:rsidR="00BD7321" w:rsidRDefault="00644D7C">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IOs function at an international level, are created by various countries though treaties and often play important roles in policymaking. Examples of IOs that control or affect world policies include the World Health</w:t>
      </w:r>
      <w:r>
        <w:rPr>
          <w:rFonts w:ascii="Times New Roman" w:hAnsi="Times New Roman" w:cs="Times New Roman"/>
          <w:sz w:val="24"/>
          <w:szCs w:val="24"/>
        </w:rPr>
        <w:t xml:space="preserve"> Organization, the United Nations, the International Monetary Fund and the World Trade Organization (Abbott &amp; Snidal, 1998).</w:t>
      </w:r>
    </w:p>
    <w:p w:rsidR="00BD7321" w:rsidRDefault="00644D7C">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Doctors Without Borders (Médecins Sans Frontières), Amnesty International and Greenpeace are part of the NGOs that affect decisions</w:t>
      </w:r>
      <w:r>
        <w:rPr>
          <w:rFonts w:ascii="Times New Roman" w:hAnsi="Times New Roman" w:cs="Times New Roman"/>
          <w:sz w:val="24"/>
          <w:szCs w:val="24"/>
        </w:rPr>
        <w:t xml:space="preserve"> on human rights, the environment and humanitarian aid (Risse, 2012).</w:t>
      </w:r>
    </w:p>
    <w:p w:rsidR="00BD7321" w:rsidRDefault="00644D7C">
      <w:pPr>
        <w:numPr>
          <w:ilvl w:val="0"/>
          <w:numId w:val="3"/>
        </w:num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Companies such as Pfizer, Google and Shell which operate globally, are involved in shaping international economic reforms, trade deals and labor laws (Dunning, 2013).</w:t>
      </w:r>
    </w:p>
    <w:p w:rsidR="00BD7321" w:rsidRDefault="00644D7C">
      <w:pPr>
        <w:numPr>
          <w:ilvl w:val="0"/>
          <w:numId w:val="3"/>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Such organizations </w:t>
      </w:r>
      <w:r>
        <w:rPr>
          <w:rFonts w:ascii="Times New Roman" w:hAnsi="Times New Roman" w:cs="Times New Roman"/>
          <w:bCs/>
          <w:sz w:val="24"/>
          <w:szCs w:val="24"/>
        </w:rPr>
        <w:t>strongly advocate changes in policies that concern climate, public health, as well as human rights, through lobbying, activism and research (Keck &amp; Sikkink, 1998).</w:t>
      </w:r>
    </w:p>
    <w:p w:rsidR="00BD7321" w:rsidRDefault="00644D7C">
      <w:pPr>
        <w:numPr>
          <w:ilvl w:val="0"/>
          <w:numId w:val="3"/>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ISIS, Al-Qaeda and drug cartels are examples of groups that work without state authority but</w:t>
      </w:r>
      <w:r>
        <w:rPr>
          <w:rFonts w:ascii="Times New Roman" w:hAnsi="Times New Roman" w:cs="Times New Roman"/>
          <w:bCs/>
          <w:sz w:val="24"/>
          <w:szCs w:val="24"/>
        </w:rPr>
        <w:t xml:space="preserve"> greatly affect security and policing around the world (Cronin, 2006).</w:t>
      </w:r>
    </w:p>
    <w:p w:rsidR="00BD7321" w:rsidRDefault="00644D7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actors impact things in various functions such as money, political support and services or risks to civilization and security (Slaughter, 2017). One major contribution of NSAs to </w:t>
      </w:r>
      <w:r>
        <w:rPr>
          <w:rFonts w:ascii="Times New Roman" w:hAnsi="Times New Roman" w:cs="Times New Roman"/>
          <w:bCs/>
          <w:sz w:val="24"/>
          <w:szCs w:val="24"/>
        </w:rPr>
        <w:t>global governance is their help in the group management of global matters by various contributors including states, international organizations and private groups (Rosenau, 2025). Because of the growing complexity of global challenges such as climate chang</w:t>
      </w:r>
      <w:r>
        <w:rPr>
          <w:rFonts w:ascii="Times New Roman" w:hAnsi="Times New Roman" w:cs="Times New Roman"/>
          <w:bCs/>
          <w:sz w:val="24"/>
          <w:szCs w:val="24"/>
        </w:rPr>
        <w:t>e, pandemics, economic problems and wars, multi-actor governance has become necessary. Today, NSAs can function as partners or even as challengers to the roles of states (Weiss, 2013).</w:t>
      </w:r>
    </w:p>
    <w:p w:rsidR="00BD7321" w:rsidRDefault="00644D7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Efforts to control health issues worldwide rely on organizations like t</w:t>
      </w:r>
      <w:r>
        <w:rPr>
          <w:rFonts w:ascii="Times New Roman" w:hAnsi="Times New Roman" w:cs="Times New Roman"/>
          <w:bCs/>
          <w:sz w:val="24"/>
          <w:szCs w:val="24"/>
        </w:rPr>
        <w:t xml:space="preserve">he WHO which coordinate pandemic responses, create global health rules and help countries work together (Fidler, 2021). Likewise, NGOs and advocacy groups act by mustering support, doing research and urging governments to make certain policies (Gourevitch </w:t>
      </w:r>
      <w:r>
        <w:rPr>
          <w:rFonts w:ascii="Times New Roman" w:hAnsi="Times New Roman" w:cs="Times New Roman"/>
          <w:bCs/>
          <w:sz w:val="24"/>
          <w:szCs w:val="24"/>
        </w:rPr>
        <w:t>et al., 2012). Abbott and Snidal (1998) explain that global governance benefits from NSAs in many areas. Technically, NSAs can do more and have access to more resources than government agencies. Speed of response is something NSAs can do better than bureau</w:t>
      </w:r>
      <w:r>
        <w:rPr>
          <w:rFonts w:ascii="Times New Roman" w:hAnsi="Times New Roman" w:cs="Times New Roman"/>
          <w:bCs/>
          <w:sz w:val="24"/>
          <w:szCs w:val="24"/>
        </w:rPr>
        <w:t>cratic state institutes in emergencies. Example of such groups include NGOs and advocacy organizations that can call out unfair governments and promote human rights without letting state goals cut them off. Even so, the growth of NSAs means that issues suc</w:t>
      </w:r>
      <w:r>
        <w:rPr>
          <w:rFonts w:ascii="Times New Roman" w:hAnsi="Times New Roman" w:cs="Times New Roman"/>
          <w:bCs/>
          <w:sz w:val="24"/>
          <w:szCs w:val="24"/>
        </w:rPr>
        <w:t>h as accountability, legitimacy and the risk of disagreements happening between state and non-state actors now arise (Biermann &amp; Pattberg, 2012).</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2.1.2 Global Politics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term global politics covers the processes through which nations, organizations, grou</w:t>
      </w:r>
      <w:r>
        <w:rPr>
          <w:rFonts w:ascii="Times New Roman" w:hAnsi="Times New Roman" w:cs="Times New Roman"/>
          <w:sz w:val="24"/>
          <w:szCs w:val="24"/>
        </w:rPr>
        <w:t xml:space="preserve">ps outside governments and international institutions relate to each other and influence their behavior. It consists of the interactions countries have through diplomacy, the economy, the military and their ideas which influence both international matters </w:t>
      </w:r>
      <w:r>
        <w:rPr>
          <w:rFonts w:ascii="Times New Roman" w:hAnsi="Times New Roman" w:cs="Times New Roman"/>
          <w:sz w:val="24"/>
          <w:szCs w:val="24"/>
        </w:rPr>
        <w:t>and world administration (Baylis, Smith, &amp; Owens, 2020). Global politics is at the heart of learning how countries often work together, resolve problems, share economies and use leading institutions to deal with threats like pandemics, climate change and s</w:t>
      </w:r>
      <w:r>
        <w:rPr>
          <w:rFonts w:ascii="Times New Roman" w:hAnsi="Times New Roman" w:cs="Times New Roman"/>
          <w:sz w:val="24"/>
          <w:szCs w:val="24"/>
        </w:rPr>
        <w:t>ecurity.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is a relationship of interdependence in global politics, with countries and non-government actors related in ways that influence both safety and prosperity around the world. Because of globalization, more countries are being connected, </w:t>
      </w:r>
      <w:r>
        <w:rPr>
          <w:rFonts w:ascii="Times New Roman" w:hAnsi="Times New Roman" w:cs="Times New Roman"/>
          <w:sz w:val="24"/>
          <w:szCs w:val="24"/>
        </w:rPr>
        <w:t xml:space="preserve">making the study of global politics valuable for exploring how regional economic, social and political situations are influenced by agreements and international relations (Keohane &amp; Nye, 2012). The United Nations, World Health Organization and World Trade </w:t>
      </w:r>
      <w:r>
        <w:rPr>
          <w:rFonts w:ascii="Times New Roman" w:hAnsi="Times New Roman" w:cs="Times New Roman"/>
          <w:sz w:val="24"/>
          <w:szCs w:val="24"/>
        </w:rPr>
        <w:t>Organization all help to guide global policies and give a place for different countries to engage together in political matters (Abbott &amp; Snidal, 1998).</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Diplomacy which is a main feature of global politics, helps countries negotiate and find solutions for </w:t>
      </w:r>
      <w:r>
        <w:rPr>
          <w:rFonts w:ascii="Times New Roman" w:hAnsi="Times New Roman" w:cs="Times New Roman"/>
          <w:sz w:val="24"/>
          <w:szCs w:val="24"/>
        </w:rPr>
        <w:t>peace, teamwork and handling disputes. International agreements can guide a nation’s foreign policy, thanks to the use of diplomacy by countries working one-on-one or together in groups. During the COVID-19 pandemic, clear evidence played out that countrie</w:t>
      </w:r>
      <w:r>
        <w:rPr>
          <w:rFonts w:ascii="Times New Roman" w:hAnsi="Times New Roman" w:cs="Times New Roman"/>
          <w:sz w:val="24"/>
          <w:szCs w:val="24"/>
        </w:rPr>
        <w:t xml:space="preserve">s relied on diplomacy to collaborate on finding vaccines, taking health measures and handling the resulting economic damage (Fidler, 2021). It became clear during the pandemic that working with other countries is key to addressing health issues and easing </w:t>
      </w:r>
      <w:r>
        <w:rPr>
          <w:rFonts w:ascii="Times New Roman" w:hAnsi="Times New Roman" w:cs="Times New Roman"/>
          <w:sz w:val="24"/>
          <w:szCs w:val="24"/>
        </w:rPr>
        <w:t>disruptions to society and the economy.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law plays a key role in setting rules for state to state relations in international politics. Treaties, conventions and instruments of international law address topics including </w:t>
      </w:r>
      <w:r>
        <w:rPr>
          <w:rFonts w:ascii="Times New Roman" w:hAnsi="Times New Roman" w:cs="Times New Roman"/>
          <w:sz w:val="24"/>
          <w:szCs w:val="24"/>
        </w:rPr>
        <w:lastRenderedPageBreak/>
        <w:t>trade, human rights, sec</w:t>
      </w:r>
      <w:r>
        <w:rPr>
          <w:rFonts w:ascii="Times New Roman" w:hAnsi="Times New Roman" w:cs="Times New Roman"/>
          <w:sz w:val="24"/>
          <w:szCs w:val="24"/>
        </w:rPr>
        <w:t>urity and protecting the environment. ICC and ICJ and similar organizations, oversee the application of laws that encourage justice and responsibility worldwide (Slaughter, 2004). Even so, there are difficulties applying international law as countries purs</w:t>
      </w:r>
      <w:r>
        <w:rPr>
          <w:rFonts w:ascii="Times New Roman" w:hAnsi="Times New Roman" w:cs="Times New Roman"/>
          <w:sz w:val="24"/>
          <w:szCs w:val="24"/>
        </w:rPr>
        <w:t>ue their own interests, political stakeholders have influence and enforcement limits may be reached (Hathaway &amp; Shapiro, 2017). Trade, political economic decisions and financial organizations influence global politics. Sending loans and policy directions i</w:t>
      </w:r>
      <w:r>
        <w:rPr>
          <w:rFonts w:ascii="Times New Roman" w:hAnsi="Times New Roman" w:cs="Times New Roman"/>
          <w:sz w:val="24"/>
          <w:szCs w:val="24"/>
        </w:rPr>
        <w:t>s what the IMF and the World Bank do which supports nations with their economic and development plans. Economic diplomacy helps countries gain advantages from trade negotiations and strengthens their economy. Yet, the inequality among rich and poor nations</w:t>
      </w:r>
      <w:r>
        <w:rPr>
          <w:rFonts w:ascii="Times New Roman" w:hAnsi="Times New Roman" w:cs="Times New Roman"/>
          <w:sz w:val="24"/>
          <w:szCs w:val="24"/>
        </w:rPr>
        <w:t xml:space="preserve"> still causes many problems and leads to people talking about fair trade, relieving debt and promoting sustainable development (Stiglitz, 2018).</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Addressing transnational issues has become more reliant on global governance methods these days. These problems</w:t>
      </w:r>
      <w:r>
        <w:rPr>
          <w:rFonts w:ascii="Times New Roman" w:hAnsi="Times New Roman" w:cs="Times New Roman"/>
          <w:sz w:val="24"/>
          <w:szCs w:val="24"/>
        </w:rPr>
        <w:t>—climate change, terrorism, migration and cybersecurity—can only be managed by working together and collaborating worldwide. The Paris Agreement on climate change is designed to limit greenhouse gas emissions and overcome environmental deterioration around</w:t>
      </w:r>
      <w:r>
        <w:rPr>
          <w:rFonts w:ascii="Times New Roman" w:hAnsi="Times New Roman" w:cs="Times New Roman"/>
          <w:sz w:val="24"/>
          <w:szCs w:val="24"/>
        </w:rPr>
        <w:t xml:space="preserve"> the world (Bodansky, 2016). Much like other efforts to fight terrorism, counterterrorism depends on sharing intelligence, joining international groups and teaming up for security measures (Cronin, 2020). These days, multinational companies, non-government</w:t>
      </w:r>
      <w:r>
        <w:rPr>
          <w:rFonts w:ascii="Times New Roman" w:hAnsi="Times New Roman" w:cs="Times New Roman"/>
          <w:sz w:val="24"/>
          <w:szCs w:val="24"/>
        </w:rPr>
        <w:t>al organizations (NGOs) and advocacy groups have become more important in world politics. The actions of these actors reach policymaking, aid programs and social groups all around the world. One example is Amnesty International and Human Rights Watch, NGOs</w:t>
      </w:r>
      <w:r>
        <w:rPr>
          <w:rFonts w:ascii="Times New Roman" w:hAnsi="Times New Roman" w:cs="Times New Roman"/>
          <w:sz w:val="24"/>
          <w:szCs w:val="24"/>
        </w:rPr>
        <w:t xml:space="preserve"> that work for human rights and social justice and affect both world policies and people’s opinions (Keck &amp; Sikkink, 1998). On the contrary, global companies influence the world’s economy and workplaces by making investment choices, building supply chains </w:t>
      </w:r>
      <w:r>
        <w:rPr>
          <w:rFonts w:ascii="Times New Roman" w:hAnsi="Times New Roman" w:cs="Times New Roman"/>
          <w:sz w:val="24"/>
          <w:szCs w:val="24"/>
        </w:rPr>
        <w:t>and carrying out social programs (Dunning, 1993).</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How global politics functions during a crisis is well demonstrated by the pandemic. Issues related to vaccines, travel and the recovery of economies made it apparent just how hard it is for nations to coope</w:t>
      </w:r>
      <w:r>
        <w:rPr>
          <w:rFonts w:ascii="Times New Roman" w:hAnsi="Times New Roman" w:cs="Times New Roman"/>
          <w:sz w:val="24"/>
          <w:szCs w:val="24"/>
        </w:rPr>
        <w:t xml:space="preserve">rate globally. The organization led coordinated efforts in international health, issued vital guidance and helped bring fair vaccine distribution through COVAX (Usher, 2021). Even so, differences in who got the vaccines and nationalistic decisions sparked </w:t>
      </w:r>
      <w:r>
        <w:rPr>
          <w:rFonts w:ascii="Times New Roman" w:hAnsi="Times New Roman" w:cs="Times New Roman"/>
          <w:sz w:val="24"/>
          <w:szCs w:val="24"/>
        </w:rPr>
        <w:t>criticism of how global bodies handled the fair response to the pandemic (Gostin et al., 2021).</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2.1.3 The World Health Organization (WHO)</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WHO is a specialized body within the United Nations responsible for global public health. The WHO was set up on April </w:t>
      </w:r>
      <w:r>
        <w:rPr>
          <w:rFonts w:ascii="Times New Roman" w:hAnsi="Times New Roman" w:cs="Times New Roman"/>
          <w:sz w:val="24"/>
          <w:szCs w:val="24"/>
        </w:rPr>
        <w:t>7, 1948, to lead global health policy, organize actions in emergencies and support equal health for all (Gostin et al., 2016). Since there are 194 member states, WHO leads the world in health and helps decide policies, decide on standards and support gover</w:t>
      </w:r>
      <w:r>
        <w:rPr>
          <w:rFonts w:ascii="Times New Roman" w:hAnsi="Times New Roman" w:cs="Times New Roman"/>
          <w:sz w:val="24"/>
          <w:szCs w:val="24"/>
        </w:rPr>
        <w:t>nments with their health work. Ensuring everyone’s health, focusing on preventive care, controlling diseases and ensuring health for everyone is the organization’s main mission (WHO,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Preparing for and responding to health emergencies is one of WHO’s</w:t>
      </w:r>
      <w:r>
        <w:rPr>
          <w:rFonts w:ascii="Times New Roman" w:hAnsi="Times New Roman" w:cs="Times New Roman"/>
          <w:sz w:val="24"/>
          <w:szCs w:val="24"/>
        </w:rPr>
        <w:t xml:space="preserve"> main responsibilities. WHO monitors diseases that may affect people everywhere, follows up on disease outbreaks and takes steps to stop diseases including COVID-19, Ebola and Zika virus. In line International Health Regulations (IHR), WHO offers countries</w:t>
      </w:r>
      <w:r>
        <w:rPr>
          <w:rFonts w:ascii="Times New Roman" w:hAnsi="Times New Roman" w:cs="Times New Roman"/>
          <w:sz w:val="24"/>
          <w:szCs w:val="24"/>
        </w:rPr>
        <w:t xml:space="preserve"> guidance on how to identify, judge and manage serious public health emergencies of global concern (PHEIC) (Fidler, 2019). During emergencies, the IHR allows WHO to advise governments, gather resources and give scientific advice to member states. Even so, </w:t>
      </w:r>
      <w:r>
        <w:rPr>
          <w:rFonts w:ascii="Times New Roman" w:hAnsi="Times New Roman" w:cs="Times New Roman"/>
          <w:sz w:val="24"/>
          <w:szCs w:val="24"/>
        </w:rPr>
        <w:t>delays in reporting, pushback from governments and a shortage of necessary resources often make it difficult for WHO to respond properly (Huang, 2020).</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approach and goals of the WHO have changed over time. In these two decades, the WHO mainly focused o</w:t>
      </w:r>
      <w:r>
        <w:rPr>
          <w:rFonts w:ascii="Times New Roman" w:hAnsi="Times New Roman" w:cs="Times New Roman"/>
          <w:sz w:val="24"/>
          <w:szCs w:val="24"/>
        </w:rPr>
        <w:t xml:space="preserve">n particular infectious diseases when planning its activities. At this time WHO </w:t>
      </w:r>
      <w:r>
        <w:rPr>
          <w:rFonts w:ascii="Times New Roman" w:hAnsi="Times New Roman" w:cs="Times New Roman"/>
          <w:sz w:val="24"/>
          <w:szCs w:val="24"/>
        </w:rPr>
        <w:lastRenderedPageBreak/>
        <w:t>was regarded as apolitical because its application of new technologies to solve health problems was welcomed by everyone worldwide. With increased awareness that bugs and germi</w:t>
      </w:r>
      <w:r>
        <w:rPr>
          <w:rFonts w:ascii="Times New Roman" w:hAnsi="Times New Roman" w:cs="Times New Roman"/>
          <w:sz w:val="24"/>
          <w:szCs w:val="24"/>
        </w:rPr>
        <w:t>nes no longer respond to antibiotics and pesticides, strategies beyond vertical approaches-addressing the cause of diseases from the top- down-were gradually supported which also made global health a bigger political topic. In 1977, at its World Health Ass</w:t>
      </w:r>
      <w:r>
        <w:rPr>
          <w:rFonts w:ascii="Times New Roman" w:hAnsi="Times New Roman" w:cs="Times New Roman"/>
          <w:sz w:val="24"/>
          <w:szCs w:val="24"/>
        </w:rPr>
        <w:t xml:space="preserve">embly, the WHO declared that its primary objective was to provide health care to all people by 2000 by introducing changes to health policies worldwide. In the following year, WHO and UNICEF held the International Conference on Primary Health Care at Alma </w:t>
      </w:r>
      <w:r>
        <w:rPr>
          <w:rFonts w:ascii="Times New Roman" w:hAnsi="Times New Roman" w:cs="Times New Roman"/>
          <w:sz w:val="24"/>
          <w:szCs w:val="24"/>
        </w:rPr>
        <w:t xml:space="preserve">Ata in the Soviet Union, strongly stating that access to healthcare was a right for every person everywhere. </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Adopting a horizontal approach, the WHO ran into difficulties by challenging the established views on economic development and appearing to back m</w:t>
      </w:r>
      <w:r>
        <w:rPr>
          <w:rFonts w:ascii="Times New Roman" w:hAnsi="Times New Roman" w:cs="Times New Roman"/>
          <w:sz w:val="24"/>
          <w:szCs w:val="24"/>
        </w:rPr>
        <w:t>ore local autonomy for developing countries, instead of encouraging investment from richer countries. This was made clear in 1977 with the launch of the ‘essential drugs’ campaign which urged people in the Third World to develop their own drugs rather than</w:t>
      </w:r>
      <w:r>
        <w:rPr>
          <w:rFonts w:ascii="Times New Roman" w:hAnsi="Times New Roman" w:cs="Times New Roman"/>
          <w:sz w:val="24"/>
          <w:szCs w:val="24"/>
        </w:rPr>
        <w:t xml:space="preserve"> import them from the First World. In addition, the WHO turned radical, much like the UN General Assembly, after the arrival of new countries from Africa and Asia and their push to talk about their former and current oppressors. Because the US supported MN</w:t>
      </w:r>
      <w:r>
        <w:rPr>
          <w:rFonts w:ascii="Times New Roman" w:hAnsi="Times New Roman" w:cs="Times New Roman"/>
          <w:sz w:val="24"/>
          <w:szCs w:val="24"/>
        </w:rPr>
        <w:t>C influence the most, it grew less and less impressed with the newly decided WHO. A strong condemnation at the 1981 World Health Assembly to approve an international code on infant formula sales to LDCs and many years of dispute over essential drugs trigge</w:t>
      </w:r>
      <w:r>
        <w:rPr>
          <w:rFonts w:ascii="Times New Roman" w:hAnsi="Times New Roman" w:cs="Times New Roman"/>
          <w:sz w:val="24"/>
          <w:szCs w:val="24"/>
        </w:rPr>
        <w:t xml:space="preserve">red the US-led campaign against the WHO and other UN agencies in the 1980s. </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Some nations have argued against using the horizontal approach in global health because fast technical solutions are still favored, despite a series of setbacks. The world respond</w:t>
      </w:r>
      <w:r>
        <w:rPr>
          <w:rFonts w:ascii="Times New Roman" w:hAnsi="Times New Roman" w:cs="Times New Roman"/>
          <w:sz w:val="24"/>
          <w:szCs w:val="24"/>
        </w:rPr>
        <w:t>s to disasters more effectively than it does to typical suffering and dealing with epidemics often remains the first action by governments. After the 1970s, the money set aside for disease-related work at the WHO has increased faster than the regular budge</w:t>
      </w:r>
      <w:r>
        <w:rPr>
          <w:rFonts w:ascii="Times New Roman" w:hAnsi="Times New Roman" w:cs="Times New Roman"/>
          <w:sz w:val="24"/>
          <w:szCs w:val="24"/>
        </w:rPr>
        <w:t xml:space="preserve">t and this trend has continued since the </w:t>
      </w:r>
      <w:r>
        <w:rPr>
          <w:rFonts w:ascii="Times New Roman" w:hAnsi="Times New Roman" w:cs="Times New Roman"/>
          <w:sz w:val="24"/>
          <w:szCs w:val="24"/>
        </w:rPr>
        <w:lastRenderedPageBreak/>
        <w:t>Brundtand reforms. For a lot of people, this has disrupted the existing horizontal approach and weakened the goal of providing health to all. Public relation-focused companies may prefer to spend more on projects th</w:t>
      </w:r>
      <w:r>
        <w:rPr>
          <w:rFonts w:ascii="Times New Roman" w:hAnsi="Times New Roman" w:cs="Times New Roman"/>
          <w:sz w:val="24"/>
          <w:szCs w:val="24"/>
        </w:rPr>
        <w:t>at might draw more interest over those that need more attention. According to De Maeseneer (2008), acute respiratory illnesses, for instance, barely get 2.5 percent of the funding allotted to global health campaigns, but accounting for 26 percent of the bu</w:t>
      </w:r>
      <w:r>
        <w:rPr>
          <w:rFonts w:ascii="Times New Roman" w:hAnsi="Times New Roman" w:cs="Times New Roman"/>
          <w:sz w:val="24"/>
          <w:szCs w:val="24"/>
        </w:rPr>
        <w:t>rden of communicable diseases.</w:t>
      </w:r>
      <w:r>
        <w:rPr>
          <w:rFonts w:ascii="Times New Roman" w:hAnsi="Times New Roman" w:cs="Times New Roman"/>
          <w:sz w:val="24"/>
          <w:szCs w:val="24"/>
        </w:rPr>
        <w:t xml:space="preserve"> </w:t>
      </w:r>
      <w:r>
        <w:rPr>
          <w:rFonts w:ascii="Times New Roman" w:hAnsi="Times New Roman" w:cs="Times New Roman"/>
          <w:sz w:val="24"/>
          <w:szCs w:val="24"/>
        </w:rPr>
        <w:t>Garrett argues that because HIV medics are frequently kept apart from other medical professionals and funds have been taken out of public health budgets, the international community's focus on HIV/AIDS has actually deteriorat</w:t>
      </w:r>
      <w:r>
        <w:rPr>
          <w:rFonts w:ascii="Times New Roman" w:hAnsi="Times New Roman" w:cs="Times New Roman"/>
          <w:sz w:val="24"/>
          <w:szCs w:val="24"/>
        </w:rPr>
        <w:t xml:space="preserve">ed the general health of many nations, especially those affected by the infection (Garrett 2007). </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 a result, the WHO entered the twenty-first century facing criticism on two fronts with its general orientation trapped between that of horizontal public </w:t>
      </w:r>
      <w:r>
        <w:rPr>
          <w:rFonts w:ascii="Times New Roman" w:hAnsi="Times New Roman" w:cs="Times New Roman"/>
          <w:sz w:val="24"/>
          <w:szCs w:val="24"/>
        </w:rPr>
        <w:t>health advocates and vertical "eradicationists" (Godlee 1995).</w:t>
      </w:r>
      <w:r>
        <w:rPr>
          <w:rFonts w:ascii="Times New Roman" w:hAnsi="Times New Roman" w:cs="Times New Roman"/>
          <w:sz w:val="24"/>
          <w:szCs w:val="24"/>
        </w:rPr>
        <w:t xml:space="preserve"> </w:t>
      </w:r>
      <w:r>
        <w:rPr>
          <w:rFonts w:ascii="Times New Roman" w:hAnsi="Times New Roman" w:cs="Times New Roman"/>
          <w:sz w:val="24"/>
          <w:szCs w:val="24"/>
        </w:rPr>
        <w:t>The US and other large donor governments were pleased with Brundtland's leadership because it made the WHO more transparent and economical, but it also lost some of its radicalism and became le</w:t>
      </w:r>
      <w:r>
        <w:rPr>
          <w:rFonts w:ascii="Times New Roman" w:hAnsi="Times New Roman" w:cs="Times New Roman"/>
          <w:sz w:val="24"/>
          <w:szCs w:val="24"/>
        </w:rPr>
        <w:t>ss hesitant to offend corporations.</w:t>
      </w:r>
      <w:r>
        <w:rPr>
          <w:rFonts w:ascii="Times New Roman" w:hAnsi="Times New Roman" w:cs="Times New Roman"/>
          <w:sz w:val="24"/>
          <w:szCs w:val="24"/>
        </w:rPr>
        <w:t xml:space="preserve"> </w:t>
      </w:r>
      <w:r>
        <w:rPr>
          <w:rFonts w:ascii="Times New Roman" w:hAnsi="Times New Roman" w:cs="Times New Roman"/>
          <w:sz w:val="24"/>
          <w:szCs w:val="24"/>
        </w:rPr>
        <w:t>In the 1990s, the cigarette lobby intimidated the anti-tobacco campaign into a weak agreement. This changed in 2005 when the much bolder Framework Convention on Tobacco Control went into effect, which led to the implemen</w:t>
      </w:r>
      <w:r>
        <w:rPr>
          <w:rFonts w:ascii="Times New Roman" w:hAnsi="Times New Roman" w:cs="Times New Roman"/>
          <w:sz w:val="24"/>
          <w:szCs w:val="24"/>
        </w:rPr>
        <w:t>tation of stricter cigarette advertising and labelling standards in many countries.</w:t>
      </w:r>
      <w:r>
        <w:rPr>
          <w:rFonts w:ascii="Times New Roman" w:hAnsi="Times New Roman" w:cs="Times New Roman"/>
          <w:sz w:val="24"/>
          <w:szCs w:val="24"/>
        </w:rPr>
        <w:t xml:space="preserve"> </w:t>
      </w:r>
      <w:r>
        <w:rPr>
          <w:rFonts w:ascii="Times New Roman" w:hAnsi="Times New Roman" w:cs="Times New Roman"/>
          <w:sz w:val="24"/>
          <w:szCs w:val="24"/>
        </w:rPr>
        <w:t>A campaign in favour of the "essential drugs" program, which resulted in a significant legal victory in 2001 when the US government and a number of pharmaceutical companies</w:t>
      </w:r>
      <w:r>
        <w:rPr>
          <w:rFonts w:ascii="Times New Roman" w:hAnsi="Times New Roman" w:cs="Times New Roman"/>
          <w:sz w:val="24"/>
          <w:szCs w:val="24"/>
        </w:rPr>
        <w:t xml:space="preserve"> were convinced to drop legal challenges prohibiting South African and Brazilian companies from marketing less expensive generic HIV medications, also displayed renewed radicalism.</w:t>
      </w:r>
      <w:r>
        <w:rPr>
          <w:rFonts w:ascii="Times New Roman" w:hAnsi="Times New Roman" w:cs="Times New Roman"/>
          <w:sz w:val="24"/>
          <w:szCs w:val="24"/>
        </w:rPr>
        <w:t xml:space="preserve"> </w:t>
      </w:r>
      <w:r>
        <w:rPr>
          <w:rFonts w:ascii="Times New Roman" w:hAnsi="Times New Roman" w:cs="Times New Roman"/>
          <w:sz w:val="24"/>
          <w:szCs w:val="24"/>
        </w:rPr>
        <w:t>WTO Trade Related Intellectual Property Rights (TRIPS) were the target of t</w:t>
      </w:r>
      <w:r>
        <w:rPr>
          <w:rFonts w:ascii="Times New Roman" w:hAnsi="Times New Roman" w:cs="Times New Roman"/>
          <w:sz w:val="24"/>
          <w:szCs w:val="24"/>
        </w:rPr>
        <w:t>he legal cases, but widespread public outcry over them led to a concession and represented a major win for human rights over corporate interests.</w:t>
      </w:r>
      <w:r>
        <w:rPr>
          <w:rFonts w:ascii="Times New Roman" w:hAnsi="Times New Roman" w:cs="Times New Roman"/>
          <w:sz w:val="24"/>
          <w:szCs w:val="24"/>
        </w:rPr>
        <w:t xml:space="preserve"> </w:t>
      </w:r>
      <w:r>
        <w:rPr>
          <w:rFonts w:ascii="Times New Roman" w:hAnsi="Times New Roman" w:cs="Times New Roman"/>
          <w:sz w:val="24"/>
          <w:szCs w:val="24"/>
        </w:rPr>
        <w:t>Recent campaigns that target "lifestyle illnesses" like diabetes and obesity have also offended some strong go</w:t>
      </w:r>
      <w:r>
        <w:rPr>
          <w:rFonts w:ascii="Times New Roman" w:hAnsi="Times New Roman" w:cs="Times New Roman"/>
          <w:sz w:val="24"/>
          <w:szCs w:val="24"/>
        </w:rPr>
        <w:t>vernments and companies.</w:t>
      </w:r>
      <w:r>
        <w:rPr>
          <w:rFonts w:ascii="Times New Roman" w:hAnsi="Times New Roman" w:cs="Times New Roman"/>
          <w:sz w:val="24"/>
          <w:szCs w:val="24"/>
        </w:rPr>
        <w:t xml:space="preserve"> </w:t>
      </w:r>
      <w:r>
        <w:rPr>
          <w:rFonts w:ascii="Times New Roman" w:hAnsi="Times New Roman" w:cs="Times New Roman"/>
          <w:sz w:val="24"/>
          <w:szCs w:val="24"/>
        </w:rPr>
        <w:lastRenderedPageBreak/>
        <w:t>Although there are two ways to criticise the WHO's twin funding mechanism, it enables the organisation to continue obtaining public and private funding for well-known vertical campaigns while maintaining a more socially conscious f</w:t>
      </w:r>
      <w:r>
        <w:rPr>
          <w:rFonts w:ascii="Times New Roman" w:hAnsi="Times New Roman" w:cs="Times New Roman"/>
          <w:sz w:val="24"/>
          <w:szCs w:val="24"/>
        </w:rPr>
        <w:t>unctionalist political direction that is led by the organisation itself.</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 is also essential in establishing international health norms and regulations.</w:t>
      </w:r>
      <w:r>
        <w:rPr>
          <w:rFonts w:ascii="Times New Roman" w:hAnsi="Times New Roman" w:cs="Times New Roman"/>
          <w:sz w:val="24"/>
          <w:szCs w:val="24"/>
        </w:rPr>
        <w:t xml:space="preserve"> </w:t>
      </w:r>
      <w:r>
        <w:rPr>
          <w:rFonts w:ascii="Times New Roman" w:hAnsi="Times New Roman" w:cs="Times New Roman"/>
          <w:sz w:val="24"/>
          <w:szCs w:val="24"/>
        </w:rPr>
        <w:t xml:space="preserve">It creates evidence-based guidelines on topics including mental health, antibiotic resistance, and </w:t>
      </w:r>
      <w:r>
        <w:rPr>
          <w:rFonts w:ascii="Times New Roman" w:hAnsi="Times New Roman" w:cs="Times New Roman"/>
          <w:sz w:val="24"/>
          <w:szCs w:val="24"/>
        </w:rPr>
        <w:t>maternal health and vaccination.</w:t>
      </w:r>
      <w:r>
        <w:rPr>
          <w:rFonts w:ascii="Times New Roman" w:hAnsi="Times New Roman" w:cs="Times New Roman"/>
          <w:sz w:val="24"/>
          <w:szCs w:val="24"/>
        </w:rPr>
        <w:t xml:space="preserve"> </w:t>
      </w:r>
      <w:r>
        <w:rPr>
          <w:rFonts w:ascii="Times New Roman" w:hAnsi="Times New Roman" w:cs="Times New Roman"/>
          <w:sz w:val="24"/>
          <w:szCs w:val="24"/>
        </w:rPr>
        <w:t>WHO sets standards that influence national health policy and medical practices globally via its technical reports (Lee, 2020).</w:t>
      </w:r>
      <w:r>
        <w:rPr>
          <w:rFonts w:ascii="Times New Roman" w:hAnsi="Times New Roman" w:cs="Times New Roman"/>
          <w:sz w:val="24"/>
          <w:szCs w:val="24"/>
        </w:rPr>
        <w:t xml:space="preserve"> </w:t>
      </w:r>
      <w:r>
        <w:rPr>
          <w:rFonts w:ascii="Times New Roman" w:hAnsi="Times New Roman" w:cs="Times New Roman"/>
          <w:sz w:val="24"/>
          <w:szCs w:val="24"/>
        </w:rPr>
        <w:t>Initiatives like the Expanded Programme on Immunisation (EPI) and the COVAX facility, which seek</w:t>
      </w:r>
      <w:r>
        <w:rPr>
          <w:rFonts w:ascii="Times New Roman" w:hAnsi="Times New Roman" w:cs="Times New Roman"/>
          <w:sz w:val="24"/>
          <w:szCs w:val="24"/>
        </w:rPr>
        <w:t xml:space="preserve"> to guarantee fair vaccination access for low- and middle-income nations, demonstrate the organization's especially noteworthy involvement in vaccine production and distribution (Usher,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 aggressively advocates universal health coverage (UHC) as </w:t>
      </w:r>
      <w:r>
        <w:rPr>
          <w:rFonts w:ascii="Times New Roman" w:hAnsi="Times New Roman" w:cs="Times New Roman"/>
          <w:sz w:val="24"/>
          <w:szCs w:val="24"/>
        </w:rPr>
        <w:t>a top goal in addition to disease control.</w:t>
      </w:r>
      <w:r>
        <w:rPr>
          <w:rFonts w:ascii="Times New Roman" w:hAnsi="Times New Roman" w:cs="Times New Roman"/>
          <w:sz w:val="24"/>
          <w:szCs w:val="24"/>
        </w:rPr>
        <w:t xml:space="preserve"> </w:t>
      </w:r>
      <w:r>
        <w:rPr>
          <w:rFonts w:ascii="Times New Roman" w:hAnsi="Times New Roman" w:cs="Times New Roman"/>
          <w:sz w:val="24"/>
          <w:szCs w:val="24"/>
        </w:rPr>
        <w:t>The group promotes lowering health inequities across groups, enhancing access to necessary medications, and fortifying health systems.</w:t>
      </w:r>
      <w:r>
        <w:rPr>
          <w:rFonts w:ascii="Times New Roman" w:hAnsi="Times New Roman" w:cs="Times New Roman"/>
          <w:sz w:val="24"/>
          <w:szCs w:val="24"/>
        </w:rPr>
        <w:t xml:space="preserve"> </w:t>
      </w:r>
      <w:r>
        <w:rPr>
          <w:rFonts w:ascii="Times New Roman" w:hAnsi="Times New Roman" w:cs="Times New Roman"/>
          <w:sz w:val="24"/>
          <w:szCs w:val="24"/>
        </w:rPr>
        <w:t>Especially in underserved areas, WHO works with governments to create policies</w:t>
      </w:r>
      <w:r>
        <w:rPr>
          <w:rFonts w:ascii="Times New Roman" w:hAnsi="Times New Roman" w:cs="Times New Roman"/>
          <w:sz w:val="24"/>
          <w:szCs w:val="24"/>
        </w:rPr>
        <w:t xml:space="preserve"> that improve healthcare financing, workforce capacity, and service delivery (World Bank &amp; WHO, 2017).</w:t>
      </w:r>
      <w:r>
        <w:rPr>
          <w:rFonts w:ascii="Times New Roman" w:hAnsi="Times New Roman" w:cs="Times New Roman"/>
          <w:sz w:val="24"/>
          <w:szCs w:val="24"/>
        </w:rPr>
        <w:t xml:space="preserve"> </w:t>
      </w:r>
      <w:r>
        <w:rPr>
          <w:rFonts w:ascii="Times New Roman" w:hAnsi="Times New Roman" w:cs="Times New Roman"/>
          <w:sz w:val="24"/>
          <w:szCs w:val="24"/>
        </w:rPr>
        <w:t>However, political unrest in certain areas, insufficient infrastructure, and economic limitations make reaching UHC a difficult task (Kruk et al., 2018).</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Health advocacy and awareness is another important aspect of WHO's mission.</w:t>
      </w:r>
      <w:r>
        <w:rPr>
          <w:rFonts w:ascii="Times New Roman" w:hAnsi="Times New Roman" w:cs="Times New Roman"/>
          <w:sz w:val="24"/>
          <w:szCs w:val="24"/>
        </w:rPr>
        <w:t xml:space="preserve"> </w:t>
      </w:r>
      <w:r>
        <w:rPr>
          <w:rFonts w:ascii="Times New Roman" w:hAnsi="Times New Roman" w:cs="Times New Roman"/>
          <w:sz w:val="24"/>
          <w:szCs w:val="24"/>
        </w:rPr>
        <w:t>The group runs international health campaigns on topics including mental health, nutrition, and tobacco control.</w:t>
      </w:r>
      <w:r>
        <w:rPr>
          <w:rFonts w:ascii="Times New Roman" w:hAnsi="Times New Roman" w:cs="Times New Roman"/>
          <w:sz w:val="24"/>
          <w:szCs w:val="24"/>
        </w:rPr>
        <w:t xml:space="preserve"> </w:t>
      </w:r>
      <w:r>
        <w:rPr>
          <w:rFonts w:ascii="Times New Roman" w:hAnsi="Times New Roman" w:cs="Times New Roman"/>
          <w:sz w:val="24"/>
          <w:szCs w:val="24"/>
        </w:rPr>
        <w:t>A historic agreement, the Framework Convention on Tobacco Control</w:t>
      </w:r>
      <w:r>
        <w:rPr>
          <w:rFonts w:ascii="Times New Roman" w:hAnsi="Times New Roman" w:cs="Times New Roman"/>
          <w:sz w:val="24"/>
          <w:szCs w:val="24"/>
        </w:rPr>
        <w:t xml:space="preserve"> (FCTC) of the World Health Organisation seeks to prevent smoking-related illnesses by educating the public and implementing legislative changes (Jha &amp; Peto, 2014).</w:t>
      </w:r>
      <w:r>
        <w:rPr>
          <w:rFonts w:ascii="Times New Roman" w:hAnsi="Times New Roman" w:cs="Times New Roman"/>
          <w:sz w:val="24"/>
          <w:szCs w:val="24"/>
        </w:rPr>
        <w:t xml:space="preserve"> </w:t>
      </w:r>
      <w:r>
        <w:rPr>
          <w:rFonts w:ascii="Times New Roman" w:hAnsi="Times New Roman" w:cs="Times New Roman"/>
          <w:sz w:val="24"/>
          <w:szCs w:val="24"/>
        </w:rPr>
        <w:t>In a similar vein, WHO spearheads efforts to address non-communicable diseases (NCDs), whic</w:t>
      </w:r>
      <w:r>
        <w:rPr>
          <w:rFonts w:ascii="Times New Roman" w:hAnsi="Times New Roman" w:cs="Times New Roman"/>
          <w:sz w:val="24"/>
          <w:szCs w:val="24"/>
        </w:rPr>
        <w:t>h have emerged as the world's top causes of death and include diabetes, cardiovascular disease, and cancer (WHO, 2020).</w:t>
      </w:r>
      <w:r>
        <w:rPr>
          <w:rFonts w:ascii="Times New Roman" w:hAnsi="Times New Roman" w:cs="Times New Roman"/>
          <w:sz w:val="24"/>
          <w:szCs w:val="24"/>
        </w:rPr>
        <w:t xml:space="preserve"> </w:t>
      </w:r>
      <w:r>
        <w:rPr>
          <w:rFonts w:ascii="Times New Roman" w:hAnsi="Times New Roman" w:cs="Times New Roman"/>
          <w:sz w:val="24"/>
          <w:szCs w:val="24"/>
        </w:rPr>
        <w:t xml:space="preserve">WHO </w:t>
      </w:r>
      <w:r>
        <w:rPr>
          <w:rFonts w:ascii="Times New Roman" w:hAnsi="Times New Roman" w:cs="Times New Roman"/>
          <w:sz w:val="24"/>
          <w:szCs w:val="24"/>
        </w:rPr>
        <w:lastRenderedPageBreak/>
        <w:t>is subject to a number of challenges and critiques in spite of its accomplishments.</w:t>
      </w:r>
      <w:r>
        <w:rPr>
          <w:rFonts w:ascii="Times New Roman" w:hAnsi="Times New Roman" w:cs="Times New Roman"/>
          <w:sz w:val="24"/>
          <w:szCs w:val="24"/>
        </w:rPr>
        <w:t xml:space="preserve"> </w:t>
      </w:r>
      <w:r>
        <w:rPr>
          <w:rFonts w:ascii="Times New Roman" w:hAnsi="Times New Roman" w:cs="Times New Roman"/>
          <w:sz w:val="24"/>
          <w:szCs w:val="24"/>
        </w:rPr>
        <w:t>The organization's goals and decision-making pro</w:t>
      </w:r>
      <w:r>
        <w:rPr>
          <w:rFonts w:ascii="Times New Roman" w:hAnsi="Times New Roman" w:cs="Times New Roman"/>
          <w:sz w:val="24"/>
          <w:szCs w:val="24"/>
        </w:rPr>
        <w:t>cedures may be influenced by the voluntary contributions made by individual donors and member nations (McCoy et al., 2009).</w:t>
      </w:r>
      <w:r>
        <w:rPr>
          <w:rFonts w:ascii="Times New Roman" w:hAnsi="Times New Roman" w:cs="Times New Roman"/>
          <w:sz w:val="24"/>
          <w:szCs w:val="24"/>
        </w:rPr>
        <w:t xml:space="preserve"> </w:t>
      </w:r>
      <w:r>
        <w:rPr>
          <w:rFonts w:ascii="Times New Roman" w:hAnsi="Times New Roman" w:cs="Times New Roman"/>
          <w:sz w:val="24"/>
          <w:szCs w:val="24"/>
        </w:rPr>
        <w:t>Moreover, pressure from different countries and ineffective systems within WHO have also made it harder for the organisation to deal</w:t>
      </w:r>
      <w:r>
        <w:rPr>
          <w:rFonts w:ascii="Times New Roman" w:hAnsi="Times New Roman" w:cs="Times New Roman"/>
          <w:sz w:val="24"/>
          <w:szCs w:val="24"/>
        </w:rPr>
        <w:t xml:space="preserve"> swiftly with medical emergencies (Kamradt-Scott, 2015).</w:t>
      </w:r>
      <w:r>
        <w:rPr>
          <w:rFonts w:ascii="Times New Roman" w:hAnsi="Times New Roman" w:cs="Times New Roman"/>
          <w:sz w:val="24"/>
          <w:szCs w:val="24"/>
        </w:rPr>
        <w:t xml:space="preserve"> </w:t>
      </w:r>
      <w:r>
        <w:rPr>
          <w:rFonts w:ascii="Times New Roman" w:hAnsi="Times New Roman" w:cs="Times New Roman"/>
          <w:sz w:val="24"/>
          <w:szCs w:val="24"/>
        </w:rPr>
        <w:t>COVID-19 made it clear that the WHO struggled to manage misinformation and ensure leading nations abided by universal health rules (Gostin et al.,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 is still significant as a non-government</w:t>
      </w:r>
      <w:r>
        <w:rPr>
          <w:rFonts w:ascii="Times New Roman" w:hAnsi="Times New Roman" w:cs="Times New Roman"/>
          <w:sz w:val="24"/>
          <w:szCs w:val="24"/>
        </w:rPr>
        <w:t xml:space="preserve"> group that influences laws, helps build healthcare systems and resolves dangers to public health.</w:t>
      </w:r>
      <w:r>
        <w:rPr>
          <w:rFonts w:ascii="Times New Roman" w:hAnsi="Times New Roman" w:cs="Times New Roman"/>
          <w:sz w:val="24"/>
          <w:szCs w:val="24"/>
        </w:rPr>
        <w:t xml:space="preserve"> </w:t>
      </w:r>
      <w:r>
        <w:rPr>
          <w:rFonts w:ascii="Times New Roman" w:hAnsi="Times New Roman" w:cs="Times New Roman"/>
          <w:sz w:val="24"/>
          <w:szCs w:val="24"/>
        </w:rPr>
        <w:t>We can see its significance in world politics because it sets safety standards, works for fair health access and helps lead worldwide efforts during outbreak</w:t>
      </w:r>
      <w:r>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t>To be more effective in addressing upcoming health problems and supporting a healthier global population, WHO needs ongoing changes and better teamwork from other countries.</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2.1.4 COVID-19</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Since late 2019, the international spread of COVID-19, caused by</w:t>
      </w:r>
      <w:r>
        <w:rPr>
          <w:rFonts w:ascii="Times New Roman" w:hAnsi="Times New Roman" w:cs="Times New Roman"/>
          <w:sz w:val="24"/>
          <w:szCs w:val="24"/>
        </w:rPr>
        <w:t xml:space="preserve"> the severe acute respiratory syndrome coronavirus 2 (SARS-CoV-2), has greatly affected relations between countries, global economic situations and health.</w:t>
      </w:r>
      <w:r>
        <w:rPr>
          <w:rFonts w:ascii="Times New Roman" w:hAnsi="Times New Roman" w:cs="Times New Roman"/>
          <w:sz w:val="24"/>
          <w:szCs w:val="24"/>
        </w:rPr>
        <w:t xml:space="preserve"> </w:t>
      </w:r>
      <w:r>
        <w:rPr>
          <w:rFonts w:ascii="Times New Roman" w:hAnsi="Times New Roman" w:cs="Times New Roman"/>
          <w:sz w:val="24"/>
          <w:szCs w:val="24"/>
        </w:rPr>
        <w:t>In Wuhan, China, a new virus called COVID-19 emerged and then spread fast across the globe, bringing</w:t>
      </w:r>
      <w:r>
        <w:rPr>
          <w:rFonts w:ascii="Times New Roman" w:hAnsi="Times New Roman" w:cs="Times New Roman"/>
          <w:sz w:val="24"/>
          <w:szCs w:val="24"/>
        </w:rPr>
        <w:t xml:space="preserve"> severe illness, many deaths and surprising chaos to both society and the economy (Wu et al., 2020).</w:t>
      </w:r>
      <w:r>
        <w:rPr>
          <w:rFonts w:ascii="Times New Roman" w:hAnsi="Times New Roman" w:cs="Times New Roman"/>
          <w:sz w:val="24"/>
          <w:szCs w:val="24"/>
        </w:rPr>
        <w:t xml:space="preserve"> </w:t>
      </w:r>
      <w:r>
        <w:rPr>
          <w:rFonts w:ascii="Times New Roman" w:hAnsi="Times New Roman" w:cs="Times New Roman"/>
          <w:sz w:val="24"/>
          <w:szCs w:val="24"/>
        </w:rPr>
        <w:t>Because of the epidemic, people are talking more about getting ready for pandemics, health systems’ problems have become clearer and international health r</w:t>
      </w:r>
      <w:r>
        <w:rPr>
          <w:rFonts w:ascii="Times New Roman" w:hAnsi="Times New Roman" w:cs="Times New Roman"/>
          <w:sz w:val="24"/>
          <w:szCs w:val="24"/>
        </w:rPr>
        <w:t>ules have evolved.</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Most people get the COVID-19 virus from being close to an infected person or by breathing in droplets.</w:t>
      </w:r>
      <w:r>
        <w:rPr>
          <w:rFonts w:ascii="Times New Roman" w:hAnsi="Times New Roman" w:cs="Times New Roman"/>
          <w:sz w:val="24"/>
          <w:szCs w:val="24"/>
        </w:rPr>
        <w:t xml:space="preserve"> </w:t>
      </w:r>
      <w:r>
        <w:rPr>
          <w:rFonts w:ascii="Times New Roman" w:hAnsi="Times New Roman" w:cs="Times New Roman"/>
          <w:sz w:val="24"/>
          <w:szCs w:val="24"/>
        </w:rPr>
        <w:t>At the beginning of the pandemic, major new cases were from people without symptoms, who spread the virus widely. That is why early p</w:t>
      </w:r>
      <w:r>
        <w:rPr>
          <w:rFonts w:ascii="Times New Roman" w:hAnsi="Times New Roman" w:cs="Times New Roman"/>
          <w:sz w:val="24"/>
          <w:szCs w:val="24"/>
        </w:rPr>
        <w:t xml:space="preserve">ublic health measures focused on masks, social distancing and lockdowns (Gandhi et al., 2020). Many nations and health </w:t>
      </w:r>
      <w:r>
        <w:rPr>
          <w:rFonts w:ascii="Times New Roman" w:hAnsi="Times New Roman" w:cs="Times New Roman"/>
          <w:sz w:val="24"/>
          <w:szCs w:val="24"/>
        </w:rPr>
        <w:lastRenderedPageBreak/>
        <w:t>organisations such as the WHO and the CDC, devoted their efforts to reducing the spread of the virus and recommended following contact tr</w:t>
      </w:r>
      <w:r>
        <w:rPr>
          <w:rFonts w:ascii="Times New Roman" w:hAnsi="Times New Roman" w:cs="Times New Roman"/>
          <w:sz w:val="24"/>
          <w:szCs w:val="24"/>
        </w:rPr>
        <w:t>acing, having tests and making sure places are kept clean, stressing their value in doing so.</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COVID-19 affects social life and the economy, just as it does health.</w:t>
      </w:r>
      <w:r>
        <w:rPr>
          <w:rFonts w:ascii="Times New Roman" w:hAnsi="Times New Roman" w:cs="Times New Roman"/>
          <w:sz w:val="24"/>
          <w:szCs w:val="24"/>
        </w:rPr>
        <w:t xml:space="preserve"> </w:t>
      </w:r>
      <w:r>
        <w:rPr>
          <w:rFonts w:ascii="Times New Roman" w:hAnsi="Times New Roman" w:cs="Times New Roman"/>
          <w:sz w:val="24"/>
          <w:szCs w:val="24"/>
        </w:rPr>
        <w:t>The enforcement of lockdowns and closing down many businesses worldwide caused big drops in</w:t>
      </w:r>
      <w:r>
        <w:rPr>
          <w:rFonts w:ascii="Times New Roman" w:hAnsi="Times New Roman" w:cs="Times New Roman"/>
          <w:sz w:val="24"/>
          <w:szCs w:val="24"/>
        </w:rPr>
        <w:t xml:space="preserve"> stock markets, supply issues and unemployment to rise considerably (Nicola et al., 2020).</w:t>
      </w:r>
      <w:r>
        <w:rPr>
          <w:rFonts w:ascii="Times New Roman" w:hAnsi="Times New Roman" w:cs="Times New Roman"/>
          <w:sz w:val="24"/>
          <w:szCs w:val="24"/>
        </w:rPr>
        <w:t xml:space="preserve"> </w:t>
      </w:r>
      <w:r>
        <w:rPr>
          <w:rFonts w:ascii="Times New Roman" w:hAnsi="Times New Roman" w:cs="Times New Roman"/>
          <w:sz w:val="24"/>
          <w:szCs w:val="24"/>
        </w:rPr>
        <w:t>Because of the pandemic, we discovered that marginalised areas were more likely to have higher infection numbers, less access to health services and greater economic</w:t>
      </w:r>
      <w:r>
        <w:rPr>
          <w:rFonts w:ascii="Times New Roman" w:hAnsi="Times New Roman" w:cs="Times New Roman"/>
          <w:sz w:val="24"/>
          <w:szCs w:val="24"/>
        </w:rPr>
        <w:t xml:space="preserve"> challenges (Bambra et al., 2020).</w:t>
      </w:r>
      <w:r>
        <w:rPr>
          <w:rFonts w:ascii="Times New Roman" w:hAnsi="Times New Roman" w:cs="Times New Roman"/>
          <w:sz w:val="24"/>
          <w:szCs w:val="24"/>
        </w:rPr>
        <w:t xml:space="preserve"> </w:t>
      </w:r>
      <w:r>
        <w:rPr>
          <w:rFonts w:ascii="Times New Roman" w:hAnsi="Times New Roman" w:cs="Times New Roman"/>
          <w:sz w:val="24"/>
          <w:szCs w:val="24"/>
        </w:rPr>
        <w:t>To manage health crises well, the crisis pointed out that strong health systems, fair division of resources and international teamwork are required.</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pandemic was contained in large part thanks to creating and distrib</w:t>
      </w:r>
      <w:r>
        <w:rPr>
          <w:rFonts w:ascii="Times New Roman" w:hAnsi="Times New Roman" w:cs="Times New Roman"/>
          <w:sz w:val="24"/>
          <w:szCs w:val="24"/>
        </w:rPr>
        <w:t>uting vaccines.</w:t>
      </w:r>
      <w:r>
        <w:rPr>
          <w:rFonts w:ascii="Times New Roman" w:hAnsi="Times New Roman" w:cs="Times New Roman"/>
          <w:sz w:val="24"/>
          <w:szCs w:val="24"/>
        </w:rPr>
        <w:t xml:space="preserve"> </w:t>
      </w:r>
      <w:r>
        <w:rPr>
          <w:rFonts w:ascii="Times New Roman" w:hAnsi="Times New Roman" w:cs="Times New Roman"/>
          <w:sz w:val="24"/>
          <w:szCs w:val="24"/>
        </w:rPr>
        <w:t>Thanks to joining forces and an impressive financial effort around the world, the vaccines for COVID-19 were made much faster in the virology and immunology fields (Polack et al., 2020).</w:t>
      </w:r>
      <w:r>
        <w:rPr>
          <w:rFonts w:ascii="Times New Roman" w:hAnsi="Times New Roman" w:cs="Times New Roman"/>
          <w:sz w:val="24"/>
          <w:szCs w:val="24"/>
        </w:rPr>
        <w:t xml:space="preserve"> </w:t>
      </w:r>
      <w:r>
        <w:rPr>
          <w:rFonts w:ascii="Times New Roman" w:hAnsi="Times New Roman" w:cs="Times New Roman"/>
          <w:sz w:val="24"/>
          <w:szCs w:val="24"/>
        </w:rPr>
        <w:t>To make sure vaccines get to low-income countries fai</w:t>
      </w:r>
      <w:r>
        <w:rPr>
          <w:rFonts w:ascii="Times New Roman" w:hAnsi="Times New Roman" w:cs="Times New Roman"/>
          <w:sz w:val="24"/>
          <w:szCs w:val="24"/>
        </w:rPr>
        <w:t>rly, WHO teamed up with the Coalition for Epidemic Preparedness Innovations (CEPI) and Gavi for the COVAX initiative (Usher, 2021).</w:t>
      </w:r>
      <w:r>
        <w:rPr>
          <w:rFonts w:ascii="Times New Roman" w:hAnsi="Times New Roman" w:cs="Times New Roman"/>
          <w:sz w:val="24"/>
          <w:szCs w:val="24"/>
        </w:rPr>
        <w:t xml:space="preserve"> </w:t>
      </w:r>
      <w:r>
        <w:rPr>
          <w:rFonts w:ascii="Times New Roman" w:hAnsi="Times New Roman" w:cs="Times New Roman"/>
          <w:sz w:val="24"/>
          <w:szCs w:val="24"/>
        </w:rPr>
        <w:t>Yet, since only rich countries received higher doses of vaccines, this has led to few vaccines reaching the poor, causing et</w:t>
      </w:r>
      <w:r>
        <w:rPr>
          <w:rFonts w:ascii="Times New Roman" w:hAnsi="Times New Roman" w:cs="Times New Roman"/>
          <w:sz w:val="24"/>
          <w:szCs w:val="24"/>
        </w:rPr>
        <w:t>hical and political controversies (Emanuel et al.,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Also, because of the epidemic, the use of online medicines, healthcare software and remote job tools grew.</w:t>
      </w:r>
      <w:r>
        <w:rPr>
          <w:rFonts w:ascii="Times New Roman" w:hAnsi="Times New Roman" w:cs="Times New Roman"/>
          <w:sz w:val="24"/>
          <w:szCs w:val="24"/>
        </w:rPr>
        <w:t xml:space="preserve"> </w:t>
      </w:r>
      <w:r>
        <w:rPr>
          <w:rFonts w:ascii="Times New Roman" w:hAnsi="Times New Roman" w:cs="Times New Roman"/>
          <w:sz w:val="24"/>
          <w:szCs w:val="24"/>
        </w:rPr>
        <w:t>Social distancing and mobility rules were dealt with by people shifting their work, educat</w:t>
      </w:r>
      <w:r>
        <w:rPr>
          <w:rFonts w:ascii="Times New Roman" w:hAnsi="Times New Roman" w:cs="Times New Roman"/>
          <w:sz w:val="24"/>
          <w:szCs w:val="24"/>
        </w:rPr>
        <w:t>ion and healthcare online as needed (Monaghesh &amp; Hajizadeh, 2020).</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Improved public health communication and new rules are needed to combat the spread of inaccurate information about COVID-19 vaccines and treatments, since the crisis increased the level of </w:t>
      </w:r>
      <w:r>
        <w:rPr>
          <w:rFonts w:ascii="Times New Roman" w:hAnsi="Times New Roman" w:cs="Times New Roman"/>
          <w:sz w:val="24"/>
          <w:szCs w:val="24"/>
        </w:rPr>
        <w:t>misinformation and disinformation (Roozenbeek et al., 2020).</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reaction to COVID-19 by countries differed depending on people’s cooperation, their healthcare and the governmental structures in each place.</w:t>
      </w:r>
      <w:r>
        <w:rPr>
          <w:rFonts w:ascii="Times New Roman" w:hAnsi="Times New Roman" w:cs="Times New Roman"/>
          <w:sz w:val="24"/>
          <w:szCs w:val="24"/>
        </w:rPr>
        <w:t xml:space="preserve"> </w:t>
      </w:r>
      <w:r>
        <w:rPr>
          <w:rFonts w:ascii="Times New Roman" w:hAnsi="Times New Roman" w:cs="Times New Roman"/>
          <w:sz w:val="24"/>
          <w:szCs w:val="24"/>
        </w:rPr>
        <w:t xml:space="preserve">Those countries that used strict </w:t>
      </w:r>
      <w:r>
        <w:rPr>
          <w:rFonts w:ascii="Times New Roman" w:hAnsi="Times New Roman" w:cs="Times New Roman"/>
          <w:sz w:val="24"/>
          <w:szCs w:val="24"/>
        </w:rPr>
        <w:lastRenderedPageBreak/>
        <w:t xml:space="preserve">quarantine, </w:t>
      </w:r>
      <w:r>
        <w:rPr>
          <w:rFonts w:ascii="Times New Roman" w:hAnsi="Times New Roman" w:cs="Times New Roman"/>
          <w:sz w:val="24"/>
          <w:szCs w:val="24"/>
        </w:rPr>
        <w:t>tested early and shared useful information naturally recovered faster and saw a decrease in virus-related deaths (Petherick et al., 2021).</w:t>
      </w:r>
      <w:r>
        <w:rPr>
          <w:rFonts w:ascii="Times New Roman" w:hAnsi="Times New Roman" w:cs="Times New Roman"/>
          <w:sz w:val="24"/>
          <w:szCs w:val="24"/>
        </w:rPr>
        <w:t xml:space="preserve"> </w:t>
      </w:r>
      <w:r>
        <w:rPr>
          <w:rFonts w:ascii="Times New Roman" w:hAnsi="Times New Roman" w:cs="Times New Roman"/>
          <w:sz w:val="24"/>
          <w:szCs w:val="24"/>
        </w:rPr>
        <w:t>Meanwhile, stretched outbreaks and economic problems occurred in many parts of the world due to unfair policies, late</w:t>
      </w:r>
      <w:r>
        <w:rPr>
          <w:rFonts w:ascii="Times New Roman" w:hAnsi="Times New Roman" w:cs="Times New Roman"/>
          <w:sz w:val="24"/>
          <w:szCs w:val="24"/>
        </w:rPr>
        <w:t xml:space="preserve"> action and making the pandemic response too political (Gostin et al., 2021).</w:t>
      </w:r>
      <w:r>
        <w:rPr>
          <w:rFonts w:ascii="Times New Roman" w:hAnsi="Times New Roman" w:cs="Times New Roman"/>
          <w:sz w:val="24"/>
          <w:szCs w:val="24"/>
        </w:rPr>
        <w:t xml:space="preserve"> </w:t>
      </w:r>
      <w:r>
        <w:rPr>
          <w:rFonts w:ascii="Times New Roman" w:hAnsi="Times New Roman" w:cs="Times New Roman"/>
          <w:sz w:val="24"/>
          <w:szCs w:val="24"/>
        </w:rPr>
        <w:t>Events during the pandemic underscored that successful management of global health emergencies needs strong health systems, teamwork between nations and well-researched governmen</w:t>
      </w:r>
      <w:r>
        <w:rPr>
          <w:rFonts w:ascii="Times New Roman" w:hAnsi="Times New Roman" w:cs="Times New Roman"/>
          <w:sz w:val="24"/>
          <w:szCs w:val="24"/>
        </w:rPr>
        <w:t>t actions.</w:t>
      </w:r>
      <w:r>
        <w:rPr>
          <w:rFonts w:ascii="Times New Roman" w:hAnsi="Times New Roman" w:cs="Times New Roman"/>
          <w:sz w:val="24"/>
          <w:szCs w:val="24"/>
        </w:rPr>
        <w:t xml:space="preserve"> </w:t>
      </w:r>
      <w:r>
        <w:rPr>
          <w:rFonts w:ascii="Times New Roman" w:hAnsi="Times New Roman" w:cs="Times New Roman"/>
          <w:sz w:val="24"/>
          <w:szCs w:val="24"/>
        </w:rPr>
        <w:t>The lessons from the COVID-19 pandemic are still helping to design global health security systems as the world transitions to endemic phases.</w:t>
      </w:r>
      <w:r>
        <w:rPr>
          <w:rFonts w:ascii="Times New Roman" w:hAnsi="Times New Roman" w:cs="Times New Roman"/>
          <w:sz w:val="24"/>
          <w:szCs w:val="24"/>
        </w:rPr>
        <w:t xml:space="preserve"> </w:t>
      </w:r>
      <w:r>
        <w:rPr>
          <w:rFonts w:ascii="Times New Roman" w:hAnsi="Times New Roman" w:cs="Times New Roman"/>
          <w:sz w:val="24"/>
          <w:szCs w:val="24"/>
        </w:rPr>
        <w:t>Experts say that strengthening oversight of diseases, supporting vaccine work and better managing healt</w:t>
      </w:r>
      <w:r>
        <w:rPr>
          <w:rFonts w:ascii="Times New Roman" w:hAnsi="Times New Roman" w:cs="Times New Roman"/>
          <w:sz w:val="24"/>
          <w:szCs w:val="24"/>
        </w:rPr>
        <w:t>h globally remain the top ways to stop future pandemics (Madhav et al., 2017).</w:t>
      </w:r>
      <w:r>
        <w:rPr>
          <w:rFonts w:ascii="Times New Roman" w:hAnsi="Times New Roman" w:cs="Times New Roman"/>
          <w:sz w:val="24"/>
          <w:szCs w:val="24"/>
        </w:rPr>
        <w:t xml:space="preserve"> </w:t>
      </w:r>
      <w:r>
        <w:rPr>
          <w:rFonts w:ascii="Times New Roman" w:hAnsi="Times New Roman" w:cs="Times New Roman"/>
          <w:sz w:val="24"/>
          <w:szCs w:val="24"/>
        </w:rPr>
        <w:t>Minimizing new health hazards and making sure long-term recovery happens from the COVID-19 pandemic requires that health systems are robust and international partners cooperate.</w:t>
      </w: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2.2 Thematic Review</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2.2.1 WHO and Management of International Health Crisis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it gathers worldwide responses, guides with science and sends resources to control disease, the World Health Organisation (WHO) is essential for addressing international </w:t>
      </w:r>
      <w:r>
        <w:rPr>
          <w:rFonts w:ascii="Times New Roman" w:hAnsi="Times New Roman" w:cs="Times New Roman"/>
          <w:sz w:val="24"/>
          <w:szCs w:val="24"/>
        </w:rPr>
        <w:t>health emergencies.</w:t>
      </w:r>
      <w:r>
        <w:rPr>
          <w:rFonts w:ascii="Times New Roman" w:hAnsi="Times New Roman" w:cs="Times New Roman"/>
          <w:sz w:val="24"/>
          <w:szCs w:val="24"/>
        </w:rPr>
        <w:t xml:space="preserve"> </w:t>
      </w:r>
      <w:r>
        <w:rPr>
          <w:rFonts w:ascii="Times New Roman" w:hAnsi="Times New Roman" w:cs="Times New Roman"/>
          <w:sz w:val="24"/>
          <w:szCs w:val="24"/>
        </w:rPr>
        <w:t>WHO leads efforts to reduce the impact of pandemics, epidemics and other health crises because it is the world’s top health agency.</w:t>
      </w:r>
      <w:r>
        <w:rPr>
          <w:rFonts w:ascii="Times New Roman" w:hAnsi="Times New Roman" w:cs="Times New Roman"/>
          <w:sz w:val="24"/>
          <w:szCs w:val="24"/>
        </w:rPr>
        <w:t xml:space="preserve"> </w:t>
      </w:r>
      <w:r>
        <w:rPr>
          <w:rFonts w:ascii="Times New Roman" w:hAnsi="Times New Roman" w:cs="Times New Roman"/>
          <w:sz w:val="24"/>
          <w:szCs w:val="24"/>
        </w:rPr>
        <w:t>The WHO relies on the IHR to determine its approach to tracking diseases, responding to outbreaks and su</w:t>
      </w:r>
      <w:r>
        <w:rPr>
          <w:rFonts w:ascii="Times New Roman" w:hAnsi="Times New Roman" w:cs="Times New Roman"/>
          <w:sz w:val="24"/>
          <w:szCs w:val="24"/>
        </w:rPr>
        <w:t>pporting public health safety when managing health emergencies (Fidler, 2019).</w:t>
      </w:r>
      <w:r>
        <w:rPr>
          <w:rFonts w:ascii="Times New Roman" w:hAnsi="Times New Roman" w:cs="Times New Roman"/>
          <w:sz w:val="24"/>
          <w:szCs w:val="24"/>
        </w:rPr>
        <w:t xml:space="preserve"> </w:t>
      </w:r>
      <w:r>
        <w:rPr>
          <w:rFonts w:ascii="Times New Roman" w:hAnsi="Times New Roman" w:cs="Times New Roman"/>
          <w:sz w:val="24"/>
          <w:szCs w:val="24"/>
        </w:rPr>
        <w:t>It is clear from WHO’s handling of SARS, H1N1 influenza, Ebola and COVID-19 that it has been involved in managing health crises (Gostin et al.,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Spotting new disease situ</w:t>
      </w:r>
      <w:r>
        <w:rPr>
          <w:rFonts w:ascii="Times New Roman" w:hAnsi="Times New Roman" w:cs="Times New Roman"/>
          <w:sz w:val="24"/>
          <w:szCs w:val="24"/>
        </w:rPr>
        <w:t>ations early and monitoring their progress are central duties for the WHO in health crisis management.</w:t>
      </w:r>
      <w:r>
        <w:rPr>
          <w:rFonts w:ascii="Times New Roman" w:hAnsi="Times New Roman" w:cs="Times New Roman"/>
          <w:sz w:val="24"/>
          <w:szCs w:val="24"/>
        </w:rPr>
        <w:t xml:space="preserve"> </w:t>
      </w:r>
      <w:r>
        <w:rPr>
          <w:rFonts w:ascii="Times New Roman" w:hAnsi="Times New Roman" w:cs="Times New Roman"/>
          <w:sz w:val="24"/>
          <w:szCs w:val="24"/>
        </w:rPr>
        <w:t>WHO teams up with national authorities, health officials and organizations to watch for any new health threats through its Global Outbreak Alert and Resp</w:t>
      </w:r>
      <w:r>
        <w:rPr>
          <w:rFonts w:ascii="Times New Roman" w:hAnsi="Times New Roman" w:cs="Times New Roman"/>
          <w:sz w:val="24"/>
          <w:szCs w:val="24"/>
        </w:rPr>
        <w:t>onse Network (GOARN) (Heymann et al., 2015).</w:t>
      </w:r>
      <w:r>
        <w:rPr>
          <w:rFonts w:ascii="Times New Roman" w:hAnsi="Times New Roman" w:cs="Times New Roman"/>
          <w:sz w:val="24"/>
          <w:szCs w:val="24"/>
        </w:rPr>
        <w:t xml:space="preserve"> </w:t>
      </w:r>
      <w:r>
        <w:rPr>
          <w:rFonts w:ascii="Times New Roman" w:hAnsi="Times New Roman" w:cs="Times New Roman"/>
          <w:sz w:val="24"/>
          <w:szCs w:val="24"/>
        </w:rPr>
        <w:t>By using epidemiological information, WHO alerts countries about any dangers and how to deal with them ahead of epidemics.</w:t>
      </w:r>
      <w:r>
        <w:rPr>
          <w:rFonts w:ascii="Times New Roman" w:hAnsi="Times New Roman" w:cs="Times New Roman"/>
          <w:sz w:val="24"/>
          <w:szCs w:val="24"/>
        </w:rPr>
        <w:t xml:space="preserve"> </w:t>
      </w:r>
      <w:r>
        <w:rPr>
          <w:rFonts w:ascii="Times New Roman" w:hAnsi="Times New Roman" w:cs="Times New Roman"/>
          <w:sz w:val="24"/>
          <w:szCs w:val="24"/>
        </w:rPr>
        <w:t>Nonetheless, WHO’s work can be hindered when countries fail to follow proper procedures,</w:t>
      </w:r>
      <w:r>
        <w:rPr>
          <w:rFonts w:ascii="Times New Roman" w:hAnsi="Times New Roman" w:cs="Times New Roman"/>
          <w:sz w:val="24"/>
          <w:szCs w:val="24"/>
        </w:rPr>
        <w:t xml:space="preserve"> slow down in reporting and when politics play a role (Huang, 2020).</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 sends technical guidance and advice to member states when a global health threat occurs.</w:t>
      </w:r>
      <w:r>
        <w:rPr>
          <w:rFonts w:ascii="Times New Roman" w:hAnsi="Times New Roman" w:cs="Times New Roman"/>
          <w:sz w:val="24"/>
          <w:szCs w:val="24"/>
        </w:rPr>
        <w:t xml:space="preserve"> </w:t>
      </w:r>
      <w:r>
        <w:rPr>
          <w:rFonts w:ascii="Times New Roman" w:hAnsi="Times New Roman" w:cs="Times New Roman"/>
          <w:sz w:val="24"/>
          <w:szCs w:val="24"/>
        </w:rPr>
        <w:t>The recommendations cover quarantines, restrictions on travel and guidelines for preventing a</w:t>
      </w:r>
      <w:r>
        <w:rPr>
          <w:rFonts w:ascii="Times New Roman" w:hAnsi="Times New Roman" w:cs="Times New Roman"/>
          <w:sz w:val="24"/>
          <w:szCs w:val="24"/>
        </w:rPr>
        <w:t>nd treating coronavirus infections (WHO, 2021).</w:t>
      </w:r>
      <w:r>
        <w:rPr>
          <w:rFonts w:ascii="Times New Roman" w:hAnsi="Times New Roman" w:cs="Times New Roman"/>
          <w:sz w:val="24"/>
          <w:szCs w:val="24"/>
        </w:rPr>
        <w:t xml:space="preserve"> </w:t>
      </w:r>
      <w:r>
        <w:rPr>
          <w:rFonts w:ascii="Times New Roman" w:hAnsi="Times New Roman" w:cs="Times New Roman"/>
          <w:sz w:val="24"/>
          <w:szCs w:val="24"/>
        </w:rPr>
        <w:t>During the Ebola epidemic in West Africa (2014–2016), the WHO set up guidelines on caring for patients, using personal protective gear and the best ways to bury those who died of the virus (Moon et al., 2015)</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The organisation showed how it coordinates worldwide health actions by sending out emergency teams and supporting the development of novel treatments and vaccines.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addition to sending money and materials for health crisis response, WHO also issues gu</w:t>
      </w:r>
      <w:r>
        <w:rPr>
          <w:rFonts w:ascii="Times New Roman" w:hAnsi="Times New Roman" w:cs="Times New Roman"/>
          <w:sz w:val="24"/>
          <w:szCs w:val="24"/>
        </w:rPr>
        <w:t>idance documents.</w:t>
      </w:r>
      <w:r>
        <w:rPr>
          <w:rFonts w:ascii="Times New Roman" w:hAnsi="Times New Roman" w:cs="Times New Roman"/>
          <w:sz w:val="24"/>
          <w:szCs w:val="24"/>
        </w:rPr>
        <w:t xml:space="preserve"> </w:t>
      </w:r>
      <w:r>
        <w:rPr>
          <w:rFonts w:ascii="Times New Roman" w:hAnsi="Times New Roman" w:cs="Times New Roman"/>
          <w:sz w:val="24"/>
          <w:szCs w:val="24"/>
        </w:rPr>
        <w:t>The organisation raises both money and medicine by cooperating with government organisations, non-governmental groups and outsiders.</w:t>
      </w:r>
      <w:r>
        <w:rPr>
          <w:rFonts w:ascii="Times New Roman" w:hAnsi="Times New Roman" w:cs="Times New Roman"/>
          <w:sz w:val="24"/>
          <w:szCs w:val="24"/>
        </w:rPr>
        <w:t xml:space="preserve"> </w:t>
      </w:r>
      <w:r>
        <w:rPr>
          <w:rFonts w:ascii="Times New Roman" w:hAnsi="Times New Roman" w:cs="Times New Roman"/>
          <w:sz w:val="24"/>
          <w:szCs w:val="24"/>
        </w:rPr>
        <w:t>To start vital actions right away such as vaccination, examining samples and training everyone, the WHO C</w:t>
      </w:r>
      <w:r>
        <w:rPr>
          <w:rFonts w:ascii="Times New Roman" w:hAnsi="Times New Roman" w:cs="Times New Roman"/>
          <w:sz w:val="24"/>
          <w:szCs w:val="24"/>
        </w:rPr>
        <w:t>FE supplies money quickly (World Bank &amp; WHO, 2017).</w:t>
      </w:r>
      <w:r>
        <w:rPr>
          <w:rFonts w:ascii="Times New Roman" w:hAnsi="Times New Roman" w:cs="Times New Roman"/>
          <w:sz w:val="24"/>
          <w:szCs w:val="24"/>
        </w:rPr>
        <w:t xml:space="preserve"> </w:t>
      </w:r>
      <w:r>
        <w:rPr>
          <w:rFonts w:ascii="Times New Roman" w:hAnsi="Times New Roman" w:cs="Times New Roman"/>
          <w:sz w:val="24"/>
          <w:szCs w:val="24"/>
        </w:rPr>
        <w:t>Nevertheless, WHO’s ability to handle emergencies has been hindered by both money shortages and problems with its structure (McCoy et al., 2009).</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Delivering public health messages and risk information is</w:t>
      </w:r>
      <w:r>
        <w:rPr>
          <w:rFonts w:ascii="Times New Roman" w:hAnsi="Times New Roman" w:cs="Times New Roman"/>
          <w:sz w:val="24"/>
          <w:szCs w:val="24"/>
        </w:rPr>
        <w:t xml:space="preserve"> a vital part of how WHO deals with international health emergencies.</w:t>
      </w:r>
      <w:r>
        <w:rPr>
          <w:rFonts w:ascii="Times New Roman" w:hAnsi="Times New Roman" w:cs="Times New Roman"/>
          <w:sz w:val="24"/>
          <w:szCs w:val="24"/>
        </w:rPr>
        <w:t xml:space="preserve"> </w:t>
      </w:r>
      <w:r>
        <w:rPr>
          <w:rFonts w:ascii="Times New Roman" w:hAnsi="Times New Roman" w:cs="Times New Roman"/>
          <w:sz w:val="24"/>
          <w:szCs w:val="24"/>
        </w:rPr>
        <w:t>The organization uses social media, briefs the press and regularly updates the public to address myths and teach people during epidemics.</w:t>
      </w:r>
      <w:r>
        <w:rPr>
          <w:rFonts w:ascii="Times New Roman" w:hAnsi="Times New Roman" w:cs="Times New Roman"/>
          <w:sz w:val="24"/>
          <w:szCs w:val="24"/>
        </w:rPr>
        <w:t xml:space="preserve"> </w:t>
      </w:r>
      <w:r>
        <w:rPr>
          <w:rFonts w:ascii="Times New Roman" w:hAnsi="Times New Roman" w:cs="Times New Roman"/>
          <w:sz w:val="24"/>
          <w:szCs w:val="24"/>
        </w:rPr>
        <w:t xml:space="preserve">The WHO’s efforts to address false information, </w:t>
      </w:r>
      <w:r>
        <w:rPr>
          <w:rFonts w:ascii="Times New Roman" w:hAnsi="Times New Roman" w:cs="Times New Roman"/>
          <w:sz w:val="24"/>
          <w:szCs w:val="24"/>
        </w:rPr>
        <w:t xml:space="preserve">address those hesitant about vaccines and encourage </w:t>
      </w:r>
      <w:r>
        <w:rPr>
          <w:rFonts w:ascii="Times New Roman" w:hAnsi="Times New Roman" w:cs="Times New Roman"/>
          <w:sz w:val="24"/>
          <w:szCs w:val="24"/>
        </w:rPr>
        <w:lastRenderedPageBreak/>
        <w:t>evidence-based health actions in response to COVID-19 helped us recognize the role of good communication (Roozenbeek et al., 2020).</w:t>
      </w:r>
      <w:r>
        <w:rPr>
          <w:rFonts w:ascii="Times New Roman" w:hAnsi="Times New Roman" w:cs="Times New Roman"/>
          <w:sz w:val="24"/>
          <w:szCs w:val="24"/>
        </w:rPr>
        <w:t xml:space="preserve"> </w:t>
      </w:r>
      <w:r>
        <w:rPr>
          <w:rFonts w:ascii="Times New Roman" w:hAnsi="Times New Roman" w:cs="Times New Roman"/>
          <w:sz w:val="24"/>
          <w:szCs w:val="24"/>
        </w:rPr>
        <w:t>Nevertheless, people are questioning WHO’s ways of communicating in cris</w:t>
      </w:r>
      <w:r>
        <w:rPr>
          <w:rFonts w:ascii="Times New Roman" w:hAnsi="Times New Roman" w:cs="Times New Roman"/>
          <w:sz w:val="24"/>
          <w:szCs w:val="24"/>
        </w:rPr>
        <w:t>is situations because it did not declare the COVID-19 public health crisis on time and had uneven messaging in its early events (Petherick et al.,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 part of its crisis defense work, WHO focuses on supporting research and making vaccines.</w:t>
      </w:r>
      <w:r>
        <w:rPr>
          <w:rFonts w:ascii="Times New Roman" w:hAnsi="Times New Roman" w:cs="Times New Roman"/>
          <w:sz w:val="24"/>
          <w:szCs w:val="24"/>
        </w:rPr>
        <w:t xml:space="preserve"> </w:t>
      </w:r>
      <w:r>
        <w:rPr>
          <w:rFonts w:ascii="Times New Roman" w:hAnsi="Times New Roman" w:cs="Times New Roman"/>
          <w:sz w:val="24"/>
          <w:szCs w:val="24"/>
        </w:rPr>
        <w:t>The group</w:t>
      </w:r>
      <w:r>
        <w:rPr>
          <w:rFonts w:ascii="Times New Roman" w:hAnsi="Times New Roman" w:cs="Times New Roman"/>
          <w:sz w:val="24"/>
          <w:szCs w:val="24"/>
        </w:rPr>
        <w:t xml:space="preserve"> works to make sure vaccinations and medical treatment are available to all, supports new drug research and sponsors clinical trials (Usher, 2021).</w:t>
      </w:r>
      <w:r>
        <w:rPr>
          <w:rFonts w:ascii="Times New Roman" w:hAnsi="Times New Roman" w:cs="Times New Roman"/>
          <w:sz w:val="24"/>
          <w:szCs w:val="24"/>
        </w:rPr>
        <w:t xml:space="preserve"> </w:t>
      </w:r>
      <w:r>
        <w:rPr>
          <w:rFonts w:ascii="Times New Roman" w:hAnsi="Times New Roman" w:cs="Times New Roman"/>
          <w:sz w:val="24"/>
          <w:szCs w:val="24"/>
        </w:rPr>
        <w:t>WHO assisted with the distribution of vaccines globally as part of the COVAX project, making sure doses reac</w:t>
      </w:r>
      <w:r>
        <w:rPr>
          <w:rFonts w:ascii="Times New Roman" w:hAnsi="Times New Roman" w:cs="Times New Roman"/>
          <w:sz w:val="24"/>
          <w:szCs w:val="24"/>
        </w:rPr>
        <w:t>hed all countries, both rich and poor, during the COVID-19 pandemic (Emanuel et al., 2021).</w:t>
      </w:r>
      <w:r>
        <w:rPr>
          <w:rFonts w:ascii="Times New Roman" w:hAnsi="Times New Roman" w:cs="Times New Roman"/>
          <w:sz w:val="24"/>
          <w:szCs w:val="24"/>
        </w:rPr>
        <w:t xml:space="preserve"> </w:t>
      </w:r>
      <w:r>
        <w:rPr>
          <w:rFonts w:ascii="Times New Roman" w:hAnsi="Times New Roman" w:cs="Times New Roman"/>
          <w:sz w:val="24"/>
          <w:szCs w:val="24"/>
        </w:rPr>
        <w:t>Remarkable advances in creating medicines for new illnesses are due in great part to WHO’s efforts in advancing science and innovation.</w:t>
      </w:r>
      <w:r>
        <w:rPr>
          <w:rFonts w:ascii="Times New Roman" w:hAnsi="Times New Roman" w:cs="Times New Roman"/>
          <w:sz w:val="24"/>
          <w:szCs w:val="24"/>
        </w:rPr>
        <w:t xml:space="preserve"> </w:t>
      </w:r>
      <w:r>
        <w:rPr>
          <w:rFonts w:ascii="Times New Roman" w:hAnsi="Times New Roman" w:cs="Times New Roman"/>
          <w:sz w:val="24"/>
          <w:szCs w:val="24"/>
        </w:rPr>
        <w:t>WHO deals with issues that r</w:t>
      </w:r>
      <w:r>
        <w:rPr>
          <w:rFonts w:ascii="Times New Roman" w:hAnsi="Times New Roman" w:cs="Times New Roman"/>
          <w:sz w:val="24"/>
          <w:szCs w:val="24"/>
        </w:rPr>
        <w:t>ange from finding resources, dealing with political pressure and ensuring compliance which occur despite all the major work it does in handling health issues.</w:t>
      </w:r>
      <w:r>
        <w:rPr>
          <w:rFonts w:ascii="Times New Roman" w:hAnsi="Times New Roman" w:cs="Times New Roman"/>
          <w:sz w:val="24"/>
          <w:szCs w:val="24"/>
        </w:rPr>
        <w:t xml:space="preserve"> </w:t>
      </w:r>
      <w:r>
        <w:rPr>
          <w:rFonts w:ascii="Times New Roman" w:hAnsi="Times New Roman" w:cs="Times New Roman"/>
          <w:sz w:val="24"/>
          <w:szCs w:val="24"/>
        </w:rPr>
        <w:t>Depending on donations from member states, the organization sometimes experiences difficulties wi</w:t>
      </w:r>
      <w:r>
        <w:rPr>
          <w:rFonts w:ascii="Times New Roman" w:hAnsi="Times New Roman" w:cs="Times New Roman"/>
          <w:sz w:val="24"/>
          <w:szCs w:val="24"/>
        </w:rPr>
        <w:t>th flexible operations and financial independence (Kamradt-Scott, 2015).</w:t>
      </w:r>
      <w:r>
        <w:rPr>
          <w:rFonts w:ascii="Times New Roman" w:hAnsi="Times New Roman" w:cs="Times New Roman"/>
          <w:sz w:val="24"/>
          <w:szCs w:val="24"/>
        </w:rPr>
        <w:t xml:space="preserve"> </w:t>
      </w:r>
      <w:r>
        <w:rPr>
          <w:rFonts w:ascii="Times New Roman" w:hAnsi="Times New Roman" w:cs="Times New Roman"/>
          <w:sz w:val="24"/>
          <w:szCs w:val="24"/>
        </w:rPr>
        <w:t>Even so, WHO does not have the ability to require nations to go public about outbreaks and follow set health guidelines (Gostin et al., 2021).</w:t>
      </w:r>
      <w:r>
        <w:rPr>
          <w:rFonts w:ascii="Times New Roman" w:hAnsi="Times New Roman" w:cs="Times New Roman"/>
          <w:sz w:val="24"/>
          <w:szCs w:val="24"/>
        </w:rPr>
        <w:t xml:space="preserve"> </w:t>
      </w:r>
      <w:r>
        <w:rPr>
          <w:rFonts w:ascii="Times New Roman" w:hAnsi="Times New Roman" w:cs="Times New Roman"/>
          <w:sz w:val="24"/>
          <w:szCs w:val="24"/>
        </w:rPr>
        <w:t>The COVID-19 pandemic showed that WHO ne</w:t>
      </w:r>
      <w:r>
        <w:rPr>
          <w:rFonts w:ascii="Times New Roman" w:hAnsi="Times New Roman" w:cs="Times New Roman"/>
          <w:sz w:val="24"/>
          <w:szCs w:val="24"/>
        </w:rPr>
        <w:t>eds to change in order to manage crises better.</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2.2.2 Advocacy by WHO Guided Equal Vaccine Distribution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 ensure that all groups can receive important vaccinations, regardless of their finances or where they live, the World Health Organisation (WHO) helps</w:t>
      </w:r>
      <w:r>
        <w:rPr>
          <w:rFonts w:ascii="Times New Roman" w:hAnsi="Times New Roman" w:cs="Times New Roman"/>
          <w:sz w:val="24"/>
          <w:szCs w:val="24"/>
        </w:rPr>
        <w:t xml:space="preserve"> distribute vaccines fairly.</w:t>
      </w:r>
      <w:r>
        <w:rPr>
          <w:rFonts w:ascii="Times New Roman" w:hAnsi="Times New Roman" w:cs="Times New Roman"/>
          <w:sz w:val="24"/>
          <w:szCs w:val="24"/>
        </w:rPr>
        <w:t xml:space="preserve"> </w:t>
      </w:r>
      <w:r>
        <w:rPr>
          <w:rFonts w:ascii="Times New Roman" w:hAnsi="Times New Roman" w:cs="Times New Roman"/>
          <w:sz w:val="24"/>
          <w:szCs w:val="24"/>
        </w:rPr>
        <w:t>During periods like the COVID-19 pandemic, when the lack of vaccines for all can both deepen racial health gaps and extend public health problems, this advocacy has greater importance (Usher, 2021).</w:t>
      </w:r>
      <w:r>
        <w:rPr>
          <w:rFonts w:ascii="Times New Roman" w:hAnsi="Times New Roman" w:cs="Times New Roman"/>
          <w:sz w:val="24"/>
          <w:szCs w:val="24"/>
        </w:rPr>
        <w:t xml:space="preserve"> </w:t>
      </w:r>
      <w:r>
        <w:rPr>
          <w:rFonts w:ascii="Times New Roman" w:hAnsi="Times New Roman" w:cs="Times New Roman"/>
          <w:sz w:val="24"/>
          <w:szCs w:val="24"/>
        </w:rPr>
        <w:t>Because everyone has the rig</w:t>
      </w:r>
      <w:r>
        <w:rPr>
          <w:rFonts w:ascii="Times New Roman" w:hAnsi="Times New Roman" w:cs="Times New Roman"/>
          <w:sz w:val="24"/>
          <w:szCs w:val="24"/>
        </w:rPr>
        <w:t>ht to health, WHO relies on universal health cover to guide its work toward health equity when it comes to vaccines (WHO,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By beginning the COVAX project, the WHO has worked to ensure that both rich and poor countries receive equal and reliable acce</w:t>
      </w:r>
      <w:r>
        <w:rPr>
          <w:rFonts w:ascii="Times New Roman" w:hAnsi="Times New Roman" w:cs="Times New Roman"/>
          <w:sz w:val="24"/>
          <w:szCs w:val="24"/>
        </w:rPr>
        <w:t>ss to COVID-19 vaccines.</w:t>
      </w:r>
      <w:r>
        <w:rPr>
          <w:rFonts w:ascii="Times New Roman" w:hAnsi="Times New Roman" w:cs="Times New Roman"/>
          <w:sz w:val="24"/>
          <w:szCs w:val="24"/>
        </w:rPr>
        <w:t xml:space="preserve"> </w:t>
      </w:r>
      <w:r>
        <w:rPr>
          <w:rFonts w:ascii="Times New Roman" w:hAnsi="Times New Roman" w:cs="Times New Roman"/>
          <w:sz w:val="24"/>
          <w:szCs w:val="24"/>
        </w:rPr>
        <w:t>WHO, Gavi and the COEPI created COVAX to try and prevent wealthy nations from getting most of the vaccines while leaving those less well-resourced without adequate supply (Emanuel et al.,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Rather than giving vaccines alone, C</w:t>
      </w:r>
      <w:r>
        <w:rPr>
          <w:rFonts w:ascii="Times New Roman" w:hAnsi="Times New Roman" w:cs="Times New Roman"/>
          <w:sz w:val="24"/>
          <w:szCs w:val="24"/>
        </w:rPr>
        <w:t>OVAX worked toward a fair distribution by coming together and negotiating with drug companies (Usher, 2021).</w:t>
      </w:r>
    </w:p>
    <w:p w:rsidR="00BD7321" w:rsidRDefault="00644D7C">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Other than delivering vaccines, WHO keeps asking governments and pharmaceutical businesses to act on international solidarity along with motivatio</w:t>
      </w:r>
      <w:r>
        <w:rPr>
          <w:rFonts w:ascii="Times New Roman" w:hAnsi="Times New Roman" w:cs="Times New Roman"/>
          <w:sz w:val="24"/>
          <w:szCs w:val="24"/>
        </w:rPr>
        <w:t>ns for profits.</w:t>
      </w:r>
      <w:r>
        <w:rPr>
          <w:rFonts w:ascii="Times New Roman" w:hAnsi="Times New Roman" w:cs="Times New Roman"/>
          <w:sz w:val="24"/>
          <w:szCs w:val="24"/>
        </w:rPr>
        <w:t xml:space="preserve"> </w:t>
      </w:r>
      <w:r>
        <w:rPr>
          <w:rFonts w:ascii="Times New Roman" w:hAnsi="Times New Roman" w:cs="Times New Roman"/>
          <w:sz w:val="24"/>
          <w:szCs w:val="24"/>
        </w:rPr>
        <w:t>To promote quick growth in vaccine manufacturing in poor countries, WHO often encourages exemptions from intellectual property protection (WHO, 2021).</w:t>
      </w:r>
      <w:r>
        <w:rPr>
          <w:rFonts w:ascii="Times New Roman" w:hAnsi="Times New Roman" w:cs="Times New Roman"/>
          <w:sz w:val="24"/>
          <w:szCs w:val="24"/>
        </w:rPr>
        <w:t xml:space="preserve"> </w:t>
      </w:r>
      <w:r>
        <w:rPr>
          <w:rFonts w:ascii="Times New Roman" w:hAnsi="Times New Roman" w:cs="Times New Roman"/>
          <w:sz w:val="24"/>
          <w:szCs w:val="24"/>
        </w:rPr>
        <w:t>The proposal for a TRIPS waiver which would help increase worldwide vaccine production an</w:t>
      </w:r>
      <w:r>
        <w:rPr>
          <w:rFonts w:ascii="Times New Roman" w:hAnsi="Times New Roman" w:cs="Times New Roman"/>
          <w:sz w:val="24"/>
          <w:szCs w:val="24"/>
        </w:rPr>
        <w:t>d reduce dependence on a few wealthy nations, is part of this advocacy (Bollyky &amp; Bown, 2021).</w:t>
      </w:r>
      <w:r>
        <w:rPr>
          <w:rFonts w:ascii="Times New Roman" w:hAnsi="Times New Roman" w:cs="Times New Roman"/>
          <w:sz w:val="24"/>
          <w:szCs w:val="24"/>
        </w:rPr>
        <w:t xml:space="preserve"> </w:t>
      </w:r>
      <w:r>
        <w:rPr>
          <w:rFonts w:ascii="Times New Roman" w:hAnsi="Times New Roman" w:cs="Times New Roman"/>
          <w:sz w:val="24"/>
          <w:szCs w:val="24"/>
        </w:rPr>
        <w:t>Planliri otsienvidji biva strūdžoti no pilsētā viermieni un nekādas vietnes veidiem, to mainīgo vai nepiecību, kas tā kādu dūkos izskatījas mana veselības un pri</w:t>
      </w:r>
      <w:r>
        <w:rPr>
          <w:rFonts w:ascii="Times New Roman" w:hAnsi="Times New Roman" w:cs="Times New Roman"/>
          <w:sz w:val="24"/>
          <w:szCs w:val="24"/>
        </w:rPr>
        <w:t>vāts versija.</w:t>
      </w:r>
      <w:r>
        <w:rPr>
          <w:rFonts w:ascii="Times New Roman" w:hAnsi="Times New Roman" w:cs="Times New Roman"/>
          <w:sz w:val="24"/>
          <w:szCs w:val="24"/>
        </w:rPr>
        <w:t xml:space="preserve"> </w:t>
      </w:r>
      <w:r>
        <w:rPr>
          <w:rFonts w:ascii="Times New Roman" w:hAnsi="Times New Roman" w:cs="Times New Roman"/>
          <w:sz w:val="24"/>
          <w:szCs w:val="24"/>
        </w:rPr>
        <w:t>Helping countries overcome barriers related to infrastructure and logistics is important in WHO’s work promoting vaccination.</w:t>
      </w:r>
      <w:r>
        <w:rPr>
          <w:rFonts w:ascii="Times New Roman" w:hAnsi="Times New Roman" w:cs="Times New Roman"/>
          <w:sz w:val="24"/>
          <w:szCs w:val="24"/>
        </w:rPr>
        <w:t xml:space="preserve"> </w:t>
      </w:r>
      <w:r>
        <w:rPr>
          <w:rFonts w:ascii="Times New Roman" w:hAnsi="Times New Roman" w:cs="Times New Roman"/>
          <w:sz w:val="24"/>
          <w:szCs w:val="24"/>
        </w:rPr>
        <w:t>Many nations that are short on finances and suffer from broken supply chains, incomplete healthcare systems, struggl</w:t>
      </w:r>
      <w:r>
        <w:rPr>
          <w:rFonts w:ascii="Times New Roman" w:hAnsi="Times New Roman" w:cs="Times New Roman"/>
          <w:sz w:val="24"/>
          <w:szCs w:val="24"/>
        </w:rPr>
        <w:t>e to store, move and deliver vaccinations (Moon et al., 2021).</w:t>
      </w:r>
      <w:r>
        <w:rPr>
          <w:rFonts w:ascii="Times New Roman" w:hAnsi="Times New Roman" w:cs="Times New Roman"/>
          <w:sz w:val="24"/>
          <w:szCs w:val="24"/>
        </w:rPr>
        <w:t xml:space="preserve"> </w:t>
      </w:r>
      <w:r>
        <w:rPr>
          <w:rFonts w:ascii="Times New Roman" w:hAnsi="Times New Roman" w:cs="Times New Roman"/>
          <w:sz w:val="24"/>
          <w:szCs w:val="24"/>
        </w:rPr>
        <w:t>WHO runs several training courses, assists financially and provides technical support to help countries strengthen their immunisation systems.</w:t>
      </w:r>
      <w:r>
        <w:rPr>
          <w:rFonts w:ascii="Times New Roman" w:hAnsi="Times New Roman" w:cs="Times New Roman"/>
          <w:sz w:val="24"/>
          <w:szCs w:val="24"/>
        </w:rPr>
        <w:t xml:space="preserve"> </w:t>
      </w:r>
      <w:r>
        <w:rPr>
          <w:rFonts w:ascii="Times New Roman" w:hAnsi="Times New Roman" w:cs="Times New Roman"/>
          <w:sz w:val="24"/>
          <w:szCs w:val="24"/>
        </w:rPr>
        <w:t>In order to give vaccines to people who are most v</w:t>
      </w:r>
      <w:r>
        <w:rPr>
          <w:rFonts w:ascii="Times New Roman" w:hAnsi="Times New Roman" w:cs="Times New Roman"/>
          <w:sz w:val="24"/>
          <w:szCs w:val="24"/>
        </w:rPr>
        <w:t>ulnerable, including refugees, marginalised groups and those who work on the frontlines, WHO teamed up with other health organizations (Gostin et al., 2021). WHO, together with other organizations, is vital for handling hesitancy towards vaccines and for s</w:t>
      </w:r>
      <w:r>
        <w:rPr>
          <w:rFonts w:ascii="Times New Roman" w:hAnsi="Times New Roman" w:cs="Times New Roman"/>
          <w:sz w:val="24"/>
          <w:szCs w:val="24"/>
        </w:rPr>
        <w:t>upplying needed help and support.</w:t>
      </w:r>
      <w:r>
        <w:rPr>
          <w:rFonts w:ascii="Times New Roman" w:hAnsi="Times New Roman" w:cs="Times New Roman"/>
          <w:sz w:val="24"/>
          <w:szCs w:val="24"/>
        </w:rPr>
        <w:t xml:space="preserve"> </w:t>
      </w:r>
      <w:r>
        <w:rPr>
          <w:rFonts w:ascii="Times New Roman" w:hAnsi="Times New Roman" w:cs="Times New Roman"/>
          <w:sz w:val="24"/>
          <w:szCs w:val="24"/>
        </w:rPr>
        <w:t>The effort to vaccinate people worldwide is being harmed by people not wanting the vaccine and believing in incorrect information about medicine (Roozenbeek et al., 2020).</w:t>
      </w:r>
      <w:r>
        <w:rPr>
          <w:rFonts w:ascii="Times New Roman" w:hAnsi="Times New Roman" w:cs="Times New Roman"/>
          <w:sz w:val="24"/>
          <w:szCs w:val="24"/>
        </w:rPr>
        <w:t xml:space="preserve"> </w:t>
      </w:r>
      <w:r>
        <w:rPr>
          <w:rFonts w:ascii="Times New Roman" w:hAnsi="Times New Roman" w:cs="Times New Roman"/>
          <w:sz w:val="24"/>
          <w:szCs w:val="24"/>
        </w:rPr>
        <w:t>WHO has spread awareness about COVID-19, worked wi</w:t>
      </w:r>
      <w:r>
        <w:rPr>
          <w:rFonts w:ascii="Times New Roman" w:hAnsi="Times New Roman" w:cs="Times New Roman"/>
          <w:sz w:val="24"/>
          <w:szCs w:val="24"/>
        </w:rPr>
        <w:t xml:space="preserve">th online networks to fight wrongful information and </w:t>
      </w:r>
      <w:r>
        <w:rPr>
          <w:rFonts w:ascii="Times New Roman" w:hAnsi="Times New Roman" w:cs="Times New Roman"/>
          <w:sz w:val="24"/>
          <w:szCs w:val="24"/>
        </w:rPr>
        <w:lastRenderedPageBreak/>
        <w:t>recommended scientific advice to back vaccine trust.</w:t>
      </w:r>
      <w:r>
        <w:rPr>
          <w:rFonts w:ascii="Times New Roman" w:hAnsi="Times New Roman" w:cs="Times New Roman"/>
          <w:sz w:val="24"/>
          <w:szCs w:val="24"/>
        </w:rPr>
        <w:t xml:space="preserve"> </w:t>
      </w:r>
      <w:r>
        <w:rPr>
          <w:rFonts w:ascii="Times New Roman" w:hAnsi="Times New Roman" w:cs="Times New Roman"/>
          <w:sz w:val="24"/>
          <w:szCs w:val="24"/>
        </w:rPr>
        <w:t>The goal of these activities is to increase confidence in vaccines and maintain the necessary high level of immunization to protect many via herd immu</w:t>
      </w:r>
      <w:r>
        <w:rPr>
          <w:rFonts w:ascii="Times New Roman" w:hAnsi="Times New Roman" w:cs="Times New Roman"/>
          <w:sz w:val="24"/>
          <w:szCs w:val="24"/>
        </w:rPr>
        <w:t>nity, according to WHO (2021).</w:t>
      </w:r>
      <w:r>
        <w:rPr>
          <w:rFonts w:ascii="Times New Roman" w:hAnsi="Times New Roman" w:cs="Times New Roman"/>
          <w:sz w:val="24"/>
          <w:szCs w:val="24"/>
        </w:rPr>
        <w:t xml:space="preserve"> </w:t>
      </w:r>
      <w:r>
        <w:rPr>
          <w:rFonts w:ascii="Times New Roman" w:hAnsi="Times New Roman" w:cs="Times New Roman"/>
          <w:sz w:val="24"/>
          <w:szCs w:val="24"/>
        </w:rPr>
        <w:t>Although the WHO has helped a lot, there are still obstacles to equal distribution of vaccines.</w:t>
      </w:r>
      <w:r>
        <w:rPr>
          <w:rFonts w:ascii="Times New Roman" w:hAnsi="Times New Roman" w:cs="Times New Roman"/>
          <w:sz w:val="24"/>
          <w:szCs w:val="24"/>
        </w:rPr>
        <w:t xml:space="preserve"> </w:t>
      </w:r>
      <w:r>
        <w:rPr>
          <w:rFonts w:ascii="Times New Roman" w:hAnsi="Times New Roman" w:cs="Times New Roman"/>
          <w:sz w:val="24"/>
          <w:szCs w:val="24"/>
        </w:rPr>
        <w:t xml:space="preserve">Problems with political issues, unavailable funds and unequal bargaining still hinder efforts to get more vaccines (Petherick et </w:t>
      </w:r>
      <w:r>
        <w:rPr>
          <w:rFonts w:ascii="Times New Roman" w:hAnsi="Times New Roman" w:cs="Times New Roman"/>
          <w:sz w:val="24"/>
          <w:szCs w:val="24"/>
        </w:rPr>
        <w:t>al., 2021).</w:t>
      </w:r>
      <w:r>
        <w:rPr>
          <w:rFonts w:ascii="Times New Roman" w:hAnsi="Times New Roman" w:cs="Times New Roman"/>
          <w:sz w:val="24"/>
          <w:szCs w:val="24"/>
        </w:rPr>
        <w:t xml:space="preserve"> </w:t>
      </w:r>
      <w:r>
        <w:rPr>
          <w:rFonts w:ascii="Times New Roman" w:hAnsi="Times New Roman" w:cs="Times New Roman"/>
          <w:sz w:val="24"/>
          <w:szCs w:val="24"/>
        </w:rPr>
        <w:t>The impact of the pandemic demonstrated that in global health, wealthier nations were given quick access to vaccines and underdeveloped places suffered shortages and late delivery (Usher, 2021).</w:t>
      </w:r>
      <w:r>
        <w:rPr>
          <w:rFonts w:ascii="Times New Roman" w:hAnsi="Times New Roman" w:cs="Times New Roman"/>
          <w:sz w:val="24"/>
          <w:szCs w:val="24"/>
        </w:rPr>
        <w:t xml:space="preserve"> </w:t>
      </w:r>
      <w:r>
        <w:rPr>
          <w:rFonts w:ascii="Times New Roman" w:hAnsi="Times New Roman" w:cs="Times New Roman"/>
          <w:sz w:val="24"/>
          <w:szCs w:val="24"/>
        </w:rPr>
        <w:t>Going ahead, WHO is calling for better global coo</w:t>
      </w:r>
      <w:r>
        <w:rPr>
          <w:rFonts w:ascii="Times New Roman" w:hAnsi="Times New Roman" w:cs="Times New Roman"/>
          <w:sz w:val="24"/>
          <w:szCs w:val="24"/>
        </w:rPr>
        <w:t>rdination, more money for vaccine equity efforts and improvements in policies governing vaccinations worldwide.</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2.3 Theoretical Review</w:t>
      </w:r>
    </w:p>
    <w:p w:rsidR="00BD7321" w:rsidRDefault="00644D7C">
      <w:pPr>
        <w:spacing w:after="0"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2.3.1 Neoliberal Institutionalism</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Neoliberal institutionalism describes how, in a world where there is no authority over </w:t>
      </w:r>
      <w:r>
        <w:rPr>
          <w:rFonts w:ascii="Times New Roman" w:hAnsi="Times New Roman" w:cs="Times New Roman"/>
          <w:sz w:val="24"/>
          <w:szCs w:val="24"/>
        </w:rPr>
        <w:t>countries, international organisations make it possible for governments to cooperate with each other.</w:t>
      </w:r>
      <w:r>
        <w:rPr>
          <w:rFonts w:ascii="Times New Roman" w:hAnsi="Times New Roman" w:cs="Times New Roman"/>
          <w:sz w:val="24"/>
          <w:szCs w:val="24"/>
        </w:rPr>
        <w:t xml:space="preserve"> </w:t>
      </w:r>
      <w:r>
        <w:rPr>
          <w:rFonts w:ascii="Times New Roman" w:hAnsi="Times New Roman" w:cs="Times New Roman"/>
          <w:sz w:val="24"/>
          <w:szCs w:val="24"/>
        </w:rPr>
        <w:t xml:space="preserve">From this idea, Robert Keohane (1984) and others argue that organisations such as the WHO help make transactions more efficient, reduce uncertainties for </w:t>
      </w:r>
      <w:r>
        <w:rPr>
          <w:rFonts w:ascii="Times New Roman" w:hAnsi="Times New Roman" w:cs="Times New Roman"/>
          <w:sz w:val="24"/>
          <w:szCs w:val="24"/>
        </w:rPr>
        <w:t>nations and promote international cooperation.</w:t>
      </w:r>
      <w:r>
        <w:rPr>
          <w:rFonts w:ascii="Times New Roman" w:hAnsi="Times New Roman" w:cs="Times New Roman"/>
          <w:sz w:val="24"/>
          <w:szCs w:val="24"/>
        </w:rPr>
        <w:t xml:space="preserve"> </w:t>
      </w:r>
      <w:r>
        <w:rPr>
          <w:rFonts w:ascii="Times New Roman" w:hAnsi="Times New Roman" w:cs="Times New Roman"/>
          <w:sz w:val="24"/>
          <w:szCs w:val="24"/>
        </w:rPr>
        <w:t>It is believed in neoliberal institutionalism that the presence of rules and supervision committed to agreement can help nations cooperate, unlike classical realism which shows that countries mainly face rival</w:t>
      </w:r>
      <w:r>
        <w:rPr>
          <w:rFonts w:ascii="Times New Roman" w:hAnsi="Times New Roman" w:cs="Times New Roman"/>
          <w:sz w:val="24"/>
          <w:szCs w:val="24"/>
        </w:rPr>
        <w:t>ry and contests (Keohane &amp; Nye, 2001).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Because it gathers nations together for health governance worldwide, the WHO shows the key elements of neoliberal institutionalism.</w:t>
      </w:r>
      <w:r>
        <w:rPr>
          <w:rFonts w:ascii="Times New Roman" w:hAnsi="Times New Roman" w:cs="Times New Roman"/>
          <w:sz w:val="24"/>
          <w:szCs w:val="24"/>
        </w:rPr>
        <w:t xml:space="preserve"> </w:t>
      </w:r>
      <w:r>
        <w:rPr>
          <w:rFonts w:ascii="Times New Roman" w:hAnsi="Times New Roman" w:cs="Times New Roman"/>
          <w:sz w:val="24"/>
          <w:szCs w:val="24"/>
        </w:rPr>
        <w:t>WHO handled health emergencies such as COVID-19, by quickly sharing information, pre</w:t>
      </w:r>
      <w:r>
        <w:rPr>
          <w:rFonts w:ascii="Times New Roman" w:hAnsi="Times New Roman" w:cs="Times New Roman"/>
          <w:sz w:val="24"/>
          <w:szCs w:val="24"/>
        </w:rPr>
        <w:t>paring recommendations and providing resources to countries fighting the virus [Kickbusch et al., 2020].</w:t>
      </w:r>
      <w:r>
        <w:rPr>
          <w:rFonts w:ascii="Times New Roman" w:hAnsi="Times New Roman" w:cs="Times New Roman"/>
          <w:sz w:val="24"/>
          <w:szCs w:val="24"/>
        </w:rPr>
        <w:t xml:space="preserve"> </w:t>
      </w:r>
      <w:r>
        <w:rPr>
          <w:rFonts w:ascii="Times New Roman" w:hAnsi="Times New Roman" w:cs="Times New Roman"/>
          <w:sz w:val="24"/>
          <w:szCs w:val="24"/>
        </w:rPr>
        <w:t>The idea that institutions help states enjoy mutual benefits they cannot reach by themselves is upheld by the organization’s ability to combine knowled</w:t>
      </w:r>
      <w:r>
        <w:rPr>
          <w:rFonts w:ascii="Times New Roman" w:hAnsi="Times New Roman" w:cs="Times New Roman"/>
          <w:sz w:val="24"/>
          <w:szCs w:val="24"/>
        </w:rPr>
        <w:t>ge and assets from different countries.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One of WHO's biggest roles in international health is its focus on sharing and disclosing information.</w:t>
      </w:r>
      <w:r>
        <w:rPr>
          <w:rFonts w:ascii="Times New Roman" w:hAnsi="Times New Roman" w:cs="Times New Roman"/>
          <w:sz w:val="24"/>
          <w:szCs w:val="24"/>
        </w:rPr>
        <w:t xml:space="preserve"> </w:t>
      </w:r>
      <w:r>
        <w:rPr>
          <w:rFonts w:ascii="Times New Roman" w:hAnsi="Times New Roman" w:cs="Times New Roman"/>
          <w:sz w:val="24"/>
          <w:szCs w:val="24"/>
        </w:rPr>
        <w:t xml:space="preserve">By collecting and reviewing epidemiological information, WHO gives nations access to the scientific data they </w:t>
      </w:r>
      <w:r>
        <w:rPr>
          <w:rFonts w:ascii="Times New Roman" w:hAnsi="Times New Roman" w:cs="Times New Roman"/>
          <w:sz w:val="24"/>
          <w:szCs w:val="24"/>
        </w:rPr>
        <w:t>require to direct public health decisions (Gostin et al., 2021).</w:t>
      </w:r>
      <w:r>
        <w:rPr>
          <w:rFonts w:ascii="Times New Roman" w:hAnsi="Times New Roman" w:cs="Times New Roman"/>
          <w:sz w:val="24"/>
          <w:szCs w:val="24"/>
        </w:rPr>
        <w:t xml:space="preserve"> </w:t>
      </w:r>
      <w:r>
        <w:rPr>
          <w:rFonts w:ascii="Times New Roman" w:hAnsi="Times New Roman" w:cs="Times New Roman"/>
          <w:sz w:val="24"/>
          <w:szCs w:val="24"/>
        </w:rPr>
        <w:t>This supports one argument of neoliberal institutionalism which is that international organizations help increase state confidence by offering dependable and recurring information (Keohane, 1</w:t>
      </w:r>
      <w:r>
        <w:rPr>
          <w:rFonts w:ascii="Times New Roman" w:hAnsi="Times New Roman" w:cs="Times New Roman"/>
          <w:sz w:val="24"/>
          <w:szCs w:val="24"/>
        </w:rPr>
        <w:t>984).</w:t>
      </w:r>
      <w:r>
        <w:rPr>
          <w:rFonts w:ascii="Times New Roman" w:hAnsi="Times New Roman" w:cs="Times New Roman"/>
          <w:sz w:val="24"/>
          <w:szCs w:val="24"/>
        </w:rPr>
        <w:t xml:space="preserve"> </w:t>
      </w:r>
      <w:r>
        <w:rPr>
          <w:rFonts w:ascii="Times New Roman" w:hAnsi="Times New Roman" w:cs="Times New Roman"/>
          <w:sz w:val="24"/>
          <w:szCs w:val="24"/>
        </w:rPr>
        <w:t>According to neoliberal institutionalism, international organisations are important for creating standards that control states’ actions globally. Member countries of WHO must follow legally binding rules on disease detection, reporting and handling o</w:t>
      </w:r>
      <w:r>
        <w:rPr>
          <w:rFonts w:ascii="Times New Roman" w:hAnsi="Times New Roman" w:cs="Times New Roman"/>
          <w:sz w:val="24"/>
          <w:szCs w:val="24"/>
        </w:rPr>
        <w:t>utbreaks thanks to the IHR (Fidler, 2019).</w:t>
      </w:r>
      <w:r>
        <w:rPr>
          <w:rFonts w:ascii="Times New Roman" w:hAnsi="Times New Roman" w:cs="Times New Roman"/>
          <w:sz w:val="24"/>
          <w:szCs w:val="24"/>
        </w:rPr>
        <w:t xml:space="preserve"> </w:t>
      </w:r>
      <w:r>
        <w:rPr>
          <w:rFonts w:ascii="Times New Roman" w:hAnsi="Times New Roman" w:cs="Times New Roman"/>
          <w:sz w:val="24"/>
          <w:szCs w:val="24"/>
        </w:rPr>
        <w:t>By helping governments agree on their steps and match them with current international standards, WHO minimises the likelihood that unilateral actions can worsen health crises.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WHO’s advice about social distancing</w:t>
      </w:r>
      <w:r>
        <w:rPr>
          <w:rFonts w:ascii="Times New Roman" w:hAnsi="Times New Roman" w:cs="Times New Roman"/>
          <w:sz w:val="24"/>
          <w:szCs w:val="24"/>
        </w:rPr>
        <w:t>, wearing masks and vaccination in response to the COVID-19 pandemic was followed by many nations as a leading international health standard (Petherick et al., 2021).</w:t>
      </w:r>
      <w:r>
        <w:rPr>
          <w:rFonts w:ascii="Times New Roman" w:hAnsi="Times New Roman" w:cs="Times New Roman"/>
          <w:sz w:val="24"/>
          <w:szCs w:val="24"/>
        </w:rPr>
        <w:t xml:space="preserve"> </w:t>
      </w:r>
      <w:r>
        <w:rPr>
          <w:rFonts w:ascii="Times New Roman" w:hAnsi="Times New Roman" w:cs="Times New Roman"/>
          <w:sz w:val="24"/>
          <w:szCs w:val="24"/>
        </w:rPr>
        <w:t>The value of WHO's presence lies in encouraging teams to work together and use shared gui</w:t>
      </w:r>
      <w:r>
        <w:rPr>
          <w:rFonts w:ascii="Times New Roman" w:hAnsi="Times New Roman" w:cs="Times New Roman"/>
          <w:sz w:val="24"/>
          <w:szCs w:val="24"/>
        </w:rPr>
        <w:t>delines in global health approaches, while nations still have their own policies.</w:t>
      </w:r>
      <w:r>
        <w:rPr>
          <w:rFonts w:ascii="Times New Roman" w:hAnsi="Times New Roman" w:cs="Times New Roman"/>
          <w:sz w:val="24"/>
          <w:szCs w:val="24"/>
        </w:rPr>
        <w:t xml:space="preserve"> </w:t>
      </w:r>
      <w:r>
        <w:rPr>
          <w:rFonts w:ascii="Times New Roman" w:hAnsi="Times New Roman" w:cs="Times New Roman"/>
          <w:sz w:val="24"/>
          <w:szCs w:val="24"/>
        </w:rPr>
        <w:t>Neoliberal institutionalists also believe that international organisations play a big role in reducing the costs of working together multilaterally.</w:t>
      </w:r>
      <w:r>
        <w:rPr>
          <w:rFonts w:ascii="Times New Roman" w:hAnsi="Times New Roman" w:cs="Times New Roman"/>
          <w:sz w:val="24"/>
          <w:szCs w:val="24"/>
        </w:rPr>
        <w:t xml:space="preserve"> </w:t>
      </w:r>
      <w:r>
        <w:rPr>
          <w:rFonts w:ascii="Times New Roman" w:hAnsi="Times New Roman" w:cs="Times New Roman"/>
          <w:sz w:val="24"/>
          <w:szCs w:val="24"/>
        </w:rPr>
        <w:t>With WHO as a mediator, m</w:t>
      </w:r>
      <w:r>
        <w:rPr>
          <w:rFonts w:ascii="Times New Roman" w:hAnsi="Times New Roman" w:cs="Times New Roman"/>
          <w:sz w:val="24"/>
          <w:szCs w:val="24"/>
        </w:rPr>
        <w:t>ember nations are able to communicate, share resources and negotiate easier, thanks to being supported by a third party (Abbott &amp; Snidal, 1998).</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An example of international bodies acting together on global problems is the work of the WHO through the COVAX</w:t>
      </w:r>
      <w:r>
        <w:rPr>
          <w:rFonts w:ascii="Times New Roman" w:hAnsi="Times New Roman" w:cs="Times New Roman"/>
          <w:sz w:val="24"/>
          <w:szCs w:val="24"/>
        </w:rPr>
        <w:t xml:space="preserve"> effort to ensure fair access to vaccines (Emanuel et al., 2021).</w:t>
      </w:r>
      <w:r>
        <w:rPr>
          <w:rFonts w:ascii="Times New Roman" w:hAnsi="Times New Roman" w:cs="Times New Roman"/>
          <w:sz w:val="24"/>
          <w:szCs w:val="24"/>
        </w:rPr>
        <w:t xml:space="preserve"> </w:t>
      </w:r>
      <w:r>
        <w:rPr>
          <w:rFonts w:ascii="Times New Roman" w:hAnsi="Times New Roman" w:cs="Times New Roman"/>
          <w:sz w:val="24"/>
          <w:szCs w:val="24"/>
        </w:rPr>
        <w:t>Through buying vaccines in bulk and distributing them equally, WHO lowered competition and inefficiency between governments which neoliberal institutionalists believe is done by institutions</w:t>
      </w:r>
      <w:r>
        <w:rPr>
          <w:rFonts w:ascii="Times New Roman" w:hAnsi="Times New Roman" w:cs="Times New Roman"/>
          <w:sz w:val="24"/>
          <w:szCs w:val="24"/>
        </w:rPr>
        <w:t xml:space="preserve"> encouraging cooperation and better results.</w:t>
      </w:r>
      <w:r>
        <w:rPr>
          <w:rFonts w:ascii="Times New Roman" w:hAnsi="Times New Roman" w:cs="Times New Roman"/>
          <w:sz w:val="24"/>
          <w:szCs w:val="24"/>
        </w:rPr>
        <w:t xml:space="preserve"> </w:t>
      </w:r>
      <w:r>
        <w:rPr>
          <w:rFonts w:ascii="Times New Roman" w:hAnsi="Times New Roman" w:cs="Times New Roman"/>
          <w:sz w:val="24"/>
          <w:szCs w:val="24"/>
        </w:rPr>
        <w:t>In spite of WHO’s key role in international collaboration, neoliberal institutionalism questions show its limits.</w:t>
      </w:r>
      <w:r>
        <w:rPr>
          <w:rFonts w:ascii="Times New Roman" w:hAnsi="Times New Roman" w:cs="Times New Roman"/>
          <w:sz w:val="24"/>
          <w:szCs w:val="24"/>
        </w:rPr>
        <w:t xml:space="preserve"> </w:t>
      </w:r>
      <w:r>
        <w:rPr>
          <w:rFonts w:ascii="Times New Roman" w:hAnsi="Times New Roman" w:cs="Times New Roman"/>
          <w:sz w:val="24"/>
          <w:szCs w:val="24"/>
        </w:rPr>
        <w:t xml:space="preserve">Because the </w:t>
      </w:r>
      <w:r>
        <w:rPr>
          <w:rFonts w:ascii="Times New Roman" w:hAnsi="Times New Roman" w:cs="Times New Roman"/>
          <w:sz w:val="24"/>
          <w:szCs w:val="24"/>
        </w:rPr>
        <w:lastRenderedPageBreak/>
        <w:t xml:space="preserve">organization depends on money voluntarily given by countries, it usually experiences </w:t>
      </w:r>
      <w:r>
        <w:rPr>
          <w:rFonts w:ascii="Times New Roman" w:hAnsi="Times New Roman" w:cs="Times New Roman"/>
          <w:sz w:val="24"/>
          <w:szCs w:val="24"/>
        </w:rPr>
        <w:t>financial limitations and political influences that may stop it from fulfilling its duties well (Kamradt-Scott, 2015). Despite the view in neoliberal institutionalism that institutions tend to promote teamwork, international events and differing national g</w:t>
      </w:r>
      <w:r>
        <w:rPr>
          <w:rFonts w:ascii="Times New Roman" w:hAnsi="Times New Roman" w:cs="Times New Roman"/>
          <w:sz w:val="24"/>
          <w:szCs w:val="24"/>
        </w:rPr>
        <w:t>ain can negatively affect WHO’s rules and its ability to ensure countries obey them throughout the world (Gostin et al., 2021).</w:t>
      </w:r>
      <w:r>
        <w:rPr>
          <w:rFonts w:ascii="Times New Roman" w:hAnsi="Times New Roman" w:cs="Times New Roman"/>
          <w:sz w:val="24"/>
          <w:szCs w:val="24"/>
        </w:rPr>
        <w:t xml:space="preserve"> </w:t>
      </w:r>
      <w:r>
        <w:rPr>
          <w:rFonts w:ascii="Times New Roman" w:hAnsi="Times New Roman" w:cs="Times New Roman"/>
          <w:sz w:val="24"/>
          <w:szCs w:val="24"/>
        </w:rPr>
        <w:t>There were doubts among some countries about the WHO’s response to the COVID-19 pandemic, largely because of its mixed informati</w:t>
      </w:r>
      <w:r>
        <w:rPr>
          <w:rFonts w:ascii="Times New Roman" w:hAnsi="Times New Roman" w:cs="Times New Roman"/>
          <w:sz w:val="24"/>
          <w:szCs w:val="24"/>
        </w:rPr>
        <w:t>on and slow decision to announce a PHEIC (Moon et al., 2020).</w:t>
      </w:r>
      <w:r>
        <w:rPr>
          <w:rFonts w:ascii="Times New Roman" w:hAnsi="Times New Roman" w:cs="Times New Roman"/>
          <w:sz w:val="24"/>
          <w:szCs w:val="24"/>
        </w:rPr>
        <w:t xml:space="preserve"> </w:t>
      </w:r>
      <w:r>
        <w:rPr>
          <w:rFonts w:ascii="Times New Roman" w:hAnsi="Times New Roman" w:cs="Times New Roman"/>
          <w:sz w:val="24"/>
          <w:szCs w:val="24"/>
        </w:rPr>
        <w:t>As a result, while organizations aiming to find solutions can promote cooperation, these efforts must be accompanied by good political choices, money and independence from powerful government gr</w:t>
      </w:r>
      <w:r>
        <w:rPr>
          <w:rFonts w:ascii="Times New Roman" w:hAnsi="Times New Roman" w:cs="Times New Roman"/>
          <w:sz w:val="24"/>
          <w:szCs w:val="24"/>
        </w:rPr>
        <w:t>oups.</w:t>
      </w:r>
    </w:p>
    <w:p w:rsidR="00BD7321" w:rsidRDefault="00644D7C">
      <w:pPr>
        <w:spacing w:after="0"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2.3.2 Global Governance Theory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way multinational organisations such as the WHO make policy and act across multiple countries is best understood by using global governance theory.</w:t>
      </w:r>
      <w:r>
        <w:rPr>
          <w:rFonts w:ascii="Times New Roman" w:hAnsi="Times New Roman" w:cs="Times New Roman"/>
          <w:sz w:val="24"/>
          <w:szCs w:val="24"/>
        </w:rPr>
        <w:t xml:space="preserve"> </w:t>
      </w:r>
      <w:r>
        <w:rPr>
          <w:rFonts w:ascii="Times New Roman" w:hAnsi="Times New Roman" w:cs="Times New Roman"/>
          <w:sz w:val="24"/>
          <w:szCs w:val="24"/>
        </w:rPr>
        <w:t>The framework asserts that connecting nations means we need new met</w:t>
      </w:r>
      <w:r>
        <w:rPr>
          <w:rFonts w:ascii="Times New Roman" w:hAnsi="Times New Roman" w:cs="Times New Roman"/>
          <w:sz w:val="24"/>
          <w:szCs w:val="24"/>
        </w:rPr>
        <w:t>hods of collaboration to solve global problems such as pandemics, climate change and economic crises (Weiss &amp; Wilkinson, 2018).</w:t>
      </w:r>
      <w:r>
        <w:rPr>
          <w:rFonts w:ascii="Times New Roman" w:hAnsi="Times New Roman" w:cs="Times New Roman"/>
          <w:sz w:val="24"/>
          <w:szCs w:val="24"/>
        </w:rPr>
        <w:t xml:space="preserve"> </w:t>
      </w:r>
      <w:r>
        <w:rPr>
          <w:rFonts w:ascii="Times New Roman" w:hAnsi="Times New Roman" w:cs="Times New Roman"/>
          <w:sz w:val="24"/>
          <w:szCs w:val="24"/>
        </w:rPr>
        <w:t>The main concern of global governance theories is to make use of institutional support, mutual cooperation by many states and th</w:t>
      </w:r>
      <w:r>
        <w:rPr>
          <w:rFonts w:ascii="Times New Roman" w:hAnsi="Times New Roman" w:cs="Times New Roman"/>
          <w:sz w:val="24"/>
          <w:szCs w:val="24"/>
        </w:rPr>
        <w:t>e effort of groups other than states to solve worldwide problems (Rosenau, 2000).</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 a global health organisation, the WHO helps lead responses to worldwide health issues, sets health standards and helps nations through technical support, helping shape gl</w:t>
      </w:r>
      <w:r>
        <w:rPr>
          <w:rFonts w:ascii="Times New Roman" w:hAnsi="Times New Roman" w:cs="Times New Roman"/>
          <w:sz w:val="24"/>
          <w:szCs w:val="24"/>
        </w:rPr>
        <w:t>obal governance.</w:t>
      </w:r>
      <w:r>
        <w:rPr>
          <w:rFonts w:ascii="Times New Roman" w:hAnsi="Times New Roman" w:cs="Times New Roman"/>
          <w:sz w:val="24"/>
          <w:szCs w:val="24"/>
        </w:rPr>
        <w:t xml:space="preserve"> </w:t>
      </w:r>
      <w:r>
        <w:rPr>
          <w:rFonts w:ascii="Times New Roman" w:hAnsi="Times New Roman" w:cs="Times New Roman"/>
          <w:sz w:val="24"/>
          <w:szCs w:val="24"/>
        </w:rPr>
        <w:t>The WHO puts in place a world-wide system for watching diseases, responding to outbreaks and exchanging information between nations through the IHR (Fidler, 2019).</w:t>
      </w:r>
      <w:r>
        <w:rPr>
          <w:rFonts w:ascii="Times New Roman" w:hAnsi="Times New Roman" w:cs="Times New Roman"/>
          <w:sz w:val="24"/>
          <w:szCs w:val="24"/>
        </w:rPr>
        <w:t xml:space="preserve"> </w:t>
      </w:r>
      <w:r>
        <w:rPr>
          <w:rFonts w:ascii="Times New Roman" w:hAnsi="Times New Roman" w:cs="Times New Roman"/>
          <w:sz w:val="24"/>
          <w:szCs w:val="24"/>
        </w:rPr>
        <w:t>When dealing with health emergencies on a global scale, the organisation he</w:t>
      </w:r>
      <w:r>
        <w:rPr>
          <w:rFonts w:ascii="Times New Roman" w:hAnsi="Times New Roman" w:cs="Times New Roman"/>
          <w:sz w:val="24"/>
          <w:szCs w:val="24"/>
        </w:rPr>
        <w:t>lps by collecting information, resources and support.</w:t>
      </w:r>
      <w:r>
        <w:rPr>
          <w:rFonts w:ascii="Times New Roman" w:hAnsi="Times New Roman" w:cs="Times New Roman"/>
          <w:sz w:val="24"/>
          <w:szCs w:val="24"/>
        </w:rPr>
        <w:t xml:space="preserve"> </w:t>
      </w:r>
      <w:r>
        <w:rPr>
          <w:rFonts w:ascii="Times New Roman" w:hAnsi="Times New Roman" w:cs="Times New Roman"/>
          <w:sz w:val="24"/>
          <w:szCs w:val="24"/>
        </w:rPr>
        <w:t xml:space="preserve">WHO guided the actions of countries fighting COVID-19 and assisted with global efforts to reduce the virus, offer recommendations and provide </w:t>
      </w:r>
      <w:r>
        <w:rPr>
          <w:rFonts w:ascii="Times New Roman" w:hAnsi="Times New Roman" w:cs="Times New Roman"/>
          <w:sz w:val="24"/>
          <w:szCs w:val="24"/>
        </w:rPr>
        <w:lastRenderedPageBreak/>
        <w:t>vaccines through COVAX.</w:t>
      </w:r>
      <w:r>
        <w:rPr>
          <w:rFonts w:ascii="Times New Roman" w:hAnsi="Times New Roman" w:cs="Times New Roman"/>
          <w:sz w:val="24"/>
          <w:szCs w:val="24"/>
        </w:rPr>
        <w:t xml:space="preserve"> </w:t>
      </w:r>
      <w:r>
        <w:rPr>
          <w:rFonts w:ascii="Times New Roman" w:hAnsi="Times New Roman" w:cs="Times New Roman"/>
          <w:sz w:val="24"/>
          <w:szCs w:val="24"/>
        </w:rPr>
        <w:t>WHO revealed that improved global co</w:t>
      </w:r>
      <w:r>
        <w:rPr>
          <w:rFonts w:ascii="Times New Roman" w:hAnsi="Times New Roman" w:cs="Times New Roman"/>
          <w:sz w:val="24"/>
          <w:szCs w:val="24"/>
        </w:rPr>
        <w:t>ordination and united efforts can help address health crises when it teams up with both governments, companies and organisations in civil society (Gostin et al., 2021).</w:t>
      </w:r>
      <w:r>
        <w:rPr>
          <w:rFonts w:ascii="Times New Roman" w:hAnsi="Times New Roman" w:cs="Times New Roman"/>
          <w:sz w:val="24"/>
          <w:szCs w:val="24"/>
        </w:rPr>
        <w:t xml:space="preserve"> </w:t>
      </w:r>
      <w:r>
        <w:rPr>
          <w:rFonts w:ascii="Times New Roman" w:hAnsi="Times New Roman" w:cs="Times New Roman"/>
          <w:sz w:val="24"/>
          <w:szCs w:val="24"/>
        </w:rPr>
        <w:t>During the pandemic, it became clear that strong international organisations are essent</w:t>
      </w:r>
      <w:r>
        <w:rPr>
          <w:rFonts w:ascii="Times New Roman" w:hAnsi="Times New Roman" w:cs="Times New Roman"/>
          <w:sz w:val="24"/>
          <w:szCs w:val="24"/>
        </w:rPr>
        <w:t>ial to overcome cross-border health problems.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Global governance theory emphasizes multilateralism and it arranges for international organisations to help coordinate and decide policies together. The network of global health governance that WHO takes part </w:t>
      </w:r>
      <w:r>
        <w:rPr>
          <w:rFonts w:ascii="Times New Roman" w:hAnsi="Times New Roman" w:cs="Times New Roman"/>
          <w:sz w:val="24"/>
          <w:szCs w:val="24"/>
        </w:rPr>
        <w:t>in includes pharmaceutical companies, NGOs and organizations such as the Bill &amp; Melinda Gates Foundation (Kickbusch et al., 2020).</w:t>
      </w:r>
      <w:r>
        <w:rPr>
          <w:rFonts w:ascii="Times New Roman" w:hAnsi="Times New Roman" w:cs="Times New Roman"/>
          <w:sz w:val="24"/>
          <w:szCs w:val="24"/>
        </w:rPr>
        <w:t xml:space="preserve"> </w:t>
      </w:r>
      <w:r>
        <w:rPr>
          <w:rFonts w:ascii="Times New Roman" w:hAnsi="Times New Roman" w:cs="Times New Roman"/>
          <w:sz w:val="24"/>
          <w:szCs w:val="24"/>
        </w:rPr>
        <w:t>Thanks to involving different stakeholders, WHO can use a wider range of skills and tools to control global health issues.</w:t>
      </w:r>
      <w:r>
        <w:rPr>
          <w:rFonts w:ascii="Times New Roman" w:hAnsi="Times New Roman" w:cs="Times New Roman"/>
          <w:sz w:val="24"/>
          <w:szCs w:val="24"/>
        </w:rPr>
        <w:t xml:space="preserve"> </w:t>
      </w:r>
      <w:r>
        <w:rPr>
          <w:rFonts w:ascii="Times New Roman" w:hAnsi="Times New Roman" w:cs="Times New Roman"/>
          <w:sz w:val="24"/>
          <w:szCs w:val="24"/>
        </w:rPr>
        <w:t>As</w:t>
      </w:r>
      <w:r>
        <w:rPr>
          <w:rFonts w:ascii="Times New Roman" w:hAnsi="Times New Roman" w:cs="Times New Roman"/>
          <w:sz w:val="24"/>
          <w:szCs w:val="24"/>
        </w:rPr>
        <w:t xml:space="preserve"> proof of this, WHO collaborated with Gavi, the Vaccine Alliance and the Coalition for Epidemic Preparedness Innovations (CEPI) to help COVAX distribute vaccines equitably (Emanuel et al., 2021).</w:t>
      </w:r>
      <w:r>
        <w:rPr>
          <w:rFonts w:ascii="Times New Roman" w:hAnsi="Times New Roman" w:cs="Times New Roman"/>
          <w:sz w:val="24"/>
          <w:szCs w:val="24"/>
        </w:rPr>
        <w:t xml:space="preserve"> </w:t>
      </w:r>
      <w:r>
        <w:rPr>
          <w:rFonts w:ascii="Times New Roman" w:hAnsi="Times New Roman" w:cs="Times New Roman"/>
          <w:sz w:val="24"/>
          <w:szCs w:val="24"/>
        </w:rPr>
        <w:t>By assisting low- and middle-income nations in getting their</w:t>
      </w:r>
      <w:r>
        <w:rPr>
          <w:rFonts w:ascii="Times New Roman" w:hAnsi="Times New Roman" w:cs="Times New Roman"/>
          <w:sz w:val="24"/>
          <w:szCs w:val="24"/>
        </w:rPr>
        <w:t xml:space="preserve"> population protected through the vaccine, the partnership demonstrates how governing systems can encourage collaboration in getting needed resources.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Standards on how states should behave are decided by international organisations, making this an importa</w:t>
      </w:r>
      <w:r>
        <w:rPr>
          <w:rFonts w:ascii="Times New Roman" w:hAnsi="Times New Roman" w:cs="Times New Roman"/>
          <w:sz w:val="24"/>
          <w:szCs w:val="24"/>
        </w:rPr>
        <w:t>nt area of global governance theory.</w:t>
      </w:r>
      <w:r>
        <w:rPr>
          <w:rFonts w:ascii="Times New Roman" w:hAnsi="Times New Roman" w:cs="Times New Roman"/>
          <w:sz w:val="24"/>
          <w:szCs w:val="24"/>
        </w:rPr>
        <w:t xml:space="preserve"> </w:t>
      </w:r>
      <w:r>
        <w:rPr>
          <w:rFonts w:ascii="Times New Roman" w:hAnsi="Times New Roman" w:cs="Times New Roman"/>
          <w:sz w:val="24"/>
          <w:szCs w:val="24"/>
        </w:rPr>
        <w:t>WHO’s system of categorising and supporting disorders shapes and maintains common standards worldwide.</w:t>
      </w:r>
      <w:r>
        <w:rPr>
          <w:rFonts w:ascii="Times New Roman" w:hAnsi="Times New Roman" w:cs="Times New Roman"/>
          <w:sz w:val="24"/>
          <w:szCs w:val="24"/>
        </w:rPr>
        <w:t xml:space="preserve"> </w:t>
      </w:r>
      <w:r>
        <w:rPr>
          <w:rFonts w:ascii="Times New Roman" w:hAnsi="Times New Roman" w:cs="Times New Roman"/>
          <w:sz w:val="24"/>
          <w:szCs w:val="24"/>
        </w:rPr>
        <w:t>Because of these standards, health policies can be shaped on a national scale and countries can follow uniform healt</w:t>
      </w:r>
      <w:r>
        <w:rPr>
          <w:rFonts w:ascii="Times New Roman" w:hAnsi="Times New Roman" w:cs="Times New Roman"/>
          <w:sz w:val="24"/>
          <w:szCs w:val="24"/>
        </w:rPr>
        <w:t>h response plans (Fidler, 2019).</w:t>
      </w:r>
      <w:r>
        <w:rPr>
          <w:rFonts w:ascii="Times New Roman" w:hAnsi="Times New Roman" w:cs="Times New Roman"/>
          <w:sz w:val="24"/>
          <w:szCs w:val="24"/>
        </w:rPr>
        <w:t xml:space="preserve"> </w:t>
      </w:r>
      <w:r>
        <w:rPr>
          <w:rFonts w:ascii="Times New Roman" w:hAnsi="Times New Roman" w:cs="Times New Roman"/>
          <w:sz w:val="24"/>
          <w:szCs w:val="24"/>
        </w:rPr>
        <w:t>As a way of guiding global health governance, the organization gave advice on COVID-19: masking, banning travel and implementing vaccine campaigns.</w:t>
      </w:r>
      <w:r>
        <w:rPr>
          <w:rFonts w:ascii="Times New Roman" w:hAnsi="Times New Roman" w:cs="Times New Roman"/>
          <w:sz w:val="24"/>
          <w:szCs w:val="24"/>
        </w:rPr>
        <w:t xml:space="preserve"> </w:t>
      </w:r>
      <w:r>
        <w:rPr>
          <w:rFonts w:ascii="Times New Roman" w:hAnsi="Times New Roman" w:cs="Times New Roman"/>
          <w:sz w:val="24"/>
          <w:szCs w:val="24"/>
        </w:rPr>
        <w:t>WHO’s advice plays a major role in guiding national and public health strat</w:t>
      </w:r>
      <w:r>
        <w:rPr>
          <w:rFonts w:ascii="Times New Roman" w:hAnsi="Times New Roman" w:cs="Times New Roman"/>
          <w:sz w:val="24"/>
          <w:szCs w:val="24"/>
        </w:rPr>
        <w:t>egies in many parts of the world because it lacks the ability to force anyone (Moon et al., 2020).</w:t>
      </w:r>
      <w:r>
        <w:rPr>
          <w:rFonts w:ascii="Times New Roman" w:hAnsi="Times New Roman" w:cs="Times New Roman"/>
          <w:sz w:val="24"/>
          <w:szCs w:val="24"/>
        </w:rPr>
        <w:t xml:space="preserve"> </w:t>
      </w:r>
      <w:r>
        <w:rPr>
          <w:rFonts w:ascii="Times New Roman" w:hAnsi="Times New Roman" w:cs="Times New Roman"/>
          <w:sz w:val="24"/>
          <w:szCs w:val="24"/>
        </w:rPr>
        <w:t>Supporting the idea from their work, Weiss and Wilkinson state that today, government actions receive consent without force or coercion, involving legitimacy</w:t>
      </w:r>
      <w:r>
        <w:rPr>
          <w:rFonts w:ascii="Times New Roman" w:hAnsi="Times New Roman" w:cs="Times New Roman"/>
          <w:sz w:val="24"/>
          <w:szCs w:val="24"/>
        </w:rPr>
        <w:t xml:space="preserve"> and authority of experts.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In spite of being a key player in global health governance, WHO suffers from several limitations.</w:t>
      </w:r>
      <w:r>
        <w:rPr>
          <w:rFonts w:ascii="Times New Roman" w:hAnsi="Times New Roman" w:cs="Times New Roman"/>
          <w:sz w:val="24"/>
          <w:szCs w:val="24"/>
        </w:rPr>
        <w:t xml:space="preserve"> </w:t>
      </w:r>
      <w:r>
        <w:rPr>
          <w:rFonts w:ascii="Times New Roman" w:hAnsi="Times New Roman" w:cs="Times New Roman"/>
          <w:sz w:val="24"/>
          <w:szCs w:val="24"/>
        </w:rPr>
        <w:t>The fact that UNESCO depends on voluntary payments means its budget can fluctuate and allows member countries to influence its dec</w:t>
      </w:r>
      <w:r>
        <w:rPr>
          <w:rFonts w:ascii="Times New Roman" w:hAnsi="Times New Roman" w:cs="Times New Roman"/>
          <w:sz w:val="24"/>
          <w:szCs w:val="24"/>
        </w:rPr>
        <w:t>isions (Kamradt-Scott, 2015).</w:t>
      </w:r>
      <w:r>
        <w:rPr>
          <w:rFonts w:ascii="Times New Roman" w:hAnsi="Times New Roman" w:cs="Times New Roman"/>
          <w:sz w:val="24"/>
          <w:szCs w:val="24"/>
        </w:rPr>
        <w:t xml:space="preserve"> </w:t>
      </w:r>
      <w:r>
        <w:rPr>
          <w:rFonts w:ascii="Times New Roman" w:hAnsi="Times New Roman" w:cs="Times New Roman"/>
          <w:sz w:val="24"/>
          <w:szCs w:val="24"/>
        </w:rPr>
        <w:t>The pandemic highlighted that WHO did not have the money or freedom to act promptly at the start because of financing inequalities and political conflicts (Gostin et al., 2021).</w:t>
      </w:r>
      <w:r>
        <w:rPr>
          <w:rFonts w:ascii="Times New Roman" w:hAnsi="Times New Roman" w:cs="Times New Roman"/>
          <w:sz w:val="24"/>
          <w:szCs w:val="24"/>
        </w:rPr>
        <w:t xml:space="preserve"> </w:t>
      </w:r>
      <w:r>
        <w:rPr>
          <w:rFonts w:ascii="Times New Roman" w:hAnsi="Times New Roman" w:cs="Times New Roman"/>
          <w:sz w:val="24"/>
          <w:szCs w:val="24"/>
        </w:rPr>
        <w:t>Also, because each nation is sovereign, WHO is l</w:t>
      </w:r>
      <w:r>
        <w:rPr>
          <w:rFonts w:ascii="Times New Roman" w:hAnsi="Times New Roman" w:cs="Times New Roman"/>
          <w:sz w:val="24"/>
          <w:szCs w:val="24"/>
        </w:rPr>
        <w:t>argely restricted in influencing world governance.</w:t>
      </w:r>
      <w:r>
        <w:rPr>
          <w:rFonts w:ascii="Times New Roman" w:hAnsi="Times New Roman" w:cs="Times New Roman"/>
          <w:sz w:val="24"/>
          <w:szCs w:val="24"/>
        </w:rPr>
        <w:t xml:space="preserve"> </w:t>
      </w:r>
      <w:r>
        <w:rPr>
          <w:rFonts w:ascii="Times New Roman" w:hAnsi="Times New Roman" w:cs="Times New Roman"/>
          <w:sz w:val="24"/>
          <w:szCs w:val="24"/>
        </w:rPr>
        <w:t>While national governments can enforce decisions, WHO relies on negotiation and persuasion because it cannot enforce its advice upon member states (Fidler, 2019).</w:t>
      </w:r>
      <w:r>
        <w:rPr>
          <w:rFonts w:ascii="Times New Roman" w:hAnsi="Times New Roman" w:cs="Times New Roman"/>
          <w:sz w:val="24"/>
          <w:szCs w:val="24"/>
        </w:rPr>
        <w:t xml:space="preserve"> </w:t>
      </w:r>
      <w:r>
        <w:rPr>
          <w:rFonts w:ascii="Times New Roman" w:hAnsi="Times New Roman" w:cs="Times New Roman"/>
          <w:sz w:val="24"/>
          <w:szCs w:val="24"/>
        </w:rPr>
        <w:t>It became obvious during the epidemic that</w:t>
      </w:r>
      <w:r>
        <w:rPr>
          <w:rFonts w:ascii="Times New Roman" w:hAnsi="Times New Roman" w:cs="Times New Roman"/>
          <w:sz w:val="24"/>
          <w:szCs w:val="24"/>
        </w:rPr>
        <w:t xml:space="preserve"> this limitation exists, with several—even strong—nations ignoring or attacking WHO’s recommendations and implementing their own actions.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Higher-income countries tend to shape what WHO works on and how its spending is decided which critics point to as ano</w:t>
      </w:r>
      <w:r>
        <w:rPr>
          <w:rFonts w:ascii="Times New Roman" w:hAnsi="Times New Roman" w:cs="Times New Roman"/>
          <w:sz w:val="24"/>
          <w:szCs w:val="24"/>
        </w:rPr>
        <w:t>ther example of problems in global health governance.</w:t>
      </w:r>
      <w:r>
        <w:rPr>
          <w:rFonts w:ascii="Times New Roman" w:hAnsi="Times New Roman" w:cs="Times New Roman"/>
          <w:sz w:val="24"/>
          <w:szCs w:val="24"/>
        </w:rPr>
        <w:t xml:space="preserve"> </w:t>
      </w:r>
      <w:r>
        <w:rPr>
          <w:rFonts w:ascii="Times New Roman" w:hAnsi="Times New Roman" w:cs="Times New Roman"/>
          <w:sz w:val="24"/>
          <w:szCs w:val="24"/>
        </w:rPr>
        <w:t>The WHO did its best to get COVID-19 vaccines to low-income nations, but unequal control over decisions led to major problems (Petherick et al., 2021).</w:t>
      </w:r>
      <w:r>
        <w:rPr>
          <w:rFonts w:ascii="Times New Roman" w:hAnsi="Times New Roman" w:cs="Times New Roman"/>
          <w:sz w:val="24"/>
          <w:szCs w:val="24"/>
        </w:rPr>
        <w:t xml:space="preserve"> </w:t>
      </w:r>
      <w:r>
        <w:rPr>
          <w:rFonts w:ascii="Times New Roman" w:hAnsi="Times New Roman" w:cs="Times New Roman"/>
          <w:sz w:val="24"/>
          <w:szCs w:val="24"/>
        </w:rPr>
        <w:t>This demonstrates that updating the frameworks gov</w:t>
      </w:r>
      <w:r>
        <w:rPr>
          <w:rFonts w:ascii="Times New Roman" w:hAnsi="Times New Roman" w:cs="Times New Roman"/>
          <w:sz w:val="24"/>
          <w:szCs w:val="24"/>
        </w:rPr>
        <w:t>erning global bodies is needed to ensure the WHO has more control and better results in handling similar problems later on.</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2.4 </w:t>
      </w:r>
      <w:r>
        <w:rPr>
          <w:rFonts w:ascii="Times New Roman" w:hAnsi="Times New Roman" w:cs="Times New Roman"/>
          <w:b/>
          <w:sz w:val="24"/>
          <w:szCs w:val="24"/>
        </w:rPr>
        <w:t>Gap in Literature</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existing literature on non-state actors (NSAs), particularly the World Health Organization (WHO), in global politics during the COVID-19 pandemic provides valuable insights into the role of international institutions in global health governance. Resear</w:t>
      </w:r>
      <w:r>
        <w:rPr>
          <w:rFonts w:ascii="Times New Roman" w:hAnsi="Times New Roman" w:cs="Times New Roman"/>
          <w:sz w:val="24"/>
          <w:szCs w:val="24"/>
        </w:rPr>
        <w:t xml:space="preserve">ch on </w:t>
      </w:r>
      <w:r>
        <w:rPr>
          <w:rFonts w:ascii="Times New Roman" w:hAnsi="Times New Roman" w:cs="Times New Roman"/>
          <w:bCs/>
          <w:sz w:val="24"/>
          <w:szCs w:val="24"/>
        </w:rPr>
        <w:t>global politics</w:t>
      </w:r>
      <w:r>
        <w:rPr>
          <w:rFonts w:ascii="Times New Roman" w:hAnsi="Times New Roman" w:cs="Times New Roman"/>
          <w:sz w:val="24"/>
          <w:szCs w:val="24"/>
        </w:rPr>
        <w:t xml:space="preserve"> often emphasizes the power dynamics among sovereign states, with limited attention given to how international organizations like WHO influence state cooperation and decision-making during global health crises. The literature on the </w:t>
      </w:r>
      <w:r>
        <w:rPr>
          <w:rFonts w:ascii="Times New Roman" w:hAnsi="Times New Roman" w:cs="Times New Roman"/>
          <w:bCs/>
          <w:sz w:val="24"/>
          <w:szCs w:val="24"/>
        </w:rPr>
        <w:t>Wo</w:t>
      </w:r>
      <w:r>
        <w:rPr>
          <w:rFonts w:ascii="Times New Roman" w:hAnsi="Times New Roman" w:cs="Times New Roman"/>
          <w:bCs/>
          <w:sz w:val="24"/>
          <w:szCs w:val="24"/>
        </w:rPr>
        <w:t>rld Health Organization</w:t>
      </w:r>
      <w:r>
        <w:rPr>
          <w:rFonts w:ascii="Times New Roman" w:hAnsi="Times New Roman" w:cs="Times New Roman"/>
          <w:sz w:val="24"/>
          <w:szCs w:val="24"/>
        </w:rPr>
        <w:t xml:space="preserve"> predominantly explores its technical functions, such as disease surveillance and health guidelines, but there is a significant gap in assessing its political influence on state behavior and international relations. </w:t>
      </w:r>
      <w:r>
        <w:rPr>
          <w:rFonts w:ascii="Times New Roman" w:hAnsi="Times New Roman" w:cs="Times New Roman"/>
          <w:sz w:val="24"/>
          <w:szCs w:val="24"/>
        </w:rPr>
        <w:lastRenderedPageBreak/>
        <w:t>Most studies also</w:t>
      </w:r>
      <w:r>
        <w:rPr>
          <w:rFonts w:ascii="Times New Roman" w:hAnsi="Times New Roman" w:cs="Times New Roman"/>
          <w:sz w:val="24"/>
          <w:szCs w:val="24"/>
        </w:rPr>
        <w:t xml:space="preserve"> fail to comprehensively examine WHO’s effectiveness in managing health crises beyond its advisory role, particularly in balancing its responsibilities between developed and developing nations.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While some studies discuss WHO’s role in coordinating pandemic</w:t>
      </w:r>
      <w:r>
        <w:rPr>
          <w:rFonts w:ascii="Times New Roman" w:hAnsi="Times New Roman" w:cs="Times New Roman"/>
          <w:sz w:val="24"/>
          <w:szCs w:val="24"/>
        </w:rPr>
        <w:t xml:space="preserve"> responses, there is limited literature evaluating how its actions influenced global political cooperation and vaccine equity, especially in Africa. From a theoretical standpoint, </w:t>
      </w:r>
      <w:r>
        <w:rPr>
          <w:rFonts w:ascii="Times New Roman" w:hAnsi="Times New Roman" w:cs="Times New Roman"/>
          <w:bCs/>
          <w:sz w:val="24"/>
          <w:szCs w:val="24"/>
        </w:rPr>
        <w:t>neoliberal institutionalism</w:t>
      </w:r>
      <w:r>
        <w:rPr>
          <w:rFonts w:ascii="Times New Roman" w:hAnsi="Times New Roman" w:cs="Times New Roman"/>
          <w:sz w:val="24"/>
          <w:szCs w:val="24"/>
        </w:rPr>
        <w:t xml:space="preserve"> and </w:t>
      </w:r>
      <w:r>
        <w:rPr>
          <w:rFonts w:ascii="Times New Roman" w:hAnsi="Times New Roman" w:cs="Times New Roman"/>
          <w:bCs/>
          <w:sz w:val="24"/>
          <w:szCs w:val="24"/>
        </w:rPr>
        <w:t>global governance theory</w:t>
      </w:r>
      <w:r>
        <w:rPr>
          <w:rFonts w:ascii="Times New Roman" w:hAnsi="Times New Roman" w:cs="Times New Roman"/>
          <w:sz w:val="24"/>
          <w:szCs w:val="24"/>
        </w:rPr>
        <w:t xml:space="preserve"> provide useful fram</w:t>
      </w:r>
      <w:r>
        <w:rPr>
          <w:rFonts w:ascii="Times New Roman" w:hAnsi="Times New Roman" w:cs="Times New Roman"/>
          <w:sz w:val="24"/>
          <w:szCs w:val="24"/>
        </w:rPr>
        <w:t>eworks for understanding WHO’s role, but the literature lacks empirical assessments of how these theories apply to real-world decision-making during the COVID-19 crisis. While neoliberal institutionalism explains WHO’s function in fostering cooperation, it</w:t>
      </w:r>
      <w:r>
        <w:rPr>
          <w:rFonts w:ascii="Times New Roman" w:hAnsi="Times New Roman" w:cs="Times New Roman"/>
          <w:sz w:val="24"/>
          <w:szCs w:val="24"/>
        </w:rPr>
        <w:t xml:space="preserve"> does not fully address the limitations imposed by state sovereignty and geopolitical tensions. Similarly, global governance theory recognizes WHO as a central actor, but there is inadequate analysis of its power constraints and the structural weaknesses t</w:t>
      </w:r>
      <w:r>
        <w:rPr>
          <w:rFonts w:ascii="Times New Roman" w:hAnsi="Times New Roman" w:cs="Times New Roman"/>
          <w:sz w:val="24"/>
          <w:szCs w:val="24"/>
        </w:rPr>
        <w:t>hat affected its pandemic response.</w:t>
      </w:r>
    </w:p>
    <w:p w:rsidR="00BD7321" w:rsidRDefault="00644D7C">
      <w:pPr>
        <w:spacing w:after="0"/>
        <w:rPr>
          <w:rFonts w:ascii="Times New Roman" w:hAnsi="Times New Roman" w:cs="Times New Roman"/>
          <w:sz w:val="24"/>
          <w:szCs w:val="24"/>
        </w:rPr>
      </w:pPr>
      <w:r>
        <w:rPr>
          <w:rFonts w:ascii="Times New Roman" w:hAnsi="Times New Roman" w:cs="Times New Roman"/>
          <w:sz w:val="24"/>
          <w:szCs w:val="24"/>
        </w:rPr>
        <w:br w:type="page"/>
      </w:r>
    </w:p>
    <w:p w:rsidR="00BD7321" w:rsidRDefault="00644D7C">
      <w:pPr>
        <w:spacing w:after="0" w:line="480" w:lineRule="auto"/>
        <w:jc w:val="center"/>
        <w:outlineLvl w:val="0"/>
        <w:rPr>
          <w:rFonts w:ascii="Times New Roman" w:hAnsi="Times New Roman" w:cs="Times New Roman"/>
          <w:b/>
          <w:bCs/>
          <w:sz w:val="24"/>
        </w:rPr>
      </w:pPr>
      <w:r>
        <w:rPr>
          <w:rFonts w:ascii="Times New Roman" w:hAnsi="Times New Roman" w:cs="Times New Roman"/>
          <w:b/>
          <w:bCs/>
          <w:sz w:val="24"/>
        </w:rPr>
        <w:lastRenderedPageBreak/>
        <w:t>CHAPTER THREE</w:t>
      </w:r>
    </w:p>
    <w:p w:rsidR="00BD7321" w:rsidRDefault="00644D7C">
      <w:pPr>
        <w:spacing w:after="0" w:line="480" w:lineRule="auto"/>
        <w:jc w:val="center"/>
        <w:outlineLvl w:val="0"/>
        <w:rPr>
          <w:rFonts w:ascii="Times New Roman" w:hAnsi="Times New Roman" w:cs="Times New Roman"/>
          <w:b/>
          <w:bCs/>
          <w:sz w:val="24"/>
        </w:rPr>
      </w:pPr>
      <w:r>
        <w:rPr>
          <w:rFonts w:ascii="Times New Roman" w:hAnsi="Times New Roman" w:cs="Times New Roman"/>
          <w:b/>
          <w:bCs/>
          <w:sz w:val="24"/>
        </w:rPr>
        <w:t>RESEARCH METHODOLOGY</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b/>
          <w:bCs/>
          <w:sz w:val="24"/>
        </w:rPr>
        <w:t>3.0 INTRODUCTION</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This chapter provides the reader with a comprehensive understanding of the theoretical underpinnings guiding the research and outlines the methodological approach emp</w:t>
      </w:r>
      <w:r>
        <w:rPr>
          <w:rFonts w:ascii="Times New Roman" w:hAnsi="Times New Roman" w:cs="Times New Roman"/>
          <w:sz w:val="24"/>
        </w:rPr>
        <w:t xml:space="preserve">loyed to investigate the research questions or objectives. It typically begins with an overview of the theoretical framework that inform the study, elucidating their relevance and significance in addressing the research problem. Additionally, this chapter </w:t>
      </w:r>
      <w:r>
        <w:rPr>
          <w:rFonts w:ascii="Times New Roman" w:hAnsi="Times New Roman" w:cs="Times New Roman"/>
          <w:sz w:val="24"/>
        </w:rPr>
        <w:t xml:space="preserve">delineates the research design, including the research approach, data collection methods, and data analysis procedures. By establishing a clear theoretical foundation and research methodology, Chapter Three lays the groundwork for the subsequent empirical </w:t>
      </w:r>
      <w:r>
        <w:rPr>
          <w:rFonts w:ascii="Times New Roman" w:hAnsi="Times New Roman" w:cs="Times New Roman"/>
          <w:sz w:val="24"/>
        </w:rPr>
        <w:t>investigation, ensuring coherence and rigor in the research process.</w:t>
      </w:r>
    </w:p>
    <w:p w:rsidR="00BD7321" w:rsidRDefault="00644D7C">
      <w:pPr>
        <w:spacing w:after="0" w:line="480" w:lineRule="auto"/>
        <w:outlineLvl w:val="0"/>
        <w:rPr>
          <w:rFonts w:ascii="Times New Roman" w:hAnsi="Times New Roman" w:cs="Times New Roman"/>
          <w:b/>
          <w:bCs/>
          <w:sz w:val="24"/>
        </w:rPr>
      </w:pPr>
      <w:r>
        <w:rPr>
          <w:rFonts w:ascii="Times New Roman" w:hAnsi="Times New Roman" w:cs="Times New Roman"/>
          <w:b/>
          <w:bCs/>
          <w:sz w:val="24"/>
        </w:rPr>
        <w:t>3.1 Theoretical Framework</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 xml:space="preserve">The theoretical foundation of this study is anchored on </w:t>
      </w:r>
      <w:r>
        <w:rPr>
          <w:rFonts w:ascii="Times New Roman" w:hAnsi="Times New Roman" w:cs="Times New Roman"/>
          <w:bCs/>
          <w:sz w:val="24"/>
        </w:rPr>
        <w:t>Global Governance Theory</w:t>
      </w:r>
      <w:r>
        <w:rPr>
          <w:rFonts w:ascii="Times New Roman" w:hAnsi="Times New Roman" w:cs="Times New Roman"/>
          <w:sz w:val="24"/>
        </w:rPr>
        <w:t xml:space="preserve">. The idea of global governance has been shaped by several scholars who argue that in an era of globalization, no single nation-state can effectively address global challenges alone. </w:t>
      </w:r>
      <w:r>
        <w:rPr>
          <w:rFonts w:ascii="Times New Roman" w:hAnsi="Times New Roman" w:cs="Times New Roman"/>
          <w:bCs/>
          <w:sz w:val="24"/>
        </w:rPr>
        <w:t>James N. Rosenau (2000)</w:t>
      </w:r>
      <w:r>
        <w:rPr>
          <w:rFonts w:ascii="Times New Roman" w:hAnsi="Times New Roman" w:cs="Times New Roman"/>
          <w:sz w:val="24"/>
        </w:rPr>
        <w:t xml:space="preserve"> is one of the leading scholars who conceptualized</w:t>
      </w:r>
      <w:r>
        <w:rPr>
          <w:rFonts w:ascii="Times New Roman" w:hAnsi="Times New Roman" w:cs="Times New Roman"/>
          <w:sz w:val="24"/>
        </w:rPr>
        <w:t xml:space="preserve"> global governance as the collective management of transnational issues by multiple actors, including international organizations, governments, civil society, and private entities. According to Rosenau, global governance is not about centralized authority </w:t>
      </w:r>
      <w:r>
        <w:rPr>
          <w:rFonts w:ascii="Times New Roman" w:hAnsi="Times New Roman" w:cs="Times New Roman"/>
          <w:sz w:val="24"/>
        </w:rPr>
        <w:t xml:space="preserve">but rather a network of rule-making and policy coordination that seeks to manage shared global concerns. Another prominent proponent of Global Governance Theory is </w:t>
      </w:r>
      <w:r>
        <w:rPr>
          <w:rFonts w:ascii="Times New Roman" w:hAnsi="Times New Roman" w:cs="Times New Roman"/>
          <w:bCs/>
          <w:sz w:val="24"/>
        </w:rPr>
        <w:t>Thomas G. Weiss (2018)</w:t>
      </w:r>
      <w:r>
        <w:rPr>
          <w:rFonts w:ascii="Times New Roman" w:hAnsi="Times New Roman" w:cs="Times New Roman"/>
          <w:sz w:val="24"/>
        </w:rPr>
        <w:t>, who emphasizes the role of international organizations in filling go</w:t>
      </w:r>
      <w:r>
        <w:rPr>
          <w:rFonts w:ascii="Times New Roman" w:hAnsi="Times New Roman" w:cs="Times New Roman"/>
          <w:sz w:val="24"/>
        </w:rPr>
        <w:t xml:space="preserve">vernance gaps where national governments lack capacity or willingness to act. He argues that global institutions like WHO establish norms and mobilize collective action in areas where unilateral state efforts may be insufficient. This </w:t>
      </w:r>
      <w:r>
        <w:rPr>
          <w:rFonts w:ascii="Times New Roman" w:hAnsi="Times New Roman" w:cs="Times New Roman"/>
          <w:sz w:val="24"/>
        </w:rPr>
        <w:lastRenderedPageBreak/>
        <w:t>perspective is crucia</w:t>
      </w:r>
      <w:r>
        <w:rPr>
          <w:rFonts w:ascii="Times New Roman" w:hAnsi="Times New Roman" w:cs="Times New Roman"/>
          <w:sz w:val="24"/>
        </w:rPr>
        <w:t xml:space="preserve">l in understanding how WHO influenced political decisions and shaped global health responses during the pandemic. Additionally, </w:t>
      </w:r>
      <w:r>
        <w:rPr>
          <w:rFonts w:ascii="Times New Roman" w:hAnsi="Times New Roman" w:cs="Times New Roman"/>
          <w:bCs/>
          <w:sz w:val="24"/>
        </w:rPr>
        <w:t>David Held (1995)</w:t>
      </w:r>
      <w:r>
        <w:rPr>
          <w:rFonts w:ascii="Times New Roman" w:hAnsi="Times New Roman" w:cs="Times New Roman"/>
          <w:sz w:val="24"/>
        </w:rPr>
        <w:t xml:space="preserve"> contributes to the theoretical discourse by linking global governance to globalization, highlighting how inter</w:t>
      </w:r>
      <w:r>
        <w:rPr>
          <w:rFonts w:ascii="Times New Roman" w:hAnsi="Times New Roman" w:cs="Times New Roman"/>
          <w:sz w:val="24"/>
        </w:rPr>
        <w:t xml:space="preserve">national institutions regulate and coordinate activities that extend beyond national jurisdictions. </w:t>
      </w:r>
    </w:p>
    <w:p w:rsidR="00BD7321" w:rsidRDefault="00644D7C">
      <w:pPr>
        <w:spacing w:after="0" w:line="480" w:lineRule="auto"/>
        <w:jc w:val="both"/>
        <w:rPr>
          <w:rFonts w:ascii="Times New Roman" w:hAnsi="Times New Roman" w:cs="Times New Roman"/>
          <w:b/>
          <w:bCs/>
          <w:sz w:val="24"/>
        </w:rPr>
      </w:pPr>
      <w:r>
        <w:rPr>
          <w:rFonts w:ascii="Times New Roman" w:hAnsi="Times New Roman" w:cs="Times New Roman"/>
          <w:b/>
          <w:bCs/>
          <w:sz w:val="24"/>
        </w:rPr>
        <w:t>3.1.1 Assumptions</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 xml:space="preserve">The core tenets of Global Governance Theory provide a structured framework for assessing WHO’s role in the COVID-19 response. One of the </w:t>
      </w:r>
      <w:r>
        <w:rPr>
          <w:rFonts w:ascii="Times New Roman" w:hAnsi="Times New Roman" w:cs="Times New Roman"/>
          <w:sz w:val="24"/>
        </w:rPr>
        <w:t xml:space="preserve">primary principles of this theory is </w:t>
      </w:r>
      <w:r>
        <w:rPr>
          <w:rFonts w:ascii="Times New Roman" w:hAnsi="Times New Roman" w:cs="Times New Roman"/>
          <w:b/>
          <w:sz w:val="24"/>
        </w:rPr>
        <w:t>multilateralism</w:t>
      </w:r>
      <w:r>
        <w:rPr>
          <w:rFonts w:ascii="Times New Roman" w:hAnsi="Times New Roman" w:cs="Times New Roman"/>
          <w:sz w:val="24"/>
        </w:rPr>
        <w:t>, which asserts that global challenges require cooperative efforts involving multiple stakeholders. This principle is evident in WHO’s coordination of international health responses, as it brought togethe</w:t>
      </w:r>
      <w:r>
        <w:rPr>
          <w:rFonts w:ascii="Times New Roman" w:hAnsi="Times New Roman" w:cs="Times New Roman"/>
          <w:sz w:val="24"/>
        </w:rPr>
        <w:t>r governments, scientists, pharmaceutical companies, and donors to collectively combat the pandemic. WHO’s facilitation of multilateral agreements, such as the COVAX initiative, exemplifies how global governance mechanisms promote cooperation and shared re</w:t>
      </w:r>
      <w:r>
        <w:rPr>
          <w:rFonts w:ascii="Times New Roman" w:hAnsi="Times New Roman" w:cs="Times New Roman"/>
          <w:sz w:val="24"/>
        </w:rPr>
        <w:t>sponsibility in crisis management (Kickbusch et al., 2020).</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Another fundamental tenet of the theory is</w:t>
      </w:r>
      <w:r>
        <w:rPr>
          <w:rFonts w:ascii="Times New Roman" w:hAnsi="Times New Roman" w:cs="Times New Roman"/>
          <w:b/>
          <w:bCs/>
          <w:sz w:val="24"/>
        </w:rPr>
        <w:t xml:space="preserve"> norm-setting </w:t>
      </w:r>
      <w:r>
        <w:rPr>
          <w:rFonts w:ascii="Times New Roman" w:hAnsi="Times New Roman" w:cs="Times New Roman"/>
          <w:b/>
          <w:bCs/>
          <w:sz w:val="24"/>
        </w:rPr>
        <w:t xml:space="preserve">instittution </w:t>
      </w:r>
      <w:r>
        <w:rPr>
          <w:rFonts w:ascii="Times New Roman" w:hAnsi="Times New Roman" w:cs="Times New Roman"/>
          <w:b/>
          <w:bCs/>
          <w:sz w:val="24"/>
        </w:rPr>
        <w:t>and policy influence</w:t>
      </w:r>
      <w:r>
        <w:rPr>
          <w:rFonts w:ascii="Times New Roman" w:hAnsi="Times New Roman" w:cs="Times New Roman"/>
          <w:sz w:val="24"/>
        </w:rPr>
        <w:t>, which refers to the ability of global institutions to establish standards and guidelines that shape natio</w:t>
      </w:r>
      <w:r>
        <w:rPr>
          <w:rFonts w:ascii="Times New Roman" w:hAnsi="Times New Roman" w:cs="Times New Roman"/>
          <w:sz w:val="24"/>
        </w:rPr>
        <w:t>nal policies. WHO exercised this function by issuing early warnings about the virus, recommending containment measures such as lockdowns and social distancing, and guiding countries on best practices for pandemic management. While WHO lacks direct enforcem</w:t>
      </w:r>
      <w:r>
        <w:rPr>
          <w:rFonts w:ascii="Times New Roman" w:hAnsi="Times New Roman" w:cs="Times New Roman"/>
          <w:sz w:val="24"/>
        </w:rPr>
        <w:t>ent power, its recommendations carried significant political weight, influencing the policy decisions of many governments (Fidler, 2019). This aligns with Global Governance Theory’s assertion that international organizations shape global policies through t</w:t>
      </w:r>
      <w:r>
        <w:rPr>
          <w:rFonts w:ascii="Times New Roman" w:hAnsi="Times New Roman" w:cs="Times New Roman"/>
          <w:sz w:val="24"/>
        </w:rPr>
        <w:t>he establishment of widely accepted norms and practices.</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 xml:space="preserve">The concept of </w:t>
      </w:r>
      <w:r>
        <w:rPr>
          <w:rFonts w:ascii="Times New Roman" w:hAnsi="Times New Roman" w:cs="Times New Roman"/>
          <w:b/>
          <w:sz w:val="24"/>
        </w:rPr>
        <w:t>institutional interdependence</w:t>
      </w:r>
      <w:r>
        <w:rPr>
          <w:rFonts w:ascii="Times New Roman" w:hAnsi="Times New Roman" w:cs="Times New Roman"/>
          <w:sz w:val="24"/>
        </w:rPr>
        <w:t xml:space="preserve">, another key aspect of Global Governance Theory, highlights the interconnected nature of global governance structures. This principle is </w:t>
      </w:r>
      <w:r>
        <w:rPr>
          <w:rFonts w:ascii="Times New Roman" w:hAnsi="Times New Roman" w:cs="Times New Roman"/>
          <w:sz w:val="24"/>
        </w:rPr>
        <w:lastRenderedPageBreak/>
        <w:t>reflected in WHO’</w:t>
      </w:r>
      <w:r>
        <w:rPr>
          <w:rFonts w:ascii="Times New Roman" w:hAnsi="Times New Roman" w:cs="Times New Roman"/>
          <w:sz w:val="24"/>
        </w:rPr>
        <w:t>s reliance on partnerships with other organizations, including the United Nations, Gavi, and the Coalition for Epidemic Preparedness Innovations (CEPI), to mobilize resources and support pandemic response efforts. The theory posits that in a globalized wor</w:t>
      </w:r>
      <w:r>
        <w:rPr>
          <w:rFonts w:ascii="Times New Roman" w:hAnsi="Times New Roman" w:cs="Times New Roman"/>
          <w:sz w:val="24"/>
        </w:rPr>
        <w:t>ld, no single entity can address transnational crises alone, necessitating a network of collaborative institutions (Weiss &amp; Wilkinson, 2018). WHO’s partnerships during the pandemic underscore the significance of institutional interdependence in global heal</w:t>
      </w:r>
      <w:r>
        <w:rPr>
          <w:rFonts w:ascii="Times New Roman" w:hAnsi="Times New Roman" w:cs="Times New Roman"/>
          <w:sz w:val="24"/>
        </w:rPr>
        <w:t>th governance.</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 xml:space="preserve">Despite its strengths, Global Governance Theory also acknowledges the </w:t>
      </w:r>
      <w:r>
        <w:rPr>
          <w:rFonts w:ascii="Times New Roman" w:hAnsi="Times New Roman" w:cs="Times New Roman"/>
          <w:bCs/>
          <w:sz w:val="24"/>
        </w:rPr>
        <w:t>structural limitations</w:t>
      </w:r>
      <w:r>
        <w:rPr>
          <w:rFonts w:ascii="Times New Roman" w:hAnsi="Times New Roman" w:cs="Times New Roman"/>
          <w:sz w:val="24"/>
        </w:rPr>
        <w:t xml:space="preserve"> of international organizations, particularly in terms of power distribution and financial constraints. WHO, like many global institutions, is largel</w:t>
      </w:r>
      <w:r>
        <w:rPr>
          <w:rFonts w:ascii="Times New Roman" w:hAnsi="Times New Roman" w:cs="Times New Roman"/>
          <w:sz w:val="24"/>
        </w:rPr>
        <w:t xml:space="preserve">y dependent on voluntary contributions from member states and private donors, which can create vulnerabilities in its decision-making processes. For instance, the U.S. withdrawal from WHO during the Trump administration demonstrated how political dynamics </w:t>
      </w:r>
      <w:r>
        <w:rPr>
          <w:rFonts w:ascii="Times New Roman" w:hAnsi="Times New Roman" w:cs="Times New Roman"/>
          <w:sz w:val="24"/>
        </w:rPr>
        <w:t>at the national level can impact the effectiveness of global governance structures (Kamradt-Scott, 2021). Additionally, the theory recognizes that international organizations often face challenges in enforcing compliance, as sovereign states ultimately ret</w:t>
      </w:r>
      <w:r>
        <w:rPr>
          <w:rFonts w:ascii="Times New Roman" w:hAnsi="Times New Roman" w:cs="Times New Roman"/>
          <w:sz w:val="24"/>
        </w:rPr>
        <w:t>ain the authority to accept or reject global policies. This was evident during the COVID-19 pandemic, as some governments disregarded WHO’s guidelines and pursued unilateral approaches, such as vaccine hoarding and travel bans that contradicted WHO recomme</w:t>
      </w:r>
      <w:r>
        <w:rPr>
          <w:rFonts w:ascii="Times New Roman" w:hAnsi="Times New Roman" w:cs="Times New Roman"/>
          <w:sz w:val="24"/>
        </w:rPr>
        <w:t>ndations (Moon et al., 2020).</w:t>
      </w:r>
    </w:p>
    <w:p w:rsidR="00BD7321" w:rsidRDefault="00644D7C">
      <w:pPr>
        <w:spacing w:after="0" w:line="480" w:lineRule="auto"/>
        <w:jc w:val="both"/>
        <w:outlineLvl w:val="0"/>
        <w:rPr>
          <w:rFonts w:ascii="Times New Roman" w:hAnsi="Times New Roman" w:cs="Times New Roman"/>
          <w:b/>
          <w:sz w:val="24"/>
        </w:rPr>
      </w:pPr>
      <w:r>
        <w:rPr>
          <w:rFonts w:ascii="Times New Roman" w:hAnsi="Times New Roman" w:cs="Times New Roman"/>
          <w:b/>
          <w:sz w:val="24"/>
        </w:rPr>
        <w:t>3.1.2 Application of the Theory</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 xml:space="preserve">Global Governance Theory is particularly relevant in analyzing WHO’s efforts in ensuring </w:t>
      </w:r>
      <w:r>
        <w:rPr>
          <w:rFonts w:ascii="Times New Roman" w:hAnsi="Times New Roman" w:cs="Times New Roman"/>
          <w:bCs/>
          <w:sz w:val="24"/>
        </w:rPr>
        <w:t>vaccine equity</w:t>
      </w:r>
      <w:r>
        <w:rPr>
          <w:rFonts w:ascii="Times New Roman" w:hAnsi="Times New Roman" w:cs="Times New Roman"/>
          <w:sz w:val="24"/>
        </w:rPr>
        <w:t>, one of the most politically charged aspects of the pandemic response. WHO played a crucia</w:t>
      </w:r>
      <w:r>
        <w:rPr>
          <w:rFonts w:ascii="Times New Roman" w:hAnsi="Times New Roman" w:cs="Times New Roman"/>
          <w:sz w:val="24"/>
        </w:rPr>
        <w:t>l role in advocating for fair vaccine distribution, particularly for low-income countries in Africa and Asia. Through initiatives like COVAX, WHO attempted to mitigate global disparities by facilitating access to vaccines for nations with limited purchasin</w:t>
      </w:r>
      <w:r>
        <w:rPr>
          <w:rFonts w:ascii="Times New Roman" w:hAnsi="Times New Roman" w:cs="Times New Roman"/>
          <w:sz w:val="24"/>
        </w:rPr>
        <w:t xml:space="preserve">g power. This aligns with the </w:t>
      </w:r>
      <w:r>
        <w:rPr>
          <w:rFonts w:ascii="Times New Roman" w:hAnsi="Times New Roman" w:cs="Times New Roman"/>
          <w:bCs/>
          <w:sz w:val="24"/>
        </w:rPr>
        <w:t>equity and global justice</w:t>
      </w:r>
      <w:r>
        <w:rPr>
          <w:rFonts w:ascii="Times New Roman" w:hAnsi="Times New Roman" w:cs="Times New Roman"/>
          <w:sz w:val="24"/>
        </w:rPr>
        <w:t xml:space="preserve"> principle of Global Governance Theory, which </w:t>
      </w:r>
      <w:r>
        <w:rPr>
          <w:rFonts w:ascii="Times New Roman" w:hAnsi="Times New Roman" w:cs="Times New Roman"/>
          <w:sz w:val="24"/>
        </w:rPr>
        <w:lastRenderedPageBreak/>
        <w:t>emphasizes the responsibility of international institutions in addressing inequalities and promoting inclusive governance (Gostin et al., 2021). However, t</w:t>
      </w:r>
      <w:r>
        <w:rPr>
          <w:rFonts w:ascii="Times New Roman" w:hAnsi="Times New Roman" w:cs="Times New Roman"/>
          <w:sz w:val="24"/>
        </w:rPr>
        <w:t>he reality of vaccine nationalism, where wealthier nations prioritized their own populations at the expense of global solidarity, highlights the challenges of enforcing equitable policies within the framework of global governance.</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By applying Global Govern</w:t>
      </w:r>
      <w:r>
        <w:rPr>
          <w:rFonts w:ascii="Times New Roman" w:hAnsi="Times New Roman" w:cs="Times New Roman"/>
          <w:sz w:val="24"/>
        </w:rPr>
        <w:t>ance Theory to this study, a comprehensive understanding of WHO’s influence on global politics during the COVID-19 pandemic is achieved. The theory provides a framework to assess how WHO functioned as a key player in coordinating multilateral responses, in</w:t>
      </w:r>
      <w:r>
        <w:rPr>
          <w:rFonts w:ascii="Times New Roman" w:hAnsi="Times New Roman" w:cs="Times New Roman"/>
          <w:sz w:val="24"/>
        </w:rPr>
        <w:t>fluencing state policies, and advocating for vaccine equity. Additionally, it helps in evaluating the structural limitations that constrained WHO’s effectiveness, particularly in navigating geopolitical tensions and ensuring compliance among sovereign stat</w:t>
      </w:r>
      <w:r>
        <w:rPr>
          <w:rFonts w:ascii="Times New Roman" w:hAnsi="Times New Roman" w:cs="Times New Roman"/>
          <w:sz w:val="24"/>
        </w:rPr>
        <w:t>es. The study’s research questions, such as the impact of WHO’s coordination on global political cooperation and its role in vaccine distribution, are effectively addressed through the lens of this theoretical framework.</w:t>
      </w:r>
    </w:p>
    <w:p w:rsidR="00BD7321" w:rsidRDefault="00644D7C">
      <w:pPr>
        <w:spacing w:after="0" w:line="480" w:lineRule="auto"/>
        <w:outlineLvl w:val="0"/>
        <w:rPr>
          <w:rFonts w:ascii="Times New Roman" w:hAnsi="Times New Roman" w:cs="Times New Roman"/>
          <w:b/>
          <w:bCs/>
          <w:sz w:val="24"/>
          <w:lang w:val="en-GB"/>
        </w:rPr>
      </w:pPr>
      <w:r>
        <w:rPr>
          <w:rFonts w:ascii="Times New Roman" w:hAnsi="Times New Roman" w:cs="Times New Roman"/>
          <w:b/>
          <w:bCs/>
          <w:sz w:val="24"/>
        </w:rPr>
        <w:t>3</w:t>
      </w:r>
      <w:r>
        <w:rPr>
          <w:rFonts w:ascii="Times New Roman" w:hAnsi="Times New Roman" w:cs="Times New Roman"/>
          <w:b/>
          <w:bCs/>
          <w:sz w:val="24"/>
          <w:lang w:val="en-GB"/>
        </w:rPr>
        <w:t>.2 Hypotheses</w:t>
      </w:r>
    </w:p>
    <w:p w:rsidR="00BD7321" w:rsidRDefault="00644D7C">
      <w:pPr>
        <w:spacing w:after="0" w:line="480" w:lineRule="auto"/>
        <w:rPr>
          <w:rFonts w:ascii="Times New Roman" w:hAnsi="Times New Roman" w:cs="Times New Roman"/>
          <w:sz w:val="24"/>
        </w:rPr>
      </w:pPr>
      <w:r>
        <w:rPr>
          <w:rFonts w:ascii="Times New Roman" w:hAnsi="Times New Roman" w:cs="Times New Roman"/>
          <w:sz w:val="24"/>
        </w:rPr>
        <w:t xml:space="preserve">The following </w:t>
      </w:r>
      <w:r>
        <w:rPr>
          <w:rFonts w:ascii="Times New Roman" w:hAnsi="Times New Roman" w:cs="Times New Roman"/>
          <w:sz w:val="24"/>
        </w:rPr>
        <w:t>hypotheses were formulated and subjected to empirical verification</w:t>
      </w:r>
    </w:p>
    <w:p w:rsidR="00BD7321" w:rsidRDefault="00644D7C">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WHO’s role in coordinating international health responses influenced global political cooperation and decision-making during the COVID-19 pandemic</w:t>
      </w:r>
    </w:p>
    <w:p w:rsidR="00BD7321" w:rsidRDefault="00644D7C">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WHO’s advocacy for equitable vaccine distr</w:t>
      </w:r>
      <w:r>
        <w:rPr>
          <w:rFonts w:ascii="Times New Roman" w:hAnsi="Times New Roman" w:cs="Times New Roman"/>
          <w:sz w:val="24"/>
          <w:szCs w:val="24"/>
        </w:rPr>
        <w:t>ibution influenced global vaccine access, particularly in Africa</w:t>
      </w:r>
    </w:p>
    <w:p w:rsidR="00BD7321" w:rsidRDefault="00644D7C">
      <w:pPr>
        <w:spacing w:after="0" w:line="480" w:lineRule="auto"/>
        <w:outlineLvl w:val="0"/>
        <w:rPr>
          <w:rFonts w:ascii="Times New Roman" w:hAnsi="Times New Roman" w:cs="Times New Roman"/>
          <w:sz w:val="24"/>
        </w:rPr>
      </w:pPr>
      <w:r>
        <w:rPr>
          <w:rFonts w:ascii="Times New Roman" w:hAnsi="Times New Roman" w:cs="Times New Roman"/>
          <w:b/>
          <w:bCs/>
          <w:sz w:val="24"/>
          <w:lang w:val="en-GB"/>
        </w:rPr>
        <w:t>3.3 R</w:t>
      </w:r>
      <w:r>
        <w:rPr>
          <w:rFonts w:ascii="Times New Roman" w:hAnsi="Times New Roman" w:cs="Times New Roman"/>
          <w:b/>
          <w:bCs/>
          <w:sz w:val="24"/>
        </w:rPr>
        <w:t>esearch Design</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According to Smith and Davis (2006), research design is a plan that outlines the nature of a study, its structure, variables, and any extraneous factors. It delineates the</w:t>
      </w:r>
      <w:r>
        <w:rPr>
          <w:rFonts w:ascii="Times New Roman" w:hAnsi="Times New Roman" w:cs="Times New Roman"/>
          <w:sz w:val="24"/>
        </w:rPr>
        <w:t xml:space="preserve"> intent and objectives of the proposed research endeavor. In light of this, the study employs an ex-post facto research design. Ex-post facto research design, as elucidated by various scholars, is characterized by its </w:t>
      </w:r>
      <w:r>
        <w:rPr>
          <w:rFonts w:ascii="Times New Roman" w:hAnsi="Times New Roman" w:cs="Times New Roman"/>
          <w:sz w:val="24"/>
        </w:rPr>
        <w:lastRenderedPageBreak/>
        <w:t>observational nature, wherein the rese</w:t>
      </w:r>
      <w:r>
        <w:rPr>
          <w:rFonts w:ascii="Times New Roman" w:hAnsi="Times New Roman" w:cs="Times New Roman"/>
          <w:sz w:val="24"/>
        </w:rPr>
        <w:t>archer investigates the impacts of independent variables that were not manipulated by the researcher but rather occurred naturally or were pre-existing conditions (Sekaran &amp; Bougie, 2016). This design allows for the examination of causal relationships betw</w:t>
      </w:r>
      <w:r>
        <w:rPr>
          <w:rFonts w:ascii="Times New Roman" w:hAnsi="Times New Roman" w:cs="Times New Roman"/>
          <w:sz w:val="24"/>
        </w:rPr>
        <w:t>een variables in real-world settings, providing valuable insights into phenomena that cannot be ethically or practically manipulated in controlled experiments (Leedy &amp; Ormrod, 2014). Additionally, it enables researchers to explore relationships between var</w:t>
      </w:r>
      <w:r>
        <w:rPr>
          <w:rFonts w:ascii="Times New Roman" w:hAnsi="Times New Roman" w:cs="Times New Roman"/>
          <w:sz w:val="24"/>
        </w:rPr>
        <w:t>iables retrospectively, making it particularly useful for studying historical events or phenomena with existing data (Gay, Mills, &amp; Airasian, 2011). Thus, the adoption of an ex-post facto research design aligns with the study's objectives and facilitates a</w:t>
      </w:r>
      <w:r>
        <w:rPr>
          <w:rFonts w:ascii="Times New Roman" w:hAnsi="Times New Roman" w:cs="Times New Roman"/>
          <w:sz w:val="24"/>
        </w:rPr>
        <w:t xml:space="preserve"> nuanced understanding of the effects of independent variables on the research outcomes.</w:t>
      </w:r>
    </w:p>
    <w:p w:rsidR="00BD7321" w:rsidRDefault="00644D7C">
      <w:pPr>
        <w:spacing w:after="0" w:line="480" w:lineRule="auto"/>
        <w:outlineLvl w:val="0"/>
        <w:rPr>
          <w:rFonts w:ascii="Times New Roman" w:hAnsi="Times New Roman" w:cs="Times New Roman"/>
          <w:b/>
          <w:bCs/>
          <w:sz w:val="24"/>
        </w:rPr>
      </w:pPr>
      <w:r>
        <w:rPr>
          <w:rFonts w:ascii="Times New Roman" w:hAnsi="Times New Roman" w:cs="Times New Roman"/>
          <w:b/>
          <w:bCs/>
          <w:sz w:val="24"/>
        </w:rPr>
        <w:t>3.</w:t>
      </w:r>
      <w:r>
        <w:rPr>
          <w:rFonts w:ascii="Times New Roman" w:hAnsi="Times New Roman" w:cs="Times New Roman"/>
          <w:b/>
          <w:bCs/>
          <w:sz w:val="24"/>
        </w:rPr>
        <w:t xml:space="preserve">4 </w:t>
      </w:r>
      <w:r>
        <w:rPr>
          <w:rFonts w:ascii="Times New Roman" w:hAnsi="Times New Roman" w:cs="Times New Roman"/>
          <w:b/>
          <w:bCs/>
          <w:sz w:val="24"/>
          <w:lang w:val="en-GB"/>
        </w:rPr>
        <w:t>M</w:t>
      </w:r>
      <w:r>
        <w:rPr>
          <w:rFonts w:ascii="Times New Roman" w:hAnsi="Times New Roman" w:cs="Times New Roman"/>
          <w:b/>
          <w:bCs/>
          <w:sz w:val="24"/>
        </w:rPr>
        <w:t>ethod of Data Collection</w:t>
      </w:r>
    </w:p>
    <w:p w:rsidR="00BD7321" w:rsidRDefault="00644D7C">
      <w:pPr>
        <w:spacing w:after="0" w:line="480" w:lineRule="auto"/>
        <w:jc w:val="both"/>
        <w:rPr>
          <w:rFonts w:ascii="Times New Roman" w:hAnsi="Times New Roman" w:cs="Times New Roman"/>
          <w:b/>
          <w:bCs/>
          <w:sz w:val="24"/>
        </w:rPr>
      </w:pPr>
      <w:r>
        <w:rPr>
          <w:rFonts w:ascii="Times New Roman" w:hAnsi="Times New Roman" w:cs="Times New Roman"/>
          <w:sz w:val="24"/>
        </w:rPr>
        <w:t>Given the research design adopted for this study, data was collected through the observation method using a historical approach to second</w:t>
      </w:r>
      <w:r>
        <w:rPr>
          <w:rFonts w:ascii="Times New Roman" w:hAnsi="Times New Roman" w:cs="Times New Roman"/>
          <w:sz w:val="24"/>
        </w:rPr>
        <w:t xml:space="preserve">ary data collection. The study relied on a diverse range of secondary sources, including journal articles, official reports, textbooks, newspapers, magazines, archival records, and credible online resources. These materials provided valuable insights into </w:t>
      </w:r>
      <w:r>
        <w:rPr>
          <w:rFonts w:ascii="Times New Roman" w:hAnsi="Times New Roman" w:cs="Times New Roman"/>
          <w:sz w:val="24"/>
        </w:rPr>
        <w:t>the influence of non-state actors, specifically the World Health Organization (WHO), on global politics during the COVID-19 pandemic. By drawing from these sources, the study aimed to construct a comprehensive understanding of WHO’s role in coordinating in</w:t>
      </w:r>
      <w:r>
        <w:rPr>
          <w:rFonts w:ascii="Times New Roman" w:hAnsi="Times New Roman" w:cs="Times New Roman"/>
          <w:sz w:val="24"/>
        </w:rPr>
        <w:t xml:space="preserve">ternational health responses, shaping political decision-making, and advocating for equitable vaccine distribution. </w:t>
      </w:r>
    </w:p>
    <w:p w:rsidR="00BD7321" w:rsidRDefault="00644D7C">
      <w:pPr>
        <w:spacing w:after="0" w:line="480" w:lineRule="auto"/>
        <w:outlineLvl w:val="0"/>
        <w:rPr>
          <w:rFonts w:ascii="Times New Roman" w:hAnsi="Times New Roman" w:cs="Times New Roman"/>
          <w:b/>
          <w:bCs/>
          <w:sz w:val="24"/>
        </w:rPr>
      </w:pPr>
      <w:r>
        <w:rPr>
          <w:rFonts w:ascii="Times New Roman" w:hAnsi="Times New Roman" w:cs="Times New Roman"/>
          <w:b/>
          <w:bCs/>
          <w:sz w:val="24"/>
        </w:rPr>
        <w:t>3.</w:t>
      </w:r>
      <w:r>
        <w:rPr>
          <w:rFonts w:ascii="Times New Roman" w:hAnsi="Times New Roman" w:cs="Times New Roman"/>
          <w:b/>
          <w:bCs/>
          <w:sz w:val="24"/>
        </w:rPr>
        <w:t>5</w:t>
      </w:r>
      <w:r>
        <w:rPr>
          <w:rFonts w:ascii="Times New Roman" w:hAnsi="Times New Roman" w:cs="Times New Roman"/>
          <w:b/>
          <w:bCs/>
          <w:sz w:val="24"/>
        </w:rPr>
        <w:t xml:space="preserve"> Method of Data Analysis</w:t>
      </w:r>
    </w:p>
    <w:p w:rsidR="00BD7321" w:rsidRDefault="00644D7C">
      <w:pPr>
        <w:spacing w:after="0" w:line="480" w:lineRule="auto"/>
        <w:jc w:val="both"/>
        <w:rPr>
          <w:rFonts w:ascii="Times New Roman" w:hAnsi="Times New Roman" w:cs="Times New Roman"/>
          <w:sz w:val="24"/>
        </w:rPr>
      </w:pPr>
      <w:r>
        <w:rPr>
          <w:rFonts w:ascii="Times New Roman" w:hAnsi="Times New Roman" w:cs="Times New Roman"/>
          <w:sz w:val="24"/>
        </w:rPr>
        <w:t xml:space="preserve">Data analysis plays a crucial role in research as it allows researchers to uncover valuable insights, identify </w:t>
      </w:r>
      <w:r>
        <w:rPr>
          <w:rFonts w:ascii="Times New Roman" w:hAnsi="Times New Roman" w:cs="Times New Roman"/>
          <w:sz w:val="24"/>
        </w:rPr>
        <w:t>patterns, and draw meaningful conclusions from the collected data. In this study, content analysis will be utilized as the method of data analysis to critically evaluate the information gathered from the diverse range of secondary sources listed above. Con</w:t>
      </w:r>
      <w:r>
        <w:rPr>
          <w:rFonts w:ascii="Times New Roman" w:hAnsi="Times New Roman" w:cs="Times New Roman"/>
          <w:sz w:val="24"/>
        </w:rPr>
        <w:t xml:space="preserve">tent </w:t>
      </w:r>
      <w:r>
        <w:rPr>
          <w:rFonts w:ascii="Times New Roman" w:hAnsi="Times New Roman" w:cs="Times New Roman"/>
          <w:sz w:val="24"/>
        </w:rPr>
        <w:lastRenderedPageBreak/>
        <w:t>analysis involves systematically examining and interpreting the content of textual or visual data to identify themes, patterns, and trends (Krippendorff, 2018). It provides a structured approach to analyzing qualitative data, allowing researchers to c</w:t>
      </w:r>
      <w:r>
        <w:rPr>
          <w:rFonts w:ascii="Times New Roman" w:hAnsi="Times New Roman" w:cs="Times New Roman"/>
          <w:sz w:val="24"/>
        </w:rPr>
        <w:t xml:space="preserve">ategorize, code, and analyze the content of the sources in a rigorous and systematic manner. To conduct content analysis for this study, the researcher will begin by carefully reviewing the collected secondary sources, including journal articles, official </w:t>
      </w:r>
      <w:r>
        <w:rPr>
          <w:rFonts w:ascii="Times New Roman" w:hAnsi="Times New Roman" w:cs="Times New Roman"/>
          <w:sz w:val="24"/>
        </w:rPr>
        <w:t>reports, textbooks, newspapers, magazines, archival records, and online materials. Each source will be scrutinized to extract relevant information related to UN sustainable Goal 5 in Nigeria.</w:t>
      </w:r>
    </w:p>
    <w:p w:rsidR="00BD7321" w:rsidRDefault="00BD7321">
      <w:pPr>
        <w:spacing w:after="0" w:line="480" w:lineRule="auto"/>
        <w:rPr>
          <w:rFonts w:ascii="Times New Roman" w:hAnsi="Times New Roman" w:cs="Times New Roman"/>
          <w:b/>
          <w:sz w:val="24"/>
        </w:rPr>
        <w:sectPr w:rsidR="00BD7321">
          <w:footerReference w:type="default" r:id="rId9"/>
          <w:pgSz w:w="11906" w:h="16838"/>
          <w:pgMar w:top="1440" w:right="1440" w:bottom="1440" w:left="1440" w:header="709" w:footer="709" w:gutter="0"/>
          <w:pgNumType w:start="1"/>
          <w:cols w:space="708"/>
          <w:docGrid w:linePitch="360"/>
        </w:sectPr>
      </w:pPr>
    </w:p>
    <w:p w:rsidR="00BD7321" w:rsidRDefault="00644D7C">
      <w:pPr>
        <w:spacing w:after="0" w:line="240" w:lineRule="auto"/>
        <w:outlineLvl w:val="0"/>
        <w:rPr>
          <w:rFonts w:ascii="Times New Roman" w:hAnsi="Times New Roman" w:cs="Times New Roman"/>
          <w:b/>
          <w:sz w:val="24"/>
        </w:rPr>
      </w:pPr>
      <w:r>
        <w:rPr>
          <w:rFonts w:ascii="Times New Roman" w:hAnsi="Times New Roman" w:cs="Times New Roman"/>
          <w:b/>
          <w:sz w:val="24"/>
        </w:rPr>
        <w:lastRenderedPageBreak/>
        <w:t>3</w:t>
      </w:r>
      <w:r>
        <w:rPr>
          <w:rFonts w:ascii="Times New Roman" w:hAnsi="Times New Roman" w:cs="Times New Roman"/>
          <w:b/>
          <w:sz w:val="24"/>
          <w:lang w:val="en-GB"/>
        </w:rPr>
        <w:t xml:space="preserve">.5 </w:t>
      </w:r>
      <w:r>
        <w:rPr>
          <w:rFonts w:ascii="Times New Roman" w:hAnsi="Times New Roman" w:cs="Times New Roman"/>
          <w:b/>
          <w:sz w:val="24"/>
        </w:rPr>
        <w:t xml:space="preserve">Logical </w:t>
      </w:r>
      <w:r>
        <w:rPr>
          <w:rFonts w:ascii="Times New Roman" w:hAnsi="Times New Roman" w:cs="Times New Roman"/>
          <w:b/>
          <w:sz w:val="24"/>
        </w:rPr>
        <w:t>Framework</w:t>
      </w:r>
    </w:p>
    <w:p w:rsidR="00BD7321" w:rsidRDefault="00644D7C">
      <w:pPr>
        <w:spacing w:after="0" w:line="480" w:lineRule="auto"/>
        <w:rPr>
          <w:rFonts w:ascii="Times New Roman" w:hAnsi="Times New Roman" w:cs="Times New Roman"/>
          <w:b/>
          <w:sz w:val="24"/>
        </w:rPr>
      </w:pPr>
      <w:r>
        <w:rPr>
          <w:rFonts w:ascii="Times New Roman" w:hAnsi="Times New Roman" w:cs="Times New Roman"/>
          <w:b/>
          <w:sz w:val="24"/>
        </w:rPr>
        <w:t>Non-State Actors and Global Politics with a Focus on WHO’s Role in COVID-19</w:t>
      </w:r>
    </w:p>
    <w:tbl>
      <w:tblPr>
        <w:tblStyle w:val="TableGrid"/>
        <w:tblpPr w:leftFromText="180" w:rightFromText="180" w:vertAnchor="page" w:horzAnchor="margin" w:tblpX="-635" w:tblpY="3041"/>
        <w:tblW w:w="14132" w:type="dxa"/>
        <w:tblLayout w:type="fixed"/>
        <w:tblLook w:val="04A0" w:firstRow="1" w:lastRow="0" w:firstColumn="1" w:lastColumn="0" w:noHBand="0" w:noVBand="1"/>
      </w:tblPr>
      <w:tblGrid>
        <w:gridCol w:w="2065"/>
        <w:gridCol w:w="1530"/>
        <w:gridCol w:w="2160"/>
        <w:gridCol w:w="3327"/>
        <w:gridCol w:w="1535"/>
        <w:gridCol w:w="1729"/>
        <w:gridCol w:w="1786"/>
      </w:tblGrid>
      <w:tr w:rsidR="00BD7321">
        <w:tc>
          <w:tcPr>
            <w:tcW w:w="2065"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RESEARCH QUESTIONS</w:t>
            </w:r>
          </w:p>
        </w:tc>
        <w:tc>
          <w:tcPr>
            <w:tcW w:w="1530"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HYPOTHESES</w:t>
            </w:r>
          </w:p>
        </w:tc>
        <w:tc>
          <w:tcPr>
            <w:tcW w:w="2160"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MAJOR VARIABLES</w:t>
            </w:r>
          </w:p>
        </w:tc>
        <w:tc>
          <w:tcPr>
            <w:tcW w:w="3327"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EMPIRICAL INDICATORS</w:t>
            </w:r>
          </w:p>
        </w:tc>
        <w:tc>
          <w:tcPr>
            <w:tcW w:w="1535"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METHOD OF DATA COLLECTION</w:t>
            </w:r>
          </w:p>
        </w:tc>
        <w:tc>
          <w:tcPr>
            <w:tcW w:w="1729"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SOURCES OF DATA COLLECTION</w:t>
            </w:r>
          </w:p>
        </w:tc>
        <w:tc>
          <w:tcPr>
            <w:tcW w:w="1786"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b/>
                <w:bCs/>
                <w:sz w:val="24"/>
                <w:szCs w:val="24"/>
              </w:rPr>
              <w:t>METHOD OF DATA ANALYSIS</w:t>
            </w:r>
          </w:p>
        </w:tc>
      </w:tr>
      <w:tr w:rsidR="00BD7321">
        <w:tc>
          <w:tcPr>
            <w:tcW w:w="2065"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Has the WHO’s role in </w:t>
            </w:r>
            <w:r>
              <w:rPr>
                <w:rFonts w:ascii="Times New Roman" w:eastAsia="SimSun" w:hAnsi="Times New Roman" w:cs="Times New Roman"/>
                <w:sz w:val="24"/>
                <w:szCs w:val="24"/>
              </w:rPr>
              <w:t>coordinating international health responses influenced global political cooperation and decision-making during the COVID-19 pandemic?</w:t>
            </w:r>
          </w:p>
          <w:p w:rsidR="00BD7321" w:rsidRDefault="00BD7321">
            <w:pPr>
              <w:spacing w:after="0" w:line="240" w:lineRule="auto"/>
              <w:rPr>
                <w:rFonts w:ascii="Times New Roman" w:eastAsia="SimSun" w:hAnsi="Times New Roman" w:cs="Times New Roman"/>
                <w:sz w:val="24"/>
                <w:szCs w:val="24"/>
              </w:rPr>
            </w:pPr>
          </w:p>
          <w:p w:rsidR="00BD7321" w:rsidRDefault="00BD7321">
            <w:pPr>
              <w:spacing w:after="0" w:line="240" w:lineRule="auto"/>
              <w:rPr>
                <w:rFonts w:ascii="Times New Roman" w:eastAsia="SimSu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WHO’s role in coordinating international health responses influenced global political cooperation and decision-making du</w:t>
            </w:r>
            <w:r>
              <w:rPr>
                <w:rFonts w:ascii="Times New Roman" w:eastAsia="SimSun" w:hAnsi="Times New Roman" w:cs="Times New Roman"/>
                <w:sz w:val="24"/>
                <w:szCs w:val="24"/>
              </w:rPr>
              <w:t>ring the COVID-19 pandemic</w:t>
            </w:r>
          </w:p>
        </w:tc>
        <w:tc>
          <w:tcPr>
            <w:tcW w:w="2160"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X</w:t>
            </w:r>
          </w:p>
          <w:p w:rsidR="00BD7321" w:rsidRDefault="00644D7C">
            <w:pPr>
              <w:spacing w:after="0" w:line="240" w:lineRule="auto"/>
              <w:rPr>
                <w:rFonts w:ascii="Times New Roman" w:eastAsia="SimSun" w:hAnsi="Times New Roman" w:cs="Times New Roman"/>
                <w:b/>
                <w:bCs/>
                <w:sz w:val="24"/>
                <w:szCs w:val="24"/>
              </w:rPr>
            </w:pPr>
            <w:r>
              <w:rPr>
                <w:rFonts w:ascii="Times New Roman" w:eastAsia="SimSun" w:hAnsi="Times New Roman" w:cs="Times New Roman"/>
                <w:sz w:val="24"/>
                <w:szCs w:val="24"/>
              </w:rPr>
              <w:t>WHO’s role in coordinating international health responses</w:t>
            </w:r>
          </w:p>
          <w:p w:rsidR="00BD7321" w:rsidRDefault="00BD7321">
            <w:pPr>
              <w:spacing w:after="0" w:line="240" w:lineRule="auto"/>
              <w:rPr>
                <w:rFonts w:ascii="Times New Roman" w:eastAsia="SimSun" w:hAnsi="Times New Roman" w:cs="Times New Roman"/>
                <w:b/>
                <w:bCs/>
                <w:sz w:val="24"/>
                <w:szCs w:val="24"/>
              </w:rPr>
            </w:pPr>
          </w:p>
          <w:p w:rsidR="00BD7321" w:rsidRDefault="00BD7321">
            <w:pPr>
              <w:spacing w:after="0" w:line="240" w:lineRule="auto"/>
              <w:rPr>
                <w:rFonts w:ascii="Times New Roman" w:eastAsia="SimSun" w:hAnsi="Times New Roman" w:cs="Times New Roman"/>
                <w:b/>
                <w:bCs/>
                <w:sz w:val="24"/>
                <w:szCs w:val="24"/>
              </w:rPr>
            </w:pPr>
          </w:p>
          <w:p w:rsidR="00BD7321" w:rsidRDefault="00644D7C">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Y</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Global political cooperation and decision-making during the COVID-19 pandemic </w:t>
            </w:r>
          </w:p>
        </w:tc>
        <w:tc>
          <w:tcPr>
            <w:tcW w:w="3327"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X</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-WHO’s early warning and information dissemination </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-WHO’s guidelines and policy rec</w:t>
            </w:r>
            <w:r>
              <w:rPr>
                <w:rFonts w:ascii="Times New Roman" w:eastAsia="SimSun" w:hAnsi="Times New Roman" w:cs="Times New Roman"/>
                <w:sz w:val="24"/>
                <w:szCs w:val="24"/>
              </w:rPr>
              <w:t>ommendations.</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WHO’s coordination of multilateral initiatives.</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WHO’s partnerships with states and organizations.</w:t>
            </w:r>
          </w:p>
          <w:p w:rsidR="00BD7321" w:rsidRDefault="00644D7C">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Y</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Level of state compliance with WHO recommendations </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Number of international agreements influenced by WHO </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-Diplomatic engagements and </w:t>
            </w:r>
            <w:r>
              <w:rPr>
                <w:rFonts w:ascii="Times New Roman" w:eastAsia="SimSun" w:hAnsi="Times New Roman" w:cs="Times New Roman"/>
                <w:sz w:val="24"/>
                <w:szCs w:val="24"/>
              </w:rPr>
              <w:t>multilateral forums addressing pandemic response (e.g., G7, G20).</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Political tensions or alignments in response to WHO directives </w:t>
            </w:r>
          </w:p>
        </w:tc>
        <w:tc>
          <w:tcPr>
            <w:tcW w:w="1535"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Documentary method</w:t>
            </w:r>
          </w:p>
          <w:p w:rsidR="00BD7321" w:rsidRDefault="00BD7321">
            <w:pPr>
              <w:spacing w:after="0" w:line="240" w:lineRule="auto"/>
              <w:rPr>
                <w:rFonts w:ascii="Times New Roman" w:eastAsia="SimSun" w:hAnsi="Times New Roman" w:cs="Times New Roman"/>
                <w:sz w:val="24"/>
                <w:szCs w:val="24"/>
              </w:rPr>
            </w:pPr>
          </w:p>
        </w:tc>
        <w:tc>
          <w:tcPr>
            <w:tcW w:w="1729"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Secondary source of data collection e.g. Books, journals, articles, internet, reports etc.</w:t>
            </w:r>
          </w:p>
        </w:tc>
        <w:tc>
          <w:tcPr>
            <w:tcW w:w="1786"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Content analy</w:t>
            </w:r>
            <w:r>
              <w:rPr>
                <w:rFonts w:ascii="Times New Roman" w:eastAsia="SimSun" w:hAnsi="Times New Roman" w:cs="Times New Roman"/>
                <w:sz w:val="24"/>
                <w:szCs w:val="24"/>
              </w:rPr>
              <w:t xml:space="preserve">sis </w:t>
            </w:r>
          </w:p>
        </w:tc>
      </w:tr>
      <w:tr w:rsidR="00BD7321">
        <w:tc>
          <w:tcPr>
            <w:tcW w:w="2065"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Has WHO’s advocacy for </w:t>
            </w:r>
            <w:r>
              <w:rPr>
                <w:rFonts w:ascii="Times New Roman" w:eastAsia="SimSun" w:hAnsi="Times New Roman" w:cs="Times New Roman"/>
                <w:sz w:val="24"/>
                <w:szCs w:val="24"/>
              </w:rPr>
              <w:lastRenderedPageBreak/>
              <w:t>equitable vaccine distribution influenced global vaccine access, particularly in Africa?</w:t>
            </w:r>
          </w:p>
        </w:tc>
        <w:tc>
          <w:tcPr>
            <w:tcW w:w="1530"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bookmarkStart w:id="1" w:name="_Hlk197935296"/>
            <w:r>
              <w:rPr>
                <w:rFonts w:ascii="Times New Roman" w:eastAsia="SimSun" w:hAnsi="Times New Roman" w:cs="Times New Roman"/>
                <w:sz w:val="24"/>
                <w:szCs w:val="24"/>
              </w:rPr>
              <w:lastRenderedPageBreak/>
              <w:t xml:space="preserve">WHO’s advocacy for </w:t>
            </w:r>
            <w:r>
              <w:rPr>
                <w:rFonts w:ascii="Times New Roman" w:eastAsia="SimSun" w:hAnsi="Times New Roman" w:cs="Times New Roman"/>
                <w:sz w:val="24"/>
                <w:szCs w:val="24"/>
              </w:rPr>
              <w:lastRenderedPageBreak/>
              <w:t>equitable vaccine distribution influenced global vaccine access, particularly in Africa?</w:t>
            </w:r>
            <w:bookmarkEnd w:id="1"/>
          </w:p>
        </w:tc>
        <w:tc>
          <w:tcPr>
            <w:tcW w:w="2160"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X</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WHO’s advocacy for equitable vaccine distribution </w:t>
            </w:r>
          </w:p>
          <w:p w:rsidR="00BD7321" w:rsidRDefault="00BD7321">
            <w:pPr>
              <w:spacing w:after="0" w:line="240" w:lineRule="auto"/>
              <w:rPr>
                <w:rFonts w:ascii="Times New Roman" w:eastAsia="SimSun" w:hAnsi="Times New Roman" w:cs="Times New Roman"/>
                <w:b/>
                <w:bCs/>
                <w:sz w:val="24"/>
                <w:szCs w:val="24"/>
              </w:rPr>
            </w:pPr>
          </w:p>
          <w:p w:rsidR="00BD7321" w:rsidRDefault="00644D7C">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Y</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Global vaccine access, particularly in Africa</w:t>
            </w:r>
          </w:p>
        </w:tc>
        <w:tc>
          <w:tcPr>
            <w:tcW w:w="3327"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X</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 WHO’s policy statements and global campaigns on vaccine equity -WHO’s role in COVAX and global vaccine-sharing mechanisms.</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WHO’s engagement with </w:t>
            </w:r>
            <w:r>
              <w:rPr>
                <w:rFonts w:ascii="Times New Roman" w:eastAsia="SimSun" w:hAnsi="Times New Roman" w:cs="Times New Roman"/>
                <w:sz w:val="24"/>
                <w:szCs w:val="24"/>
              </w:rPr>
              <w:t>pharmaceutical companies and patent-sharing initiatives.</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-WHO’s efforts in negotiating vaccine donations and funding for low-income countries.</w:t>
            </w:r>
          </w:p>
          <w:p w:rsidR="00BD7321" w:rsidRDefault="00BD7321">
            <w:pPr>
              <w:spacing w:after="0" w:line="240" w:lineRule="auto"/>
              <w:rPr>
                <w:rFonts w:ascii="Times New Roman" w:eastAsia="SimSun" w:hAnsi="Times New Roman" w:cs="Times New Roman"/>
                <w:sz w:val="24"/>
                <w:szCs w:val="24"/>
              </w:rPr>
            </w:pP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b/>
                <w:sz w:val="24"/>
                <w:szCs w:val="24"/>
              </w:rPr>
              <w:t>Y</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Number of vaccines allocated and delivered to Africa through WHO-led initiatives.</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Rate of vaccination cover</w:t>
            </w:r>
            <w:r>
              <w:rPr>
                <w:rFonts w:ascii="Times New Roman" w:eastAsia="SimSun" w:hAnsi="Times New Roman" w:cs="Times New Roman"/>
                <w:sz w:val="24"/>
                <w:szCs w:val="24"/>
              </w:rPr>
              <w:t>age across African countries (percentage of population vaccinated).</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Reduction in vaccine inequities (comparison of vaccine availability between high-income and low-income countries).</w:t>
            </w:r>
          </w:p>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Level of participation of African nations in WHO vaccine distribution pro</w:t>
            </w:r>
            <w:r>
              <w:rPr>
                <w:rFonts w:ascii="Times New Roman" w:eastAsia="SimSun" w:hAnsi="Times New Roman" w:cs="Times New Roman"/>
                <w:sz w:val="24"/>
                <w:szCs w:val="24"/>
              </w:rPr>
              <w:t>grams.</w:t>
            </w:r>
          </w:p>
          <w:p w:rsidR="00BD7321" w:rsidRDefault="00BD7321">
            <w:pPr>
              <w:spacing w:after="0" w:line="240" w:lineRule="auto"/>
              <w:rPr>
                <w:rFonts w:ascii="Times New Roman" w:eastAsia="SimSun" w:hAnsi="Times New Roman" w:cs="Times New Roman"/>
                <w:sz w:val="24"/>
                <w:szCs w:val="24"/>
              </w:rPr>
            </w:pPr>
          </w:p>
        </w:tc>
        <w:tc>
          <w:tcPr>
            <w:tcW w:w="1535"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Documentary method</w:t>
            </w:r>
          </w:p>
        </w:tc>
        <w:tc>
          <w:tcPr>
            <w:tcW w:w="1729"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Secondary source of data </w:t>
            </w:r>
            <w:r>
              <w:rPr>
                <w:rFonts w:ascii="Times New Roman" w:eastAsia="SimSun" w:hAnsi="Times New Roman" w:cs="Times New Roman"/>
                <w:sz w:val="24"/>
                <w:szCs w:val="24"/>
              </w:rPr>
              <w:lastRenderedPageBreak/>
              <w:t xml:space="preserve">collection e.g. Books, journals, articles, internet, reports etc. </w:t>
            </w:r>
          </w:p>
          <w:p w:rsidR="00BD7321" w:rsidRDefault="00BD7321">
            <w:pPr>
              <w:spacing w:after="0" w:line="240" w:lineRule="auto"/>
              <w:rPr>
                <w:rFonts w:ascii="Times New Roman" w:eastAsia="SimSun" w:hAnsi="Times New Roman" w:cs="Times New Roman"/>
                <w:sz w:val="24"/>
                <w:szCs w:val="24"/>
              </w:rPr>
            </w:pPr>
          </w:p>
        </w:tc>
        <w:tc>
          <w:tcPr>
            <w:tcW w:w="1786" w:type="dxa"/>
            <w:tcBorders>
              <w:top w:val="single" w:sz="4" w:space="0" w:color="auto"/>
              <w:left w:val="single" w:sz="4" w:space="0" w:color="auto"/>
              <w:bottom w:val="single" w:sz="4" w:space="0" w:color="auto"/>
              <w:right w:val="single" w:sz="4" w:space="0" w:color="auto"/>
            </w:tcBorders>
          </w:tcPr>
          <w:p w:rsidR="00BD7321" w:rsidRDefault="00644D7C">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Content analysis</w:t>
            </w:r>
          </w:p>
        </w:tc>
      </w:tr>
    </w:tbl>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sectPr w:rsidR="00BD7321">
          <w:pgSz w:w="15840" w:h="12240" w:orient="landscape"/>
          <w:pgMar w:top="1440" w:right="1440" w:bottom="1440" w:left="1440" w:header="720" w:footer="720" w:gutter="0"/>
          <w:cols w:space="720"/>
          <w:docGrid w:linePitch="360"/>
        </w:sectPr>
      </w:pPr>
    </w:p>
    <w:p w:rsidR="00BD7321" w:rsidRDefault="00644D7C">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BD7321" w:rsidRDefault="00644D7C">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DATA PRESENTATION AND ANALYSIS</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4.1 WHO’s Coordination of International Health Responses and </w:t>
      </w:r>
      <w:r>
        <w:rPr>
          <w:rFonts w:ascii="Times New Roman" w:hAnsi="Times New Roman" w:cs="Times New Roman"/>
          <w:b/>
          <w:sz w:val="24"/>
          <w:szCs w:val="24"/>
        </w:rPr>
        <w:t>Global Political Cooperation/Decision-Making During The COVID-19 Pandemic</w:t>
      </w:r>
    </w:p>
    <w:p w:rsidR="00BD7321" w:rsidRDefault="00644D7C">
      <w:pPr>
        <w:spacing w:after="0" w:line="480" w:lineRule="auto"/>
        <w:jc w:val="both"/>
        <w:outlineLvl w:val="0"/>
        <w:rPr>
          <w:rFonts w:ascii="Times New Roman" w:hAnsi="Times New Roman" w:cs="Times New Roman"/>
          <w:sz w:val="24"/>
          <w:szCs w:val="24"/>
        </w:rPr>
      </w:pPr>
      <w:r>
        <w:rPr>
          <w:rFonts w:ascii="Times New Roman" w:hAnsi="Times New Roman" w:cs="Times New Roman"/>
          <w:b/>
          <w:sz w:val="24"/>
          <w:szCs w:val="24"/>
        </w:rPr>
        <w:t>4.1.1 General Response of the World Health Organisation globally in the Wake of COVID-19 Outbreak</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World Health Organization (WHO), located in Geneva, Switzerland, is the world's </w:t>
      </w:r>
      <w:r>
        <w:rPr>
          <w:rFonts w:ascii="Times New Roman" w:hAnsi="Times New Roman" w:cs="Times New Roman"/>
          <w:sz w:val="24"/>
          <w:szCs w:val="24"/>
        </w:rPr>
        <w:t>leading health agency.</w:t>
      </w:r>
      <w:r>
        <w:rPr>
          <w:rFonts w:ascii="Times New Roman" w:hAnsi="Times New Roman" w:cs="Times New Roman"/>
          <w:sz w:val="24"/>
          <w:szCs w:val="24"/>
        </w:rPr>
        <w:t xml:space="preserve"> </w:t>
      </w:r>
      <w:r>
        <w:rPr>
          <w:rFonts w:ascii="Times New Roman" w:hAnsi="Times New Roman" w:cs="Times New Roman"/>
          <w:sz w:val="24"/>
          <w:szCs w:val="24"/>
        </w:rPr>
        <w:t>With 194 member nations spread throughout six regions and more than 150 offices globally, the agency is proud to be working to improve health for all people everywhere (World Health agency, 2021).</w:t>
      </w:r>
      <w:r>
        <w:rPr>
          <w:rFonts w:ascii="Times New Roman" w:hAnsi="Times New Roman" w:cs="Times New Roman"/>
          <w:sz w:val="24"/>
          <w:szCs w:val="24"/>
        </w:rPr>
        <w:t xml:space="preserve"> </w:t>
      </w:r>
      <w:r>
        <w:rPr>
          <w:rFonts w:ascii="Times New Roman" w:hAnsi="Times New Roman" w:cs="Times New Roman"/>
          <w:sz w:val="24"/>
          <w:szCs w:val="24"/>
        </w:rPr>
        <w:t>The association was founded on April</w:t>
      </w:r>
      <w:r>
        <w:rPr>
          <w:rFonts w:ascii="Times New Roman" w:hAnsi="Times New Roman" w:cs="Times New Roman"/>
          <w:sz w:val="24"/>
          <w:szCs w:val="24"/>
        </w:rPr>
        <w:t xml:space="preserve"> 7, 1948—a day that is celebrated worldwide every year as World Health Day.</w:t>
      </w:r>
      <w:r>
        <w:rPr>
          <w:rFonts w:ascii="Times New Roman" w:hAnsi="Times New Roman" w:cs="Times New Roman"/>
          <w:sz w:val="24"/>
          <w:szCs w:val="24"/>
        </w:rPr>
        <w:t xml:space="preserve"> </w:t>
      </w:r>
      <w:r>
        <w:rPr>
          <w:rFonts w:ascii="Times New Roman" w:hAnsi="Times New Roman" w:cs="Times New Roman"/>
          <w:sz w:val="24"/>
          <w:szCs w:val="24"/>
        </w:rPr>
        <w:t>In addition to communicable illnesses like influenza and HIV/AIDS, the charity supports the fight to eradicate and battle non-communicable diseases including cancer and heart disea</w:t>
      </w:r>
      <w:r>
        <w:rPr>
          <w:rFonts w:ascii="Times New Roman" w:hAnsi="Times New Roman" w:cs="Times New Roman"/>
          <w:sz w:val="24"/>
          <w:szCs w:val="24"/>
        </w:rPr>
        <w:t>se.</w:t>
      </w:r>
      <w:r>
        <w:rPr>
          <w:rFonts w:ascii="Times New Roman" w:hAnsi="Times New Roman" w:cs="Times New Roman"/>
          <w:sz w:val="24"/>
          <w:szCs w:val="24"/>
        </w:rPr>
        <w:t xml:space="preserve"> </w:t>
      </w:r>
      <w:r>
        <w:rPr>
          <w:rFonts w:ascii="Times New Roman" w:hAnsi="Times New Roman" w:cs="Times New Roman"/>
          <w:sz w:val="24"/>
          <w:szCs w:val="24"/>
        </w:rPr>
        <w:t>Their concentration is on women and children; in less developed and war-torn areas, WHO has been directly and indirectly engaged in immunisation and feeding programs (Chen et al., 2020, p. 2).</w:t>
      </w:r>
      <w:r>
        <w:rPr>
          <w:rFonts w:ascii="Times New Roman" w:hAnsi="Times New Roman" w:cs="Times New Roman"/>
          <w:sz w:val="24"/>
          <w:szCs w:val="24"/>
        </w:rPr>
        <w:t xml:space="preserve"> </w:t>
      </w:r>
      <w:r>
        <w:rPr>
          <w:rFonts w:ascii="Times New Roman" w:hAnsi="Times New Roman" w:cs="Times New Roman"/>
          <w:sz w:val="24"/>
          <w:szCs w:val="24"/>
        </w:rPr>
        <w:t>The WHO's primary responsibility is to protect people's air</w:t>
      </w:r>
      <w:r>
        <w:rPr>
          <w:rFonts w:ascii="Times New Roman" w:hAnsi="Times New Roman" w:cs="Times New Roman"/>
          <w:sz w:val="24"/>
          <w:szCs w:val="24"/>
        </w:rPr>
        <w:t>, food, and water, as well as to provide the poor access to medical supplies including vaccinations and medications (World Health Organisation, 2020).</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Millennium Development Goals (MDGs), which were implemented in 2015, were promoted by the World Heal</w:t>
      </w:r>
      <w:r>
        <w:rPr>
          <w:rFonts w:ascii="Times New Roman" w:hAnsi="Times New Roman" w:cs="Times New Roman"/>
          <w:sz w:val="24"/>
          <w:szCs w:val="24"/>
        </w:rPr>
        <w:t>th Organisation in order to fulfil its mission.</w:t>
      </w:r>
      <w:r>
        <w:rPr>
          <w:rFonts w:ascii="Times New Roman" w:hAnsi="Times New Roman" w:cs="Times New Roman"/>
          <w:sz w:val="24"/>
          <w:szCs w:val="24"/>
        </w:rPr>
        <w:t xml:space="preserve"> </w:t>
      </w:r>
      <w:r>
        <w:rPr>
          <w:rFonts w:ascii="Times New Roman" w:hAnsi="Times New Roman" w:cs="Times New Roman"/>
          <w:sz w:val="24"/>
          <w:szCs w:val="24"/>
        </w:rPr>
        <w:t>To strengthen the world's economy and put them in a sustainable form with the environment, the UN and WHO developed the revised Sustainable Development Goals.</w:t>
      </w:r>
      <w:r>
        <w:rPr>
          <w:rFonts w:ascii="Times New Roman" w:hAnsi="Times New Roman" w:cs="Times New Roman"/>
          <w:sz w:val="24"/>
          <w:szCs w:val="24"/>
        </w:rPr>
        <w:t xml:space="preserve"> </w:t>
      </w:r>
      <w:r>
        <w:rPr>
          <w:rFonts w:ascii="Times New Roman" w:hAnsi="Times New Roman" w:cs="Times New Roman"/>
          <w:sz w:val="24"/>
          <w:szCs w:val="24"/>
        </w:rPr>
        <w:t>Each development has an impact on the environment</w:t>
      </w:r>
      <w:r>
        <w:rPr>
          <w:rFonts w:ascii="Times New Roman" w:hAnsi="Times New Roman" w:cs="Times New Roman"/>
          <w:sz w:val="24"/>
          <w:szCs w:val="24"/>
        </w:rPr>
        <w:t>; for example, the removal of trees, misuse, and contempt for the land's capacity to reproduce, as well as a lack of consideration for the ecosystem's potential for healing on its own.</w:t>
      </w:r>
      <w:r>
        <w:rPr>
          <w:rFonts w:ascii="Times New Roman" w:hAnsi="Times New Roman" w:cs="Times New Roman"/>
          <w:sz w:val="24"/>
          <w:szCs w:val="24"/>
        </w:rPr>
        <w:t xml:space="preserve"> </w:t>
      </w:r>
      <w:r>
        <w:rPr>
          <w:rFonts w:ascii="Times New Roman" w:hAnsi="Times New Roman" w:cs="Times New Roman"/>
          <w:sz w:val="24"/>
          <w:szCs w:val="24"/>
        </w:rPr>
        <w:t xml:space="preserve">A framework to </w:t>
      </w:r>
      <w:r>
        <w:rPr>
          <w:rFonts w:ascii="Times New Roman" w:hAnsi="Times New Roman" w:cs="Times New Roman"/>
          <w:sz w:val="24"/>
          <w:szCs w:val="24"/>
        </w:rPr>
        <w:lastRenderedPageBreak/>
        <w:t>address the anomalies of industrialisation and build a b</w:t>
      </w:r>
      <w:r>
        <w:rPr>
          <w:rFonts w:ascii="Times New Roman" w:hAnsi="Times New Roman" w:cs="Times New Roman"/>
          <w:sz w:val="24"/>
          <w:szCs w:val="24"/>
        </w:rPr>
        <w:t>righter future for all people and future generations was established by the seventeen Sustainable Development Goals (SDGs) (Folorunso et al., 2024).</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Ensuring the health of the globe is the responsibility of the institutionalised framework known as Global </w:t>
      </w:r>
      <w:r>
        <w:rPr>
          <w:rFonts w:ascii="Times New Roman" w:hAnsi="Times New Roman" w:cs="Times New Roman"/>
          <w:sz w:val="24"/>
          <w:szCs w:val="24"/>
        </w:rPr>
        <w:t>Health Governance.</w:t>
      </w:r>
      <w:r>
        <w:rPr>
          <w:rFonts w:ascii="Times New Roman" w:hAnsi="Times New Roman" w:cs="Times New Roman"/>
          <w:sz w:val="24"/>
          <w:szCs w:val="24"/>
        </w:rPr>
        <w:t xml:space="preserve"> </w:t>
      </w:r>
      <w:r>
        <w:rPr>
          <w:rFonts w:ascii="Times New Roman" w:hAnsi="Times New Roman" w:cs="Times New Roman"/>
          <w:sz w:val="24"/>
          <w:szCs w:val="24"/>
        </w:rPr>
        <w:t>In order to do this, it capitalises on the active involvement of national governments, the Well-Come Trust, the Bill &amp; Melinda Gates Foundation, Gavi, the Vaccine Alliance, the WHO as the highest authority, and other global cooperation f</w:t>
      </w:r>
      <w:r>
        <w:rPr>
          <w:rFonts w:ascii="Times New Roman" w:hAnsi="Times New Roman" w:cs="Times New Roman"/>
          <w:sz w:val="24"/>
          <w:szCs w:val="24"/>
        </w:rPr>
        <w:t>rameworks.</w:t>
      </w:r>
      <w:r>
        <w:rPr>
          <w:rFonts w:ascii="Times New Roman" w:hAnsi="Times New Roman" w:cs="Times New Roman"/>
          <w:sz w:val="24"/>
          <w:szCs w:val="24"/>
        </w:rPr>
        <w:t xml:space="preserve"> </w:t>
      </w:r>
      <w:r>
        <w:rPr>
          <w:rFonts w:ascii="Times New Roman" w:hAnsi="Times New Roman" w:cs="Times New Roman"/>
          <w:sz w:val="24"/>
          <w:szCs w:val="24"/>
        </w:rPr>
        <w:t>According to Management Sciences for Health (2013), pp. 1-2, governance include establishing strategic direction and goals, enacting laws, policies, rules, regulations, or decisions, allocating resources to achieve strategic goals and objectives</w:t>
      </w:r>
      <w:r>
        <w:rPr>
          <w:rFonts w:ascii="Times New Roman" w:hAnsi="Times New Roman" w:cs="Times New Roman"/>
          <w:sz w:val="24"/>
          <w:szCs w:val="24"/>
        </w:rPr>
        <w:t>, and reaching particular targets.</w:t>
      </w:r>
      <w:r>
        <w:rPr>
          <w:rFonts w:ascii="Times New Roman" w:hAnsi="Times New Roman" w:cs="Times New Roman"/>
          <w:sz w:val="24"/>
          <w:szCs w:val="24"/>
        </w:rPr>
        <w:t xml:space="preserve"> </w:t>
      </w:r>
      <w:r>
        <w:rPr>
          <w:rFonts w:ascii="Times New Roman" w:hAnsi="Times New Roman" w:cs="Times New Roman"/>
          <w:sz w:val="24"/>
          <w:szCs w:val="24"/>
        </w:rPr>
        <w:t>Globally, non-governmental organisations, health institutes, and agencies, together with national governments, strive to create better health policies in order to guide the globe towards sustainable health.</w:t>
      </w:r>
      <w:r>
        <w:rPr>
          <w:rFonts w:ascii="Times New Roman" w:hAnsi="Times New Roman" w:cs="Times New Roman"/>
          <w:sz w:val="24"/>
          <w:szCs w:val="24"/>
        </w:rPr>
        <w:t xml:space="preserve"> </w:t>
      </w:r>
      <w:r>
        <w:rPr>
          <w:rFonts w:ascii="Times New Roman" w:hAnsi="Times New Roman" w:cs="Times New Roman"/>
          <w:sz w:val="24"/>
          <w:szCs w:val="24"/>
        </w:rPr>
        <w:t>These initiati</w:t>
      </w:r>
      <w:r>
        <w:rPr>
          <w:rFonts w:ascii="Times New Roman" w:hAnsi="Times New Roman" w:cs="Times New Roman"/>
          <w:sz w:val="24"/>
          <w:szCs w:val="24"/>
        </w:rPr>
        <w:t>ves, however, have showed great promise in the developed world but seem to be taking a while to materialise in the developing world, mostly due to poverty (Moon et al., 2010, pp. 1-4).</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4.1.2</w:t>
      </w:r>
      <w:r>
        <w:rPr>
          <w:rFonts w:ascii="Times New Roman" w:hAnsi="Times New Roman" w:cs="Times New Roman"/>
          <w:b/>
          <w:sz w:val="24"/>
          <w:szCs w:val="24"/>
        </w:rPr>
        <w:t xml:space="preserve"> </w:t>
      </w:r>
      <w:r>
        <w:rPr>
          <w:rFonts w:ascii="Times New Roman" w:hAnsi="Times New Roman" w:cs="Times New Roman"/>
          <w:b/>
          <w:sz w:val="24"/>
          <w:szCs w:val="24"/>
        </w:rPr>
        <w:t xml:space="preserve"> Nigeria's COVID-19 Case and WHO: Examining the Interventions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 xml:space="preserve"> global legal framework for preventing, controlling, or responding to public health threats that have a significant risk of spreading between nations is articulated by international health regulations, according to the World Health Organisation (2008).</w:t>
      </w:r>
      <w:r>
        <w:rPr>
          <w:rFonts w:ascii="Times New Roman" w:hAnsi="Times New Roman" w:cs="Times New Roman"/>
          <w:sz w:val="24"/>
          <w:szCs w:val="24"/>
        </w:rPr>
        <w:t xml:space="preserve"> </w:t>
      </w:r>
      <w:r>
        <w:rPr>
          <w:rFonts w:ascii="Times New Roman" w:hAnsi="Times New Roman" w:cs="Times New Roman"/>
          <w:sz w:val="24"/>
          <w:szCs w:val="24"/>
        </w:rPr>
        <w:t xml:space="preserve">In </w:t>
      </w:r>
      <w:r>
        <w:rPr>
          <w:rFonts w:ascii="Times New Roman" w:hAnsi="Times New Roman" w:cs="Times New Roman"/>
          <w:sz w:val="24"/>
          <w:szCs w:val="24"/>
        </w:rPr>
        <w:t>order to identify, evaluate, and respond to public health events and to notify the WHO when required, states are also required by the IHR 2005 to establish national public health capacities.</w:t>
      </w:r>
      <w:r>
        <w:rPr>
          <w:rFonts w:ascii="Times New Roman" w:hAnsi="Times New Roman" w:cs="Times New Roman"/>
          <w:sz w:val="24"/>
          <w:szCs w:val="24"/>
        </w:rPr>
        <w:t xml:space="preserve"> </w:t>
      </w:r>
      <w:r>
        <w:rPr>
          <w:rFonts w:ascii="Times New Roman" w:hAnsi="Times New Roman" w:cs="Times New Roman"/>
          <w:sz w:val="24"/>
          <w:szCs w:val="24"/>
        </w:rPr>
        <w:t>It gives national authorities the flexibility to gather informati</w:t>
      </w:r>
      <w:r>
        <w:rPr>
          <w:rFonts w:ascii="Times New Roman" w:hAnsi="Times New Roman" w:cs="Times New Roman"/>
          <w:sz w:val="24"/>
          <w:szCs w:val="24"/>
        </w:rPr>
        <w:t>on from arriving ships, planes, and other vehicles and travellers in order to stay up to date on the outbreak status.</w:t>
      </w:r>
      <w:r>
        <w:rPr>
          <w:rFonts w:ascii="Times New Roman" w:hAnsi="Times New Roman" w:cs="Times New Roman"/>
          <w:sz w:val="24"/>
          <w:szCs w:val="24"/>
        </w:rPr>
        <w:t xml:space="preserve"> </w:t>
      </w:r>
      <w:r>
        <w:rPr>
          <w:rFonts w:ascii="Times New Roman" w:hAnsi="Times New Roman" w:cs="Times New Roman"/>
          <w:sz w:val="24"/>
          <w:szCs w:val="24"/>
        </w:rPr>
        <w:t xml:space="preserve">WHO is also required by the framework to conduct </w:t>
      </w:r>
      <w:r>
        <w:rPr>
          <w:rFonts w:ascii="Times New Roman" w:hAnsi="Times New Roman" w:cs="Times New Roman"/>
          <w:sz w:val="24"/>
          <w:szCs w:val="24"/>
        </w:rPr>
        <w:lastRenderedPageBreak/>
        <w:t xml:space="preserve">public health surveillance, assist states, and organise international responses to these </w:t>
      </w:r>
      <w:r>
        <w:rPr>
          <w:rFonts w:ascii="Times New Roman" w:hAnsi="Times New Roman" w:cs="Times New Roman"/>
          <w:sz w:val="24"/>
          <w:szCs w:val="24"/>
        </w:rPr>
        <w:t>threats to global health (WHO, 2008).</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Pandemics transcend national borders and are a worldwide phenomenon.</w:t>
      </w:r>
      <w:r>
        <w:rPr>
          <w:rFonts w:ascii="Times New Roman" w:hAnsi="Times New Roman" w:cs="Times New Roman"/>
          <w:sz w:val="24"/>
          <w:szCs w:val="24"/>
        </w:rPr>
        <w:t xml:space="preserve"> </w:t>
      </w:r>
      <w:r>
        <w:rPr>
          <w:rFonts w:ascii="Times New Roman" w:hAnsi="Times New Roman" w:cs="Times New Roman"/>
          <w:sz w:val="24"/>
          <w:szCs w:val="24"/>
        </w:rPr>
        <w:t>The diseases that are spreading are transnational and international in scope.</w:t>
      </w:r>
      <w:r>
        <w:rPr>
          <w:rFonts w:ascii="Times New Roman" w:hAnsi="Times New Roman" w:cs="Times New Roman"/>
          <w:sz w:val="24"/>
          <w:szCs w:val="24"/>
        </w:rPr>
        <w:t xml:space="preserve"> </w:t>
      </w:r>
      <w:r>
        <w:rPr>
          <w:rFonts w:ascii="Times New Roman" w:hAnsi="Times New Roman" w:cs="Times New Roman"/>
          <w:sz w:val="24"/>
          <w:szCs w:val="24"/>
        </w:rPr>
        <w:t>Over several centuries, 250–500 million people have been killed by pan</w:t>
      </w:r>
      <w:r>
        <w:rPr>
          <w:rFonts w:ascii="Times New Roman" w:hAnsi="Times New Roman" w:cs="Times New Roman"/>
          <w:sz w:val="24"/>
          <w:szCs w:val="24"/>
        </w:rPr>
        <w:t>demics worldwide (MPH Online, 2022).</w:t>
      </w:r>
      <w:r>
        <w:rPr>
          <w:rFonts w:ascii="Times New Roman" w:hAnsi="Times New Roman" w:cs="Times New Roman"/>
          <w:sz w:val="24"/>
          <w:szCs w:val="24"/>
        </w:rPr>
        <w:t xml:space="preserve"> </w:t>
      </w:r>
      <w:r>
        <w:rPr>
          <w:rFonts w:ascii="Times New Roman" w:hAnsi="Times New Roman" w:cs="Times New Roman"/>
          <w:sz w:val="24"/>
          <w:szCs w:val="24"/>
        </w:rPr>
        <w:t>The COVID-19 pandemic is the most recent example of this.</w:t>
      </w:r>
      <w:r>
        <w:rPr>
          <w:rFonts w:ascii="Times New Roman" w:hAnsi="Times New Roman" w:cs="Times New Roman"/>
          <w:sz w:val="24"/>
          <w:szCs w:val="24"/>
        </w:rPr>
        <w:t xml:space="preserve"> </w:t>
      </w:r>
      <w:r>
        <w:rPr>
          <w:rFonts w:ascii="Times New Roman" w:hAnsi="Times New Roman" w:cs="Times New Roman"/>
          <w:sz w:val="24"/>
          <w:szCs w:val="24"/>
        </w:rPr>
        <w:t>Globally, there are an astounding 600 million cases of it.</w:t>
      </w:r>
      <w:r>
        <w:rPr>
          <w:rFonts w:ascii="Times New Roman" w:hAnsi="Times New Roman" w:cs="Times New Roman"/>
          <w:sz w:val="24"/>
          <w:szCs w:val="24"/>
        </w:rPr>
        <w:t xml:space="preserve"> </w:t>
      </w:r>
      <w:r>
        <w:rPr>
          <w:rFonts w:ascii="Times New Roman" w:hAnsi="Times New Roman" w:cs="Times New Roman"/>
          <w:sz w:val="24"/>
          <w:szCs w:val="24"/>
        </w:rPr>
        <w:t>Of these incidents, 6.95 million resulted in victim deaths.</w:t>
      </w:r>
      <w:r>
        <w:rPr>
          <w:rFonts w:ascii="Times New Roman" w:hAnsi="Times New Roman" w:cs="Times New Roman"/>
          <w:sz w:val="24"/>
          <w:szCs w:val="24"/>
        </w:rPr>
        <w:t xml:space="preserve"> </w:t>
      </w:r>
      <w:r>
        <w:rPr>
          <w:rFonts w:ascii="Times New Roman" w:hAnsi="Times New Roman" w:cs="Times New Roman"/>
          <w:sz w:val="24"/>
          <w:szCs w:val="24"/>
        </w:rPr>
        <w:t>However, of the 6.95 million fatalities, 2</w:t>
      </w:r>
      <w:r>
        <w:rPr>
          <w:rFonts w:ascii="Times New Roman" w:hAnsi="Times New Roman" w:cs="Times New Roman"/>
          <w:sz w:val="24"/>
          <w:szCs w:val="24"/>
        </w:rPr>
        <w:t>,547,278 confirmed cases resulted in 175,425 deaths in Africa (World Health Organisation, 2023).</w:t>
      </w:r>
      <w:r>
        <w:rPr>
          <w:rFonts w:ascii="Times New Roman" w:hAnsi="Times New Roman" w:cs="Times New Roman"/>
          <w:sz w:val="24"/>
          <w:szCs w:val="24"/>
        </w:rPr>
        <w:t xml:space="preserve"> </w:t>
      </w:r>
      <w:r>
        <w:rPr>
          <w:rFonts w:ascii="Times New Roman" w:hAnsi="Times New Roman" w:cs="Times New Roman"/>
          <w:sz w:val="24"/>
          <w:szCs w:val="24"/>
        </w:rPr>
        <w:t>According to September 2023, there have been 3,155 COVID-19-related fatalities in Nigeria out of 266,675 verified cases.</w:t>
      </w:r>
      <w:r>
        <w:rPr>
          <w:rFonts w:ascii="Times New Roman" w:hAnsi="Times New Roman" w:cs="Times New Roman"/>
          <w:sz w:val="24"/>
          <w:szCs w:val="24"/>
        </w:rPr>
        <w:t xml:space="preserve"> </w:t>
      </w:r>
      <w:r>
        <w:rPr>
          <w:rFonts w:ascii="Times New Roman" w:hAnsi="Times New Roman" w:cs="Times New Roman"/>
          <w:sz w:val="24"/>
          <w:szCs w:val="24"/>
        </w:rPr>
        <w:t xml:space="preserve">Despite the seemingly small number of </w:t>
      </w:r>
      <w:r>
        <w:rPr>
          <w:rFonts w:ascii="Times New Roman" w:hAnsi="Times New Roman" w:cs="Times New Roman"/>
          <w:sz w:val="24"/>
          <w:szCs w:val="24"/>
        </w:rPr>
        <w:t>fatalities, Nigeria had a greater mortality rate than a number of high-intensity locations, which also had a significant number of disease-related deaths.</w:t>
      </w:r>
      <w:r>
        <w:rPr>
          <w:rFonts w:ascii="Times New Roman" w:hAnsi="Times New Roman" w:cs="Times New Roman"/>
          <w:sz w:val="24"/>
          <w:szCs w:val="24"/>
        </w:rPr>
        <w:t xml:space="preserve"> </w:t>
      </w:r>
      <w:r>
        <w:rPr>
          <w:rFonts w:ascii="Times New Roman" w:hAnsi="Times New Roman" w:cs="Times New Roman"/>
          <w:sz w:val="24"/>
          <w:szCs w:val="24"/>
        </w:rPr>
        <w:t xml:space="preserve">Nigeria's mortality rate is 1.18%, greater than that of the US (1.09%), UK (0.9%), and Italy (0.74%) </w:t>
      </w:r>
      <w:r>
        <w:rPr>
          <w:rFonts w:ascii="Times New Roman" w:hAnsi="Times New Roman" w:cs="Times New Roman"/>
          <w:sz w:val="24"/>
          <w:szCs w:val="24"/>
        </w:rPr>
        <w:t>as a percentage.</w:t>
      </w:r>
      <w:r>
        <w:rPr>
          <w:rFonts w:ascii="Times New Roman" w:hAnsi="Times New Roman" w:cs="Times New Roman"/>
          <w:sz w:val="24"/>
          <w:szCs w:val="24"/>
        </w:rPr>
        <w:t xml:space="preserve"> </w:t>
      </w:r>
      <w:r>
        <w:rPr>
          <w:rFonts w:ascii="Times New Roman" w:hAnsi="Times New Roman" w:cs="Times New Roman"/>
          <w:sz w:val="24"/>
          <w:szCs w:val="24"/>
        </w:rPr>
        <w:t>Even though the number of illnesses and fatalities in these nations is among the greatest, the mortality rate per case is far lower.</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One of the key contributing factors is the response to the epidemic.</w:t>
      </w:r>
      <w:r>
        <w:rPr>
          <w:rFonts w:ascii="Times New Roman" w:hAnsi="Times New Roman" w:cs="Times New Roman"/>
          <w:sz w:val="24"/>
          <w:szCs w:val="24"/>
        </w:rPr>
        <w:t xml:space="preserve"> </w:t>
      </w:r>
      <w:r>
        <w:rPr>
          <w:rFonts w:ascii="Times New Roman" w:hAnsi="Times New Roman" w:cs="Times New Roman"/>
          <w:sz w:val="24"/>
          <w:szCs w:val="24"/>
        </w:rPr>
        <w:t>The World Health Organisation sugges</w:t>
      </w:r>
      <w:r>
        <w:rPr>
          <w:rFonts w:ascii="Times New Roman" w:hAnsi="Times New Roman" w:cs="Times New Roman"/>
          <w:sz w:val="24"/>
          <w:szCs w:val="24"/>
        </w:rPr>
        <w:t>ts five stages to govern pandemics, which include the prevention, detection, and reaction procedures.</w:t>
      </w:r>
      <w:r>
        <w:rPr>
          <w:rFonts w:ascii="Times New Roman" w:hAnsi="Times New Roman" w:cs="Times New Roman"/>
          <w:sz w:val="24"/>
          <w:szCs w:val="24"/>
        </w:rPr>
        <w:t xml:space="preserve"> </w:t>
      </w:r>
      <w:r>
        <w:rPr>
          <w:rFonts w:ascii="Times New Roman" w:hAnsi="Times New Roman" w:cs="Times New Roman"/>
          <w:sz w:val="24"/>
          <w:szCs w:val="24"/>
        </w:rPr>
        <w:t>The following are these phases:</w:t>
      </w:r>
      <w:r>
        <w:rPr>
          <w:rFonts w:ascii="Times New Roman" w:hAnsi="Times New Roman" w:cs="Times New Roman"/>
          <w:sz w:val="24"/>
          <w:szCs w:val="24"/>
        </w:rPr>
        <w:t xml:space="preserve"> </w:t>
      </w:r>
      <w:r>
        <w:rPr>
          <w:rFonts w:ascii="Times New Roman" w:hAnsi="Times New Roman" w:cs="Times New Roman"/>
          <w:sz w:val="24"/>
          <w:szCs w:val="24"/>
        </w:rPr>
        <w:t xml:space="preserve">planning and coordinating; keeping an eye on and evaluating the situation; preventing the spread of illness; maintaining </w:t>
      </w:r>
      <w:r>
        <w:rPr>
          <w:rFonts w:ascii="Times New Roman" w:hAnsi="Times New Roman" w:cs="Times New Roman"/>
          <w:sz w:val="24"/>
          <w:szCs w:val="24"/>
        </w:rPr>
        <w:t>the supply of healthcare; and communicating (WHO, 2008).</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According to Daudu, Osimen, and Shuaibu (2023), the planning and coordination phase provide coordinated leadership.</w:t>
      </w:r>
      <w:r>
        <w:rPr>
          <w:rFonts w:ascii="Times New Roman" w:hAnsi="Times New Roman" w:cs="Times New Roman"/>
          <w:sz w:val="24"/>
          <w:szCs w:val="24"/>
        </w:rPr>
        <w:t xml:space="preserve"> </w:t>
      </w:r>
      <w:r>
        <w:rPr>
          <w:rFonts w:ascii="Times New Roman" w:hAnsi="Times New Roman" w:cs="Times New Roman"/>
          <w:sz w:val="24"/>
          <w:szCs w:val="24"/>
        </w:rPr>
        <w:t>Pandemic preparation should be included into national emergency plans, according t</w:t>
      </w:r>
      <w:r>
        <w:rPr>
          <w:rFonts w:ascii="Times New Roman" w:hAnsi="Times New Roman" w:cs="Times New Roman"/>
          <w:sz w:val="24"/>
          <w:szCs w:val="24"/>
        </w:rPr>
        <w:t>o leadership.</w:t>
      </w:r>
      <w:r>
        <w:rPr>
          <w:rFonts w:ascii="Times New Roman" w:hAnsi="Times New Roman" w:cs="Times New Roman"/>
          <w:sz w:val="24"/>
          <w:szCs w:val="24"/>
        </w:rPr>
        <w:t xml:space="preserve"> </w:t>
      </w:r>
      <w:r>
        <w:rPr>
          <w:rFonts w:ascii="Times New Roman" w:hAnsi="Times New Roman" w:cs="Times New Roman"/>
          <w:sz w:val="24"/>
          <w:szCs w:val="24"/>
        </w:rPr>
        <w:t xml:space="preserve">Gathering, analysing, and sharing data on the risk of a pandemic before and during its occurrence is the aim of situation monitoring and evaluation. It also aims to track </w:t>
      </w:r>
      <w:r>
        <w:rPr>
          <w:rFonts w:ascii="Times New Roman" w:hAnsi="Times New Roman" w:cs="Times New Roman"/>
          <w:sz w:val="24"/>
          <w:szCs w:val="24"/>
        </w:rPr>
        <w:lastRenderedPageBreak/>
        <w:t>the pandemic's actions and features.</w:t>
      </w:r>
      <w:r>
        <w:rPr>
          <w:rFonts w:ascii="Times New Roman" w:hAnsi="Times New Roman" w:cs="Times New Roman"/>
          <w:sz w:val="24"/>
          <w:szCs w:val="24"/>
        </w:rPr>
        <w:t xml:space="preserve"> </w:t>
      </w:r>
      <w:r>
        <w:rPr>
          <w:rFonts w:ascii="Times New Roman" w:hAnsi="Times New Roman" w:cs="Times New Roman"/>
          <w:sz w:val="24"/>
          <w:szCs w:val="24"/>
        </w:rPr>
        <w:t>to monitor the infectious agent, d</w:t>
      </w:r>
      <w:r>
        <w:rPr>
          <w:rFonts w:ascii="Times New Roman" w:hAnsi="Times New Roman" w:cs="Times New Roman"/>
          <w:sz w:val="24"/>
          <w:szCs w:val="24"/>
        </w:rPr>
        <w:t>etermine its potential to infect people, evaluate the pandemic hazard, and examine the pattern of illness transmission throughout populations (Osimen, Fulani, Chidozie, &amp; Dada, 2024).</w:t>
      </w:r>
      <w:r>
        <w:rPr>
          <w:rFonts w:ascii="Times New Roman" w:hAnsi="Times New Roman" w:cs="Times New Roman"/>
          <w:sz w:val="24"/>
          <w:szCs w:val="24"/>
        </w:rPr>
        <w:t xml:space="preserve"> </w:t>
      </w:r>
      <w:r>
        <w:rPr>
          <w:rFonts w:ascii="Times New Roman" w:hAnsi="Times New Roman" w:cs="Times New Roman"/>
          <w:sz w:val="24"/>
          <w:szCs w:val="24"/>
        </w:rPr>
        <w:t>To determine the nature of the illness and quickly look into the outbrea</w:t>
      </w:r>
      <w:r>
        <w:rPr>
          <w:rFonts w:ascii="Times New Roman" w:hAnsi="Times New Roman" w:cs="Times New Roman"/>
          <w:sz w:val="24"/>
          <w:szCs w:val="24"/>
        </w:rPr>
        <w:t>k, information on the virus would be gathered.</w:t>
      </w:r>
      <w:r>
        <w:rPr>
          <w:rFonts w:ascii="Times New Roman" w:hAnsi="Times New Roman" w:cs="Times New Roman"/>
          <w:sz w:val="24"/>
          <w:szCs w:val="24"/>
        </w:rPr>
        <w:t xml:space="preserve"> </w:t>
      </w:r>
      <w:r>
        <w:rPr>
          <w:rFonts w:ascii="Times New Roman" w:hAnsi="Times New Roman" w:cs="Times New Roman"/>
          <w:sz w:val="24"/>
          <w:szCs w:val="24"/>
        </w:rPr>
        <w:t>Additionally, it encourages social isolation as a way to stop the transmission of illness.</w:t>
      </w:r>
      <w:r>
        <w:rPr>
          <w:rFonts w:ascii="Times New Roman" w:hAnsi="Times New Roman" w:cs="Times New Roman"/>
          <w:sz w:val="24"/>
          <w:szCs w:val="24"/>
        </w:rPr>
        <w:t xml:space="preserve"> </w:t>
      </w:r>
      <w:r>
        <w:rPr>
          <w:rFonts w:ascii="Times New Roman" w:hAnsi="Times New Roman" w:cs="Times New Roman"/>
          <w:sz w:val="24"/>
          <w:szCs w:val="24"/>
        </w:rPr>
        <w:t>However, additional precautions including self-hygiene, limiting travel abroad, and using antivirals, vaccinations, an</w:t>
      </w:r>
      <w:r>
        <w:rPr>
          <w:rFonts w:ascii="Times New Roman" w:hAnsi="Times New Roman" w:cs="Times New Roman"/>
          <w:sz w:val="24"/>
          <w:szCs w:val="24"/>
        </w:rPr>
        <w:t>d other medications would be crucial (WHO, 2008).</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These are crucial times for the ongoing supply of healthcare and the fortification of the health system.</w:t>
      </w:r>
      <w:r>
        <w:rPr>
          <w:rFonts w:ascii="Times New Roman" w:hAnsi="Times New Roman" w:cs="Times New Roman"/>
          <w:sz w:val="24"/>
          <w:szCs w:val="24"/>
        </w:rPr>
        <w:t xml:space="preserve"> </w:t>
      </w:r>
      <w:r>
        <w:rPr>
          <w:rFonts w:ascii="Times New Roman" w:hAnsi="Times New Roman" w:cs="Times New Roman"/>
          <w:sz w:val="24"/>
          <w:szCs w:val="24"/>
        </w:rPr>
        <w:t>The surge of ill patients would be too much for a health system that is not ready.</w:t>
      </w:r>
      <w:r>
        <w:rPr>
          <w:rFonts w:ascii="Times New Roman" w:hAnsi="Times New Roman" w:cs="Times New Roman"/>
          <w:sz w:val="24"/>
          <w:szCs w:val="24"/>
        </w:rPr>
        <w:t xml:space="preserve"> </w:t>
      </w:r>
      <w:r>
        <w:rPr>
          <w:rFonts w:ascii="Times New Roman" w:hAnsi="Times New Roman" w:cs="Times New Roman"/>
          <w:sz w:val="24"/>
          <w:szCs w:val="24"/>
        </w:rPr>
        <w:t>Adequate infectio</w:t>
      </w:r>
      <w:r>
        <w:rPr>
          <w:rFonts w:ascii="Times New Roman" w:hAnsi="Times New Roman" w:cs="Times New Roman"/>
          <w:sz w:val="24"/>
          <w:szCs w:val="24"/>
        </w:rPr>
        <w:t>n control procedures must be maintained by healthcare institutions to safeguard patients, staff, and guests.</w:t>
      </w:r>
      <w:r>
        <w:rPr>
          <w:rFonts w:ascii="Times New Roman" w:hAnsi="Times New Roman" w:cs="Times New Roman"/>
          <w:sz w:val="24"/>
          <w:szCs w:val="24"/>
        </w:rPr>
        <w:t xml:space="preserve"> </w:t>
      </w:r>
      <w:r>
        <w:rPr>
          <w:rFonts w:ascii="Times New Roman" w:hAnsi="Times New Roman" w:cs="Times New Roman"/>
          <w:sz w:val="24"/>
          <w:szCs w:val="24"/>
        </w:rPr>
        <w:t>To sum up, the purpose of communications both before and during a pandemic is to provide pertinent information with the public and other interested</w:t>
      </w:r>
      <w:r>
        <w:rPr>
          <w:rFonts w:ascii="Times New Roman" w:hAnsi="Times New Roman" w:cs="Times New Roman"/>
          <w:sz w:val="24"/>
          <w:szCs w:val="24"/>
        </w:rPr>
        <w:t xml:space="preserve"> parties so they may make well-informed judgements and take the necessary steps to safeguard response, safety, and good health.</w:t>
      </w:r>
      <w:r>
        <w:rPr>
          <w:rFonts w:ascii="Times New Roman" w:hAnsi="Times New Roman" w:cs="Times New Roman"/>
          <w:sz w:val="24"/>
          <w:szCs w:val="24"/>
        </w:rPr>
        <w:t xml:space="preserve"> </w:t>
      </w:r>
      <w:r>
        <w:rPr>
          <w:rFonts w:ascii="Times New Roman" w:hAnsi="Times New Roman" w:cs="Times New Roman"/>
          <w:sz w:val="24"/>
          <w:szCs w:val="24"/>
        </w:rPr>
        <w:t xml:space="preserve">Along with preparation, trust, openness, early announcement, and active listening, communication is also a crucial component of </w:t>
      </w:r>
      <w:r>
        <w:rPr>
          <w:rFonts w:ascii="Times New Roman" w:hAnsi="Times New Roman" w:cs="Times New Roman"/>
          <w:sz w:val="24"/>
          <w:szCs w:val="24"/>
        </w:rPr>
        <w:t>risk management (WHO, 2008).</w:t>
      </w: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outlineLvl w:val="0"/>
        <w:rPr>
          <w:rFonts w:ascii="Times New Roman" w:hAnsi="Times New Roman" w:cs="Times New Roman"/>
          <w:sz w:val="24"/>
          <w:szCs w:val="24"/>
        </w:rPr>
      </w:pPr>
      <w:r>
        <w:rPr>
          <w:rFonts w:ascii="Times New Roman" w:hAnsi="Times New Roman" w:cs="Times New Roman"/>
          <w:sz w:val="24"/>
          <w:szCs w:val="24"/>
        </w:rPr>
        <w:t>Table 1.0: COVID-19 cases in Nigeria. Adapted from Nigeria Centre for Disease Control (2022)</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noProof/>
          <w:sz w:val="18"/>
        </w:rPr>
        <w:lastRenderedPageBreak/>
        <mc:AlternateContent>
          <mc:Choice Requires="wpg">
            <w:drawing>
              <wp:inline distT="0" distB="0" distL="0" distR="0">
                <wp:extent cx="5524500" cy="4384040"/>
                <wp:effectExtent l="0" t="0" r="0" b="0"/>
                <wp:docPr id="2" name="Group 2"/>
                <wp:cNvGraphicFramePr/>
                <a:graphic xmlns:a="http://schemas.openxmlformats.org/drawingml/2006/main">
                  <a:graphicData uri="http://schemas.microsoft.com/office/word/2010/wordprocessingGroup">
                    <wpg:wgp>
                      <wpg:cNvGrpSpPr/>
                      <wpg:grpSpPr>
                        <a:xfrm>
                          <a:off x="0" y="0"/>
                          <a:ext cx="5524500" cy="4384040"/>
                          <a:chOff x="0" y="0"/>
                          <a:chExt cx="5524500" cy="4384040"/>
                        </a:xfrm>
                      </wpg:grpSpPr>
                      <pic:pic xmlns:pic="http://schemas.openxmlformats.org/drawingml/2006/picture">
                        <pic:nvPicPr>
                          <pic:cNvPr id="16" name="Image 16"/>
                          <pic:cNvPicPr/>
                        </pic:nvPicPr>
                        <pic:blipFill>
                          <a:blip r:embed="rId10" cstate="print"/>
                          <a:stretch>
                            <a:fillRect/>
                          </a:stretch>
                        </pic:blipFill>
                        <pic:spPr>
                          <a:xfrm>
                            <a:off x="0" y="0"/>
                            <a:ext cx="5524500" cy="2274569"/>
                          </a:xfrm>
                          <a:prstGeom prst="rect">
                            <a:avLst/>
                          </a:prstGeom>
                        </pic:spPr>
                      </pic:pic>
                      <pic:pic xmlns:pic="http://schemas.openxmlformats.org/drawingml/2006/picture">
                        <pic:nvPicPr>
                          <pic:cNvPr id="17" name="Image 17" descr="Table  Description automatically generated"/>
                          <pic:cNvPicPr/>
                        </pic:nvPicPr>
                        <pic:blipFill>
                          <a:blip r:embed="rId11" cstate="print"/>
                          <a:stretch>
                            <a:fillRect/>
                          </a:stretch>
                        </pic:blipFill>
                        <pic:spPr>
                          <a:xfrm>
                            <a:off x="0" y="2258186"/>
                            <a:ext cx="5505831" cy="2125726"/>
                          </a:xfrm>
                          <a:prstGeom prst="rect">
                            <a:avLst/>
                          </a:prstGeom>
                        </pic:spPr>
                      </pic:pic>
                    </wpg:wgp>
                  </a:graphicData>
                </a:graphic>
              </wp:inline>
            </w:drawing>
          </mc:Choice>
          <mc:Fallback xmlns:wpsCustomData="http://www.wps.cn/officeDocument/2013/wpsCustomData">
            <w:pict>
              <v:group id="_x0000_s1026" o:spid="_x0000_s1026" o:spt="203" style="height:345.2pt;width:435pt;" coordsize="5524500,4384040" o:gfxdata="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">
                <o:lock v:ext="edit" aspectratio="f"/>
                <v:shape id="Image 16" o:spid="_x0000_s1026" o:spt="75" type="#_x0000_t75" style="position:absolute;left:0;top:0;height:2274569;width:5524500;" filled="f" o:preferrelative="t" stroked="f" coordsize="21600,21600" o:gfxdata="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NWna5AAAA2wAA&#10;AA8AAAAAAAAAAQAgAAAAIgAAAGRycy9kb3ducmV2LnhtbFBLAQIUABQAAAAIAIdO4kAzLwWeOwAA&#10;ADkAAAAQAAAAAAAAAAEAIAAAAAgBAABkcnMvc2hhcGV4bWwueG1sUEsFBgAAAAAGAAYAWwEAALID&#10;AAAAAA==&#10;">
                  <v:fill on="f" focussize="0,0"/>
                  <v:stroke on="f"/>
                  <v:imagedata r:id="rId12" o:title=""/>
                  <o:lock v:ext="edit" aspectratio="f"/>
                </v:shape>
                <v:shape id="Image 17" o:spid="_x0000_s1026" o:spt="75" alt="Table  Description automatically generated" type="#_x0000_t75" style="position:absolute;left:0;top:2258186;height:2125726;width:5505831;" filled="f" o:preferrelative="t" stroked="f" coordsize="21600,21600" o:gfxdata="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7Kyu5AAAA2wAA&#10;AA8AAAAAAAAAAQAgAAAAIgAAAGRycy9kb3ducmV2LnhtbFBLAQIUABQAAAAIAIdO4kAzLwWeOwAA&#10;ADkAAAAQAAAAAAAAAAEAIAAAAAgBAABkcnMvc2hhcGV4bWwueG1sUEsFBgAAAAAGAAYAWwEAALID&#10;AAAAAA==&#10;">
                  <v:fill on="f" focussize="0,0"/>
                  <v:stroke on="f"/>
                  <v:imagedata r:id="rId13" o:title=""/>
                  <o:lock v:ext="edit" aspectratio="f"/>
                </v:shape>
                <w10:wrap type="none"/>
                <w10:anchorlock/>
              </v:group>
            </w:pict>
          </mc:Fallback>
        </mc:AlternateContent>
      </w: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data for COVID-19 cases in Nigeria is shown in this table, which was taken from the NCDC-powered COVID-19 website.</w:t>
      </w:r>
      <w:r>
        <w:rPr>
          <w:rFonts w:ascii="Times New Roman" w:hAnsi="Times New Roman" w:cs="Times New Roman"/>
          <w:sz w:val="24"/>
          <w:szCs w:val="24"/>
        </w:rPr>
        <w:t xml:space="preserve"> </w:t>
      </w:r>
      <w:r>
        <w:rPr>
          <w:rFonts w:ascii="Times New Roman" w:hAnsi="Times New Roman" w:cs="Times New Roman"/>
          <w:sz w:val="24"/>
          <w:szCs w:val="24"/>
        </w:rPr>
        <w:t>State</w:t>
      </w:r>
      <w:r>
        <w:rPr>
          <w:rFonts w:ascii="Times New Roman" w:hAnsi="Times New Roman" w:cs="Times New Roman"/>
          <w:sz w:val="24"/>
          <w:szCs w:val="24"/>
        </w:rPr>
        <w:t>s that were impacted, those who were proven to have COVID-19, those who were hospitalised and those who were subsequently released, and the rate of death are all covered.</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following are a some of the interventions that were implemented during the COVID</w:t>
      </w:r>
      <w:r>
        <w:rPr>
          <w:rFonts w:ascii="Times New Roman" w:hAnsi="Times New Roman" w:cs="Times New Roman"/>
          <w:sz w:val="24"/>
          <w:szCs w:val="24"/>
        </w:rPr>
        <w:t>-19 epidemic.</w:t>
      </w: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Initiatives in Public Health</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main emphasis on successful public health measures aligns with the broader discussion of pandemic control.</w:t>
      </w:r>
      <w:r>
        <w:rPr>
          <w:rFonts w:ascii="Times New Roman" w:hAnsi="Times New Roman" w:cs="Times New Roman"/>
          <w:sz w:val="24"/>
          <w:szCs w:val="24"/>
        </w:rPr>
        <w:t xml:space="preserve"> </w:t>
      </w:r>
      <w:r>
        <w:rPr>
          <w:rFonts w:ascii="Times New Roman" w:hAnsi="Times New Roman" w:cs="Times New Roman"/>
          <w:sz w:val="24"/>
          <w:szCs w:val="24"/>
        </w:rPr>
        <w:t xml:space="preserve">As previous pandemics like H1N1 and Ebola have shown, effective testing, contact tracing, and </w:t>
      </w:r>
      <w:r>
        <w:rPr>
          <w:rFonts w:ascii="Times New Roman" w:hAnsi="Times New Roman" w:cs="Times New Roman"/>
          <w:sz w:val="24"/>
          <w:szCs w:val="24"/>
        </w:rPr>
        <w:t>vaccination programs are crucial for halting the spread of infectious diseases (Federal Ministry of Health and Social Welfare, 2022).</w:t>
      </w:r>
      <w:r>
        <w:rPr>
          <w:rFonts w:ascii="Times New Roman" w:hAnsi="Times New Roman" w:cs="Times New Roman"/>
          <w:sz w:val="24"/>
          <w:szCs w:val="24"/>
        </w:rPr>
        <w:t xml:space="preserve"> </w:t>
      </w:r>
      <w:r>
        <w:rPr>
          <w:rFonts w:ascii="Times New Roman" w:hAnsi="Times New Roman" w:cs="Times New Roman"/>
          <w:sz w:val="24"/>
          <w:szCs w:val="24"/>
        </w:rPr>
        <w:t>The rapid development and distribution of COVID-19 vaccinations is evidence of the advancement of global health technologi</w:t>
      </w:r>
      <w:r>
        <w:rPr>
          <w:rFonts w:ascii="Times New Roman" w:hAnsi="Times New Roman" w:cs="Times New Roman"/>
          <w:sz w:val="24"/>
          <w:szCs w:val="24"/>
        </w:rPr>
        <w:t>es and the critical role of international cooperation (U.S. Food and Drug Administration, 2023).</w:t>
      </w:r>
      <w:r>
        <w:rPr>
          <w:rFonts w:ascii="Times New Roman" w:hAnsi="Times New Roman" w:cs="Times New Roman"/>
          <w:sz w:val="24"/>
          <w:szCs w:val="24"/>
        </w:rPr>
        <w:t xml:space="preserve"> </w:t>
      </w:r>
      <w:r>
        <w:rPr>
          <w:rFonts w:ascii="Times New Roman" w:hAnsi="Times New Roman" w:cs="Times New Roman"/>
          <w:sz w:val="24"/>
          <w:szCs w:val="24"/>
        </w:rPr>
        <w:t>The initiatives to increase healthcare capacity are consistent with the ongoing need to strengthen healthcare systems, especially in low-resource settings (Wor</w:t>
      </w:r>
      <w:r>
        <w:rPr>
          <w:rFonts w:ascii="Times New Roman" w:hAnsi="Times New Roman" w:cs="Times New Roman"/>
          <w:sz w:val="24"/>
          <w:szCs w:val="24"/>
        </w:rPr>
        <w:t>ld Health Organisation, 2023).</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It is clear that effective public health measures are needed to halt the virus's spread and mitigate its impacts.</w:t>
      </w:r>
    </w:p>
    <w:p w:rsidR="00BD7321" w:rsidRDefault="00644D7C">
      <w:pPr>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Contact tracking and testing:</w:t>
      </w:r>
      <w:r>
        <w:rPr>
          <w:rFonts w:ascii="Times New Roman" w:hAnsi="Times New Roman" w:cs="Times New Roman"/>
          <w:sz w:val="24"/>
          <w:szCs w:val="24"/>
        </w:rPr>
        <w:t xml:space="preserve"> </w:t>
      </w:r>
      <w:r>
        <w:rPr>
          <w:rFonts w:ascii="Times New Roman" w:hAnsi="Times New Roman" w:cs="Times New Roman"/>
          <w:sz w:val="24"/>
          <w:szCs w:val="24"/>
        </w:rPr>
        <w:t>In order to limit the epidemic, policies encouraged both thorough testing and ef</w:t>
      </w:r>
      <w:r>
        <w:rPr>
          <w:rFonts w:ascii="Times New Roman" w:hAnsi="Times New Roman" w:cs="Times New Roman"/>
          <w:sz w:val="24"/>
          <w:szCs w:val="24"/>
        </w:rPr>
        <w:t>fective contact monitoring.</w:t>
      </w:r>
      <w:r>
        <w:rPr>
          <w:rFonts w:ascii="Times New Roman" w:hAnsi="Times New Roman" w:cs="Times New Roman"/>
          <w:sz w:val="24"/>
          <w:szCs w:val="24"/>
        </w:rPr>
        <w:t xml:space="preserve"> </w:t>
      </w:r>
      <w:r>
        <w:rPr>
          <w:rFonts w:ascii="Times New Roman" w:hAnsi="Times New Roman" w:cs="Times New Roman"/>
          <w:sz w:val="24"/>
          <w:szCs w:val="24"/>
        </w:rPr>
        <w:t>The guidelines included the contact tracing procedures, the testing target group, and the types of tests to be used.</w:t>
      </w:r>
      <w:r>
        <w:rPr>
          <w:rFonts w:ascii="Times New Roman" w:hAnsi="Times New Roman" w:cs="Times New Roman"/>
          <w:sz w:val="24"/>
          <w:szCs w:val="24"/>
        </w:rPr>
        <w:t xml:space="preserve"> </w:t>
      </w:r>
      <w:r>
        <w:rPr>
          <w:rFonts w:ascii="Times New Roman" w:hAnsi="Times New Roman" w:cs="Times New Roman"/>
          <w:sz w:val="24"/>
          <w:szCs w:val="24"/>
        </w:rPr>
        <w:t>Ihekweazu (2022) claims that several testing devices intended for other illnesses—like the GeneXpert systems, w</w:t>
      </w:r>
      <w:r>
        <w:rPr>
          <w:rFonts w:ascii="Times New Roman" w:hAnsi="Times New Roman" w:cs="Times New Roman"/>
          <w:sz w:val="24"/>
          <w:szCs w:val="24"/>
        </w:rPr>
        <w:t>hich were first used for TB testing—were modified to test for COVID-19.</w:t>
      </w:r>
    </w:p>
    <w:p w:rsidR="00BD7321" w:rsidRDefault="00644D7C">
      <w:pPr>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Immunisation: Documents emphasised the need of rapid vaccine development, fair distribution, and comprehensive immunisation programs in order to achieve herd immunity.</w:t>
      </w:r>
    </w:p>
    <w:p w:rsidR="00BD7321" w:rsidRDefault="00644D7C">
      <w:pPr>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Enhancement of H</w:t>
      </w:r>
      <w:r>
        <w:rPr>
          <w:rFonts w:ascii="Times New Roman" w:hAnsi="Times New Roman" w:cs="Times New Roman"/>
          <w:sz w:val="24"/>
          <w:szCs w:val="24"/>
        </w:rPr>
        <w:t>ealthcare Capacity: Several initiatives developed strategies to increase healthcare capacity, including increasing the number of healthcare workers, making infrastructural investments, and acquiring necessary medical supplies.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Economic Intervention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e</w:t>
      </w:r>
      <w:r>
        <w:rPr>
          <w:rFonts w:ascii="Times New Roman" w:hAnsi="Times New Roman" w:cs="Times New Roman"/>
          <w:sz w:val="24"/>
          <w:szCs w:val="24"/>
        </w:rPr>
        <w:t>conomic initiatives indicated that the economic consequences of the epidemic was felt on a worldwide basis.</w:t>
      </w:r>
      <w:r>
        <w:rPr>
          <w:rFonts w:ascii="Times New Roman" w:hAnsi="Times New Roman" w:cs="Times New Roman"/>
          <w:sz w:val="24"/>
          <w:szCs w:val="24"/>
        </w:rPr>
        <w:t xml:space="preserve"> </w:t>
      </w:r>
      <w:r>
        <w:rPr>
          <w:rFonts w:ascii="Times New Roman" w:hAnsi="Times New Roman" w:cs="Times New Roman"/>
          <w:sz w:val="24"/>
          <w:szCs w:val="24"/>
        </w:rPr>
        <w:t>The specialized financial assistance programs are an outgrowth of the economic theories that promote government intervention to stimulate economic r</w:t>
      </w:r>
      <w:r>
        <w:rPr>
          <w:rFonts w:ascii="Times New Roman" w:hAnsi="Times New Roman" w:cs="Times New Roman"/>
          <w:sz w:val="24"/>
          <w:szCs w:val="24"/>
        </w:rPr>
        <w:t>ecovery during recessions (World Bank, 2022).</w:t>
      </w:r>
      <w:r>
        <w:rPr>
          <w:rFonts w:ascii="Times New Roman" w:hAnsi="Times New Roman" w:cs="Times New Roman"/>
          <w:sz w:val="24"/>
          <w:szCs w:val="24"/>
        </w:rPr>
        <w:t xml:space="preserve"> </w:t>
      </w:r>
      <w:r>
        <w:rPr>
          <w:rFonts w:ascii="Times New Roman" w:hAnsi="Times New Roman" w:cs="Times New Roman"/>
          <w:sz w:val="24"/>
          <w:szCs w:val="24"/>
        </w:rPr>
        <w:t>Research showing that the pandemic has a variety of effects on various industries is in line with sector-specific approaches (Organisation for Economic Co-operation and Development, 2023).</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Recognising the econ</w:t>
      </w:r>
      <w:r>
        <w:rPr>
          <w:rFonts w:ascii="Times New Roman" w:hAnsi="Times New Roman" w:cs="Times New Roman"/>
          <w:sz w:val="24"/>
          <w:szCs w:val="24"/>
        </w:rPr>
        <w:t>omic impact of the epidemic, legislation was implemented to assist financially struggling individuals and businesses, and financial assistance also poured in.</w:t>
      </w:r>
    </w:p>
    <w:p w:rsidR="00BD7321" w:rsidRDefault="00644D7C">
      <w:pPr>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Financial Support: Measures to provide financial relief, such as corporate subsidies, unemploymen</w:t>
      </w:r>
      <w:r>
        <w:rPr>
          <w:rFonts w:ascii="Times New Roman" w:hAnsi="Times New Roman" w:cs="Times New Roman"/>
          <w:sz w:val="24"/>
          <w:szCs w:val="24"/>
        </w:rPr>
        <w:t>t insurance, and stimulus packages, were often included in the policy documents.</w:t>
      </w:r>
    </w:p>
    <w:p w:rsidR="00BD7321" w:rsidRDefault="00644D7C">
      <w:pPr>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Sector-Specific Interventions: Several programs offered focused assistance to sectors like tourism and hospitality that were most severely impacted by the epidemic.</w:t>
      </w:r>
    </w:p>
    <w:p w:rsidR="00BD7321" w:rsidRDefault="00644D7C">
      <w:pPr>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Private Se</w:t>
      </w:r>
      <w:r>
        <w:rPr>
          <w:rFonts w:ascii="Times New Roman" w:hAnsi="Times New Roman" w:cs="Times New Roman"/>
          <w:sz w:val="24"/>
          <w:szCs w:val="24"/>
        </w:rPr>
        <w:t>ctor Interventions: To finance the battle against the epidemic, a private sector partnership was established under the CACOVID project.</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International Collaboration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When tackling transnational health issues, international cooperation emerged as a recurrent theme that connected with the literature on global health governance and emphasised teamwork (NHS, 2023).</w:t>
      </w:r>
      <w:r>
        <w:rPr>
          <w:rFonts w:ascii="Times New Roman" w:hAnsi="Times New Roman" w:cs="Times New Roman"/>
          <w:sz w:val="24"/>
          <w:szCs w:val="24"/>
        </w:rPr>
        <w:t xml:space="preserve"> </w:t>
      </w:r>
      <w:r>
        <w:rPr>
          <w:rFonts w:ascii="Times New Roman" w:hAnsi="Times New Roman" w:cs="Times New Roman"/>
          <w:sz w:val="24"/>
          <w:szCs w:val="24"/>
        </w:rPr>
        <w:t>Global solidarity is embodied in the policy documents tha</w:t>
      </w:r>
      <w:r>
        <w:rPr>
          <w:rFonts w:ascii="Times New Roman" w:hAnsi="Times New Roman" w:cs="Times New Roman"/>
          <w:sz w:val="24"/>
          <w:szCs w:val="24"/>
        </w:rPr>
        <w:t>t encourage international collaboration and the mobilisation of resources to combat pandemics (United Nations, 2021).</w:t>
      </w:r>
    </w:p>
    <w:p w:rsidR="00BD7321" w:rsidRDefault="00644D7C">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Information Sharing: Policies encouraged the sharing of vital information about the virus, including data on its prevalence, the effective</w:t>
      </w:r>
      <w:r>
        <w:rPr>
          <w:rFonts w:ascii="Times New Roman" w:hAnsi="Times New Roman" w:cs="Times New Roman"/>
          <w:sz w:val="24"/>
          <w:szCs w:val="24"/>
        </w:rPr>
        <w:t>ness of treatments, and the availability of vaccinations.</w:t>
      </w:r>
    </w:p>
    <w:p w:rsidR="00BD7321" w:rsidRDefault="00644D7C">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Resource Mobilisation: Documents state that in order to assist less developed countries in combating the epidemic, resources must be raised globally.</w:t>
      </w:r>
    </w:p>
    <w:p w:rsidR="00BD7321" w:rsidRDefault="00644D7C">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International Cooperation:</w:t>
      </w:r>
      <w:r>
        <w:rPr>
          <w:rFonts w:ascii="Times New Roman" w:hAnsi="Times New Roman" w:cs="Times New Roman"/>
          <w:sz w:val="24"/>
          <w:szCs w:val="24"/>
        </w:rPr>
        <w:t xml:space="preserve"> </w:t>
      </w:r>
      <w:r>
        <w:rPr>
          <w:rFonts w:ascii="Times New Roman" w:hAnsi="Times New Roman" w:cs="Times New Roman"/>
          <w:sz w:val="24"/>
          <w:szCs w:val="24"/>
        </w:rPr>
        <w:t>Coordinated action on</w:t>
      </w:r>
      <w:r>
        <w:rPr>
          <w:rFonts w:ascii="Times New Roman" w:hAnsi="Times New Roman" w:cs="Times New Roman"/>
          <w:sz w:val="24"/>
          <w:szCs w:val="24"/>
        </w:rPr>
        <w:t xml:space="preserve"> travel restrictions, border security, and mutual aid was highly desired.</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Transformation to Digital</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increasing amount of research on the use of digital health technologies in modern healthcare aligns with the push for digital transformation (Pan Amer</w:t>
      </w:r>
      <w:r>
        <w:rPr>
          <w:rFonts w:ascii="Times New Roman" w:hAnsi="Times New Roman" w:cs="Times New Roman"/>
          <w:sz w:val="24"/>
          <w:szCs w:val="24"/>
        </w:rPr>
        <w:t>ican Health Organisation, 2023).</w:t>
      </w:r>
      <w:r>
        <w:rPr>
          <w:rFonts w:ascii="Times New Roman" w:hAnsi="Times New Roman" w:cs="Times New Roman"/>
          <w:sz w:val="24"/>
          <w:szCs w:val="24"/>
        </w:rPr>
        <w:t xml:space="preserve"> </w:t>
      </w:r>
      <w:r>
        <w:rPr>
          <w:rFonts w:ascii="Times New Roman" w:hAnsi="Times New Roman" w:cs="Times New Roman"/>
          <w:sz w:val="24"/>
          <w:szCs w:val="24"/>
        </w:rPr>
        <w:t>The move to online learning and working platforms is indicative of broader trends in digital transformation that predate the epidemic and are now being driven by it (CDC, 2023).</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potential use of digital technology in l</w:t>
      </w:r>
      <w:r>
        <w:rPr>
          <w:rFonts w:ascii="Times New Roman" w:hAnsi="Times New Roman" w:cs="Times New Roman"/>
          <w:sz w:val="24"/>
          <w:szCs w:val="24"/>
        </w:rPr>
        <w:t>imiting the epidemic was underlined.</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Digital health technologies: Telemedicine, remote monitoring, and digital contact tracking were all encouraged by policy.</w:t>
      </w:r>
      <w:r>
        <w:rPr>
          <w:rFonts w:ascii="Times New Roman" w:hAnsi="Times New Roman" w:cs="Times New Roman"/>
          <w:sz w:val="24"/>
          <w:szCs w:val="24"/>
        </w:rPr>
        <w:t xml:space="preserve"> </w:t>
      </w:r>
      <w:r>
        <w:rPr>
          <w:rFonts w:ascii="Times New Roman" w:hAnsi="Times New Roman" w:cs="Times New Roman"/>
          <w:sz w:val="24"/>
          <w:szCs w:val="24"/>
        </w:rPr>
        <w:t>The SORMAS system is one crucial digital disease surveillance tool.</w:t>
      </w:r>
    </w:p>
    <w:p w:rsidR="00BD7321" w:rsidRDefault="00644D7C">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 Remote work and online </w:t>
      </w:r>
      <w:r>
        <w:rPr>
          <w:rFonts w:ascii="Times New Roman" w:hAnsi="Times New Roman" w:cs="Times New Roman"/>
          <w:sz w:val="24"/>
          <w:szCs w:val="24"/>
        </w:rPr>
        <w:t>education: It was advised that workers and students transition to online learning and employment platforms while preserving continuity.</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 WHO’s Advocacy for Equitable Vaccine Distribution and Global Vaccine Access, particularly in Africa</w:t>
      </w:r>
    </w:p>
    <w:p w:rsidR="00BD7321" w:rsidRDefault="00644D7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t xml:space="preserve">COVID-19 </w:t>
      </w:r>
      <w:r>
        <w:rPr>
          <w:rFonts w:ascii="Times New Roman" w:hAnsi="Times New Roman" w:cs="Times New Roman"/>
          <w:b/>
          <w:sz w:val="24"/>
          <w:szCs w:val="24"/>
        </w:rPr>
        <w:t>Vaccines Doses Received and Administered</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448,942,809 doses of the COVID-19 vaccination were administered in Africa in 2024, a 39.9% increase over the 320,841,531 doses administered in 2021.</w:t>
      </w:r>
      <w:r>
        <w:rPr>
          <w:rFonts w:ascii="Times New Roman" w:hAnsi="Times New Roman" w:cs="Times New Roman"/>
          <w:sz w:val="24"/>
          <w:szCs w:val="24"/>
        </w:rPr>
        <w:t xml:space="preserve"> </w:t>
      </w:r>
      <w:r>
        <w:rPr>
          <w:rFonts w:ascii="Times New Roman" w:hAnsi="Times New Roman" w:cs="Times New Roman"/>
          <w:sz w:val="24"/>
          <w:szCs w:val="24"/>
        </w:rPr>
        <w:t>Overall, as of December 31, 2022, 769,784,340 doses had been distr</w:t>
      </w:r>
      <w:r>
        <w:rPr>
          <w:rFonts w:ascii="Times New Roman" w:hAnsi="Times New Roman" w:cs="Times New Roman"/>
          <w:sz w:val="24"/>
          <w:szCs w:val="24"/>
        </w:rPr>
        <w:t>ibuted; 66.5% came from the COVID-19 Vaccines Global Access (COVAX) facility (n = 512,089,328), 20.7% from bilateral donations (n = 159,555,491), and 9.4% from the African Vaccine Acquisition Trust (AVAT) (n = 72,236,700); 3.4% came from unidentified sourc</w:t>
      </w:r>
      <w:r>
        <w:rPr>
          <w:rFonts w:ascii="Times New Roman" w:hAnsi="Times New Roman" w:cs="Times New Roman"/>
          <w:sz w:val="24"/>
          <w:szCs w:val="24"/>
        </w:rPr>
        <w:t>es or were bought directly by governments (n = 25,902,821).</w:t>
      </w:r>
      <w:r>
        <w:rPr>
          <w:rFonts w:ascii="Times New Roman" w:hAnsi="Times New Roman" w:cs="Times New Roman"/>
          <w:sz w:val="24"/>
          <w:szCs w:val="24"/>
        </w:rPr>
        <w:t xml:space="preserve"> </w:t>
      </w:r>
      <w:r>
        <w:rPr>
          <w:rFonts w:ascii="Times New Roman" w:hAnsi="Times New Roman" w:cs="Times New Roman"/>
          <w:sz w:val="24"/>
          <w:szCs w:val="24"/>
        </w:rPr>
        <w:t xml:space="preserve">37.0%, 18.8%, and </w:t>
      </w:r>
      <w:r>
        <w:rPr>
          <w:rFonts w:ascii="Times New Roman" w:hAnsi="Times New Roman" w:cs="Times New Roman"/>
          <w:sz w:val="24"/>
          <w:szCs w:val="24"/>
        </w:rPr>
        <w:lastRenderedPageBreak/>
        <w:t>13.3% of doses received were from the Janssen, Pfizer-BioNTech, and Sinopharm vaccines, respectively.</w:t>
      </w:r>
      <w:r>
        <w:rPr>
          <w:rFonts w:ascii="Times New Roman" w:hAnsi="Times New Roman" w:cs="Times New Roman"/>
          <w:sz w:val="24"/>
          <w:szCs w:val="24"/>
        </w:rPr>
        <w:t xml:space="preserve"> </w:t>
      </w:r>
      <w:r>
        <w:rPr>
          <w:rFonts w:ascii="Times New Roman" w:hAnsi="Times New Roman" w:cs="Times New Roman"/>
          <w:sz w:val="24"/>
          <w:szCs w:val="24"/>
        </w:rPr>
        <w:t>The total number of doses received as of December 31, 2024, was 47.0% of the</w:t>
      </w:r>
      <w:r>
        <w:rPr>
          <w:rFonts w:ascii="Times New Roman" w:hAnsi="Times New Roman" w:cs="Times New Roman"/>
          <w:sz w:val="24"/>
          <w:szCs w:val="24"/>
        </w:rPr>
        <w:t xml:space="preserve"> total number of doses required to provide 70% of individuals worldwide the whole primary immunisation series.</w:t>
      </w:r>
      <w:r>
        <w:rPr>
          <w:rFonts w:ascii="Times New Roman" w:hAnsi="Times New Roman" w:cs="Times New Roman"/>
          <w:sz w:val="24"/>
          <w:szCs w:val="24"/>
        </w:rPr>
        <w:t xml:space="preserve"> </w:t>
      </w:r>
      <w:r>
        <w:rPr>
          <w:rFonts w:ascii="Times New Roman" w:hAnsi="Times New Roman" w:cs="Times New Roman"/>
          <w:sz w:val="24"/>
          <w:szCs w:val="24"/>
        </w:rPr>
        <w:t>Only Eritrea has not gotten the COVID-19 vaccination out of the 47 African nations.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By December 31, 2022, 70% of the dosages (n = 541,185,838) h</w:t>
      </w:r>
      <w:r>
        <w:rPr>
          <w:rFonts w:ascii="Times New Roman" w:hAnsi="Times New Roman" w:cs="Times New Roman"/>
          <w:sz w:val="24"/>
          <w:szCs w:val="24"/>
        </w:rPr>
        <w:t>ad been provided, compared to 53% by the same day in 2021.</w:t>
      </w:r>
      <w:r>
        <w:rPr>
          <w:rFonts w:ascii="Times New Roman" w:hAnsi="Times New Roman" w:cs="Times New Roman"/>
          <w:sz w:val="24"/>
          <w:szCs w:val="24"/>
        </w:rPr>
        <w:t xml:space="preserve"> </w:t>
      </w:r>
      <w:r>
        <w:rPr>
          <w:rFonts w:ascii="Times New Roman" w:hAnsi="Times New Roman" w:cs="Times New Roman"/>
          <w:sz w:val="24"/>
          <w:szCs w:val="24"/>
        </w:rPr>
        <w:t>In 2022, 370,312,710 doses were given—a 117% increase over the 170,873,128 doses given in 2021.</w:t>
      </w:r>
      <w:r>
        <w:rPr>
          <w:rFonts w:ascii="Times New Roman" w:hAnsi="Times New Roman" w:cs="Times New Roman"/>
          <w:sz w:val="24"/>
          <w:szCs w:val="24"/>
        </w:rPr>
        <w:t xml:space="preserve"> </w:t>
      </w:r>
      <w:r>
        <w:rPr>
          <w:rFonts w:ascii="Times New Roman" w:hAnsi="Times New Roman" w:cs="Times New Roman"/>
          <w:sz w:val="24"/>
          <w:szCs w:val="24"/>
        </w:rPr>
        <w:t>Thirteen nations have delivered less than half of the vaccine doses received as of December 31, 2022,</w:t>
      </w:r>
      <w:r>
        <w:rPr>
          <w:rFonts w:ascii="Times New Roman" w:hAnsi="Times New Roman" w:cs="Times New Roman"/>
          <w:sz w:val="24"/>
          <w:szCs w:val="24"/>
        </w:rPr>
        <w:t xml:space="preserve"> compared to twenty-four countries at the end of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WHO AFRO has received reports of expired COVID-19 vaccinations from 35 of the 46 countries that get the vaccine.</w:t>
      </w:r>
      <w:r>
        <w:rPr>
          <w:rFonts w:ascii="Times New Roman" w:hAnsi="Times New Roman" w:cs="Times New Roman"/>
          <w:sz w:val="24"/>
          <w:szCs w:val="24"/>
        </w:rPr>
        <w:t xml:space="preserve"> </w:t>
      </w:r>
      <w:r>
        <w:rPr>
          <w:rFonts w:ascii="Times New Roman" w:hAnsi="Times New Roman" w:cs="Times New Roman"/>
          <w:sz w:val="24"/>
          <w:szCs w:val="24"/>
        </w:rPr>
        <w:t>The number of expired doses as of December 31, 2022, was 23,511,577 million, or 3.1</w:t>
      </w:r>
      <w:r>
        <w:rPr>
          <w:rFonts w:ascii="Times New Roman" w:hAnsi="Times New Roman" w:cs="Times New Roman"/>
          <w:sz w:val="24"/>
          <w:szCs w:val="24"/>
        </w:rPr>
        <w:t>% of all doses received in Africa.</w:t>
      </w:r>
      <w:r>
        <w:rPr>
          <w:rFonts w:ascii="Times New Roman" w:hAnsi="Times New Roman" w:cs="Times New Roman"/>
          <w:sz w:val="24"/>
          <w:szCs w:val="24"/>
        </w:rPr>
        <w:t xml:space="preserve"> </w:t>
      </w:r>
      <w:r>
        <w:rPr>
          <w:rFonts w:ascii="Times New Roman" w:hAnsi="Times New Roman" w:cs="Times New Roman"/>
          <w:sz w:val="24"/>
          <w:szCs w:val="24"/>
        </w:rPr>
        <w:t>Between 0.1% to 28.6%, the median proportion of expired doses over those received per nation was 2.8%.</w:t>
      </w:r>
      <w:r>
        <w:rPr>
          <w:rFonts w:ascii="Times New Roman" w:hAnsi="Times New Roman" w:cs="Times New Roman"/>
          <w:sz w:val="24"/>
          <w:szCs w:val="24"/>
        </w:rPr>
        <w:t xml:space="preserve"> </w:t>
      </w:r>
      <w:r>
        <w:rPr>
          <w:rFonts w:ascii="Times New Roman" w:hAnsi="Times New Roman" w:cs="Times New Roman"/>
          <w:sz w:val="24"/>
          <w:szCs w:val="24"/>
        </w:rPr>
        <w:t xml:space="preserve">In Africa, 65% of the reported expired dosages were from Algeria, Senegal, Madagascar, the Democratic Republic of the </w:t>
      </w:r>
      <w:r>
        <w:rPr>
          <w:rFonts w:ascii="Times New Roman" w:hAnsi="Times New Roman" w:cs="Times New Roman"/>
          <w:sz w:val="24"/>
          <w:szCs w:val="24"/>
        </w:rPr>
        <w:t>Congo, and Nigeria.</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4.2.2. Vaccination Coverage for COVID-19</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308.1 million individuals, or 26.4% of the region's population, had finished the main immunisation series as of December 31, 2024; an additional 373.4 million people, or 32.0% of the population</w:t>
      </w:r>
      <w:r>
        <w:rPr>
          <w:rFonts w:ascii="Times New Roman" w:hAnsi="Times New Roman" w:cs="Times New Roman"/>
          <w:sz w:val="24"/>
          <w:szCs w:val="24"/>
        </w:rPr>
        <w:t>, had gotten at least one dose of the COVID-19 vaccine.</w:t>
      </w:r>
      <w:r>
        <w:rPr>
          <w:rFonts w:ascii="Times New Roman" w:hAnsi="Times New Roman" w:cs="Times New Roman"/>
          <w:sz w:val="24"/>
          <w:szCs w:val="24"/>
        </w:rPr>
        <w:t xml:space="preserve"> </w:t>
      </w:r>
      <w:r>
        <w:rPr>
          <w:rFonts w:ascii="Times New Roman" w:hAnsi="Times New Roman" w:cs="Times New Roman"/>
          <w:sz w:val="24"/>
          <w:szCs w:val="24"/>
        </w:rPr>
        <w:t>Between the end of 2021 and the end of 2022, the proportion of individuals who had finished the main series rose from 6.3% to 26.4% (Figure 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noProof/>
        </w:rPr>
        <w:lastRenderedPageBreak/>
        <w:drawing>
          <wp:inline distT="0" distB="0" distL="0" distR="0">
            <wp:extent cx="5730875" cy="2795270"/>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5730969" cy="2795397"/>
                    </a:xfrm>
                    <a:prstGeom prst="rect">
                      <a:avLst/>
                    </a:prstGeom>
                  </pic:spPr>
                </pic:pic>
              </a:graphicData>
            </a:graphic>
          </wp:inline>
        </w:drawing>
      </w:r>
    </w:p>
    <w:p w:rsidR="00BD7321" w:rsidRDefault="00644D7C">
      <w:pPr>
        <w:spacing w:after="0" w:line="240" w:lineRule="auto"/>
        <w:jc w:val="both"/>
        <w:outlineLvl w:val="0"/>
        <w:rPr>
          <w:rFonts w:ascii="Times New Roman" w:hAnsi="Times New Roman" w:cs="Times New Roman"/>
          <w:i/>
          <w:sz w:val="24"/>
          <w:szCs w:val="24"/>
        </w:rPr>
      </w:pPr>
      <w:r>
        <w:rPr>
          <w:rFonts w:ascii="Times New Roman" w:hAnsi="Times New Roman" w:cs="Times New Roman"/>
          <w:i/>
          <w:sz w:val="24"/>
          <w:szCs w:val="24"/>
        </w:rPr>
        <w:t xml:space="preserve">Figure 1 shows the proportion of individuals in the </w:t>
      </w:r>
      <w:r>
        <w:rPr>
          <w:rFonts w:ascii="Times New Roman" w:hAnsi="Times New Roman" w:cs="Times New Roman"/>
          <w:i/>
          <w:sz w:val="24"/>
          <w:szCs w:val="24"/>
        </w:rPr>
        <w:t>African area who had completed the main series and received at least one dose of the COVID-19 vaccination by reporting month.</w:t>
      </w: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Mauritius and Seychelles were the only countries with at least 70% of their populations vaccinated by the end of 2021; by the end</w:t>
      </w:r>
      <w:r>
        <w:rPr>
          <w:rFonts w:ascii="Times New Roman" w:hAnsi="Times New Roman" w:cs="Times New Roman"/>
          <w:sz w:val="24"/>
          <w:szCs w:val="24"/>
        </w:rPr>
        <w:t xml:space="preserve"> of 2022, Liberia and Rwanda had joined them.</w:t>
      </w:r>
      <w:r>
        <w:rPr>
          <w:rFonts w:ascii="Times New Roman" w:hAnsi="Times New Roman" w:cs="Times New Roman"/>
          <w:sz w:val="24"/>
          <w:szCs w:val="24"/>
        </w:rPr>
        <w:t xml:space="preserve"> </w:t>
      </w:r>
      <w:r>
        <w:rPr>
          <w:rFonts w:ascii="Times New Roman" w:hAnsi="Times New Roman" w:cs="Times New Roman"/>
          <w:sz w:val="24"/>
          <w:szCs w:val="24"/>
        </w:rPr>
        <w:t>By the end of 2022, 10% coverage had not yet been reached in Burundi, the Democratic Republic of the Congo, Madagascar, or Senegal (Figure 2).</w:t>
      </w: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i/>
          <w:noProof/>
        </w:rPr>
        <w:lastRenderedPageBreak/>
        <w:drawing>
          <wp:inline distT="0" distB="0" distL="0" distR="0">
            <wp:extent cx="5664200" cy="4083050"/>
            <wp:effectExtent l="0" t="0" r="12700" b="1270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664200" cy="4083050"/>
                    </a:xfrm>
                    <a:prstGeom prst="rect">
                      <a:avLst/>
                    </a:prstGeom>
                  </pic:spPr>
                </pic:pic>
              </a:graphicData>
            </a:graphic>
          </wp:inline>
        </w:drawing>
      </w:r>
    </w:p>
    <w:p w:rsidR="00BD7321" w:rsidRDefault="00644D7C">
      <w:pPr>
        <w:spacing w:after="0"/>
        <w:outlineLv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2: At the completion of December 2021 and 2022, the </w:t>
      </w:r>
      <w:r>
        <w:rPr>
          <w:rFonts w:ascii="Times New Roman" w:eastAsia="Times New Roman" w:hAnsi="Times New Roman" w:cs="Times New Roman"/>
          <w:i/>
          <w:sz w:val="24"/>
          <w:szCs w:val="24"/>
        </w:rPr>
        <w:t>percentage of Africans who have finished the main COVID-19 immunisation series per nation</w:t>
      </w:r>
      <w:r>
        <w:rPr>
          <w:rFonts w:ascii="Times New Roman" w:hAnsi="Times New Roman" w:cs="Times New Roman"/>
          <w:i/>
          <w:sz w:val="24"/>
          <w:szCs w:val="24"/>
        </w:rPr>
        <w:t>.</w:t>
      </w:r>
    </w:p>
    <w:p w:rsidR="00BD7321" w:rsidRDefault="00BD7321">
      <w:pPr>
        <w:spacing w:after="0" w:line="240" w:lineRule="auto"/>
        <w:jc w:val="both"/>
        <w:rPr>
          <w:rFonts w:ascii="Times New Roman" w:hAnsi="Times New Roman" w:cs="Times New Roman"/>
          <w:sz w:val="2"/>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Liberia (64.0%), Tanzania (46.0%), Sierra Leone (43.2%), Zambia (41.7%), Mozambique (41.3%), Cote d'Ivoire (36.9%), and Ethiopia (30.5%) had the greatest percentage</w:t>
      </w:r>
      <w:r>
        <w:rPr>
          <w:rFonts w:ascii="Times New Roman" w:hAnsi="Times New Roman" w:cs="Times New Roman"/>
          <w:sz w:val="24"/>
          <w:szCs w:val="24"/>
        </w:rPr>
        <w:t>s of individuals who had finished the main series in 2022.</w:t>
      </w:r>
      <w:r>
        <w:rPr>
          <w:rFonts w:ascii="Times New Roman" w:hAnsi="Times New Roman" w:cs="Times New Roman"/>
          <w:sz w:val="24"/>
          <w:szCs w:val="24"/>
        </w:rPr>
        <w:t xml:space="preserve"> </w:t>
      </w:r>
      <w:r>
        <w:rPr>
          <w:rFonts w:ascii="Times New Roman" w:hAnsi="Times New Roman" w:cs="Times New Roman"/>
          <w:sz w:val="24"/>
          <w:szCs w:val="24"/>
        </w:rPr>
        <w:t>With 3% or fewer individuals completing the main series in 2022, vaccination coverage stalled in Algeria, Burundi, Equatorial Guinea, Congo, Senegal, and Gabon (Figures 3 and 4).</w:t>
      </w: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noProof/>
        </w:rPr>
        <w:lastRenderedPageBreak/>
        <w:drawing>
          <wp:inline distT="0" distB="0" distL="0" distR="0">
            <wp:extent cx="5765800" cy="2807970"/>
            <wp:effectExtent l="0" t="0" r="6350" b="1143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5765800" cy="2807970"/>
                    </a:xfrm>
                    <a:prstGeom prst="rect">
                      <a:avLst/>
                    </a:prstGeom>
                  </pic:spPr>
                </pic:pic>
              </a:graphicData>
            </a:graphic>
          </wp:inline>
        </w:drawing>
      </w:r>
    </w:p>
    <w:p w:rsidR="00BD7321" w:rsidRDefault="00644D7C">
      <w:pPr>
        <w:spacing w:after="0" w:line="240" w:lineRule="auto"/>
        <w:jc w:val="both"/>
        <w:outlineLvl w:val="0"/>
        <w:rPr>
          <w:rFonts w:ascii="Times New Roman" w:hAnsi="Times New Roman" w:cs="Times New Roman"/>
          <w:i/>
          <w:sz w:val="24"/>
          <w:szCs w:val="24"/>
        </w:rPr>
      </w:pPr>
      <w:r>
        <w:rPr>
          <w:rFonts w:ascii="Times New Roman" w:hAnsi="Times New Roman" w:cs="Times New Roman"/>
          <w:sz w:val="24"/>
          <w:szCs w:val="24"/>
        </w:rPr>
        <w:t xml:space="preserve">Figure 3. </w:t>
      </w:r>
      <w:r>
        <w:rPr>
          <w:rFonts w:ascii="Times New Roman" w:hAnsi="Times New Roman" w:cs="Times New Roman"/>
          <w:i/>
          <w:sz w:val="24"/>
          <w:szCs w:val="24"/>
        </w:rPr>
        <w:t>The proportion of individuals who completed the COVID-19 vaccination primary series by the end of December 2021 and 2022 in countries where over 25% of the population had completed the primary series as of 31 December 2022. The dashed red line indicates th</w:t>
      </w:r>
      <w:r>
        <w:rPr>
          <w:rFonts w:ascii="Times New Roman" w:hAnsi="Times New Roman" w:cs="Times New Roman"/>
          <w:i/>
          <w:sz w:val="24"/>
          <w:szCs w:val="24"/>
        </w:rPr>
        <w:t>e 40% threshold of individuals who have completed the primary series, a target established by the WHO for the end of 2021.</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noProof/>
        </w:rPr>
        <w:drawing>
          <wp:anchor distT="0" distB="0" distL="0" distR="0" simplePos="0" relativeHeight="251662336" behindDoc="1" locked="0" layoutInCell="1" allowOverlap="1">
            <wp:simplePos x="0" y="0"/>
            <wp:positionH relativeFrom="margin">
              <wp:align>left</wp:align>
            </wp:positionH>
            <wp:positionV relativeFrom="paragraph">
              <wp:posOffset>210185</wp:posOffset>
            </wp:positionV>
            <wp:extent cx="5759450" cy="2816225"/>
            <wp:effectExtent l="0" t="0" r="0" b="3175"/>
            <wp:wrapTopAndBottom/>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5759247" cy="2816352"/>
                    </a:xfrm>
                    <a:prstGeom prst="rect">
                      <a:avLst/>
                    </a:prstGeom>
                  </pic:spPr>
                </pic:pic>
              </a:graphicData>
            </a:graphic>
          </wp:anchor>
        </w:drawing>
      </w:r>
    </w:p>
    <w:p w:rsidR="00BD7321" w:rsidRDefault="00644D7C">
      <w:pPr>
        <w:spacing w:after="0" w:line="240" w:lineRule="auto"/>
        <w:jc w:val="both"/>
        <w:outlineLvl w:val="0"/>
        <w:rPr>
          <w:rFonts w:ascii="Times New Roman" w:hAnsi="Times New Roman" w:cs="Times New Roman"/>
          <w:i/>
          <w:sz w:val="24"/>
          <w:szCs w:val="24"/>
        </w:rPr>
      </w:pPr>
      <w:r>
        <w:rPr>
          <w:rFonts w:ascii="Times New Roman" w:hAnsi="Times New Roman" w:cs="Times New Roman"/>
          <w:sz w:val="24"/>
          <w:szCs w:val="24"/>
        </w:rPr>
        <w:t xml:space="preserve">Figure 4. </w:t>
      </w:r>
      <w:r>
        <w:rPr>
          <w:rFonts w:ascii="Times New Roman" w:hAnsi="Times New Roman" w:cs="Times New Roman"/>
          <w:i/>
          <w:sz w:val="24"/>
          <w:szCs w:val="24"/>
        </w:rPr>
        <w:t>COVID-19 vaccination primary series completion rates by the end of December 2021 and 2022, respectively, for countries wh</w:t>
      </w:r>
      <w:r>
        <w:rPr>
          <w:rFonts w:ascii="Times New Roman" w:hAnsi="Times New Roman" w:cs="Times New Roman"/>
          <w:i/>
          <w:sz w:val="24"/>
          <w:szCs w:val="24"/>
        </w:rPr>
        <w:t>ere less than 25% of the population had finished the primary series as of December 31, 2022. Note: The dashed red line indicates that 10% of the population had finished the primary series.</w:t>
      </w:r>
    </w:p>
    <w:p w:rsidR="00BD7321" w:rsidRDefault="00BD7321">
      <w:pPr>
        <w:spacing w:after="0" w:line="24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Nine countries either did not include booster doses in their COVID</w:t>
      </w:r>
      <w:r>
        <w:rPr>
          <w:rFonts w:ascii="Times New Roman" w:hAnsi="Times New Roman" w:cs="Times New Roman"/>
          <w:sz w:val="24"/>
          <w:szCs w:val="24"/>
        </w:rPr>
        <w:t>-19 immunisation schedule or did not report on booster doses, while 37 nations reported on booster injections to the WHO AFRO.</w:t>
      </w:r>
      <w:r>
        <w:rPr>
          <w:rFonts w:ascii="Times New Roman" w:hAnsi="Times New Roman" w:cs="Times New Roman"/>
          <w:sz w:val="24"/>
          <w:szCs w:val="24"/>
        </w:rPr>
        <w:t xml:space="preserve"> </w:t>
      </w:r>
      <w:r>
        <w:rPr>
          <w:rFonts w:ascii="Times New Roman" w:hAnsi="Times New Roman" w:cs="Times New Roman"/>
          <w:sz w:val="24"/>
          <w:szCs w:val="24"/>
        </w:rPr>
        <w:t>17.3% of the population (n = 44,106,608) had finished the main series and received at least one booster dose.</w:t>
      </w:r>
      <w:r>
        <w:rPr>
          <w:rFonts w:ascii="Times New Roman" w:hAnsi="Times New Roman" w:cs="Times New Roman"/>
          <w:sz w:val="24"/>
          <w:szCs w:val="24"/>
        </w:rPr>
        <w:t xml:space="preserve"> </w:t>
      </w:r>
      <w:r>
        <w:rPr>
          <w:rFonts w:ascii="Times New Roman" w:hAnsi="Times New Roman" w:cs="Times New Roman"/>
          <w:sz w:val="24"/>
          <w:szCs w:val="24"/>
        </w:rPr>
        <w:t>The distribution of</w:t>
      </w:r>
      <w:r>
        <w:rPr>
          <w:rFonts w:ascii="Times New Roman" w:hAnsi="Times New Roman" w:cs="Times New Roman"/>
          <w:sz w:val="24"/>
          <w:szCs w:val="24"/>
        </w:rPr>
        <w:t xml:space="preserve"> this parameter by African nation as of December 31, 2022, is depicted in Figure 5.</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noProof/>
        </w:rPr>
        <w:drawing>
          <wp:inline distT="0" distB="0" distL="0" distR="0">
            <wp:extent cx="6690995" cy="3346450"/>
            <wp:effectExtent l="0" t="0" r="14605" b="635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6690995" cy="3346450"/>
                    </a:xfrm>
                    <a:prstGeom prst="rect">
                      <a:avLst/>
                    </a:prstGeom>
                  </pic:spPr>
                </pic:pic>
              </a:graphicData>
            </a:graphic>
          </wp:inline>
        </w:drawing>
      </w:r>
    </w:p>
    <w:p w:rsidR="00BD7321" w:rsidRDefault="00644D7C">
      <w:pPr>
        <w:spacing w:after="0" w:line="240" w:lineRule="auto"/>
        <w:jc w:val="both"/>
        <w:outlineLvl w:val="0"/>
        <w:rPr>
          <w:rFonts w:ascii="Times New Roman" w:hAnsi="Times New Roman" w:cs="Times New Roman"/>
          <w:i/>
          <w:sz w:val="24"/>
          <w:szCs w:val="24"/>
        </w:rPr>
      </w:pPr>
      <w:r>
        <w:rPr>
          <w:rFonts w:ascii="Times New Roman" w:hAnsi="Times New Roman" w:cs="Times New Roman"/>
          <w:sz w:val="24"/>
          <w:szCs w:val="24"/>
        </w:rPr>
        <w:t xml:space="preserve">Figure 5. </w:t>
      </w:r>
      <w:r>
        <w:rPr>
          <w:rFonts w:ascii="Times New Roman" w:hAnsi="Times New Roman" w:cs="Times New Roman"/>
          <w:i/>
          <w:sz w:val="24"/>
          <w:szCs w:val="24"/>
        </w:rPr>
        <w:t>Proportion of persons who finished the COVID-19 immunisation primary series and got booster doses in 35 African nations.</w:t>
      </w:r>
    </w:p>
    <w:p w:rsidR="00BD7321" w:rsidRDefault="00BD7321">
      <w:pPr>
        <w:spacing w:after="0" w:line="240" w:lineRule="auto"/>
        <w:jc w:val="both"/>
        <w:outlineLvl w:val="0"/>
        <w:rPr>
          <w:rFonts w:ascii="Times New Roman" w:hAnsi="Times New Roman" w:cs="Times New Roman"/>
          <w:i/>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Health personnel were employed as a </w:t>
      </w:r>
      <w:r>
        <w:rPr>
          <w:rFonts w:ascii="Times New Roman" w:hAnsi="Times New Roman" w:cs="Times New Roman"/>
          <w:sz w:val="24"/>
          <w:szCs w:val="24"/>
        </w:rPr>
        <w:t>tracer for all high-risk populations.</w:t>
      </w:r>
      <w:r>
        <w:rPr>
          <w:rFonts w:ascii="Times New Roman" w:hAnsi="Times New Roman" w:cs="Times New Roman"/>
          <w:sz w:val="24"/>
          <w:szCs w:val="24"/>
        </w:rPr>
        <w:t xml:space="preserve"> </w:t>
      </w:r>
      <w:r>
        <w:rPr>
          <w:rFonts w:ascii="Times New Roman" w:hAnsi="Times New Roman" w:cs="Times New Roman"/>
          <w:sz w:val="24"/>
          <w:szCs w:val="24"/>
        </w:rPr>
        <w:t>Overall, 24 countries provided information on the number of health professionals who completed the main series.</w:t>
      </w:r>
      <w:r>
        <w:rPr>
          <w:rFonts w:ascii="Times New Roman" w:hAnsi="Times New Roman" w:cs="Times New Roman"/>
          <w:sz w:val="24"/>
          <w:szCs w:val="24"/>
        </w:rPr>
        <w:t xml:space="preserve"> </w:t>
      </w:r>
      <w:r>
        <w:rPr>
          <w:rFonts w:ascii="Times New Roman" w:hAnsi="Times New Roman" w:cs="Times New Roman"/>
          <w:sz w:val="24"/>
          <w:szCs w:val="24"/>
        </w:rPr>
        <w:t>The average proportion of health professionals who had completed their main series was 40.9%, with Burundi</w:t>
      </w:r>
      <w:r>
        <w:rPr>
          <w:rFonts w:ascii="Times New Roman" w:hAnsi="Times New Roman" w:cs="Times New Roman"/>
          <w:sz w:val="24"/>
          <w:szCs w:val="24"/>
        </w:rPr>
        <w:t xml:space="preserve"> at 11.6% and Rwanda at 99.4% (Figure 6).</w:t>
      </w: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noProof/>
        </w:rPr>
        <w:lastRenderedPageBreak/>
        <w:drawing>
          <wp:inline distT="0" distB="0" distL="0" distR="0">
            <wp:extent cx="5943600" cy="2964815"/>
            <wp:effectExtent l="0" t="0" r="0" b="6985"/>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5943600" cy="2964818"/>
                    </a:xfrm>
                    <a:prstGeom prst="rect">
                      <a:avLst/>
                    </a:prstGeom>
                  </pic:spPr>
                </pic:pic>
              </a:graphicData>
            </a:graphic>
          </wp:inline>
        </w:drawing>
      </w:r>
    </w:p>
    <w:p w:rsidR="00BD7321" w:rsidRDefault="00644D7C">
      <w:pPr>
        <w:spacing w:after="0" w:line="240" w:lineRule="auto"/>
        <w:jc w:val="both"/>
        <w:outlineLvl w:val="0"/>
        <w:rPr>
          <w:rFonts w:ascii="Times New Roman" w:hAnsi="Times New Roman" w:cs="Times New Roman"/>
          <w:i/>
          <w:iCs/>
          <w:sz w:val="24"/>
          <w:szCs w:val="24"/>
        </w:rPr>
      </w:pPr>
      <w:r>
        <w:rPr>
          <w:rFonts w:ascii="Times New Roman" w:hAnsi="Times New Roman" w:cs="Times New Roman"/>
          <w:i/>
          <w:iCs/>
          <w:sz w:val="24"/>
          <w:szCs w:val="24"/>
        </w:rPr>
        <w:t>Figure 6 shows the proportion of healthcare professionals in 24 African nations who have finished the main COVID-19 immunisation series.</w:t>
      </w:r>
      <w:r>
        <w:rPr>
          <w:rFonts w:ascii="Times New Roman" w:hAnsi="Times New Roman" w:cs="Times New Roman"/>
          <w:i/>
          <w:iCs/>
          <w:sz w:val="24"/>
          <w:szCs w:val="24"/>
        </w:rPr>
        <w:t xml:space="preserve"> </w:t>
      </w:r>
      <w:r>
        <w:rPr>
          <w:rFonts w:ascii="Times New Roman" w:hAnsi="Times New Roman" w:cs="Times New Roman"/>
          <w:i/>
          <w:iCs/>
          <w:sz w:val="24"/>
          <w:szCs w:val="24"/>
        </w:rPr>
        <w:t>Note: The 10%, 40%, and 70% of those who have finished the main series mar</w:t>
      </w:r>
      <w:r>
        <w:rPr>
          <w:rFonts w:ascii="Times New Roman" w:hAnsi="Times New Roman" w:cs="Times New Roman"/>
          <w:i/>
          <w:iCs/>
          <w:sz w:val="24"/>
          <w:szCs w:val="24"/>
        </w:rPr>
        <w:t>ks are shown by the dashed blue lines.</w:t>
      </w:r>
    </w:p>
    <w:p w:rsidR="00BD7321" w:rsidRDefault="00BD7321">
      <w:pPr>
        <w:spacing w:after="0" w:line="240" w:lineRule="auto"/>
        <w:jc w:val="both"/>
        <w:rPr>
          <w:rFonts w:ascii="Times New Roman" w:hAnsi="Times New Roman" w:cs="Times New Roman"/>
          <w:i/>
          <w:iCs/>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high-income countries (HICs), COVID-19 vaccination coverage is greater than in low-income countries (LICs) worldwide (Qaed, 2022).</w:t>
      </w:r>
      <w:r>
        <w:rPr>
          <w:rFonts w:ascii="Times New Roman" w:hAnsi="Times New Roman" w:cs="Times New Roman"/>
          <w:sz w:val="24"/>
          <w:szCs w:val="24"/>
        </w:rPr>
        <w:t xml:space="preserve"> </w:t>
      </w:r>
      <w:r>
        <w:rPr>
          <w:rFonts w:ascii="Times New Roman" w:hAnsi="Times New Roman" w:cs="Times New Roman"/>
          <w:sz w:val="24"/>
          <w:szCs w:val="24"/>
        </w:rPr>
        <w:t>There are more differences within LICs than among HICs.</w:t>
      </w:r>
      <w:r>
        <w:rPr>
          <w:rFonts w:ascii="Times New Roman" w:hAnsi="Times New Roman" w:cs="Times New Roman"/>
          <w:sz w:val="24"/>
          <w:szCs w:val="24"/>
        </w:rPr>
        <w:t xml:space="preserve"> </w:t>
      </w:r>
      <w:r>
        <w:rPr>
          <w:rFonts w:ascii="Times New Roman" w:hAnsi="Times New Roman" w:cs="Times New Roman"/>
          <w:sz w:val="24"/>
          <w:szCs w:val="24"/>
        </w:rPr>
        <w:t xml:space="preserve">As per WHO (2023), Figure </w:t>
      </w:r>
      <w:r>
        <w:rPr>
          <w:rFonts w:ascii="Times New Roman" w:hAnsi="Times New Roman" w:cs="Times New Roman"/>
          <w:sz w:val="24"/>
          <w:szCs w:val="24"/>
        </w:rPr>
        <w:t>1 displays the proportion of individuals who are completely and partly vaccinated in the top 10 HICs and the lowest 10 LICs.</w:t>
      </w:r>
      <w:r>
        <w:rPr>
          <w:rFonts w:ascii="Times New Roman" w:hAnsi="Times New Roman" w:cs="Times New Roman"/>
          <w:sz w:val="24"/>
          <w:szCs w:val="24"/>
        </w:rPr>
        <w:t xml:space="preserve"> </w:t>
      </w:r>
      <w:r>
        <w:rPr>
          <w:rFonts w:ascii="Times New Roman" w:hAnsi="Times New Roman" w:cs="Times New Roman"/>
          <w:sz w:val="24"/>
          <w:szCs w:val="24"/>
        </w:rPr>
        <w:t>Liechtenstein had the lowest COVID-19 vaccination coverage (67.23%) and Qatar had the highest (105.75%%) among the top 10 HICs.</w:t>
      </w:r>
      <w:r>
        <w:rPr>
          <w:rFonts w:ascii="Times New Roman" w:hAnsi="Times New Roman" w:cs="Times New Roman"/>
          <w:sz w:val="24"/>
          <w:szCs w:val="24"/>
        </w:rPr>
        <w:t xml:space="preserve"> </w:t>
      </w:r>
      <w:r>
        <w:rPr>
          <w:rFonts w:ascii="Times New Roman" w:hAnsi="Times New Roman" w:cs="Times New Roman"/>
          <w:sz w:val="24"/>
          <w:szCs w:val="24"/>
        </w:rPr>
        <w:t>Bur</w:t>
      </w:r>
      <w:r>
        <w:rPr>
          <w:rFonts w:ascii="Times New Roman" w:hAnsi="Times New Roman" w:cs="Times New Roman"/>
          <w:sz w:val="24"/>
          <w:szCs w:val="24"/>
        </w:rPr>
        <w:t>undi had the lowest COVID-19 vaccination coverage (&lt;1%) and Mozambique had the greatest (55.96%) among the bottom 10 LICs.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After the COVID-19 vaccinations Global Access (COVAX) facility started delivering the vaccinations to LICs more than a year ago, the</w:t>
      </w:r>
      <w:r>
        <w:rPr>
          <w:rFonts w:ascii="Times New Roman" w:hAnsi="Times New Roman" w:cs="Times New Roman"/>
          <w:sz w:val="24"/>
          <w:szCs w:val="24"/>
        </w:rPr>
        <w:t xml:space="preserve"> distribution of the COVID-19 vaccine improved (9).</w:t>
      </w:r>
      <w:r>
        <w:rPr>
          <w:rFonts w:ascii="Times New Roman" w:hAnsi="Times New Roman" w:cs="Times New Roman"/>
          <w:sz w:val="24"/>
          <w:szCs w:val="24"/>
        </w:rPr>
        <w:t xml:space="preserve"> </w:t>
      </w:r>
      <w:r>
        <w:rPr>
          <w:rFonts w:ascii="Times New Roman" w:hAnsi="Times New Roman" w:cs="Times New Roman"/>
          <w:sz w:val="24"/>
          <w:szCs w:val="24"/>
        </w:rPr>
        <w:t>With just 28% of its people completely vaccinated as of December 2022, Africa continues to have the lowest vaccination coverage of any continent (WHO, 2022).</w:t>
      </w:r>
      <w:r>
        <w:rPr>
          <w:rFonts w:ascii="Times New Roman" w:hAnsi="Times New Roman" w:cs="Times New Roman"/>
          <w:sz w:val="24"/>
          <w:szCs w:val="24"/>
        </w:rPr>
        <w:t xml:space="preserve"> </w:t>
      </w:r>
      <w:r>
        <w:rPr>
          <w:rFonts w:ascii="Times New Roman" w:hAnsi="Times New Roman" w:cs="Times New Roman"/>
          <w:sz w:val="24"/>
          <w:szCs w:val="24"/>
        </w:rPr>
        <w:t>Only Mauritius, Rwanda, and Seychelles exceede</w:t>
      </w:r>
      <w:r>
        <w:rPr>
          <w:rFonts w:ascii="Times New Roman" w:hAnsi="Times New Roman" w:cs="Times New Roman"/>
          <w:sz w:val="24"/>
          <w:szCs w:val="24"/>
        </w:rPr>
        <w:t xml:space="preserve">d 70% vaccination coverage, including 15 African nations that had not yet reached 10% full vaccination, 21 that had reached between 10 and 19%, and five that had reached </w:t>
      </w:r>
      <w:r>
        <w:rPr>
          <w:rFonts w:ascii="Times New Roman" w:hAnsi="Times New Roman" w:cs="Times New Roman"/>
          <w:sz w:val="24"/>
          <w:szCs w:val="24"/>
        </w:rPr>
        <w:lastRenderedPageBreak/>
        <w:t>between 40 and 69% (Umbi, 2023).</w:t>
      </w:r>
      <w:r>
        <w:rPr>
          <w:rFonts w:ascii="Times New Roman" w:hAnsi="Times New Roman" w:cs="Times New Roman"/>
          <w:sz w:val="24"/>
          <w:szCs w:val="24"/>
        </w:rPr>
        <w:t xml:space="preserve"> </w:t>
      </w:r>
      <w:r>
        <w:rPr>
          <w:rFonts w:ascii="Times New Roman" w:hAnsi="Times New Roman" w:cs="Times New Roman"/>
          <w:sz w:val="24"/>
          <w:szCs w:val="24"/>
        </w:rPr>
        <w:t>Globally, there is a greater disparity in COVID-19 im</w:t>
      </w:r>
      <w:r>
        <w:rPr>
          <w:rFonts w:ascii="Times New Roman" w:hAnsi="Times New Roman" w:cs="Times New Roman"/>
          <w:sz w:val="24"/>
          <w:szCs w:val="24"/>
        </w:rPr>
        <w:t>munisation coverage between urban and rural locations.</w:t>
      </w:r>
      <w:r>
        <w:rPr>
          <w:rFonts w:ascii="Times New Roman" w:hAnsi="Times New Roman" w:cs="Times New Roman"/>
          <w:sz w:val="24"/>
          <w:szCs w:val="24"/>
        </w:rPr>
        <w:t xml:space="preserve"> </w:t>
      </w:r>
      <w:r>
        <w:rPr>
          <w:rFonts w:ascii="Times New Roman" w:hAnsi="Times New Roman" w:cs="Times New Roman"/>
          <w:sz w:val="24"/>
          <w:szCs w:val="24"/>
        </w:rPr>
        <w:t>COVID-19 immunisation rates were greater in urban than rural regions in both HICs and LICs.</w:t>
      </w:r>
      <w:r>
        <w:rPr>
          <w:rFonts w:ascii="Times New Roman" w:hAnsi="Times New Roman" w:cs="Times New Roman"/>
          <w:sz w:val="24"/>
          <w:szCs w:val="24"/>
        </w:rPr>
        <w:t xml:space="preserve"> </w:t>
      </w:r>
      <w:r>
        <w:rPr>
          <w:rFonts w:ascii="Times New Roman" w:hAnsi="Times New Roman" w:cs="Times New Roman"/>
          <w:sz w:val="24"/>
          <w:szCs w:val="24"/>
        </w:rPr>
        <w:t>According to a research conducted in the United States, rural regions had lower rates of COVID-19 vaccination</w:t>
      </w:r>
      <w:r>
        <w:rPr>
          <w:rFonts w:ascii="Times New Roman" w:hAnsi="Times New Roman" w:cs="Times New Roman"/>
          <w:sz w:val="24"/>
          <w:szCs w:val="24"/>
        </w:rPr>
        <w:t xml:space="preserve"> coverage with the first dose (58.5%) than urban areas (75.4%), even though the availability and accessibility of COVID-19 vaccinations had grown (Aggarwal, 2024).</w:t>
      </w:r>
      <w:r>
        <w:rPr>
          <w:rFonts w:ascii="Times New Roman" w:hAnsi="Times New Roman" w:cs="Times New Roman"/>
          <w:sz w:val="24"/>
          <w:szCs w:val="24"/>
        </w:rPr>
        <w:t xml:space="preserve"> </w:t>
      </w:r>
      <w:r>
        <w:rPr>
          <w:rFonts w:ascii="Times New Roman" w:hAnsi="Times New Roman" w:cs="Times New Roman"/>
          <w:sz w:val="24"/>
          <w:szCs w:val="24"/>
        </w:rPr>
        <w:t>The differences were consistent across age and sex categories and almost increased between A</w:t>
      </w:r>
      <w:r>
        <w:rPr>
          <w:rFonts w:ascii="Times New Roman" w:hAnsi="Times New Roman" w:cs="Times New Roman"/>
          <w:sz w:val="24"/>
          <w:szCs w:val="24"/>
        </w:rPr>
        <w:t>pril 2021 and January 2022.</w:t>
      </w:r>
      <w:r>
        <w:rPr>
          <w:rFonts w:ascii="Times New Roman" w:hAnsi="Times New Roman" w:cs="Times New Roman"/>
          <w:sz w:val="24"/>
          <w:szCs w:val="24"/>
        </w:rPr>
        <w:t xml:space="preserve"> </w:t>
      </w:r>
      <w:r>
        <w:rPr>
          <w:rFonts w:ascii="Times New Roman" w:hAnsi="Times New Roman" w:cs="Times New Roman"/>
          <w:sz w:val="24"/>
          <w:szCs w:val="24"/>
        </w:rPr>
        <w:t>Vaccines were mostly offered in Malawi's cities, with the exception of the bulk of rural regions, where 80% of the population lives (Lumbewi, 2022).</w:t>
      </w:r>
      <w:r>
        <w:rPr>
          <w:rFonts w:ascii="Times New Roman" w:hAnsi="Times New Roman" w:cs="Times New Roman"/>
          <w:sz w:val="24"/>
          <w:szCs w:val="24"/>
        </w:rPr>
        <w:t xml:space="preserve"> </w:t>
      </w:r>
      <w:r>
        <w:rPr>
          <w:rFonts w:ascii="Times New Roman" w:hAnsi="Times New Roman" w:cs="Times New Roman"/>
          <w:sz w:val="24"/>
          <w:szCs w:val="24"/>
        </w:rPr>
        <w:t>When the COVID-19 vaccination became widely accessible in Malawi's rural region</w:t>
      </w:r>
      <w:r>
        <w:rPr>
          <w:rFonts w:ascii="Times New Roman" w:hAnsi="Times New Roman" w:cs="Times New Roman"/>
          <w:sz w:val="24"/>
          <w:szCs w:val="24"/>
        </w:rPr>
        <w:t>s, almost 98% of people said they had never been given it, and 1% said they had been offered it but had declined (Ardyn, 2024).</w:t>
      </w:r>
      <w:r>
        <w:rPr>
          <w:rFonts w:ascii="Times New Roman" w:hAnsi="Times New Roman" w:cs="Times New Roman"/>
          <w:sz w:val="24"/>
          <w:szCs w:val="24"/>
        </w:rPr>
        <w:t xml:space="preserve"> </w:t>
      </w:r>
      <w:r>
        <w:rPr>
          <w:rFonts w:ascii="Times New Roman" w:hAnsi="Times New Roman" w:cs="Times New Roman"/>
          <w:sz w:val="24"/>
          <w:szCs w:val="24"/>
        </w:rPr>
        <w:t>According to Achim Steiner, the UNDP Administrator, less than 1% of people in several LICs have received vaccinations (Achina, 2</w:t>
      </w:r>
      <w:r>
        <w:rPr>
          <w:rFonts w:ascii="Times New Roman" w:hAnsi="Times New Roman" w:cs="Times New Roman"/>
          <w:sz w:val="24"/>
          <w:szCs w:val="24"/>
        </w:rPr>
        <w:t>024).</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4.2.</w:t>
      </w:r>
      <w:r>
        <w:rPr>
          <w:rFonts w:ascii="Times New Roman" w:hAnsi="Times New Roman" w:cs="Times New Roman"/>
          <w:b/>
          <w:bCs/>
          <w:sz w:val="24"/>
          <w:szCs w:val="24"/>
        </w:rPr>
        <w:t>3</w:t>
      </w:r>
      <w:r>
        <w:rPr>
          <w:rFonts w:ascii="Times New Roman" w:hAnsi="Times New Roman" w:cs="Times New Roman"/>
          <w:b/>
          <w:bCs/>
          <w:sz w:val="24"/>
          <w:szCs w:val="24"/>
        </w:rPr>
        <w:t xml:space="preserve"> Immunisation equity barriers in LICs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Global access to and distribution of COVID-19 vaccinations should be equitable in order to provide enough protection and guarantee that the world returns to normal.</w:t>
      </w:r>
      <w:r>
        <w:rPr>
          <w:rFonts w:ascii="Times New Roman" w:hAnsi="Times New Roman" w:cs="Times New Roman"/>
          <w:sz w:val="24"/>
          <w:szCs w:val="24"/>
        </w:rPr>
        <w:t xml:space="preserve"> </w:t>
      </w:r>
      <w:r>
        <w:rPr>
          <w:rFonts w:ascii="Times New Roman" w:hAnsi="Times New Roman" w:cs="Times New Roman"/>
          <w:sz w:val="24"/>
          <w:szCs w:val="24"/>
        </w:rPr>
        <w:t xml:space="preserve">Nonetheless, COVID-19 vaccination </w:t>
      </w:r>
      <w:r>
        <w:rPr>
          <w:rFonts w:ascii="Times New Roman" w:hAnsi="Times New Roman" w:cs="Times New Roman"/>
          <w:sz w:val="24"/>
          <w:szCs w:val="24"/>
        </w:rPr>
        <w:t>disparity persists, mostly because to the following considerations.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Low funding: This makes the COVID-19 vaccination unavailable and unaffordable in LICs.</w:t>
      </w:r>
      <w:r>
        <w:rPr>
          <w:rFonts w:ascii="Times New Roman" w:hAnsi="Times New Roman" w:cs="Times New Roman"/>
          <w:sz w:val="24"/>
          <w:szCs w:val="24"/>
        </w:rPr>
        <w:t xml:space="preserve"> </w:t>
      </w:r>
      <w:r>
        <w:rPr>
          <w:rFonts w:ascii="Times New Roman" w:hAnsi="Times New Roman" w:cs="Times New Roman"/>
          <w:sz w:val="24"/>
          <w:szCs w:val="24"/>
        </w:rPr>
        <w:t>With low funding, LICs find themselves in ethical dilemmas of either: (a) completely transferring fu</w:t>
      </w:r>
      <w:r>
        <w:rPr>
          <w:rFonts w:ascii="Times New Roman" w:hAnsi="Times New Roman" w:cs="Times New Roman"/>
          <w:sz w:val="24"/>
          <w:szCs w:val="24"/>
        </w:rPr>
        <w:t>nds that were meant to finance the rest of the national health system;</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 increasing her loan burden by borrowing from the World Bank</w:t>
      </w:r>
      <w:r>
        <w:rPr>
          <w:rFonts w:ascii="Times New Roman" w:hAnsi="Times New Roman" w:cs="Times New Roman"/>
          <w:sz w:val="24"/>
          <w:szCs w:val="24"/>
        </w:rPr>
        <w:t xml:space="preserve"> </w:t>
      </w:r>
      <w:r>
        <w:rPr>
          <w:rFonts w:ascii="Times New Roman" w:hAnsi="Times New Roman" w:cs="Times New Roman"/>
          <w:sz w:val="24"/>
          <w:szCs w:val="24"/>
        </w:rPr>
        <w:t>COVID-19 vaccine loan facility, AU AVATT COVID-19 vaccine mechanism or Afrexim Bank COVID-19 vaccine facility;</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 inequi</w:t>
      </w:r>
      <w:r>
        <w:rPr>
          <w:rFonts w:ascii="Times New Roman" w:hAnsi="Times New Roman" w:cs="Times New Roman"/>
          <w:sz w:val="24"/>
          <w:szCs w:val="24"/>
        </w:rPr>
        <w:t>tably leave the rest of population behind; or (d) wait for the goodwill of COVAX COVID-19 vaccine facility to increase its allocation.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Problem of intellectual property rights:</w:t>
      </w:r>
      <w:r>
        <w:rPr>
          <w:rFonts w:ascii="Times New Roman" w:hAnsi="Times New Roman" w:cs="Times New Roman"/>
          <w:sz w:val="24"/>
          <w:szCs w:val="24"/>
        </w:rPr>
        <w:t xml:space="preserve"> </w:t>
      </w:r>
      <w:r>
        <w:rPr>
          <w:rFonts w:ascii="Times New Roman" w:hAnsi="Times New Roman" w:cs="Times New Roman"/>
          <w:sz w:val="24"/>
          <w:szCs w:val="24"/>
        </w:rPr>
        <w:t>Although vaccines are a global public good, obtaining intellectual property (IP</w:t>
      </w:r>
      <w:r>
        <w:rPr>
          <w:rFonts w:ascii="Times New Roman" w:hAnsi="Times New Roman" w:cs="Times New Roman"/>
          <w:sz w:val="24"/>
          <w:szCs w:val="24"/>
        </w:rPr>
        <w:t>) for COVID-19 vaccines by LICs from vaccine developers remained difficult.</w:t>
      </w:r>
      <w:r>
        <w:rPr>
          <w:rFonts w:ascii="Times New Roman" w:hAnsi="Times New Roman" w:cs="Times New Roman"/>
          <w:sz w:val="24"/>
          <w:szCs w:val="24"/>
        </w:rPr>
        <w:t xml:space="preserve"> </w:t>
      </w:r>
      <w:r>
        <w:rPr>
          <w:rFonts w:ascii="Times New Roman" w:hAnsi="Times New Roman" w:cs="Times New Roman"/>
          <w:sz w:val="24"/>
          <w:szCs w:val="24"/>
        </w:rPr>
        <w:t>Initially, India and South Africa proposed manufacturers in HICs to relinquish intellectual property rights associated with COVID-19 vaccines and therapeutics to increase manufactu</w:t>
      </w:r>
      <w:r>
        <w:rPr>
          <w:rFonts w:ascii="Times New Roman" w:hAnsi="Times New Roman" w:cs="Times New Roman"/>
          <w:sz w:val="24"/>
          <w:szCs w:val="24"/>
        </w:rPr>
        <w:t>ring and access in LICs; but faced strong opposition from several members of the European Union (EU) and UK.</w:t>
      </w:r>
      <w:r>
        <w:rPr>
          <w:rFonts w:ascii="Times New Roman" w:hAnsi="Times New Roman" w:cs="Times New Roman"/>
          <w:sz w:val="24"/>
          <w:szCs w:val="24"/>
        </w:rPr>
        <w:t xml:space="preserve"> </w:t>
      </w:r>
      <w:r>
        <w:rPr>
          <w:rFonts w:ascii="Times New Roman" w:hAnsi="Times New Roman" w:cs="Times New Roman"/>
          <w:sz w:val="24"/>
          <w:szCs w:val="24"/>
        </w:rPr>
        <w:t>Nevertheless, unrestricted access to IP of COVID-19 vaccine was later granted to a few countries like India, the Republic of Korea, Brazil, Indones</w:t>
      </w:r>
      <w:r>
        <w:rPr>
          <w:rFonts w:ascii="Times New Roman" w:hAnsi="Times New Roman" w:cs="Times New Roman"/>
          <w:sz w:val="24"/>
          <w:szCs w:val="24"/>
        </w:rPr>
        <w:t>ia, South Africa, Egypt, Morocco, Senegal, and Tunisia, which have already started producing vaccines.</w:t>
      </w:r>
      <w:r>
        <w:rPr>
          <w:rFonts w:ascii="Times New Roman" w:hAnsi="Times New Roman" w:cs="Times New Roman"/>
          <w:sz w:val="24"/>
          <w:szCs w:val="24"/>
        </w:rPr>
        <w:t xml:space="preserve"> </w:t>
      </w:r>
      <w:r>
        <w:rPr>
          <w:rFonts w:ascii="Times New Roman" w:hAnsi="Times New Roman" w:cs="Times New Roman"/>
          <w:sz w:val="24"/>
          <w:szCs w:val="24"/>
        </w:rPr>
        <w:t>Despite this development, LICs cannot easily take advantage of this due to weak systems like lack of domestic vaccine manufacturers; and lack of vaccine-</w:t>
      </w:r>
      <w:r>
        <w:rPr>
          <w:rFonts w:ascii="Times New Roman" w:hAnsi="Times New Roman" w:cs="Times New Roman"/>
          <w:sz w:val="24"/>
          <w:szCs w:val="24"/>
        </w:rPr>
        <w:t xml:space="preserve"> producing resources such as well-equipped </w:t>
      </w:r>
      <w:r>
        <w:rPr>
          <w:rFonts w:ascii="Times New Roman" w:hAnsi="Times New Roman" w:cs="Times New Roman"/>
          <w:sz w:val="24"/>
          <w:szCs w:val="24"/>
        </w:rPr>
        <w:lastRenderedPageBreak/>
        <w:t>laboratories, research and developments, policy, programs, and government funding.</w:t>
      </w:r>
      <w:r>
        <w:rPr>
          <w:rFonts w:ascii="Times New Roman" w:hAnsi="Times New Roman" w:cs="Times New Roman"/>
          <w:noProof/>
          <w:sz w:val="20"/>
        </w:rPr>
        <mc:AlternateContent>
          <mc:Choice Requires="wpg">
            <w:drawing>
              <wp:inline distT="0" distB="0" distL="0" distR="0">
                <wp:extent cx="5943600" cy="3745230"/>
                <wp:effectExtent l="0" t="0" r="19050" b="26670"/>
                <wp:docPr id="18" name="Group 18"/>
                <wp:cNvGraphicFramePr/>
                <a:graphic xmlns:a="http://schemas.openxmlformats.org/drawingml/2006/main">
                  <a:graphicData uri="http://schemas.microsoft.com/office/word/2010/wordprocessingGroup">
                    <wpg:wgp>
                      <wpg:cNvGrpSpPr/>
                      <wpg:grpSpPr>
                        <a:xfrm>
                          <a:off x="0" y="0"/>
                          <a:ext cx="5943600" cy="3745463"/>
                          <a:chOff x="0" y="0"/>
                          <a:chExt cx="6297930" cy="3968750"/>
                        </a:xfrm>
                      </wpg:grpSpPr>
                      <pic:pic xmlns:pic="http://schemas.openxmlformats.org/drawingml/2006/picture">
                        <pic:nvPicPr>
                          <pic:cNvPr id="19" name="Image 19"/>
                          <pic:cNvPicPr/>
                        </pic:nvPicPr>
                        <pic:blipFill>
                          <a:blip r:embed="rId20" cstate="print"/>
                          <a:stretch>
                            <a:fillRect/>
                          </a:stretch>
                        </pic:blipFill>
                        <pic:spPr>
                          <a:xfrm>
                            <a:off x="88127" y="194653"/>
                            <a:ext cx="6120384" cy="3236976"/>
                          </a:xfrm>
                          <a:prstGeom prst="rect">
                            <a:avLst/>
                          </a:prstGeom>
                        </pic:spPr>
                      </pic:pic>
                      <wps:wsp>
                        <wps:cNvPr id="20" name="Textbox 20"/>
                        <wps:cNvSpPr txBox="1"/>
                        <wps:spPr>
                          <a:xfrm>
                            <a:off x="1600" y="1600"/>
                            <a:ext cx="6294755" cy="3965575"/>
                          </a:xfrm>
                          <a:prstGeom prst="rect">
                            <a:avLst/>
                          </a:prstGeom>
                          <a:ln w="3200">
                            <a:solidFill>
                              <a:srgbClr val="272727"/>
                            </a:solidFill>
                            <a:prstDash val="solid"/>
                          </a:ln>
                        </wps:spPr>
                        <wps:txbx>
                          <w:txbxContent>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spacing w:before="33"/>
                                <w:rPr>
                                  <w:sz w:val="11"/>
                                </w:rPr>
                              </w:pPr>
                            </w:p>
                            <w:p w:rsidR="00BD7321" w:rsidRDefault="00644D7C">
                              <w:pPr>
                                <w:spacing w:line="165" w:lineRule="exact"/>
                                <w:ind w:left="239"/>
                                <w:rPr>
                                  <w:rFonts w:ascii="Lucida Sans Unicode"/>
                                  <w:sz w:val="11"/>
                                </w:rPr>
                              </w:pPr>
                              <w:r>
                                <w:rPr>
                                  <w:rFonts w:ascii="Lucida Sans Unicode"/>
                                  <w:color w:val="6E6E6E"/>
                                  <w:sz w:val="11"/>
                                </w:rPr>
                                <w:t xml:space="preserve">FIGURE </w:t>
                              </w:r>
                              <w:r>
                                <w:rPr>
                                  <w:rFonts w:ascii="Lucida Sans Unicode"/>
                                  <w:color w:val="6E6E6E"/>
                                  <w:spacing w:val="-10"/>
                                  <w:sz w:val="11"/>
                                </w:rPr>
                                <w:t>1</w:t>
                              </w:r>
                            </w:p>
                            <w:p w:rsidR="00BD7321" w:rsidRDefault="00644D7C">
                              <w:pPr>
                                <w:spacing w:line="254" w:lineRule="auto"/>
                                <w:ind w:left="239" w:right="296"/>
                                <w:rPr>
                                  <w:rFonts w:ascii="Tahoma"/>
                                  <w:sz w:val="14"/>
                                </w:rPr>
                              </w:pPr>
                              <w:r>
                                <w:rPr>
                                  <w:rFonts w:ascii="Tahoma"/>
                                  <w:color w:val="6E6E6E"/>
                                  <w:w w:val="105"/>
                                  <w:sz w:val="14"/>
                                </w:rPr>
                                <w:t>Share</w:t>
                              </w:r>
                              <w:r>
                                <w:rPr>
                                  <w:rFonts w:ascii="Tahoma"/>
                                  <w:color w:val="6E6E6E"/>
                                  <w:spacing w:val="-11"/>
                                  <w:w w:val="105"/>
                                  <w:sz w:val="14"/>
                                </w:rPr>
                                <w:t xml:space="preserve"> </w:t>
                              </w:r>
                              <w:r>
                                <w:rPr>
                                  <w:rFonts w:ascii="Tahoma"/>
                                  <w:color w:val="6E6E6E"/>
                                  <w:w w:val="105"/>
                                  <w:sz w:val="14"/>
                                </w:rPr>
                                <w:t>of</w:t>
                              </w:r>
                              <w:r>
                                <w:rPr>
                                  <w:rFonts w:ascii="Tahoma"/>
                                  <w:color w:val="6E6E6E"/>
                                  <w:spacing w:val="-11"/>
                                  <w:w w:val="105"/>
                                  <w:sz w:val="14"/>
                                </w:rPr>
                                <w:t xml:space="preserve"> </w:t>
                              </w:r>
                              <w:r>
                                <w:rPr>
                                  <w:rFonts w:ascii="Tahoma"/>
                                  <w:color w:val="6E6E6E"/>
                                  <w:w w:val="105"/>
                                  <w:sz w:val="14"/>
                                </w:rPr>
                                <w:t>people</w:t>
                              </w:r>
                              <w:r>
                                <w:rPr>
                                  <w:rFonts w:ascii="Tahoma"/>
                                  <w:color w:val="6E6E6E"/>
                                  <w:spacing w:val="-11"/>
                                  <w:w w:val="105"/>
                                  <w:sz w:val="14"/>
                                </w:rPr>
                                <w:t xml:space="preserve"> </w:t>
                              </w:r>
                              <w:r>
                                <w:rPr>
                                  <w:rFonts w:ascii="Tahoma"/>
                                  <w:color w:val="6E6E6E"/>
                                  <w:w w:val="105"/>
                                  <w:sz w:val="14"/>
                                </w:rPr>
                                <w:t>vaccinated</w:t>
                              </w:r>
                              <w:r>
                                <w:rPr>
                                  <w:rFonts w:ascii="Tahoma"/>
                                  <w:color w:val="6E6E6E"/>
                                  <w:spacing w:val="-11"/>
                                  <w:w w:val="105"/>
                                  <w:sz w:val="14"/>
                                </w:rPr>
                                <w:t xml:space="preserve"> </w:t>
                              </w:r>
                              <w:r>
                                <w:rPr>
                                  <w:rFonts w:ascii="Tahoma"/>
                                  <w:color w:val="6E6E6E"/>
                                  <w:w w:val="105"/>
                                  <w:sz w:val="14"/>
                                </w:rPr>
                                <w:t>against</w:t>
                              </w:r>
                              <w:r>
                                <w:rPr>
                                  <w:rFonts w:ascii="Tahoma"/>
                                  <w:color w:val="6E6E6E"/>
                                  <w:spacing w:val="-11"/>
                                  <w:w w:val="105"/>
                                  <w:sz w:val="14"/>
                                </w:rPr>
                                <w:t xml:space="preserve"> </w:t>
                              </w:r>
                              <w:r>
                                <w:rPr>
                                  <w:rFonts w:ascii="Tahoma"/>
                                  <w:color w:val="6E6E6E"/>
                                  <w:w w:val="105"/>
                                  <w:sz w:val="14"/>
                                </w:rPr>
                                <w:t>COVID-19</w:t>
                              </w:r>
                              <w:r>
                                <w:rPr>
                                  <w:rFonts w:ascii="Tahoma"/>
                                  <w:color w:val="6E6E6E"/>
                                  <w:spacing w:val="-11"/>
                                  <w:w w:val="105"/>
                                  <w:sz w:val="14"/>
                                </w:rPr>
                                <w:t xml:space="preserve"> </w:t>
                              </w:r>
                              <w:r>
                                <w:rPr>
                                  <w:rFonts w:ascii="Tahoma"/>
                                  <w:color w:val="6E6E6E"/>
                                  <w:w w:val="105"/>
                                  <w:sz w:val="14"/>
                                </w:rPr>
                                <w:t>vaccine</w:t>
                              </w:r>
                              <w:r>
                                <w:rPr>
                                  <w:rFonts w:ascii="Tahoma"/>
                                  <w:color w:val="6E6E6E"/>
                                  <w:spacing w:val="-11"/>
                                  <w:w w:val="105"/>
                                  <w:sz w:val="14"/>
                                </w:rPr>
                                <w:t xml:space="preserve"> </w:t>
                              </w:r>
                              <w:r>
                                <w:rPr>
                                  <w:rFonts w:ascii="Tahoma"/>
                                  <w:color w:val="6E6E6E"/>
                                  <w:w w:val="105"/>
                                  <w:sz w:val="14"/>
                                </w:rPr>
                                <w:t>among</w:t>
                              </w:r>
                              <w:r>
                                <w:rPr>
                                  <w:rFonts w:ascii="Tahoma"/>
                                  <w:color w:val="6E6E6E"/>
                                  <w:spacing w:val="-11"/>
                                  <w:w w:val="105"/>
                                  <w:sz w:val="14"/>
                                </w:rPr>
                                <w:t xml:space="preserve"> </w:t>
                              </w:r>
                              <w:r>
                                <w:rPr>
                                  <w:rFonts w:ascii="Tahoma"/>
                                  <w:color w:val="6E6E6E"/>
                                  <w:w w:val="105"/>
                                  <w:sz w:val="14"/>
                                </w:rPr>
                                <w:t>top</w:t>
                              </w:r>
                              <w:r>
                                <w:rPr>
                                  <w:rFonts w:ascii="Tahoma"/>
                                  <w:color w:val="6E6E6E"/>
                                  <w:spacing w:val="-11"/>
                                  <w:w w:val="105"/>
                                  <w:sz w:val="14"/>
                                </w:rPr>
                                <w:t xml:space="preserve"> </w:t>
                              </w:r>
                              <w:r>
                                <w:rPr>
                                  <w:rFonts w:ascii="Tahoma"/>
                                  <w:color w:val="6E6E6E"/>
                                  <w:w w:val="105"/>
                                  <w:sz w:val="14"/>
                                </w:rPr>
                                <w:t>10</w:t>
                              </w:r>
                              <w:r>
                                <w:rPr>
                                  <w:rFonts w:ascii="Tahoma"/>
                                  <w:color w:val="6E6E6E"/>
                                  <w:spacing w:val="-11"/>
                                  <w:w w:val="105"/>
                                  <w:sz w:val="14"/>
                                </w:rPr>
                                <w:t xml:space="preserve"> </w:t>
                              </w:r>
                              <w:r>
                                <w:rPr>
                                  <w:rFonts w:ascii="Tahoma"/>
                                  <w:color w:val="6E6E6E"/>
                                  <w:w w:val="105"/>
                                  <w:sz w:val="14"/>
                                </w:rPr>
                                <w:t>HICs</w:t>
                              </w:r>
                              <w:r>
                                <w:rPr>
                                  <w:rFonts w:ascii="Tahoma"/>
                                  <w:color w:val="6E6E6E"/>
                                  <w:spacing w:val="-11"/>
                                  <w:w w:val="105"/>
                                  <w:sz w:val="14"/>
                                </w:rPr>
                                <w:t xml:space="preserve"> </w:t>
                              </w:r>
                              <w:r>
                                <w:rPr>
                                  <w:rFonts w:ascii="Tahoma"/>
                                  <w:color w:val="6E6E6E"/>
                                  <w:w w:val="105"/>
                                  <w:sz w:val="14"/>
                                </w:rPr>
                                <w:t>and</w:t>
                              </w:r>
                              <w:r>
                                <w:rPr>
                                  <w:rFonts w:ascii="Tahoma"/>
                                  <w:color w:val="6E6E6E"/>
                                  <w:spacing w:val="-11"/>
                                  <w:w w:val="105"/>
                                  <w:sz w:val="14"/>
                                </w:rPr>
                                <w:t xml:space="preserve"> </w:t>
                              </w:r>
                              <w:r>
                                <w:rPr>
                                  <w:rFonts w:ascii="Tahoma"/>
                                  <w:color w:val="6E6E6E"/>
                                  <w:w w:val="105"/>
                                  <w:sz w:val="14"/>
                                </w:rPr>
                                <w:t>bottom</w:t>
                              </w:r>
                              <w:r>
                                <w:rPr>
                                  <w:rFonts w:ascii="Tahoma"/>
                                  <w:color w:val="6E6E6E"/>
                                  <w:spacing w:val="-11"/>
                                  <w:w w:val="105"/>
                                  <w:sz w:val="14"/>
                                </w:rPr>
                                <w:t xml:space="preserve"> </w:t>
                              </w:r>
                              <w:r>
                                <w:rPr>
                                  <w:rFonts w:ascii="Tahoma"/>
                                  <w:color w:val="6E6E6E"/>
                                  <w:w w:val="105"/>
                                  <w:sz w:val="14"/>
                                </w:rPr>
                                <w:t>10</w:t>
                              </w:r>
                              <w:r>
                                <w:rPr>
                                  <w:rFonts w:ascii="Tahoma"/>
                                  <w:color w:val="6E6E6E"/>
                                  <w:spacing w:val="-11"/>
                                  <w:w w:val="105"/>
                                  <w:sz w:val="14"/>
                                </w:rPr>
                                <w:t xml:space="preserve"> </w:t>
                              </w:r>
                              <w:r>
                                <w:rPr>
                                  <w:rFonts w:ascii="Tahoma"/>
                                  <w:color w:val="6E6E6E"/>
                                  <w:w w:val="105"/>
                                  <w:sz w:val="14"/>
                                </w:rPr>
                                <w:t>LICs,</w:t>
                              </w:r>
                              <w:r>
                                <w:rPr>
                                  <w:rFonts w:ascii="Tahoma"/>
                                  <w:color w:val="6E6E6E"/>
                                  <w:spacing w:val="-11"/>
                                  <w:w w:val="105"/>
                                  <w:sz w:val="14"/>
                                </w:rPr>
                                <w:t xml:space="preserve"> </w:t>
                              </w:r>
                              <w:r>
                                <w:rPr>
                                  <w:rFonts w:ascii="Tahoma"/>
                                  <w:color w:val="6E6E6E"/>
                                  <w:w w:val="105"/>
                                  <w:sz w:val="14"/>
                                </w:rPr>
                                <w:t>December</w:t>
                              </w:r>
                              <w:r>
                                <w:rPr>
                                  <w:rFonts w:ascii="Tahoma"/>
                                  <w:color w:val="6E6E6E"/>
                                  <w:spacing w:val="-11"/>
                                  <w:w w:val="105"/>
                                  <w:sz w:val="14"/>
                                </w:rPr>
                                <w:t xml:space="preserve"> </w:t>
                              </w:r>
                              <w:r>
                                <w:rPr>
                                  <w:rFonts w:ascii="Tahoma"/>
                                  <w:color w:val="6E6E6E"/>
                                  <w:w w:val="105"/>
                                  <w:sz w:val="14"/>
                                </w:rPr>
                                <w:t>2022.</w:t>
                              </w:r>
                              <w:r>
                                <w:rPr>
                                  <w:rFonts w:ascii="Tahoma"/>
                                  <w:color w:val="6E6E6E"/>
                                  <w:spacing w:val="-11"/>
                                  <w:w w:val="105"/>
                                  <w:sz w:val="14"/>
                                </w:rPr>
                                <w:t xml:space="preserve"> </w:t>
                              </w:r>
                              <w:r>
                                <w:rPr>
                                  <w:rFonts w:ascii="Tahoma"/>
                                  <w:color w:val="6E6E6E"/>
                                  <w:w w:val="105"/>
                                  <w:sz w:val="14"/>
                                </w:rPr>
                                <w:t>Source:</w:t>
                              </w:r>
                              <w:r>
                                <w:rPr>
                                  <w:rFonts w:ascii="Tahoma"/>
                                  <w:color w:val="6E6E6E"/>
                                  <w:spacing w:val="-11"/>
                                  <w:w w:val="105"/>
                                  <w:sz w:val="14"/>
                                </w:rPr>
                                <w:t xml:space="preserve"> </w:t>
                              </w:r>
                              <w:r>
                                <w:rPr>
                                  <w:rFonts w:ascii="Tahoma"/>
                                  <w:color w:val="6E6E6E"/>
                                  <w:w w:val="105"/>
                                  <w:sz w:val="14"/>
                                </w:rPr>
                                <w:t>Official</w:t>
                              </w:r>
                              <w:r>
                                <w:rPr>
                                  <w:rFonts w:ascii="Tahoma"/>
                                  <w:color w:val="6E6E6E"/>
                                  <w:spacing w:val="-11"/>
                                  <w:w w:val="105"/>
                                  <w:sz w:val="14"/>
                                </w:rPr>
                                <w:t xml:space="preserve"> </w:t>
                              </w:r>
                              <w:r>
                                <w:rPr>
                                  <w:rFonts w:ascii="Tahoma"/>
                                  <w:color w:val="6E6E6E"/>
                                  <w:w w:val="105"/>
                                  <w:sz w:val="14"/>
                                </w:rPr>
                                <w:t>data</w:t>
                              </w:r>
                              <w:r>
                                <w:rPr>
                                  <w:rFonts w:ascii="Tahoma"/>
                                  <w:color w:val="6E6E6E"/>
                                  <w:spacing w:val="-11"/>
                                  <w:w w:val="105"/>
                                  <w:sz w:val="14"/>
                                </w:rPr>
                                <w:t xml:space="preserve"> </w:t>
                              </w:r>
                              <w:r>
                                <w:rPr>
                                  <w:rFonts w:ascii="Tahoma"/>
                                  <w:color w:val="6E6E6E"/>
                                  <w:w w:val="105"/>
                                  <w:sz w:val="14"/>
                                </w:rPr>
                                <w:t>collated</w:t>
                              </w:r>
                              <w:r>
                                <w:rPr>
                                  <w:rFonts w:ascii="Tahoma"/>
                                  <w:color w:val="6E6E6E"/>
                                  <w:spacing w:val="-11"/>
                                  <w:w w:val="105"/>
                                  <w:sz w:val="14"/>
                                </w:rPr>
                                <w:t xml:space="preserve"> </w:t>
                              </w:r>
                              <w:r>
                                <w:rPr>
                                  <w:rFonts w:ascii="Tahoma"/>
                                  <w:color w:val="6E6E6E"/>
                                  <w:w w:val="105"/>
                                  <w:sz w:val="14"/>
                                </w:rPr>
                                <w:t>by Our World in Data (</w:t>
                              </w:r>
                              <w:r>
                                <w:rPr>
                                  <w:rFonts w:ascii="Tahoma"/>
                                  <w:color w:val="1DB4C3"/>
                                  <w:w w:val="105"/>
                                  <w:sz w:val="14"/>
                                </w:rPr>
                                <w:t>1</w:t>
                              </w:r>
                              <w:r>
                                <w:rPr>
                                  <w:rFonts w:ascii="Tahoma"/>
                                  <w:color w:val="6E6E6E"/>
                                  <w:w w:val="105"/>
                                  <w:sz w:val="14"/>
                                </w:rPr>
                                <w:t>).</w:t>
                              </w:r>
                            </w:p>
                          </w:txbxContent>
                        </wps:txbx>
                        <wps:bodyPr wrap="square" lIns="0" tIns="0" rIns="0" bIns="0" rtlCol="0">
                          <a:noAutofit/>
                        </wps:bodyPr>
                      </wps:wsp>
                    </wpg:wgp>
                  </a:graphicData>
                </a:graphic>
              </wp:inline>
            </w:drawing>
          </mc:Choice>
          <mc:Fallback xmlns:wpsCustomData="http://www.wps.cn/officeDocument/2013/wpsCustomData">
            <w:pict>
              <v:group id="_x0000_s1026" o:spid="_x0000_s1026" o:spt="203" style="height:294.9pt;width:468pt;" coordsize="6297930,3968750" o:gfxdata="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">
                <o:lock v:ext="edit" aspectratio="f"/>
                <v:shape id="Image 19" o:spid="_x0000_s1026" o:spt="75" type="#_x0000_t75" style="position:absolute;left:88127;top:194653;height:3236976;width:6120384;" filled="f" o:preferrelative="t" stroked="f" coordsize="21600,21600" o:gfxdata="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Udp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Textbox 20" o:spid="_x0000_s1026" o:spt="202" type="#_x0000_t202" style="position:absolute;left:1600;top:1600;height:3965575;width:6294755;" filled="f" stroked="t" coordsize="21600,21600" o:gfxdata="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D1U6XtAAAANsAAAAPAAAA&#10;AAAAAAEAIAAAACIAAABkcnMvZG93bnJldi54bWxQSwECFAAUAAAACACHTuJAMy8FnjsAAAA5AAAA&#10;EAAAAAAAAAABACAAAAADAQAAZHJzL3NoYXBleG1sLnhtbFBLBQYAAAAABgAGAFsBAACtAwAAAAA=&#10;">
                  <v:fill on="f" focussize="0,0"/>
                  <v:stroke weight="0.251968503937008pt" color="#272727" joinstyle="round"/>
                  <v:imagedata o:title=""/>
                  <o:lock v:ext="edit" aspectratio="f"/>
                  <v:textbox inset="0mm,0mm,0mm,0mm">
                    <w:txbxContent>
                      <w:p w14:paraId="2565FD7A">
                        <w:pPr>
                          <w:rPr>
                            <w:sz w:val="11"/>
                          </w:rPr>
                        </w:pPr>
                      </w:p>
                      <w:p w14:paraId="54B9FE6C">
                        <w:pPr>
                          <w:rPr>
                            <w:sz w:val="11"/>
                          </w:rPr>
                        </w:pPr>
                      </w:p>
                      <w:p w14:paraId="7E624B8C">
                        <w:pPr>
                          <w:rPr>
                            <w:sz w:val="11"/>
                          </w:rPr>
                        </w:pPr>
                      </w:p>
                      <w:p w14:paraId="1BF943A8">
                        <w:pPr>
                          <w:rPr>
                            <w:sz w:val="11"/>
                          </w:rPr>
                        </w:pPr>
                      </w:p>
                      <w:p w14:paraId="44A53901">
                        <w:pPr>
                          <w:rPr>
                            <w:sz w:val="11"/>
                          </w:rPr>
                        </w:pPr>
                      </w:p>
                      <w:p w14:paraId="1188C551">
                        <w:pPr>
                          <w:rPr>
                            <w:sz w:val="11"/>
                          </w:rPr>
                        </w:pPr>
                      </w:p>
                      <w:p w14:paraId="470661C2">
                        <w:pPr>
                          <w:rPr>
                            <w:sz w:val="11"/>
                          </w:rPr>
                        </w:pPr>
                      </w:p>
                      <w:p w14:paraId="5AE12531">
                        <w:pPr>
                          <w:rPr>
                            <w:sz w:val="11"/>
                          </w:rPr>
                        </w:pPr>
                      </w:p>
                      <w:p w14:paraId="0A5CC137">
                        <w:pPr>
                          <w:rPr>
                            <w:sz w:val="11"/>
                          </w:rPr>
                        </w:pPr>
                      </w:p>
                      <w:p w14:paraId="236D0A7D">
                        <w:pPr>
                          <w:rPr>
                            <w:sz w:val="11"/>
                          </w:rPr>
                        </w:pPr>
                      </w:p>
                      <w:p w14:paraId="29381708">
                        <w:pPr>
                          <w:rPr>
                            <w:sz w:val="11"/>
                          </w:rPr>
                        </w:pPr>
                      </w:p>
                      <w:p w14:paraId="67D85B88">
                        <w:pPr>
                          <w:rPr>
                            <w:sz w:val="11"/>
                          </w:rPr>
                        </w:pPr>
                      </w:p>
                      <w:p w14:paraId="723C5123">
                        <w:pPr>
                          <w:rPr>
                            <w:sz w:val="11"/>
                          </w:rPr>
                        </w:pPr>
                      </w:p>
                      <w:p w14:paraId="0F0198AA">
                        <w:pPr>
                          <w:rPr>
                            <w:sz w:val="11"/>
                          </w:rPr>
                        </w:pPr>
                      </w:p>
                      <w:p w14:paraId="4B4A6948">
                        <w:pPr>
                          <w:rPr>
                            <w:sz w:val="11"/>
                          </w:rPr>
                        </w:pPr>
                      </w:p>
                      <w:p w14:paraId="00B5B97D">
                        <w:pPr>
                          <w:rPr>
                            <w:sz w:val="11"/>
                          </w:rPr>
                        </w:pPr>
                      </w:p>
                      <w:p w14:paraId="5699AB14">
                        <w:pPr>
                          <w:rPr>
                            <w:sz w:val="11"/>
                          </w:rPr>
                        </w:pPr>
                      </w:p>
                      <w:p w14:paraId="604500B9">
                        <w:pPr>
                          <w:rPr>
                            <w:sz w:val="11"/>
                          </w:rPr>
                        </w:pPr>
                      </w:p>
                      <w:p w14:paraId="52399212">
                        <w:pPr>
                          <w:rPr>
                            <w:sz w:val="11"/>
                          </w:rPr>
                        </w:pPr>
                      </w:p>
                      <w:p w14:paraId="05A5A6B7">
                        <w:pPr>
                          <w:rPr>
                            <w:sz w:val="11"/>
                          </w:rPr>
                        </w:pPr>
                      </w:p>
                      <w:p w14:paraId="3EF97CB8">
                        <w:pPr>
                          <w:rPr>
                            <w:sz w:val="11"/>
                          </w:rPr>
                        </w:pPr>
                      </w:p>
                      <w:p w14:paraId="04326834">
                        <w:pPr>
                          <w:rPr>
                            <w:sz w:val="11"/>
                          </w:rPr>
                        </w:pPr>
                      </w:p>
                      <w:p w14:paraId="1CD43FB3">
                        <w:pPr>
                          <w:rPr>
                            <w:sz w:val="11"/>
                          </w:rPr>
                        </w:pPr>
                      </w:p>
                      <w:p w14:paraId="159C8155">
                        <w:pPr>
                          <w:rPr>
                            <w:sz w:val="11"/>
                          </w:rPr>
                        </w:pPr>
                      </w:p>
                      <w:p w14:paraId="301A6269">
                        <w:pPr>
                          <w:rPr>
                            <w:sz w:val="11"/>
                          </w:rPr>
                        </w:pPr>
                      </w:p>
                      <w:p w14:paraId="7F3E2963">
                        <w:pPr>
                          <w:rPr>
                            <w:sz w:val="11"/>
                          </w:rPr>
                        </w:pPr>
                      </w:p>
                      <w:p w14:paraId="0EC6B39A">
                        <w:pPr>
                          <w:rPr>
                            <w:sz w:val="11"/>
                          </w:rPr>
                        </w:pPr>
                      </w:p>
                      <w:p w14:paraId="77E4DF5A">
                        <w:pPr>
                          <w:rPr>
                            <w:sz w:val="11"/>
                          </w:rPr>
                        </w:pPr>
                      </w:p>
                      <w:p w14:paraId="225979AE">
                        <w:pPr>
                          <w:rPr>
                            <w:sz w:val="11"/>
                          </w:rPr>
                        </w:pPr>
                      </w:p>
                      <w:p w14:paraId="5D9DD6F6">
                        <w:pPr>
                          <w:rPr>
                            <w:sz w:val="11"/>
                          </w:rPr>
                        </w:pPr>
                      </w:p>
                      <w:p w14:paraId="0B4C718A">
                        <w:pPr>
                          <w:rPr>
                            <w:sz w:val="11"/>
                          </w:rPr>
                        </w:pPr>
                      </w:p>
                      <w:p w14:paraId="0EAC6A44">
                        <w:pPr>
                          <w:rPr>
                            <w:sz w:val="11"/>
                          </w:rPr>
                        </w:pPr>
                      </w:p>
                      <w:p w14:paraId="07756FD9">
                        <w:pPr>
                          <w:rPr>
                            <w:sz w:val="11"/>
                          </w:rPr>
                        </w:pPr>
                      </w:p>
                      <w:p w14:paraId="3F5093B3">
                        <w:pPr>
                          <w:rPr>
                            <w:sz w:val="11"/>
                          </w:rPr>
                        </w:pPr>
                      </w:p>
                      <w:p w14:paraId="113F18E4">
                        <w:pPr>
                          <w:rPr>
                            <w:sz w:val="11"/>
                          </w:rPr>
                        </w:pPr>
                      </w:p>
                      <w:p w14:paraId="3CAA94A8">
                        <w:pPr>
                          <w:rPr>
                            <w:sz w:val="11"/>
                          </w:rPr>
                        </w:pPr>
                      </w:p>
                      <w:p w14:paraId="7715C2DA">
                        <w:pPr>
                          <w:rPr>
                            <w:sz w:val="11"/>
                          </w:rPr>
                        </w:pPr>
                      </w:p>
                      <w:p w14:paraId="18E10C86">
                        <w:pPr>
                          <w:rPr>
                            <w:sz w:val="11"/>
                          </w:rPr>
                        </w:pPr>
                      </w:p>
                      <w:p w14:paraId="0CAA36BE">
                        <w:pPr>
                          <w:rPr>
                            <w:sz w:val="11"/>
                          </w:rPr>
                        </w:pPr>
                      </w:p>
                      <w:p w14:paraId="7902C421">
                        <w:pPr>
                          <w:rPr>
                            <w:sz w:val="11"/>
                          </w:rPr>
                        </w:pPr>
                      </w:p>
                      <w:p w14:paraId="7A2B0D29">
                        <w:pPr>
                          <w:spacing w:before="33"/>
                          <w:rPr>
                            <w:sz w:val="11"/>
                          </w:rPr>
                        </w:pPr>
                      </w:p>
                      <w:p w14:paraId="60A4E2BE">
                        <w:pPr>
                          <w:spacing w:line="165" w:lineRule="exact"/>
                          <w:ind w:left="239"/>
                          <w:rPr>
                            <w:rFonts w:ascii="Lucida Sans Unicode"/>
                            <w:sz w:val="11"/>
                          </w:rPr>
                        </w:pPr>
                        <w:r>
                          <w:rPr>
                            <w:rFonts w:ascii="Lucida Sans Unicode"/>
                            <w:color w:val="6E6E6E"/>
                            <w:sz w:val="11"/>
                          </w:rPr>
                          <w:t xml:space="preserve">FIGURE </w:t>
                        </w:r>
                        <w:r>
                          <w:rPr>
                            <w:rFonts w:ascii="Lucida Sans Unicode"/>
                            <w:color w:val="6E6E6E"/>
                            <w:spacing w:val="-10"/>
                            <w:sz w:val="11"/>
                          </w:rPr>
                          <w:t>1</w:t>
                        </w:r>
                      </w:p>
                      <w:p w14:paraId="309B6ED0">
                        <w:pPr>
                          <w:spacing w:line="254" w:lineRule="auto"/>
                          <w:ind w:left="239" w:right="296"/>
                          <w:rPr>
                            <w:rFonts w:ascii="Tahoma"/>
                            <w:sz w:val="14"/>
                          </w:rPr>
                        </w:pPr>
                        <w:r>
                          <w:rPr>
                            <w:rFonts w:ascii="Tahoma"/>
                            <w:color w:val="6E6E6E"/>
                            <w:w w:val="105"/>
                            <w:sz w:val="14"/>
                          </w:rPr>
                          <w:t>Share</w:t>
                        </w:r>
                        <w:r>
                          <w:rPr>
                            <w:rFonts w:ascii="Tahoma"/>
                            <w:color w:val="6E6E6E"/>
                            <w:spacing w:val="-11"/>
                            <w:w w:val="105"/>
                            <w:sz w:val="14"/>
                          </w:rPr>
                          <w:t xml:space="preserve"> </w:t>
                        </w:r>
                        <w:r>
                          <w:rPr>
                            <w:rFonts w:ascii="Tahoma"/>
                            <w:color w:val="6E6E6E"/>
                            <w:w w:val="105"/>
                            <w:sz w:val="14"/>
                          </w:rPr>
                          <w:t>of</w:t>
                        </w:r>
                        <w:r>
                          <w:rPr>
                            <w:rFonts w:ascii="Tahoma"/>
                            <w:color w:val="6E6E6E"/>
                            <w:spacing w:val="-11"/>
                            <w:w w:val="105"/>
                            <w:sz w:val="14"/>
                          </w:rPr>
                          <w:t xml:space="preserve"> </w:t>
                        </w:r>
                        <w:r>
                          <w:rPr>
                            <w:rFonts w:ascii="Tahoma"/>
                            <w:color w:val="6E6E6E"/>
                            <w:w w:val="105"/>
                            <w:sz w:val="14"/>
                          </w:rPr>
                          <w:t>people</w:t>
                        </w:r>
                        <w:r>
                          <w:rPr>
                            <w:rFonts w:ascii="Tahoma"/>
                            <w:color w:val="6E6E6E"/>
                            <w:spacing w:val="-11"/>
                            <w:w w:val="105"/>
                            <w:sz w:val="14"/>
                          </w:rPr>
                          <w:t xml:space="preserve"> </w:t>
                        </w:r>
                        <w:r>
                          <w:rPr>
                            <w:rFonts w:ascii="Tahoma"/>
                            <w:color w:val="6E6E6E"/>
                            <w:w w:val="105"/>
                            <w:sz w:val="14"/>
                          </w:rPr>
                          <w:t>vaccinated</w:t>
                        </w:r>
                        <w:r>
                          <w:rPr>
                            <w:rFonts w:ascii="Tahoma"/>
                            <w:color w:val="6E6E6E"/>
                            <w:spacing w:val="-11"/>
                            <w:w w:val="105"/>
                            <w:sz w:val="14"/>
                          </w:rPr>
                          <w:t xml:space="preserve"> </w:t>
                        </w:r>
                        <w:r>
                          <w:rPr>
                            <w:rFonts w:ascii="Tahoma"/>
                            <w:color w:val="6E6E6E"/>
                            <w:w w:val="105"/>
                            <w:sz w:val="14"/>
                          </w:rPr>
                          <w:t>against</w:t>
                        </w:r>
                        <w:r>
                          <w:rPr>
                            <w:rFonts w:ascii="Tahoma"/>
                            <w:color w:val="6E6E6E"/>
                            <w:spacing w:val="-11"/>
                            <w:w w:val="105"/>
                            <w:sz w:val="14"/>
                          </w:rPr>
                          <w:t xml:space="preserve"> </w:t>
                        </w:r>
                        <w:r>
                          <w:rPr>
                            <w:rFonts w:ascii="Tahoma"/>
                            <w:color w:val="6E6E6E"/>
                            <w:w w:val="105"/>
                            <w:sz w:val="14"/>
                          </w:rPr>
                          <w:t>COVID-19</w:t>
                        </w:r>
                        <w:r>
                          <w:rPr>
                            <w:rFonts w:ascii="Tahoma"/>
                            <w:color w:val="6E6E6E"/>
                            <w:spacing w:val="-11"/>
                            <w:w w:val="105"/>
                            <w:sz w:val="14"/>
                          </w:rPr>
                          <w:t xml:space="preserve"> </w:t>
                        </w:r>
                        <w:r>
                          <w:rPr>
                            <w:rFonts w:ascii="Tahoma"/>
                            <w:color w:val="6E6E6E"/>
                            <w:w w:val="105"/>
                            <w:sz w:val="14"/>
                          </w:rPr>
                          <w:t>vaccine</w:t>
                        </w:r>
                        <w:r>
                          <w:rPr>
                            <w:rFonts w:ascii="Tahoma"/>
                            <w:color w:val="6E6E6E"/>
                            <w:spacing w:val="-11"/>
                            <w:w w:val="105"/>
                            <w:sz w:val="14"/>
                          </w:rPr>
                          <w:t xml:space="preserve"> </w:t>
                        </w:r>
                        <w:r>
                          <w:rPr>
                            <w:rFonts w:ascii="Tahoma"/>
                            <w:color w:val="6E6E6E"/>
                            <w:w w:val="105"/>
                            <w:sz w:val="14"/>
                          </w:rPr>
                          <w:t>among</w:t>
                        </w:r>
                        <w:r>
                          <w:rPr>
                            <w:rFonts w:ascii="Tahoma"/>
                            <w:color w:val="6E6E6E"/>
                            <w:spacing w:val="-11"/>
                            <w:w w:val="105"/>
                            <w:sz w:val="14"/>
                          </w:rPr>
                          <w:t xml:space="preserve"> </w:t>
                        </w:r>
                        <w:r>
                          <w:rPr>
                            <w:rFonts w:ascii="Tahoma"/>
                            <w:color w:val="6E6E6E"/>
                            <w:w w:val="105"/>
                            <w:sz w:val="14"/>
                          </w:rPr>
                          <w:t>top</w:t>
                        </w:r>
                        <w:r>
                          <w:rPr>
                            <w:rFonts w:ascii="Tahoma"/>
                            <w:color w:val="6E6E6E"/>
                            <w:spacing w:val="-11"/>
                            <w:w w:val="105"/>
                            <w:sz w:val="14"/>
                          </w:rPr>
                          <w:t xml:space="preserve"> </w:t>
                        </w:r>
                        <w:r>
                          <w:rPr>
                            <w:rFonts w:ascii="Tahoma"/>
                            <w:color w:val="6E6E6E"/>
                            <w:w w:val="105"/>
                            <w:sz w:val="14"/>
                          </w:rPr>
                          <w:t>10</w:t>
                        </w:r>
                        <w:r>
                          <w:rPr>
                            <w:rFonts w:ascii="Tahoma"/>
                            <w:color w:val="6E6E6E"/>
                            <w:spacing w:val="-11"/>
                            <w:w w:val="105"/>
                            <w:sz w:val="14"/>
                          </w:rPr>
                          <w:t xml:space="preserve"> </w:t>
                        </w:r>
                        <w:r>
                          <w:rPr>
                            <w:rFonts w:ascii="Tahoma"/>
                            <w:color w:val="6E6E6E"/>
                            <w:w w:val="105"/>
                            <w:sz w:val="14"/>
                          </w:rPr>
                          <w:t>HICs</w:t>
                        </w:r>
                        <w:r>
                          <w:rPr>
                            <w:rFonts w:ascii="Tahoma"/>
                            <w:color w:val="6E6E6E"/>
                            <w:spacing w:val="-11"/>
                            <w:w w:val="105"/>
                            <w:sz w:val="14"/>
                          </w:rPr>
                          <w:t xml:space="preserve"> </w:t>
                        </w:r>
                        <w:r>
                          <w:rPr>
                            <w:rFonts w:ascii="Tahoma"/>
                            <w:color w:val="6E6E6E"/>
                            <w:w w:val="105"/>
                            <w:sz w:val="14"/>
                          </w:rPr>
                          <w:t>and</w:t>
                        </w:r>
                        <w:r>
                          <w:rPr>
                            <w:rFonts w:ascii="Tahoma"/>
                            <w:color w:val="6E6E6E"/>
                            <w:spacing w:val="-11"/>
                            <w:w w:val="105"/>
                            <w:sz w:val="14"/>
                          </w:rPr>
                          <w:t xml:space="preserve"> </w:t>
                        </w:r>
                        <w:r>
                          <w:rPr>
                            <w:rFonts w:ascii="Tahoma"/>
                            <w:color w:val="6E6E6E"/>
                            <w:w w:val="105"/>
                            <w:sz w:val="14"/>
                          </w:rPr>
                          <w:t>bottom</w:t>
                        </w:r>
                        <w:r>
                          <w:rPr>
                            <w:rFonts w:ascii="Tahoma"/>
                            <w:color w:val="6E6E6E"/>
                            <w:spacing w:val="-11"/>
                            <w:w w:val="105"/>
                            <w:sz w:val="14"/>
                          </w:rPr>
                          <w:t xml:space="preserve"> </w:t>
                        </w:r>
                        <w:r>
                          <w:rPr>
                            <w:rFonts w:ascii="Tahoma"/>
                            <w:color w:val="6E6E6E"/>
                            <w:w w:val="105"/>
                            <w:sz w:val="14"/>
                          </w:rPr>
                          <w:t>10</w:t>
                        </w:r>
                        <w:r>
                          <w:rPr>
                            <w:rFonts w:ascii="Tahoma"/>
                            <w:color w:val="6E6E6E"/>
                            <w:spacing w:val="-11"/>
                            <w:w w:val="105"/>
                            <w:sz w:val="14"/>
                          </w:rPr>
                          <w:t xml:space="preserve"> </w:t>
                        </w:r>
                        <w:r>
                          <w:rPr>
                            <w:rFonts w:ascii="Tahoma"/>
                            <w:color w:val="6E6E6E"/>
                            <w:w w:val="105"/>
                            <w:sz w:val="14"/>
                          </w:rPr>
                          <w:t>LICs,</w:t>
                        </w:r>
                        <w:r>
                          <w:rPr>
                            <w:rFonts w:ascii="Tahoma"/>
                            <w:color w:val="6E6E6E"/>
                            <w:spacing w:val="-11"/>
                            <w:w w:val="105"/>
                            <w:sz w:val="14"/>
                          </w:rPr>
                          <w:t xml:space="preserve"> </w:t>
                        </w:r>
                        <w:r>
                          <w:rPr>
                            <w:rFonts w:ascii="Tahoma"/>
                            <w:color w:val="6E6E6E"/>
                            <w:w w:val="105"/>
                            <w:sz w:val="14"/>
                          </w:rPr>
                          <w:t>December</w:t>
                        </w:r>
                        <w:r>
                          <w:rPr>
                            <w:rFonts w:ascii="Tahoma"/>
                            <w:color w:val="6E6E6E"/>
                            <w:spacing w:val="-11"/>
                            <w:w w:val="105"/>
                            <w:sz w:val="14"/>
                          </w:rPr>
                          <w:t xml:space="preserve"> </w:t>
                        </w:r>
                        <w:r>
                          <w:rPr>
                            <w:rFonts w:ascii="Tahoma"/>
                            <w:color w:val="6E6E6E"/>
                            <w:w w:val="105"/>
                            <w:sz w:val="14"/>
                          </w:rPr>
                          <w:t>2022.</w:t>
                        </w:r>
                        <w:r>
                          <w:rPr>
                            <w:rFonts w:ascii="Tahoma"/>
                            <w:color w:val="6E6E6E"/>
                            <w:spacing w:val="-11"/>
                            <w:w w:val="105"/>
                            <w:sz w:val="14"/>
                          </w:rPr>
                          <w:t xml:space="preserve"> </w:t>
                        </w:r>
                        <w:r>
                          <w:rPr>
                            <w:rFonts w:ascii="Tahoma"/>
                            <w:color w:val="6E6E6E"/>
                            <w:w w:val="105"/>
                            <w:sz w:val="14"/>
                          </w:rPr>
                          <w:t>Source:</w:t>
                        </w:r>
                        <w:r>
                          <w:rPr>
                            <w:rFonts w:ascii="Tahoma"/>
                            <w:color w:val="6E6E6E"/>
                            <w:spacing w:val="-11"/>
                            <w:w w:val="105"/>
                            <w:sz w:val="14"/>
                          </w:rPr>
                          <w:t xml:space="preserve"> </w:t>
                        </w:r>
                        <w:r>
                          <w:rPr>
                            <w:rFonts w:ascii="Tahoma"/>
                            <w:color w:val="6E6E6E"/>
                            <w:w w:val="105"/>
                            <w:sz w:val="14"/>
                          </w:rPr>
                          <w:t>Official</w:t>
                        </w:r>
                        <w:r>
                          <w:rPr>
                            <w:rFonts w:ascii="Tahoma"/>
                            <w:color w:val="6E6E6E"/>
                            <w:spacing w:val="-11"/>
                            <w:w w:val="105"/>
                            <w:sz w:val="14"/>
                          </w:rPr>
                          <w:t xml:space="preserve"> </w:t>
                        </w:r>
                        <w:r>
                          <w:rPr>
                            <w:rFonts w:ascii="Tahoma"/>
                            <w:color w:val="6E6E6E"/>
                            <w:w w:val="105"/>
                            <w:sz w:val="14"/>
                          </w:rPr>
                          <w:t>data</w:t>
                        </w:r>
                        <w:r>
                          <w:rPr>
                            <w:rFonts w:ascii="Tahoma"/>
                            <w:color w:val="6E6E6E"/>
                            <w:spacing w:val="-11"/>
                            <w:w w:val="105"/>
                            <w:sz w:val="14"/>
                          </w:rPr>
                          <w:t xml:space="preserve"> </w:t>
                        </w:r>
                        <w:r>
                          <w:rPr>
                            <w:rFonts w:ascii="Tahoma"/>
                            <w:color w:val="6E6E6E"/>
                            <w:w w:val="105"/>
                            <w:sz w:val="14"/>
                          </w:rPr>
                          <w:t>collated</w:t>
                        </w:r>
                        <w:r>
                          <w:rPr>
                            <w:rFonts w:ascii="Tahoma"/>
                            <w:color w:val="6E6E6E"/>
                            <w:spacing w:val="-11"/>
                            <w:w w:val="105"/>
                            <w:sz w:val="14"/>
                          </w:rPr>
                          <w:t xml:space="preserve"> </w:t>
                        </w:r>
                        <w:r>
                          <w:rPr>
                            <w:rFonts w:ascii="Tahoma"/>
                            <w:color w:val="6E6E6E"/>
                            <w:w w:val="105"/>
                            <w:sz w:val="14"/>
                          </w:rPr>
                          <w:t>by Our World in Data (</w:t>
                        </w:r>
                        <w:r>
                          <w:rPr>
                            <w:rFonts w:ascii="Tahoma"/>
                            <w:color w:val="1DB4C3"/>
                            <w:w w:val="105"/>
                            <w:sz w:val="14"/>
                          </w:rPr>
                          <w:t>1</w:t>
                        </w:r>
                        <w:r>
                          <w:rPr>
                            <w:rFonts w:ascii="Tahoma"/>
                            <w:color w:val="6E6E6E"/>
                            <w:w w:val="105"/>
                            <w:sz w:val="14"/>
                          </w:rPr>
                          <w:t>).</w:t>
                        </w:r>
                      </w:p>
                    </w:txbxContent>
                  </v:textbox>
                </v:shape>
                <w10:wrap type="none"/>
                <w10:anchorlock/>
              </v:group>
            </w:pict>
          </mc:Fallback>
        </mc:AlternateContent>
      </w:r>
      <w:r>
        <w:rPr>
          <w:rFonts w:ascii="Times New Roman" w:hAnsi="Times New Roman" w:cs="Times New Roman"/>
          <w:sz w:val="24"/>
          <w:szCs w:val="24"/>
        </w:rPr>
        <w:t xml:space="preserve"> </w:t>
      </w: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noProof/>
          <w:sz w:val="20"/>
        </w:rPr>
        <w:lastRenderedPageBreak/>
        <mc:AlternateContent>
          <mc:Choice Requires="wpg">
            <w:drawing>
              <wp:anchor distT="0" distB="0" distL="0" distR="0" simplePos="0" relativeHeight="251661312" behindDoc="1" locked="0" layoutInCell="1" allowOverlap="1">
                <wp:simplePos x="0" y="0"/>
                <wp:positionH relativeFrom="page">
                  <wp:posOffset>914400</wp:posOffset>
                </wp:positionH>
                <wp:positionV relativeFrom="paragraph">
                  <wp:posOffset>450850</wp:posOffset>
                </wp:positionV>
                <wp:extent cx="6297930" cy="3801745"/>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6297930" cy="3801745"/>
                          <a:chOff x="0" y="0"/>
                          <a:chExt cx="6297930" cy="3801745"/>
                        </a:xfrm>
                      </wpg:grpSpPr>
                      <pic:pic xmlns:pic="http://schemas.openxmlformats.org/drawingml/2006/picture">
                        <pic:nvPicPr>
                          <pic:cNvPr id="22" name="Image 22"/>
                          <pic:cNvPicPr/>
                        </pic:nvPicPr>
                        <pic:blipFill>
                          <a:blip r:embed="rId22" cstate="print"/>
                          <a:stretch>
                            <a:fillRect/>
                          </a:stretch>
                        </pic:blipFill>
                        <pic:spPr>
                          <a:xfrm>
                            <a:off x="88127" y="179984"/>
                            <a:ext cx="6120384" cy="3188207"/>
                          </a:xfrm>
                          <a:prstGeom prst="rect">
                            <a:avLst/>
                          </a:prstGeom>
                        </pic:spPr>
                      </pic:pic>
                      <wps:wsp>
                        <wps:cNvPr id="23" name="Textbox 23"/>
                        <wps:cNvSpPr txBox="1"/>
                        <wps:spPr>
                          <a:xfrm>
                            <a:off x="1600" y="1600"/>
                            <a:ext cx="6294755" cy="3798570"/>
                          </a:xfrm>
                          <a:prstGeom prst="rect">
                            <a:avLst/>
                          </a:prstGeom>
                          <a:ln w="3200">
                            <a:solidFill>
                              <a:srgbClr val="272727"/>
                            </a:solidFill>
                            <a:prstDash val="solid"/>
                          </a:ln>
                        </wps:spPr>
                        <wps:txbx>
                          <w:txbxContent>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rPr>
                                  <w:sz w:val="11"/>
                                </w:rPr>
                              </w:pPr>
                            </w:p>
                            <w:p w:rsidR="00BD7321" w:rsidRDefault="00BD7321">
                              <w:pPr>
                                <w:spacing w:before="67"/>
                                <w:rPr>
                                  <w:sz w:val="11"/>
                                </w:rPr>
                              </w:pPr>
                            </w:p>
                            <w:p w:rsidR="00BD7321" w:rsidRDefault="00644D7C">
                              <w:pPr>
                                <w:spacing w:line="164" w:lineRule="exact"/>
                                <w:ind w:left="239"/>
                                <w:rPr>
                                  <w:rFonts w:ascii="Lucida Sans Unicode"/>
                                  <w:sz w:val="11"/>
                                </w:rPr>
                              </w:pPr>
                              <w:r>
                                <w:rPr>
                                  <w:rFonts w:ascii="Lucida Sans Unicode"/>
                                  <w:color w:val="6E6E6E"/>
                                  <w:sz w:val="11"/>
                                </w:rPr>
                                <w:t xml:space="preserve">FIGURE </w:t>
                              </w:r>
                              <w:r>
                                <w:rPr>
                                  <w:rFonts w:ascii="Lucida Sans Unicode"/>
                                  <w:color w:val="6E6E6E"/>
                                  <w:spacing w:val="-10"/>
                                  <w:sz w:val="11"/>
                                </w:rPr>
                                <w:t>2</w:t>
                              </w:r>
                            </w:p>
                            <w:p w:rsidR="00BD7321" w:rsidRDefault="00644D7C">
                              <w:pPr>
                                <w:spacing w:line="164" w:lineRule="exact"/>
                                <w:ind w:left="239"/>
                                <w:rPr>
                                  <w:rFonts w:ascii="Tahoma"/>
                                  <w:sz w:val="14"/>
                                </w:rPr>
                              </w:pPr>
                              <w:r>
                                <w:rPr>
                                  <w:rFonts w:ascii="Tahoma"/>
                                  <w:color w:val="6E6E6E"/>
                                  <w:spacing w:val="-2"/>
                                  <w:w w:val="105"/>
                                  <w:sz w:val="14"/>
                                </w:rPr>
                                <w:t>Confirmed</w:t>
                              </w:r>
                              <w:r>
                                <w:rPr>
                                  <w:rFonts w:ascii="Tahoma"/>
                                  <w:color w:val="6E6E6E"/>
                                  <w:spacing w:val="1"/>
                                  <w:w w:val="105"/>
                                  <w:sz w:val="14"/>
                                </w:rPr>
                                <w:t xml:space="preserve"> </w:t>
                              </w:r>
                              <w:r>
                                <w:rPr>
                                  <w:rFonts w:ascii="Tahoma"/>
                                  <w:color w:val="6E6E6E"/>
                                  <w:spacing w:val="-2"/>
                                  <w:w w:val="105"/>
                                  <w:sz w:val="14"/>
                                </w:rPr>
                                <w:t>number</w:t>
                              </w:r>
                              <w:r>
                                <w:rPr>
                                  <w:rFonts w:ascii="Tahoma"/>
                                  <w:color w:val="6E6E6E"/>
                                  <w:spacing w:val="1"/>
                                  <w:w w:val="105"/>
                                  <w:sz w:val="14"/>
                                </w:rPr>
                                <w:t xml:space="preserve"> </w:t>
                              </w:r>
                              <w:r>
                                <w:rPr>
                                  <w:rFonts w:ascii="Tahoma"/>
                                  <w:color w:val="6E6E6E"/>
                                  <w:spacing w:val="-2"/>
                                  <w:w w:val="105"/>
                                  <w:sz w:val="14"/>
                                </w:rPr>
                                <w:t>of</w:t>
                              </w:r>
                              <w:r>
                                <w:rPr>
                                  <w:rFonts w:ascii="Tahoma"/>
                                  <w:color w:val="6E6E6E"/>
                                  <w:spacing w:val="1"/>
                                  <w:w w:val="105"/>
                                  <w:sz w:val="14"/>
                                </w:rPr>
                                <w:t xml:space="preserve"> </w:t>
                              </w:r>
                              <w:r>
                                <w:rPr>
                                  <w:rFonts w:ascii="Tahoma"/>
                                  <w:color w:val="6E6E6E"/>
                                  <w:spacing w:val="-2"/>
                                  <w:w w:val="105"/>
                                  <w:sz w:val="14"/>
                                </w:rPr>
                                <w:t>doses</w:t>
                              </w:r>
                              <w:r>
                                <w:rPr>
                                  <w:rFonts w:ascii="Tahoma"/>
                                  <w:color w:val="6E6E6E"/>
                                  <w:spacing w:val="2"/>
                                  <w:w w:val="105"/>
                                  <w:sz w:val="14"/>
                                </w:rPr>
                                <w:t xml:space="preserve"> </w:t>
                              </w:r>
                              <w:r>
                                <w:rPr>
                                  <w:rFonts w:ascii="Tahoma"/>
                                  <w:color w:val="6E6E6E"/>
                                  <w:spacing w:val="-2"/>
                                  <w:w w:val="105"/>
                                  <w:sz w:val="14"/>
                                </w:rPr>
                                <w:t>purchased</w:t>
                              </w:r>
                              <w:r>
                                <w:rPr>
                                  <w:rFonts w:ascii="Tahoma"/>
                                  <w:color w:val="6E6E6E"/>
                                  <w:spacing w:val="1"/>
                                  <w:w w:val="105"/>
                                  <w:sz w:val="14"/>
                                </w:rPr>
                                <w:t xml:space="preserve"> </w:t>
                              </w:r>
                              <w:r>
                                <w:rPr>
                                  <w:rFonts w:ascii="Tahoma"/>
                                  <w:color w:val="6E6E6E"/>
                                  <w:spacing w:val="-2"/>
                                  <w:w w:val="105"/>
                                  <w:sz w:val="14"/>
                                </w:rPr>
                                <w:t>by</w:t>
                              </w:r>
                              <w:r>
                                <w:rPr>
                                  <w:rFonts w:ascii="Tahoma"/>
                                  <w:color w:val="6E6E6E"/>
                                  <w:spacing w:val="1"/>
                                  <w:w w:val="105"/>
                                  <w:sz w:val="14"/>
                                </w:rPr>
                                <w:t xml:space="preserve"> </w:t>
                              </w:r>
                              <w:r>
                                <w:rPr>
                                  <w:rFonts w:ascii="Tahoma"/>
                                  <w:color w:val="6E6E6E"/>
                                  <w:spacing w:val="-2"/>
                                  <w:w w:val="105"/>
                                  <w:sz w:val="14"/>
                                </w:rPr>
                                <w:t>country</w:t>
                              </w:r>
                              <w:r>
                                <w:rPr>
                                  <w:rFonts w:ascii="Tahoma"/>
                                  <w:color w:val="6E6E6E"/>
                                  <w:spacing w:val="1"/>
                                  <w:w w:val="105"/>
                                  <w:sz w:val="14"/>
                                </w:rPr>
                                <w:t xml:space="preserve"> </w:t>
                              </w:r>
                              <w:r>
                                <w:rPr>
                                  <w:rFonts w:ascii="Tahoma"/>
                                  <w:color w:val="6E6E6E"/>
                                  <w:spacing w:val="-2"/>
                                  <w:w w:val="105"/>
                                  <w:sz w:val="14"/>
                                </w:rPr>
                                <w:t>income</w:t>
                              </w:r>
                              <w:r>
                                <w:rPr>
                                  <w:rFonts w:ascii="Tahoma"/>
                                  <w:color w:val="6E6E6E"/>
                                  <w:spacing w:val="2"/>
                                  <w:w w:val="105"/>
                                  <w:sz w:val="14"/>
                                </w:rPr>
                                <w:t xml:space="preserve"> </w:t>
                              </w:r>
                              <w:r>
                                <w:rPr>
                                  <w:rFonts w:ascii="Tahoma"/>
                                  <w:color w:val="6E6E6E"/>
                                  <w:spacing w:val="-2"/>
                                  <w:w w:val="105"/>
                                  <w:sz w:val="14"/>
                                </w:rPr>
                                <w:t>level</w:t>
                              </w:r>
                              <w:r>
                                <w:rPr>
                                  <w:rFonts w:ascii="Tahoma"/>
                                  <w:color w:val="6E6E6E"/>
                                  <w:spacing w:val="1"/>
                                  <w:w w:val="105"/>
                                  <w:sz w:val="14"/>
                                </w:rPr>
                                <w:t xml:space="preserve"> </w:t>
                              </w:r>
                              <w:r>
                                <w:rPr>
                                  <w:rFonts w:ascii="Tahoma"/>
                                  <w:color w:val="6E6E6E"/>
                                  <w:spacing w:val="-2"/>
                                  <w:w w:val="105"/>
                                  <w:sz w:val="14"/>
                                </w:rPr>
                                <w:t>classification.</w:t>
                              </w:r>
                              <w:r>
                                <w:rPr>
                                  <w:rFonts w:ascii="Tahoma"/>
                                  <w:color w:val="6E6E6E"/>
                                  <w:spacing w:val="1"/>
                                  <w:w w:val="105"/>
                                  <w:sz w:val="14"/>
                                </w:rPr>
                                <w:t xml:space="preserve"> </w:t>
                              </w:r>
                              <w:r>
                                <w:rPr>
                                  <w:rFonts w:ascii="Tahoma"/>
                                  <w:color w:val="6E6E6E"/>
                                  <w:spacing w:val="-2"/>
                                  <w:w w:val="105"/>
                                  <w:sz w:val="14"/>
                                </w:rPr>
                                <w:t>Source:</w:t>
                              </w:r>
                              <w:r>
                                <w:rPr>
                                  <w:rFonts w:ascii="Tahoma"/>
                                  <w:color w:val="6E6E6E"/>
                                  <w:spacing w:val="1"/>
                                  <w:w w:val="105"/>
                                  <w:sz w:val="14"/>
                                </w:rPr>
                                <w:t xml:space="preserve"> </w:t>
                              </w:r>
                              <w:r>
                                <w:rPr>
                                  <w:rFonts w:ascii="Tahoma"/>
                                  <w:color w:val="6E6E6E"/>
                                  <w:spacing w:val="-2"/>
                                  <w:w w:val="105"/>
                                  <w:sz w:val="14"/>
                                </w:rPr>
                                <w:t>Duke</w:t>
                              </w:r>
                              <w:r>
                                <w:rPr>
                                  <w:rFonts w:ascii="Tahoma"/>
                                  <w:color w:val="6E6E6E"/>
                                  <w:spacing w:val="2"/>
                                  <w:w w:val="105"/>
                                  <w:sz w:val="14"/>
                                </w:rPr>
                                <w:t xml:space="preserve"> </w:t>
                              </w:r>
                              <w:r>
                                <w:rPr>
                                  <w:rFonts w:ascii="Tahoma"/>
                                  <w:color w:val="6E6E6E"/>
                                  <w:spacing w:val="-2"/>
                                  <w:w w:val="105"/>
                                  <w:sz w:val="14"/>
                                </w:rPr>
                                <w:t>Global</w:t>
                              </w:r>
                              <w:r>
                                <w:rPr>
                                  <w:rFonts w:ascii="Tahoma"/>
                                  <w:color w:val="6E6E6E"/>
                                  <w:spacing w:val="1"/>
                                  <w:w w:val="105"/>
                                  <w:sz w:val="14"/>
                                </w:rPr>
                                <w:t xml:space="preserve"> </w:t>
                              </w:r>
                              <w:r>
                                <w:rPr>
                                  <w:rFonts w:ascii="Tahoma"/>
                                  <w:color w:val="6E6E6E"/>
                                  <w:spacing w:val="-2"/>
                                  <w:w w:val="105"/>
                                  <w:sz w:val="14"/>
                                </w:rPr>
                                <w:t>Innovation</w:t>
                              </w:r>
                              <w:r>
                                <w:rPr>
                                  <w:rFonts w:ascii="Tahoma"/>
                                  <w:color w:val="6E6E6E"/>
                                  <w:spacing w:val="1"/>
                                  <w:w w:val="105"/>
                                  <w:sz w:val="14"/>
                                </w:rPr>
                                <w:t xml:space="preserve"> </w:t>
                              </w:r>
                              <w:r>
                                <w:rPr>
                                  <w:rFonts w:ascii="Tahoma"/>
                                  <w:color w:val="6E6E6E"/>
                                  <w:spacing w:val="-2"/>
                                  <w:w w:val="105"/>
                                  <w:sz w:val="14"/>
                                </w:rPr>
                                <w:t>Center</w:t>
                              </w:r>
                              <w:r>
                                <w:rPr>
                                  <w:rFonts w:ascii="Tahoma"/>
                                  <w:color w:val="6E6E6E"/>
                                  <w:spacing w:val="1"/>
                                  <w:w w:val="105"/>
                                  <w:sz w:val="14"/>
                                </w:rPr>
                                <w:t xml:space="preserve"> </w:t>
                              </w:r>
                              <w:r>
                                <w:rPr>
                                  <w:rFonts w:ascii="Tahoma"/>
                                  <w:color w:val="6E6E6E"/>
                                  <w:spacing w:val="-2"/>
                                  <w:w w:val="105"/>
                                  <w:sz w:val="14"/>
                                </w:rPr>
                                <w:t>(</w:t>
                              </w:r>
                              <w:r>
                                <w:rPr>
                                  <w:rFonts w:ascii="Tahoma"/>
                                  <w:color w:val="1DB4C3"/>
                                  <w:spacing w:val="-2"/>
                                  <w:w w:val="105"/>
                                  <w:sz w:val="14"/>
                                </w:rPr>
                                <w:t>21</w:t>
                              </w:r>
                              <w:r>
                                <w:rPr>
                                  <w:rFonts w:ascii="Tahoma"/>
                                  <w:color w:val="6E6E6E"/>
                                  <w:spacing w:val="-2"/>
                                  <w:w w:val="105"/>
                                  <w:sz w:val="14"/>
                                </w:rPr>
                                <w:t>).</w:t>
                              </w:r>
                            </w:p>
                          </w:txbxContent>
                        </wps:txbx>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72pt;margin-top:35.5pt;height:299.35pt;width:495.9pt;mso-position-horizontal-relative:page;mso-wrap-distance-bottom:0pt;mso-wrap-distance-top:0pt;z-index:-251655168;mso-width-relative:page;mso-height-relative:page;" coordsize="6297930,3801745" o:gfxdata="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Jv9U/8Aumsbwh/yKmn/APXP+prZm/1T/wC6axvCH/Iqaf8A9c/6mtF/&#10;Dfqv1I+2blFFFZlhRRRQAUhpaQ0AedeNv+Q+P+uK/wAzXOV0fjb/AJD4/wCuK/zNc5XyuM/jy9T6&#10;3Bf7vD0CiiiuY6gooooAKKKKACiiigAooooAKKKKACiiigAooooAKkg/4+Yf99f5io6kg/4+Yf8A&#10;fX+Yqo7oUvhZ7IOlLSDpS19gj4k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10;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">
                <o:lock v:ext="edit" aspectratio="f"/>
                <v:shape id="Image 22" o:spid="_x0000_s1026" o:spt="75" type="#_x0000_t75" style="position:absolute;left:88127;top:179984;height:3188207;width:6120384;" filled="f" o:preferrelative="t" stroked="f" coordsize="21600,21600" o:gfxdata="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BgDvQAA&#10;ANsAAAAPAAAAAAAAAAEAIAAAACIAAABkcnMvZG93bnJldi54bWxQSwECFAAUAAAACACHTuJAMy8F&#10;njsAAAA5AAAAEAAAAAAAAAABACAAAAAMAQAAZHJzL3NoYXBleG1sLnhtbFBLBQYAAAAABgAGAFsB&#10;AAC2AwAAAAA=&#10;">
                  <v:fill on="f" focussize="0,0"/>
                  <v:stroke on="f"/>
                  <v:imagedata r:id="rId23" o:title=""/>
                  <o:lock v:ext="edit" aspectratio="f"/>
                </v:shape>
                <v:shape id="Textbox 23" o:spid="_x0000_s1026" o:spt="202" type="#_x0000_t202" style="position:absolute;left:1600;top:1600;height:3798570;width:6294755;" filled="f" stroked="t" coordsize="21600,21600" o:gfxdata="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B9DgugAAANsA&#10;AAAPAAAAAAAAAAEAIAAAACIAAABkcnMvZG93bnJldi54bWxQSwECFAAUAAAACACHTuJAMy8FnjsA&#10;AAA5AAAAEAAAAAAAAAABACAAAAAJAQAAZHJzL3NoYXBleG1sLnhtbFBLBQYAAAAABgAGAFsBAACz&#10;AwAAAAA=&#10;">
                  <v:fill on="f" focussize="0,0"/>
                  <v:stroke weight="0.251968503937008pt" color="#272727" joinstyle="round"/>
                  <v:imagedata o:title=""/>
                  <o:lock v:ext="edit" aspectratio="f"/>
                  <v:textbox inset="0mm,0mm,0mm,0mm">
                    <w:txbxContent>
                      <w:p w14:paraId="7C45F08C">
                        <w:pPr>
                          <w:rPr>
                            <w:sz w:val="11"/>
                          </w:rPr>
                        </w:pPr>
                      </w:p>
                      <w:p w14:paraId="222A2931">
                        <w:pPr>
                          <w:rPr>
                            <w:sz w:val="11"/>
                          </w:rPr>
                        </w:pPr>
                      </w:p>
                      <w:p w14:paraId="467AF9B8">
                        <w:pPr>
                          <w:rPr>
                            <w:sz w:val="11"/>
                          </w:rPr>
                        </w:pPr>
                      </w:p>
                      <w:p w14:paraId="76CAD52B">
                        <w:pPr>
                          <w:rPr>
                            <w:sz w:val="11"/>
                          </w:rPr>
                        </w:pPr>
                      </w:p>
                      <w:p w14:paraId="5E60BDD8">
                        <w:pPr>
                          <w:rPr>
                            <w:sz w:val="11"/>
                          </w:rPr>
                        </w:pPr>
                      </w:p>
                      <w:p w14:paraId="405FDE9C">
                        <w:pPr>
                          <w:rPr>
                            <w:sz w:val="11"/>
                          </w:rPr>
                        </w:pPr>
                      </w:p>
                      <w:p w14:paraId="38EBEA07">
                        <w:pPr>
                          <w:rPr>
                            <w:sz w:val="11"/>
                          </w:rPr>
                        </w:pPr>
                      </w:p>
                      <w:p w14:paraId="4D7DE2D6">
                        <w:pPr>
                          <w:rPr>
                            <w:sz w:val="11"/>
                          </w:rPr>
                        </w:pPr>
                      </w:p>
                      <w:p w14:paraId="717412D7">
                        <w:pPr>
                          <w:rPr>
                            <w:sz w:val="11"/>
                          </w:rPr>
                        </w:pPr>
                      </w:p>
                      <w:p w14:paraId="0D03BFEA">
                        <w:pPr>
                          <w:rPr>
                            <w:sz w:val="11"/>
                          </w:rPr>
                        </w:pPr>
                      </w:p>
                      <w:p w14:paraId="63E62695">
                        <w:pPr>
                          <w:rPr>
                            <w:sz w:val="11"/>
                          </w:rPr>
                        </w:pPr>
                      </w:p>
                      <w:p w14:paraId="0F631346">
                        <w:pPr>
                          <w:rPr>
                            <w:sz w:val="11"/>
                          </w:rPr>
                        </w:pPr>
                      </w:p>
                      <w:p w14:paraId="66E7228B">
                        <w:pPr>
                          <w:rPr>
                            <w:sz w:val="11"/>
                          </w:rPr>
                        </w:pPr>
                      </w:p>
                      <w:p w14:paraId="4C251E97">
                        <w:pPr>
                          <w:rPr>
                            <w:sz w:val="11"/>
                          </w:rPr>
                        </w:pPr>
                      </w:p>
                      <w:p w14:paraId="47135681">
                        <w:pPr>
                          <w:rPr>
                            <w:sz w:val="11"/>
                          </w:rPr>
                        </w:pPr>
                      </w:p>
                      <w:p w14:paraId="4BEA6FEC">
                        <w:pPr>
                          <w:rPr>
                            <w:sz w:val="11"/>
                          </w:rPr>
                        </w:pPr>
                      </w:p>
                      <w:p w14:paraId="7BD4A180">
                        <w:pPr>
                          <w:rPr>
                            <w:sz w:val="11"/>
                          </w:rPr>
                        </w:pPr>
                      </w:p>
                      <w:p w14:paraId="27449381">
                        <w:pPr>
                          <w:rPr>
                            <w:sz w:val="11"/>
                          </w:rPr>
                        </w:pPr>
                      </w:p>
                      <w:p w14:paraId="0CDB73D7">
                        <w:pPr>
                          <w:rPr>
                            <w:sz w:val="11"/>
                          </w:rPr>
                        </w:pPr>
                      </w:p>
                      <w:p w14:paraId="59F7A684">
                        <w:pPr>
                          <w:rPr>
                            <w:sz w:val="11"/>
                          </w:rPr>
                        </w:pPr>
                      </w:p>
                      <w:p w14:paraId="0CBC04A0">
                        <w:pPr>
                          <w:rPr>
                            <w:sz w:val="11"/>
                          </w:rPr>
                        </w:pPr>
                      </w:p>
                      <w:p w14:paraId="240A2C78">
                        <w:pPr>
                          <w:rPr>
                            <w:sz w:val="11"/>
                          </w:rPr>
                        </w:pPr>
                      </w:p>
                      <w:p w14:paraId="3558AFDE">
                        <w:pPr>
                          <w:rPr>
                            <w:sz w:val="11"/>
                          </w:rPr>
                        </w:pPr>
                      </w:p>
                      <w:p w14:paraId="265F9AF0">
                        <w:pPr>
                          <w:rPr>
                            <w:sz w:val="11"/>
                          </w:rPr>
                        </w:pPr>
                      </w:p>
                      <w:p w14:paraId="3CC7A102">
                        <w:pPr>
                          <w:rPr>
                            <w:sz w:val="11"/>
                          </w:rPr>
                        </w:pPr>
                      </w:p>
                      <w:p w14:paraId="5178AFEE">
                        <w:pPr>
                          <w:rPr>
                            <w:sz w:val="11"/>
                          </w:rPr>
                        </w:pPr>
                      </w:p>
                      <w:p w14:paraId="1E020E03">
                        <w:pPr>
                          <w:rPr>
                            <w:sz w:val="11"/>
                          </w:rPr>
                        </w:pPr>
                      </w:p>
                      <w:p w14:paraId="4FE046AE">
                        <w:pPr>
                          <w:rPr>
                            <w:sz w:val="11"/>
                          </w:rPr>
                        </w:pPr>
                      </w:p>
                      <w:p w14:paraId="6A0466E3">
                        <w:pPr>
                          <w:rPr>
                            <w:sz w:val="11"/>
                          </w:rPr>
                        </w:pPr>
                      </w:p>
                      <w:p w14:paraId="45EBFEF6">
                        <w:pPr>
                          <w:rPr>
                            <w:sz w:val="11"/>
                          </w:rPr>
                        </w:pPr>
                      </w:p>
                      <w:p w14:paraId="09A0FDCF">
                        <w:pPr>
                          <w:rPr>
                            <w:sz w:val="11"/>
                          </w:rPr>
                        </w:pPr>
                      </w:p>
                      <w:p w14:paraId="0035AAE5">
                        <w:pPr>
                          <w:rPr>
                            <w:sz w:val="11"/>
                          </w:rPr>
                        </w:pPr>
                      </w:p>
                      <w:p w14:paraId="25E9CB9D">
                        <w:pPr>
                          <w:rPr>
                            <w:sz w:val="11"/>
                          </w:rPr>
                        </w:pPr>
                      </w:p>
                      <w:p w14:paraId="15351743">
                        <w:pPr>
                          <w:rPr>
                            <w:sz w:val="11"/>
                          </w:rPr>
                        </w:pPr>
                      </w:p>
                      <w:p w14:paraId="30CA234F">
                        <w:pPr>
                          <w:rPr>
                            <w:sz w:val="11"/>
                          </w:rPr>
                        </w:pPr>
                      </w:p>
                      <w:p w14:paraId="55B9497E">
                        <w:pPr>
                          <w:rPr>
                            <w:sz w:val="11"/>
                          </w:rPr>
                        </w:pPr>
                      </w:p>
                      <w:p w14:paraId="40453EAA">
                        <w:pPr>
                          <w:rPr>
                            <w:sz w:val="11"/>
                          </w:rPr>
                        </w:pPr>
                      </w:p>
                      <w:p w14:paraId="3B81DC12">
                        <w:pPr>
                          <w:rPr>
                            <w:sz w:val="11"/>
                          </w:rPr>
                        </w:pPr>
                      </w:p>
                      <w:p w14:paraId="7FE46FFC">
                        <w:pPr>
                          <w:rPr>
                            <w:sz w:val="11"/>
                          </w:rPr>
                        </w:pPr>
                      </w:p>
                      <w:p w14:paraId="79A90164">
                        <w:pPr>
                          <w:spacing w:before="67"/>
                          <w:rPr>
                            <w:sz w:val="11"/>
                          </w:rPr>
                        </w:pPr>
                      </w:p>
                      <w:p w14:paraId="63A75A47">
                        <w:pPr>
                          <w:spacing w:line="164" w:lineRule="exact"/>
                          <w:ind w:left="239"/>
                          <w:rPr>
                            <w:rFonts w:ascii="Lucida Sans Unicode"/>
                            <w:sz w:val="11"/>
                          </w:rPr>
                        </w:pPr>
                        <w:r>
                          <w:rPr>
                            <w:rFonts w:ascii="Lucida Sans Unicode"/>
                            <w:color w:val="6E6E6E"/>
                            <w:sz w:val="11"/>
                          </w:rPr>
                          <w:t xml:space="preserve">FIGURE </w:t>
                        </w:r>
                        <w:r>
                          <w:rPr>
                            <w:rFonts w:ascii="Lucida Sans Unicode"/>
                            <w:color w:val="6E6E6E"/>
                            <w:spacing w:val="-10"/>
                            <w:sz w:val="11"/>
                          </w:rPr>
                          <w:t>2</w:t>
                        </w:r>
                      </w:p>
                      <w:p w14:paraId="263F46DD">
                        <w:pPr>
                          <w:spacing w:line="164" w:lineRule="exact"/>
                          <w:ind w:left="239"/>
                          <w:rPr>
                            <w:rFonts w:ascii="Tahoma"/>
                            <w:sz w:val="14"/>
                          </w:rPr>
                        </w:pPr>
                        <w:r>
                          <w:rPr>
                            <w:rFonts w:ascii="Tahoma"/>
                            <w:color w:val="6E6E6E"/>
                            <w:spacing w:val="-2"/>
                            <w:w w:val="105"/>
                            <w:sz w:val="14"/>
                          </w:rPr>
                          <w:t>Confirmed</w:t>
                        </w:r>
                        <w:r>
                          <w:rPr>
                            <w:rFonts w:ascii="Tahoma"/>
                            <w:color w:val="6E6E6E"/>
                            <w:spacing w:val="1"/>
                            <w:w w:val="105"/>
                            <w:sz w:val="14"/>
                          </w:rPr>
                          <w:t xml:space="preserve"> </w:t>
                        </w:r>
                        <w:r>
                          <w:rPr>
                            <w:rFonts w:ascii="Tahoma"/>
                            <w:color w:val="6E6E6E"/>
                            <w:spacing w:val="-2"/>
                            <w:w w:val="105"/>
                            <w:sz w:val="14"/>
                          </w:rPr>
                          <w:t>number</w:t>
                        </w:r>
                        <w:r>
                          <w:rPr>
                            <w:rFonts w:ascii="Tahoma"/>
                            <w:color w:val="6E6E6E"/>
                            <w:spacing w:val="1"/>
                            <w:w w:val="105"/>
                            <w:sz w:val="14"/>
                          </w:rPr>
                          <w:t xml:space="preserve"> </w:t>
                        </w:r>
                        <w:r>
                          <w:rPr>
                            <w:rFonts w:ascii="Tahoma"/>
                            <w:color w:val="6E6E6E"/>
                            <w:spacing w:val="-2"/>
                            <w:w w:val="105"/>
                            <w:sz w:val="14"/>
                          </w:rPr>
                          <w:t>of</w:t>
                        </w:r>
                        <w:r>
                          <w:rPr>
                            <w:rFonts w:ascii="Tahoma"/>
                            <w:color w:val="6E6E6E"/>
                            <w:spacing w:val="1"/>
                            <w:w w:val="105"/>
                            <w:sz w:val="14"/>
                          </w:rPr>
                          <w:t xml:space="preserve"> </w:t>
                        </w:r>
                        <w:r>
                          <w:rPr>
                            <w:rFonts w:ascii="Tahoma"/>
                            <w:color w:val="6E6E6E"/>
                            <w:spacing w:val="-2"/>
                            <w:w w:val="105"/>
                            <w:sz w:val="14"/>
                          </w:rPr>
                          <w:t>doses</w:t>
                        </w:r>
                        <w:r>
                          <w:rPr>
                            <w:rFonts w:ascii="Tahoma"/>
                            <w:color w:val="6E6E6E"/>
                            <w:spacing w:val="2"/>
                            <w:w w:val="105"/>
                            <w:sz w:val="14"/>
                          </w:rPr>
                          <w:t xml:space="preserve"> </w:t>
                        </w:r>
                        <w:r>
                          <w:rPr>
                            <w:rFonts w:ascii="Tahoma"/>
                            <w:color w:val="6E6E6E"/>
                            <w:spacing w:val="-2"/>
                            <w:w w:val="105"/>
                            <w:sz w:val="14"/>
                          </w:rPr>
                          <w:t>purchased</w:t>
                        </w:r>
                        <w:r>
                          <w:rPr>
                            <w:rFonts w:ascii="Tahoma"/>
                            <w:color w:val="6E6E6E"/>
                            <w:spacing w:val="1"/>
                            <w:w w:val="105"/>
                            <w:sz w:val="14"/>
                          </w:rPr>
                          <w:t xml:space="preserve"> </w:t>
                        </w:r>
                        <w:r>
                          <w:rPr>
                            <w:rFonts w:ascii="Tahoma"/>
                            <w:color w:val="6E6E6E"/>
                            <w:spacing w:val="-2"/>
                            <w:w w:val="105"/>
                            <w:sz w:val="14"/>
                          </w:rPr>
                          <w:t>by</w:t>
                        </w:r>
                        <w:r>
                          <w:rPr>
                            <w:rFonts w:ascii="Tahoma"/>
                            <w:color w:val="6E6E6E"/>
                            <w:spacing w:val="1"/>
                            <w:w w:val="105"/>
                            <w:sz w:val="14"/>
                          </w:rPr>
                          <w:t xml:space="preserve"> </w:t>
                        </w:r>
                        <w:r>
                          <w:rPr>
                            <w:rFonts w:ascii="Tahoma"/>
                            <w:color w:val="6E6E6E"/>
                            <w:spacing w:val="-2"/>
                            <w:w w:val="105"/>
                            <w:sz w:val="14"/>
                          </w:rPr>
                          <w:t>country</w:t>
                        </w:r>
                        <w:r>
                          <w:rPr>
                            <w:rFonts w:ascii="Tahoma"/>
                            <w:color w:val="6E6E6E"/>
                            <w:spacing w:val="1"/>
                            <w:w w:val="105"/>
                            <w:sz w:val="14"/>
                          </w:rPr>
                          <w:t xml:space="preserve"> </w:t>
                        </w:r>
                        <w:r>
                          <w:rPr>
                            <w:rFonts w:ascii="Tahoma"/>
                            <w:color w:val="6E6E6E"/>
                            <w:spacing w:val="-2"/>
                            <w:w w:val="105"/>
                            <w:sz w:val="14"/>
                          </w:rPr>
                          <w:t>income</w:t>
                        </w:r>
                        <w:r>
                          <w:rPr>
                            <w:rFonts w:ascii="Tahoma"/>
                            <w:color w:val="6E6E6E"/>
                            <w:spacing w:val="2"/>
                            <w:w w:val="105"/>
                            <w:sz w:val="14"/>
                          </w:rPr>
                          <w:t xml:space="preserve"> </w:t>
                        </w:r>
                        <w:r>
                          <w:rPr>
                            <w:rFonts w:ascii="Tahoma"/>
                            <w:color w:val="6E6E6E"/>
                            <w:spacing w:val="-2"/>
                            <w:w w:val="105"/>
                            <w:sz w:val="14"/>
                          </w:rPr>
                          <w:t>level</w:t>
                        </w:r>
                        <w:r>
                          <w:rPr>
                            <w:rFonts w:ascii="Tahoma"/>
                            <w:color w:val="6E6E6E"/>
                            <w:spacing w:val="1"/>
                            <w:w w:val="105"/>
                            <w:sz w:val="14"/>
                          </w:rPr>
                          <w:t xml:space="preserve"> </w:t>
                        </w:r>
                        <w:r>
                          <w:rPr>
                            <w:rFonts w:ascii="Tahoma"/>
                            <w:color w:val="6E6E6E"/>
                            <w:spacing w:val="-2"/>
                            <w:w w:val="105"/>
                            <w:sz w:val="14"/>
                          </w:rPr>
                          <w:t>classification.</w:t>
                        </w:r>
                        <w:r>
                          <w:rPr>
                            <w:rFonts w:ascii="Tahoma"/>
                            <w:color w:val="6E6E6E"/>
                            <w:spacing w:val="1"/>
                            <w:w w:val="105"/>
                            <w:sz w:val="14"/>
                          </w:rPr>
                          <w:t xml:space="preserve"> </w:t>
                        </w:r>
                        <w:r>
                          <w:rPr>
                            <w:rFonts w:ascii="Tahoma"/>
                            <w:color w:val="6E6E6E"/>
                            <w:spacing w:val="-2"/>
                            <w:w w:val="105"/>
                            <w:sz w:val="14"/>
                          </w:rPr>
                          <w:t>Source:</w:t>
                        </w:r>
                        <w:r>
                          <w:rPr>
                            <w:rFonts w:ascii="Tahoma"/>
                            <w:color w:val="6E6E6E"/>
                            <w:spacing w:val="1"/>
                            <w:w w:val="105"/>
                            <w:sz w:val="14"/>
                          </w:rPr>
                          <w:t xml:space="preserve"> </w:t>
                        </w:r>
                        <w:r>
                          <w:rPr>
                            <w:rFonts w:ascii="Tahoma"/>
                            <w:color w:val="6E6E6E"/>
                            <w:spacing w:val="-2"/>
                            <w:w w:val="105"/>
                            <w:sz w:val="14"/>
                          </w:rPr>
                          <w:t>Duke</w:t>
                        </w:r>
                        <w:r>
                          <w:rPr>
                            <w:rFonts w:ascii="Tahoma"/>
                            <w:color w:val="6E6E6E"/>
                            <w:spacing w:val="2"/>
                            <w:w w:val="105"/>
                            <w:sz w:val="14"/>
                          </w:rPr>
                          <w:t xml:space="preserve"> </w:t>
                        </w:r>
                        <w:r>
                          <w:rPr>
                            <w:rFonts w:ascii="Tahoma"/>
                            <w:color w:val="6E6E6E"/>
                            <w:spacing w:val="-2"/>
                            <w:w w:val="105"/>
                            <w:sz w:val="14"/>
                          </w:rPr>
                          <w:t>Global</w:t>
                        </w:r>
                        <w:r>
                          <w:rPr>
                            <w:rFonts w:ascii="Tahoma"/>
                            <w:color w:val="6E6E6E"/>
                            <w:spacing w:val="1"/>
                            <w:w w:val="105"/>
                            <w:sz w:val="14"/>
                          </w:rPr>
                          <w:t xml:space="preserve"> </w:t>
                        </w:r>
                        <w:r>
                          <w:rPr>
                            <w:rFonts w:ascii="Tahoma"/>
                            <w:color w:val="6E6E6E"/>
                            <w:spacing w:val="-2"/>
                            <w:w w:val="105"/>
                            <w:sz w:val="14"/>
                          </w:rPr>
                          <w:t>Innovation</w:t>
                        </w:r>
                        <w:r>
                          <w:rPr>
                            <w:rFonts w:ascii="Tahoma"/>
                            <w:color w:val="6E6E6E"/>
                            <w:spacing w:val="1"/>
                            <w:w w:val="105"/>
                            <w:sz w:val="14"/>
                          </w:rPr>
                          <w:t xml:space="preserve"> </w:t>
                        </w:r>
                        <w:r>
                          <w:rPr>
                            <w:rFonts w:ascii="Tahoma"/>
                            <w:color w:val="6E6E6E"/>
                            <w:spacing w:val="-2"/>
                            <w:w w:val="105"/>
                            <w:sz w:val="14"/>
                          </w:rPr>
                          <w:t>Center</w:t>
                        </w:r>
                        <w:r>
                          <w:rPr>
                            <w:rFonts w:ascii="Tahoma"/>
                            <w:color w:val="6E6E6E"/>
                            <w:spacing w:val="1"/>
                            <w:w w:val="105"/>
                            <w:sz w:val="14"/>
                          </w:rPr>
                          <w:t xml:space="preserve"> </w:t>
                        </w:r>
                        <w:r>
                          <w:rPr>
                            <w:rFonts w:ascii="Tahoma"/>
                            <w:color w:val="6E6E6E"/>
                            <w:spacing w:val="-2"/>
                            <w:w w:val="105"/>
                            <w:sz w:val="14"/>
                          </w:rPr>
                          <w:t>(</w:t>
                        </w:r>
                        <w:r>
                          <w:rPr>
                            <w:rFonts w:ascii="Tahoma"/>
                            <w:color w:val="1DB4C3"/>
                            <w:spacing w:val="-2"/>
                            <w:w w:val="105"/>
                            <w:sz w:val="14"/>
                          </w:rPr>
                          <w:t>21</w:t>
                        </w:r>
                        <w:r>
                          <w:rPr>
                            <w:rFonts w:ascii="Tahoma"/>
                            <w:color w:val="6E6E6E"/>
                            <w:spacing w:val="-2"/>
                            <w:w w:val="105"/>
                            <w:sz w:val="14"/>
                          </w:rPr>
                          <w:t>).</w:t>
                        </w:r>
                      </w:p>
                    </w:txbxContent>
                  </v:textbox>
                </v:shape>
                <w10:wrap type="topAndBottom"/>
              </v:group>
            </w:pict>
          </mc:Fallback>
        </mc:AlternateContent>
      </w:r>
      <w:r>
        <w:rPr>
          <w:rFonts w:ascii="Times New Roman" w:hAnsi="Times New Roman" w:cs="Times New Roman"/>
          <w:sz w:val="24"/>
          <w:szCs w:val="24"/>
        </w:rPr>
        <w:t xml:space="preserve"> </w:t>
      </w:r>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both"/>
        <w:rPr>
          <w:rFonts w:ascii="Times New Roman" w:hAnsi="Times New Roman" w:cs="Times New Roman"/>
          <w:sz w:val="24"/>
          <w:szCs w:val="24"/>
        </w:rPr>
      </w:pP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During a global public health emergency, vaccine nationalism is the term used to describe a scenario in which nations prioritise their own vaccination requirements and compete for first access to the vaccine supply.</w:t>
      </w:r>
      <w:r>
        <w:rPr>
          <w:rFonts w:ascii="Times New Roman" w:hAnsi="Times New Roman" w:cs="Times New Roman"/>
          <w:sz w:val="24"/>
          <w:szCs w:val="24"/>
        </w:rPr>
        <w:t xml:space="preserve"> </w:t>
      </w:r>
      <w:r>
        <w:rPr>
          <w:rFonts w:ascii="Times New Roman" w:hAnsi="Times New Roman" w:cs="Times New Roman"/>
          <w:sz w:val="24"/>
          <w:szCs w:val="24"/>
        </w:rPr>
        <w:t>In order to vaccinate t</w:t>
      </w:r>
      <w:r>
        <w:rPr>
          <w:rFonts w:ascii="Times New Roman" w:hAnsi="Times New Roman" w:cs="Times New Roman"/>
          <w:sz w:val="24"/>
          <w:szCs w:val="24"/>
        </w:rPr>
        <w:t>heir own people more than once and provide two or more booster injections, the wealthiest nations in the world acquired and conserved additional doses of the finest COVID-19 vaccines.</w:t>
      </w:r>
      <w:r>
        <w:rPr>
          <w:rFonts w:ascii="Times New Roman" w:hAnsi="Times New Roman" w:cs="Times New Roman"/>
          <w:sz w:val="24"/>
          <w:szCs w:val="24"/>
        </w:rPr>
        <w:t xml:space="preserve"> </w:t>
      </w:r>
      <w:r>
        <w:rPr>
          <w:rFonts w:ascii="Times New Roman" w:hAnsi="Times New Roman" w:cs="Times New Roman"/>
          <w:sz w:val="24"/>
          <w:szCs w:val="24"/>
        </w:rPr>
        <w:t>The verified quantity of dosages bought by nations, broken down by econo</w:t>
      </w:r>
      <w:r>
        <w:rPr>
          <w:rFonts w:ascii="Times New Roman" w:hAnsi="Times New Roman" w:cs="Times New Roman"/>
          <w:sz w:val="24"/>
          <w:szCs w:val="24"/>
        </w:rPr>
        <w:t>mic standing, is shown in Figure 2.</w:t>
      </w:r>
      <w:r>
        <w:rPr>
          <w:rFonts w:ascii="Times New Roman" w:hAnsi="Times New Roman" w:cs="Times New Roman"/>
          <w:sz w:val="24"/>
          <w:szCs w:val="24"/>
        </w:rPr>
        <w:t xml:space="preserve"> </w:t>
      </w:r>
      <w:r>
        <w:rPr>
          <w:rFonts w:ascii="Times New Roman" w:hAnsi="Times New Roman" w:cs="Times New Roman"/>
          <w:sz w:val="24"/>
          <w:szCs w:val="24"/>
        </w:rPr>
        <w:t>By the middle of August 2020, the United States had acquired 800 million doses of at least six vaccines, followed by the United Kingdom with 340 million doses, and the European Union, Canada, and Japan with hundreds of m</w:t>
      </w:r>
      <w:r>
        <w:rPr>
          <w:rFonts w:ascii="Times New Roman" w:hAnsi="Times New Roman" w:cs="Times New Roman"/>
          <w:sz w:val="24"/>
          <w:szCs w:val="24"/>
        </w:rPr>
        <w:t xml:space="preserve">illions of doses each acquired through advance market commitments to cover more than their </w:t>
      </w:r>
      <w:r>
        <w:rPr>
          <w:rFonts w:ascii="Times New Roman" w:hAnsi="Times New Roman" w:cs="Times New Roman"/>
          <w:sz w:val="24"/>
          <w:szCs w:val="24"/>
        </w:rPr>
        <w:lastRenderedPageBreak/>
        <w:t>respective populations.</w:t>
      </w:r>
      <w:r>
        <w:rPr>
          <w:rFonts w:ascii="Times New Roman" w:hAnsi="Times New Roman" w:cs="Times New Roman"/>
          <w:sz w:val="24"/>
          <w:szCs w:val="24"/>
        </w:rPr>
        <w:t xml:space="preserve"> </w:t>
      </w:r>
      <w:r>
        <w:rPr>
          <w:rFonts w:ascii="Times New Roman" w:hAnsi="Times New Roman" w:cs="Times New Roman"/>
          <w:sz w:val="24"/>
          <w:szCs w:val="24"/>
        </w:rPr>
        <w:t>When certain LICs failed to adequately deliver a single dosage of the COVID-19 vaccine to portions of their people, HICs stocked extra suppli</w:t>
      </w:r>
      <w:r>
        <w:rPr>
          <w:rFonts w:ascii="Times New Roman" w:hAnsi="Times New Roman" w:cs="Times New Roman"/>
          <w:sz w:val="24"/>
          <w:szCs w:val="24"/>
        </w:rPr>
        <w:t>es by early 2022 to give their residents supplemental injections.</w:t>
      </w:r>
      <w:r>
        <w:rPr>
          <w:rFonts w:ascii="Times New Roman" w:hAnsi="Times New Roman" w:cs="Times New Roman"/>
          <w:sz w:val="24"/>
          <w:szCs w:val="24"/>
        </w:rPr>
        <w:t xml:space="preserve"> </w:t>
      </w:r>
      <w:r>
        <w:rPr>
          <w:rFonts w:ascii="Times New Roman" w:hAnsi="Times New Roman" w:cs="Times New Roman"/>
          <w:sz w:val="24"/>
          <w:szCs w:val="24"/>
        </w:rPr>
        <w:t>Through the African Union's pooled procurement strategy, purchases for LICs began in January 2021, leaving many LICs in Asia, Africa, and Latin America without enough vaccinations to cover t</w:t>
      </w:r>
      <w:r>
        <w:rPr>
          <w:rFonts w:ascii="Times New Roman" w:hAnsi="Times New Roman" w:cs="Times New Roman"/>
          <w:sz w:val="24"/>
          <w:szCs w:val="24"/>
        </w:rPr>
        <w:t>heir full populations (Paenna, 2024).</w:t>
      </w:r>
      <w:r>
        <w:rPr>
          <w:rFonts w:ascii="Times New Roman" w:hAnsi="Times New Roman" w:cs="Times New Roman"/>
          <w:sz w:val="24"/>
          <w:szCs w:val="24"/>
        </w:rPr>
        <w:t xml:space="preserve"> </w:t>
      </w:r>
      <w:r>
        <w:rPr>
          <w:rFonts w:ascii="Times New Roman" w:hAnsi="Times New Roman" w:cs="Times New Roman"/>
          <w:sz w:val="24"/>
          <w:szCs w:val="24"/>
        </w:rPr>
        <w:t>Due to their relative shortage, LICs had a harder problem getting the vaccination in time.</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Inadequate healthcare systems:</w:t>
      </w:r>
      <w:r>
        <w:rPr>
          <w:rFonts w:ascii="Times New Roman" w:hAnsi="Times New Roman" w:cs="Times New Roman"/>
          <w:sz w:val="24"/>
          <w:szCs w:val="24"/>
        </w:rPr>
        <w:t xml:space="preserve"> </w:t>
      </w:r>
      <w:r>
        <w:rPr>
          <w:rFonts w:ascii="Times New Roman" w:hAnsi="Times New Roman" w:cs="Times New Roman"/>
          <w:sz w:val="24"/>
          <w:szCs w:val="24"/>
        </w:rPr>
        <w:t>Vaccine disparity within LICs was exacerbated by inadequate health infrastructures, such as a l</w:t>
      </w:r>
      <w:r>
        <w:rPr>
          <w:rFonts w:ascii="Times New Roman" w:hAnsi="Times New Roman" w:cs="Times New Roman"/>
          <w:sz w:val="24"/>
          <w:szCs w:val="24"/>
        </w:rPr>
        <w:t>ack of laboratory space, as well as supply chain and logistical issues with the COVID-19 vaccine.</w:t>
      </w:r>
      <w:r>
        <w:rPr>
          <w:rFonts w:ascii="Times New Roman" w:hAnsi="Times New Roman" w:cs="Times New Roman"/>
          <w:sz w:val="24"/>
          <w:szCs w:val="24"/>
        </w:rPr>
        <w:t xml:space="preserve"> </w:t>
      </w:r>
      <w:r>
        <w:rPr>
          <w:rFonts w:ascii="Times New Roman" w:hAnsi="Times New Roman" w:cs="Times New Roman"/>
          <w:sz w:val="24"/>
          <w:szCs w:val="24"/>
        </w:rPr>
        <w:t xml:space="preserve">There are more vaccine stock outs in rural locations since many LIC health institutions lack adequate cold storage facilities with freezing and refrigeration </w:t>
      </w:r>
      <w:r>
        <w:rPr>
          <w:rFonts w:ascii="Times New Roman" w:hAnsi="Times New Roman" w:cs="Times New Roman"/>
          <w:sz w:val="24"/>
          <w:szCs w:val="24"/>
        </w:rPr>
        <w:t>temperatures to keep vaccines at the appropriate temperature, such as Oxford-AstraZeneca at 2–8 C and Pfizer at −70◦C.</w:t>
      </w:r>
      <w:r>
        <w:rPr>
          <w:rFonts w:ascii="Times New Roman" w:hAnsi="Times New Roman" w:cs="Times New Roman"/>
          <w:sz w:val="24"/>
          <w:szCs w:val="24"/>
        </w:rPr>
        <w:t xml:space="preserve"> </w:t>
      </w:r>
      <w:r>
        <w:rPr>
          <w:rFonts w:ascii="Times New Roman" w:hAnsi="Times New Roman" w:cs="Times New Roman"/>
          <w:sz w:val="24"/>
          <w:szCs w:val="24"/>
        </w:rPr>
        <w:t>The distribution of vaccinations is made more difficult by the geographic location of many LICs.</w:t>
      </w:r>
      <w:r>
        <w:rPr>
          <w:rFonts w:ascii="Times New Roman" w:hAnsi="Times New Roman" w:cs="Times New Roman"/>
          <w:sz w:val="24"/>
          <w:szCs w:val="24"/>
        </w:rPr>
        <w:t xml:space="preserve"> </w:t>
      </w:r>
      <w:r>
        <w:rPr>
          <w:rFonts w:ascii="Times New Roman" w:hAnsi="Times New Roman" w:cs="Times New Roman"/>
          <w:sz w:val="24"/>
          <w:szCs w:val="24"/>
        </w:rPr>
        <w:t xml:space="preserve">As a result, vaccinations are sometimes </w:t>
      </w:r>
      <w:r>
        <w:rPr>
          <w:rFonts w:ascii="Times New Roman" w:hAnsi="Times New Roman" w:cs="Times New Roman"/>
          <w:sz w:val="24"/>
          <w:szCs w:val="24"/>
        </w:rPr>
        <w:t>sent several months ahead of schedule, giving users little time to use them.</w:t>
      </w:r>
      <w:r>
        <w:rPr>
          <w:rFonts w:ascii="Times New Roman" w:hAnsi="Times New Roman" w:cs="Times New Roman"/>
          <w:sz w:val="24"/>
          <w:szCs w:val="24"/>
        </w:rPr>
        <w:t xml:space="preserve"> </w:t>
      </w:r>
      <w:r>
        <w:rPr>
          <w:rFonts w:ascii="Times New Roman" w:hAnsi="Times New Roman" w:cs="Times New Roman"/>
          <w:sz w:val="24"/>
          <w:szCs w:val="24"/>
        </w:rPr>
        <w:t>Political instability is a feature of certain LIC nations, which leads to the COVID-19 vaccine being distributed in an unfair and delayed manner.</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Vaccine misconception: When it c</w:t>
      </w:r>
      <w:r>
        <w:rPr>
          <w:rFonts w:ascii="Times New Roman" w:hAnsi="Times New Roman" w:cs="Times New Roman"/>
          <w:sz w:val="24"/>
          <w:szCs w:val="24"/>
        </w:rPr>
        <w:t>omes to equity, COVID-19 vaccine myths continue to be a major problem.</w:t>
      </w:r>
      <w:r>
        <w:rPr>
          <w:rFonts w:ascii="Times New Roman" w:hAnsi="Times New Roman" w:cs="Times New Roman"/>
          <w:sz w:val="24"/>
          <w:szCs w:val="24"/>
        </w:rPr>
        <w:t xml:space="preserve"> </w:t>
      </w:r>
      <w:r>
        <w:rPr>
          <w:rFonts w:ascii="Times New Roman" w:hAnsi="Times New Roman" w:cs="Times New Roman"/>
          <w:sz w:val="24"/>
          <w:szCs w:val="24"/>
        </w:rPr>
        <w:t>Both LICs and HICs' COVID-19 vaccination hesitation, misunderstandings, and uptake were examined in recent research.</w:t>
      </w:r>
      <w:r>
        <w:rPr>
          <w:rFonts w:ascii="Times New Roman" w:hAnsi="Times New Roman" w:cs="Times New Roman"/>
          <w:sz w:val="24"/>
          <w:szCs w:val="24"/>
        </w:rPr>
        <w:t xml:space="preserve"> </w:t>
      </w:r>
      <w:r>
        <w:rPr>
          <w:rFonts w:ascii="Times New Roman" w:hAnsi="Times New Roman" w:cs="Times New Roman"/>
          <w:sz w:val="24"/>
          <w:szCs w:val="24"/>
        </w:rPr>
        <w:t xml:space="preserve">According to the research currently in publication, one of the main </w:t>
      </w:r>
      <w:r>
        <w:rPr>
          <w:rFonts w:ascii="Times New Roman" w:hAnsi="Times New Roman" w:cs="Times New Roman"/>
          <w:sz w:val="24"/>
          <w:szCs w:val="24"/>
        </w:rPr>
        <w:t>causes of hesitation in higher-income environments is the quick speed at which vaccines are being developed.</w:t>
      </w:r>
      <w:r>
        <w:rPr>
          <w:rFonts w:ascii="Times New Roman" w:hAnsi="Times New Roman" w:cs="Times New Roman"/>
          <w:sz w:val="24"/>
          <w:szCs w:val="24"/>
        </w:rPr>
        <w:t xml:space="preserve"> </w:t>
      </w:r>
      <w:r>
        <w:rPr>
          <w:rFonts w:ascii="Times New Roman" w:hAnsi="Times New Roman" w:cs="Times New Roman"/>
          <w:sz w:val="24"/>
          <w:szCs w:val="24"/>
        </w:rPr>
        <w:t>Although LICs had a variety of reasons for being hesitant, the most prevalent ones were lack of faith in the government and pharmaceutical firms, r</w:t>
      </w:r>
      <w:r>
        <w:rPr>
          <w:rFonts w:ascii="Times New Roman" w:hAnsi="Times New Roman" w:cs="Times New Roman"/>
          <w:sz w:val="24"/>
          <w:szCs w:val="24"/>
        </w:rPr>
        <w:t>eligion, vaccination myths and misinformation, and fear of negative side effects after vaccination.</w:t>
      </w:r>
      <w:r>
        <w:rPr>
          <w:rFonts w:ascii="Times New Roman" w:hAnsi="Times New Roman" w:cs="Times New Roman"/>
          <w:sz w:val="24"/>
          <w:szCs w:val="24"/>
        </w:rPr>
        <w:t xml:space="preserve"> </w:t>
      </w:r>
      <w:r>
        <w:rPr>
          <w:rFonts w:ascii="Times New Roman" w:hAnsi="Times New Roman" w:cs="Times New Roman"/>
          <w:sz w:val="24"/>
          <w:szCs w:val="24"/>
        </w:rPr>
        <w:t xml:space="preserve">For instance, a lot of people in Malawi have misunderstandings about the COVID-19 vaccination and think it </w:t>
      </w:r>
      <w:r>
        <w:rPr>
          <w:rFonts w:ascii="Times New Roman" w:hAnsi="Times New Roman" w:cs="Times New Roman"/>
          <w:sz w:val="24"/>
          <w:szCs w:val="24"/>
        </w:rPr>
        <w:lastRenderedPageBreak/>
        <w:t>includes a deoxyribonucleic acid (DNA) tag or mic</w:t>
      </w:r>
      <w:r>
        <w:rPr>
          <w:rFonts w:ascii="Times New Roman" w:hAnsi="Times New Roman" w:cs="Times New Roman"/>
          <w:sz w:val="24"/>
          <w:szCs w:val="24"/>
        </w:rPr>
        <w:t>rochip.</w:t>
      </w:r>
      <w:r>
        <w:rPr>
          <w:rFonts w:ascii="Times New Roman" w:hAnsi="Times New Roman" w:cs="Times New Roman"/>
          <w:sz w:val="24"/>
          <w:szCs w:val="24"/>
        </w:rPr>
        <w:t xml:space="preserve"> </w:t>
      </w:r>
      <w:r>
        <w:rPr>
          <w:rFonts w:ascii="Times New Roman" w:hAnsi="Times New Roman" w:cs="Times New Roman"/>
          <w:sz w:val="24"/>
          <w:szCs w:val="24"/>
        </w:rPr>
        <w:t>This conforms to the findings by World Health Organization (WHO) that despite increased supply of the vaccine through COVAX facility in Africa, only 28% of the adult population was vaccinated as of December 2022.</w:t>
      </w:r>
      <w:r>
        <w:rPr>
          <w:rFonts w:ascii="Times New Roman" w:hAnsi="Times New Roman" w:cs="Times New Roman"/>
          <w:sz w:val="24"/>
          <w:szCs w:val="24"/>
        </w:rPr>
        <w:t xml:space="preserve"> </w:t>
      </w:r>
      <w:r>
        <w:rPr>
          <w:rFonts w:ascii="Times New Roman" w:hAnsi="Times New Roman" w:cs="Times New Roman"/>
          <w:sz w:val="24"/>
          <w:szCs w:val="24"/>
        </w:rPr>
        <w:t>Rural regions, which have been less</w:t>
      </w:r>
      <w:r>
        <w:rPr>
          <w:rFonts w:ascii="Times New Roman" w:hAnsi="Times New Roman" w:cs="Times New Roman"/>
          <w:sz w:val="24"/>
          <w:szCs w:val="24"/>
        </w:rPr>
        <w:t xml:space="preserve"> affected by the pandemic but also have the highest prevalence of myths and misunderstandings about COVID-19, have a lower vaccination rate.</w:t>
      </w:r>
      <w:r>
        <w:rPr>
          <w:rFonts w:ascii="Times New Roman" w:hAnsi="Times New Roman" w:cs="Times New Roman"/>
          <w:sz w:val="24"/>
          <w:szCs w:val="24"/>
        </w:rPr>
        <w:t xml:space="preserve"> </w:t>
      </w:r>
      <w:r>
        <w:rPr>
          <w:rFonts w:ascii="Times New Roman" w:hAnsi="Times New Roman" w:cs="Times New Roman"/>
          <w:sz w:val="24"/>
          <w:szCs w:val="24"/>
        </w:rPr>
        <w:t>Therefore, the COVID-19 vaccine by itself is just the first step towards reaching the vaccination coverage needed t</w:t>
      </w:r>
      <w:r>
        <w:rPr>
          <w:rFonts w:ascii="Times New Roman" w:hAnsi="Times New Roman" w:cs="Times New Roman"/>
          <w:sz w:val="24"/>
          <w:szCs w:val="24"/>
        </w:rPr>
        <w:t>o combat the pandemic.</w:t>
      </w:r>
      <w:r>
        <w:rPr>
          <w:rFonts w:ascii="Times New Roman" w:hAnsi="Times New Roman" w:cs="Times New Roman"/>
          <w:sz w:val="24"/>
          <w:szCs w:val="24"/>
        </w:rPr>
        <w:br w:type="page"/>
      </w:r>
    </w:p>
    <w:p w:rsidR="00BD7321" w:rsidRDefault="00644D7C">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BD7321" w:rsidRDefault="00644D7C">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SUMMARY OF FINDINGS, CONCLUSION AND RECOMMENDATIONS</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5.1 Summary of Findings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research, the World Health Organization's (WHO) position as a non-state actor and its impact on global political dynamics during the CO</w:t>
      </w:r>
      <w:r>
        <w:rPr>
          <w:rFonts w:ascii="Times New Roman" w:hAnsi="Times New Roman" w:cs="Times New Roman"/>
          <w:sz w:val="24"/>
          <w:szCs w:val="24"/>
        </w:rPr>
        <w:t>VID-19 epidemic were critically examined.</w:t>
      </w:r>
      <w:r>
        <w:rPr>
          <w:rFonts w:ascii="Times New Roman" w:hAnsi="Times New Roman" w:cs="Times New Roman"/>
          <w:sz w:val="24"/>
          <w:szCs w:val="24"/>
        </w:rPr>
        <w:t xml:space="preserve"> </w:t>
      </w:r>
      <w:r>
        <w:rPr>
          <w:rFonts w:ascii="Times New Roman" w:hAnsi="Times New Roman" w:cs="Times New Roman"/>
          <w:sz w:val="24"/>
          <w:szCs w:val="24"/>
        </w:rPr>
        <w:t>The WHO's coordination of global health responses and its promotion of fair vaccine distribution, particularly among African nations, were the two main topics of investigation.</w:t>
      </w:r>
      <w:r>
        <w:rPr>
          <w:rFonts w:ascii="Times New Roman" w:hAnsi="Times New Roman" w:cs="Times New Roman"/>
          <w:sz w:val="24"/>
          <w:szCs w:val="24"/>
        </w:rPr>
        <w:t xml:space="preserve"> </w:t>
      </w:r>
      <w:r>
        <w:rPr>
          <w:rFonts w:ascii="Times New Roman" w:hAnsi="Times New Roman" w:cs="Times New Roman"/>
          <w:sz w:val="24"/>
          <w:szCs w:val="24"/>
        </w:rPr>
        <w:t>The results confirm that throughout t</w:t>
      </w:r>
      <w:r>
        <w:rPr>
          <w:rFonts w:ascii="Times New Roman" w:hAnsi="Times New Roman" w:cs="Times New Roman"/>
          <w:sz w:val="24"/>
          <w:szCs w:val="24"/>
        </w:rPr>
        <w:t>he epidemic, the WHO had a crucial role in influencing global health governance and, therefore, political cooperation.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study discovered that patterns of international political collaboration were greatly influenced by WHO's function as a coordinator o</w:t>
      </w:r>
      <w:r>
        <w:rPr>
          <w:rFonts w:ascii="Times New Roman" w:hAnsi="Times New Roman" w:cs="Times New Roman"/>
          <w:sz w:val="24"/>
          <w:szCs w:val="24"/>
        </w:rPr>
        <w:t>f global health response activities.</w:t>
      </w:r>
      <w:r>
        <w:rPr>
          <w:rFonts w:ascii="Times New Roman" w:hAnsi="Times New Roman" w:cs="Times New Roman"/>
          <w:sz w:val="24"/>
          <w:szCs w:val="24"/>
        </w:rPr>
        <w:t xml:space="preserve"> </w:t>
      </w:r>
      <w:r>
        <w:rPr>
          <w:rFonts w:ascii="Times New Roman" w:hAnsi="Times New Roman" w:cs="Times New Roman"/>
          <w:sz w:val="24"/>
          <w:szCs w:val="24"/>
        </w:rPr>
        <w:t>The WHO encouraged member nations to react in a relatively coordinated way despite political differences by using tools including the International Health Regulations (IHR), daily status reports, global briefings, and t</w:t>
      </w:r>
      <w:r>
        <w:rPr>
          <w:rFonts w:ascii="Times New Roman" w:hAnsi="Times New Roman" w:cs="Times New Roman"/>
          <w:sz w:val="24"/>
          <w:szCs w:val="24"/>
        </w:rPr>
        <w:t>echnical assistance.</w:t>
      </w:r>
      <w:r>
        <w:rPr>
          <w:rFonts w:ascii="Times New Roman" w:hAnsi="Times New Roman" w:cs="Times New Roman"/>
          <w:sz w:val="24"/>
          <w:szCs w:val="24"/>
        </w:rPr>
        <w:t xml:space="preserve"> </w:t>
      </w:r>
      <w:r>
        <w:rPr>
          <w:rFonts w:ascii="Times New Roman" w:hAnsi="Times New Roman" w:cs="Times New Roman"/>
          <w:sz w:val="24"/>
          <w:szCs w:val="24"/>
        </w:rPr>
        <w:t>States were forced to conform their public health policies to WHO recommendations as a result of the WHO's early warnings, Public Health Emergency of International Concern (PHEIC) declarations, and final pandemic declaration, which sig</w:t>
      </w:r>
      <w:r>
        <w:rPr>
          <w:rFonts w:ascii="Times New Roman" w:hAnsi="Times New Roman" w:cs="Times New Roman"/>
          <w:sz w:val="24"/>
          <w:szCs w:val="24"/>
        </w:rPr>
        <w:t>nificantly influenced national and regional responses.</w:t>
      </w:r>
      <w:r>
        <w:rPr>
          <w:rFonts w:ascii="Times New Roman" w:hAnsi="Times New Roman" w:cs="Times New Roman"/>
          <w:sz w:val="24"/>
          <w:szCs w:val="24"/>
        </w:rPr>
        <w:t xml:space="preserve"> </w:t>
      </w:r>
      <w:r>
        <w:rPr>
          <w:rFonts w:ascii="Times New Roman" w:hAnsi="Times New Roman" w:cs="Times New Roman"/>
          <w:sz w:val="24"/>
          <w:szCs w:val="24"/>
        </w:rPr>
        <w:t>The results did, however, also draw attention to WHO's limitations in a state-centric international system.</w:t>
      </w:r>
      <w:r>
        <w:rPr>
          <w:rFonts w:ascii="Times New Roman" w:hAnsi="Times New Roman" w:cs="Times New Roman"/>
          <w:sz w:val="24"/>
          <w:szCs w:val="24"/>
        </w:rPr>
        <w:t xml:space="preserve"> </w:t>
      </w:r>
      <w:r>
        <w:rPr>
          <w:rFonts w:ascii="Times New Roman" w:hAnsi="Times New Roman" w:cs="Times New Roman"/>
          <w:sz w:val="24"/>
          <w:szCs w:val="24"/>
        </w:rPr>
        <w:t>The fragility of international collaboration was shown by political disputes, particularly be</w:t>
      </w:r>
      <w:r>
        <w:rPr>
          <w:rFonts w:ascii="Times New Roman" w:hAnsi="Times New Roman" w:cs="Times New Roman"/>
          <w:sz w:val="24"/>
          <w:szCs w:val="24"/>
        </w:rPr>
        <w:t>tween major countries like the United States and China. In some places, the organization's credibility was undermined by charges of politicisation and underreporting.</w:t>
      </w:r>
      <w:r>
        <w:rPr>
          <w:rFonts w:ascii="Times New Roman" w:hAnsi="Times New Roman" w:cs="Times New Roman"/>
          <w:sz w:val="24"/>
          <w:szCs w:val="24"/>
        </w:rPr>
        <w:t xml:space="preserve"> </w:t>
      </w:r>
      <w:r>
        <w:rPr>
          <w:rFonts w:ascii="Times New Roman" w:hAnsi="Times New Roman" w:cs="Times New Roman"/>
          <w:sz w:val="24"/>
          <w:szCs w:val="24"/>
        </w:rPr>
        <w:t>Despite being hampered by geopolitical concerns, WHO's initiative in compiling scientific</w:t>
      </w:r>
      <w:r>
        <w:rPr>
          <w:rFonts w:ascii="Times New Roman" w:hAnsi="Times New Roman" w:cs="Times New Roman"/>
          <w:sz w:val="24"/>
          <w:szCs w:val="24"/>
        </w:rPr>
        <w:t xml:space="preserve"> data, assembling expert committees, and organising emergency medical missions helped to create a sense of unity in the worldwide response.</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WHO's support for fair vaccination distribution is the subject of the second key result.</w:t>
      </w:r>
      <w:r>
        <w:rPr>
          <w:rFonts w:ascii="Times New Roman" w:hAnsi="Times New Roman" w:cs="Times New Roman"/>
          <w:sz w:val="24"/>
          <w:szCs w:val="24"/>
        </w:rPr>
        <w:t xml:space="preserve"> </w:t>
      </w:r>
      <w:r>
        <w:rPr>
          <w:rFonts w:ascii="Times New Roman" w:hAnsi="Times New Roman" w:cs="Times New Roman"/>
          <w:sz w:val="24"/>
          <w:szCs w:val="24"/>
        </w:rPr>
        <w:t>In partnership with GA</w:t>
      </w:r>
      <w:r>
        <w:rPr>
          <w:rFonts w:ascii="Times New Roman" w:hAnsi="Times New Roman" w:cs="Times New Roman"/>
          <w:sz w:val="24"/>
          <w:szCs w:val="24"/>
        </w:rPr>
        <w:t>VI and CEPI, WHO aimed to guarantee that low- and middle-income nations, especially those in Africa, had access to life-saving COVID-19 vaccinations via programs like the COVAX facility.</w:t>
      </w:r>
      <w:r>
        <w:rPr>
          <w:rFonts w:ascii="Times New Roman" w:hAnsi="Times New Roman" w:cs="Times New Roman"/>
          <w:sz w:val="24"/>
          <w:szCs w:val="24"/>
        </w:rPr>
        <w:t xml:space="preserve"> </w:t>
      </w:r>
      <w:r>
        <w:rPr>
          <w:rFonts w:ascii="Times New Roman" w:hAnsi="Times New Roman" w:cs="Times New Roman"/>
          <w:sz w:val="24"/>
          <w:szCs w:val="24"/>
        </w:rPr>
        <w:t>With this endeavour, vaccine nationalism gave way to a more collabora</w:t>
      </w:r>
      <w:r>
        <w:rPr>
          <w:rFonts w:ascii="Times New Roman" w:hAnsi="Times New Roman" w:cs="Times New Roman"/>
          <w:sz w:val="24"/>
          <w:szCs w:val="24"/>
        </w:rPr>
        <w:t>tive, multinational approach to health security.</w:t>
      </w:r>
      <w:r>
        <w:rPr>
          <w:rFonts w:ascii="Times New Roman" w:hAnsi="Times New Roman" w:cs="Times New Roman"/>
          <w:sz w:val="24"/>
          <w:szCs w:val="24"/>
        </w:rPr>
        <w:t xml:space="preserve"> </w:t>
      </w:r>
      <w:r>
        <w:rPr>
          <w:rFonts w:ascii="Times New Roman" w:hAnsi="Times New Roman" w:cs="Times New Roman"/>
          <w:sz w:val="24"/>
          <w:szCs w:val="24"/>
        </w:rPr>
        <w:t>The results show that despite WHO's efforts to raise awareness of vaccination inequality on a moral and political level, real distribution patterns continued to mirror underlying economic and geopolitical di</w:t>
      </w:r>
      <w:r>
        <w:rPr>
          <w:rFonts w:ascii="Times New Roman" w:hAnsi="Times New Roman" w:cs="Times New Roman"/>
          <w:sz w:val="24"/>
          <w:szCs w:val="24"/>
        </w:rPr>
        <w:t>sparities.</w:t>
      </w:r>
      <w:r>
        <w:rPr>
          <w:rFonts w:ascii="Times New Roman" w:hAnsi="Times New Roman" w:cs="Times New Roman"/>
          <w:sz w:val="24"/>
          <w:szCs w:val="24"/>
        </w:rPr>
        <w:t xml:space="preserve"> </w:t>
      </w:r>
      <w:r>
        <w:rPr>
          <w:rFonts w:ascii="Times New Roman" w:hAnsi="Times New Roman" w:cs="Times New Roman"/>
          <w:sz w:val="24"/>
          <w:szCs w:val="24"/>
        </w:rPr>
        <w:t>At first, wealthy nations stocked up on vaccines, negotiating bilateral agreements with pharmaceutical firms far in advance of the world's need.</w:t>
      </w:r>
      <w:r>
        <w:rPr>
          <w:rFonts w:ascii="Times New Roman" w:hAnsi="Times New Roman" w:cs="Times New Roman"/>
          <w:sz w:val="24"/>
          <w:szCs w:val="24"/>
        </w:rPr>
        <w:t xml:space="preserve"> </w:t>
      </w:r>
      <w:r>
        <w:rPr>
          <w:rFonts w:ascii="Times New Roman" w:hAnsi="Times New Roman" w:cs="Times New Roman"/>
          <w:sz w:val="24"/>
          <w:szCs w:val="24"/>
        </w:rPr>
        <w:t>In many African nations, this caused the introduction of vaccines to be delayed.</w:t>
      </w:r>
      <w:r>
        <w:rPr>
          <w:rFonts w:ascii="Times New Roman" w:hAnsi="Times New Roman" w:cs="Times New Roman"/>
          <w:sz w:val="24"/>
          <w:szCs w:val="24"/>
        </w:rPr>
        <w:t xml:space="preserve"> </w:t>
      </w:r>
      <w:r>
        <w:rPr>
          <w:rFonts w:ascii="Times New Roman" w:hAnsi="Times New Roman" w:cs="Times New Roman"/>
          <w:sz w:val="24"/>
          <w:szCs w:val="24"/>
        </w:rPr>
        <w:t>WHO did, however, r</w:t>
      </w:r>
      <w:r>
        <w:rPr>
          <w:rFonts w:ascii="Times New Roman" w:hAnsi="Times New Roman" w:cs="Times New Roman"/>
          <w:sz w:val="24"/>
          <w:szCs w:val="24"/>
        </w:rPr>
        <w:t>aise awareness and provide some limited access to vaccinations in underserved areas via its political advocacy, technical assistance for vaccine logistics, and ongoing interaction with donor nations.</w:t>
      </w:r>
      <w:r>
        <w:rPr>
          <w:rFonts w:ascii="Times New Roman" w:hAnsi="Times New Roman" w:cs="Times New Roman"/>
          <w:sz w:val="24"/>
          <w:szCs w:val="24"/>
        </w:rPr>
        <w:t xml:space="preserve"> </w:t>
      </w:r>
      <w:r>
        <w:rPr>
          <w:rFonts w:ascii="Times New Roman" w:hAnsi="Times New Roman" w:cs="Times New Roman"/>
          <w:sz w:val="24"/>
          <w:szCs w:val="24"/>
        </w:rPr>
        <w:t>Furthermore, WHO showed a long-term vision towards healt</w:t>
      </w:r>
      <w:r>
        <w:rPr>
          <w:rFonts w:ascii="Times New Roman" w:hAnsi="Times New Roman" w:cs="Times New Roman"/>
          <w:sz w:val="24"/>
          <w:szCs w:val="24"/>
        </w:rPr>
        <w:t>h sovereignty and decolonised global health governance by supporting local vaccine manufacturing in Africa (e.g., mRNA hubs in South Africa).</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Thus, throughout the epidemic, the WHO had significant normative and technical influence that moulded vaccine diplomacy and international collaboration, while being limited by its position as a non-state actor and reliance on member state financing.</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5.2 C</w:t>
      </w:r>
      <w:r>
        <w:rPr>
          <w:rFonts w:ascii="Times New Roman" w:hAnsi="Times New Roman" w:cs="Times New Roman"/>
          <w:b/>
          <w:bCs/>
          <w:sz w:val="24"/>
          <w:szCs w:val="24"/>
        </w:rPr>
        <w:t>onclusion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COVID-19 pandemic tested the resilience of global health governance and the political will of the international community to act in solidarity. This study concludes that the World Health Organization, as a non-state actor, played a crucial ro</w:t>
      </w:r>
      <w:r>
        <w:rPr>
          <w:rFonts w:ascii="Times New Roman" w:hAnsi="Times New Roman" w:cs="Times New Roman"/>
          <w:sz w:val="24"/>
          <w:szCs w:val="24"/>
        </w:rPr>
        <w:t>le in influencing global politics through its coordination of international responses and advocacy for equitable vaccine distribution.</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WHO’s coordination of public health strategies fostered temporary political alignment among states, especially in the</w:t>
      </w:r>
      <w:r>
        <w:rPr>
          <w:rFonts w:ascii="Times New Roman" w:hAnsi="Times New Roman" w:cs="Times New Roman"/>
          <w:sz w:val="24"/>
          <w:szCs w:val="24"/>
        </w:rPr>
        <w:t xml:space="preserve"> early phases of the pandemic. Its technical authority and legitimacy made it a central hub for global information dissemination, policy guidance, and emergency response. Despite challenges to its autonomy and political attacks, the WHO maintained its role</w:t>
      </w:r>
      <w:r>
        <w:rPr>
          <w:rFonts w:ascii="Times New Roman" w:hAnsi="Times New Roman" w:cs="Times New Roman"/>
          <w:sz w:val="24"/>
          <w:szCs w:val="24"/>
        </w:rPr>
        <w:t xml:space="preserve"> as a unifying force in global health governance.</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Equally, WHO’s advocacy for vaccine equity brought moral urgency to discussions on global justice and political responsibility. While the ideal of equitable access was undermined by realpolitik and structur</w:t>
      </w:r>
      <w:r>
        <w:rPr>
          <w:rFonts w:ascii="Times New Roman" w:hAnsi="Times New Roman" w:cs="Times New Roman"/>
          <w:sz w:val="24"/>
          <w:szCs w:val="24"/>
        </w:rPr>
        <w:t>al inequities, WHO’s continued efforts in rallying global support for vaccine access in Africa laid the groundwork for future reforms in global health solidarity and cooperation.</w:t>
      </w:r>
    </w:p>
    <w:p w:rsidR="00BD7321" w:rsidRDefault="00644D7C">
      <w:p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5.3 Recommendations</w:t>
      </w:r>
    </w:p>
    <w:p w:rsidR="00BD7321" w:rsidRDefault="00644D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Based on the findings and conclusion of this study, the f</w:t>
      </w:r>
      <w:r>
        <w:rPr>
          <w:rFonts w:ascii="Times New Roman" w:hAnsi="Times New Roman" w:cs="Times New Roman"/>
          <w:sz w:val="24"/>
          <w:szCs w:val="24"/>
        </w:rPr>
        <w:t>ollowing recommendations are proposed:</w:t>
      </w:r>
    </w:p>
    <w:p w:rsidR="00BD7321" w:rsidRDefault="00644D7C">
      <w:pPr>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 states should commit to increasing core, unrestricted contributions to reduce WHO’s overreliance on earmarked voluntary funds. This will enhance its neutrality and ability to respond swiftly during global emerg</w:t>
      </w:r>
      <w:r>
        <w:rPr>
          <w:rFonts w:ascii="Times New Roman" w:hAnsi="Times New Roman" w:cs="Times New Roman"/>
          <w:sz w:val="24"/>
          <w:szCs w:val="24"/>
        </w:rPr>
        <w:t>encies without political interference.</w:t>
      </w:r>
    </w:p>
    <w:p w:rsidR="00BD7321" w:rsidRDefault="00644D7C">
      <w:pPr>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Global political institutions such as the UN, AU, and G20 should institutionalize WHO-led emergency coordination mechanisms, allowing for automatic deployment of resources and expertise during pandemics to avoid polit</w:t>
      </w:r>
      <w:r>
        <w:rPr>
          <w:rFonts w:ascii="Times New Roman" w:hAnsi="Times New Roman" w:cs="Times New Roman"/>
          <w:sz w:val="24"/>
          <w:szCs w:val="24"/>
        </w:rPr>
        <w:t>icization and delays.</w:t>
      </w:r>
    </w:p>
    <w:p w:rsidR="00BD7321" w:rsidRDefault="00BD7321">
      <w:pPr>
        <w:spacing w:after="0" w:line="480" w:lineRule="auto"/>
        <w:jc w:val="center"/>
        <w:rPr>
          <w:rFonts w:ascii="Times New Roman" w:hAnsi="Times New Roman" w:cs="Times New Roman"/>
          <w:b/>
          <w:sz w:val="24"/>
          <w:szCs w:val="24"/>
        </w:rPr>
      </w:pPr>
    </w:p>
    <w:p w:rsidR="00BD7321" w:rsidRDefault="00BD7321">
      <w:pPr>
        <w:spacing w:after="0" w:line="480" w:lineRule="auto"/>
        <w:jc w:val="center"/>
        <w:rPr>
          <w:rFonts w:ascii="Times New Roman" w:hAnsi="Times New Roman" w:cs="Times New Roman"/>
          <w:b/>
          <w:sz w:val="24"/>
          <w:szCs w:val="24"/>
        </w:rPr>
      </w:pPr>
    </w:p>
    <w:p w:rsidR="00BD7321" w:rsidRDefault="00BD7321">
      <w:pPr>
        <w:spacing w:after="0" w:line="480" w:lineRule="auto"/>
        <w:jc w:val="center"/>
        <w:rPr>
          <w:rFonts w:ascii="Times New Roman" w:hAnsi="Times New Roman" w:cs="Times New Roman"/>
          <w:b/>
          <w:sz w:val="24"/>
          <w:szCs w:val="24"/>
        </w:rPr>
      </w:pPr>
    </w:p>
    <w:p w:rsidR="00BD7321" w:rsidRDefault="00BD7321">
      <w:pPr>
        <w:spacing w:after="0" w:line="480" w:lineRule="auto"/>
        <w:jc w:val="center"/>
        <w:rPr>
          <w:rFonts w:ascii="Times New Roman" w:hAnsi="Times New Roman" w:cs="Times New Roman"/>
          <w:b/>
          <w:sz w:val="24"/>
          <w:szCs w:val="24"/>
        </w:rPr>
      </w:pPr>
    </w:p>
    <w:p w:rsidR="00BD7321" w:rsidRDefault="00BD7321">
      <w:pPr>
        <w:spacing w:after="0" w:line="480" w:lineRule="auto"/>
        <w:jc w:val="center"/>
        <w:rPr>
          <w:rFonts w:ascii="Times New Roman" w:hAnsi="Times New Roman" w:cs="Times New Roman"/>
          <w:b/>
          <w:sz w:val="24"/>
          <w:szCs w:val="24"/>
        </w:rPr>
      </w:pPr>
    </w:p>
    <w:p w:rsidR="00BD7321" w:rsidRDefault="00644D7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REFERENCE</w:t>
      </w: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lastRenderedPageBreak/>
        <w:t xml:space="preserve">Acharya, K. P., Ghimire, T. R., &amp; Subramanya, S. H. (2021). Access to and equitable </w:t>
      </w:r>
      <w:r>
        <w:rPr>
          <w:rFonts w:ascii="Times New Roman" w:hAnsi="Times New Roman" w:cs="Times New Roman"/>
          <w:sz w:val="24"/>
          <w:szCs w:val="24"/>
        </w:rPr>
        <w:t xml:space="preserve">distribution of COVID-19 vaccine in low-income countries. </w:t>
      </w:r>
      <w:r>
        <w:rPr>
          <w:rFonts w:ascii="Times New Roman" w:hAnsi="Times New Roman" w:cs="Times New Roman"/>
          <w:i/>
          <w:iCs/>
          <w:sz w:val="24"/>
          <w:szCs w:val="24"/>
        </w:rPr>
        <w:t>NPJ Vaccines</w:t>
      </w:r>
      <w:r>
        <w:rPr>
          <w:rFonts w:ascii="Times New Roman" w:hAnsi="Times New Roman" w:cs="Times New Roman"/>
          <w:sz w:val="24"/>
          <w:szCs w:val="24"/>
        </w:rPr>
        <w:t xml:space="preserve">, 6(2–4). </w:t>
      </w:r>
      <w:hyperlink r:id="rId24" w:history="1">
        <w:r>
          <w:rPr>
            <w:rStyle w:val="Hyperlink"/>
            <w:rFonts w:ascii="Times New Roman" w:hAnsi="Times New Roman" w:cs="Times New Roman"/>
            <w:sz w:val="24"/>
            <w:szCs w:val="24"/>
            <w:u w:val="none"/>
          </w:rPr>
          <w:t>https://doi.org/10.1038/s41541-021-00323-6</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Adesina, O. S., Adedotun, A. F., Adeboye, N. O., Adesina, T. F., Okagbue, H. I., &amp; Gboyega, A. F. (2023). On COVID-19 vaccination in Nigeria: An empirical study. </w:t>
      </w:r>
      <w:r>
        <w:rPr>
          <w:rFonts w:ascii="Times New Roman" w:hAnsi="Times New Roman" w:cs="Times New Roman"/>
          <w:i/>
          <w:iCs/>
          <w:sz w:val="24"/>
          <w:szCs w:val="24"/>
        </w:rPr>
        <w:t xml:space="preserve">International Journal of Design &amp; Nature and </w:t>
      </w:r>
      <w:r>
        <w:rPr>
          <w:rFonts w:ascii="Times New Roman" w:hAnsi="Times New Roman" w:cs="Times New Roman"/>
          <w:i/>
          <w:iCs/>
          <w:sz w:val="24"/>
          <w:szCs w:val="24"/>
        </w:rPr>
        <w:t>Ecodynamics</w:t>
      </w:r>
      <w:r>
        <w:rPr>
          <w:rFonts w:ascii="Times New Roman" w:hAnsi="Times New Roman" w:cs="Times New Roman"/>
          <w:sz w:val="24"/>
          <w:szCs w:val="24"/>
        </w:rPr>
        <w:t xml:space="preserve">, 18(1), 219–224. </w:t>
      </w:r>
      <w:hyperlink r:id="rId25" w:history="1">
        <w:r>
          <w:rPr>
            <w:rStyle w:val="Hyperlink"/>
            <w:rFonts w:ascii="Times New Roman" w:hAnsi="Times New Roman" w:cs="Times New Roman"/>
            <w:sz w:val="24"/>
            <w:szCs w:val="24"/>
            <w:u w:val="none"/>
          </w:rPr>
          <w:t>https://doi.org/10.18280/ijdne.180128</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Akinhanmi, F. O., Ayanda, O. I., Ahuekwe, E. F., &amp; Dedeke, G. A. (2023). Mitigating the impacts of the COVID-19 pandemic on crop farmi</w:t>
      </w:r>
      <w:r>
        <w:rPr>
          <w:rFonts w:ascii="Times New Roman" w:hAnsi="Times New Roman" w:cs="Times New Roman"/>
          <w:sz w:val="24"/>
          <w:szCs w:val="24"/>
        </w:rPr>
        <w:t xml:space="preserve">ng: A nanotechnological approach. </w:t>
      </w:r>
      <w:r>
        <w:rPr>
          <w:rFonts w:ascii="Times New Roman" w:hAnsi="Times New Roman" w:cs="Times New Roman"/>
          <w:i/>
          <w:iCs/>
          <w:sz w:val="24"/>
          <w:szCs w:val="24"/>
        </w:rPr>
        <w:t>Agriculture</w:t>
      </w:r>
      <w:r>
        <w:rPr>
          <w:rFonts w:ascii="Times New Roman" w:hAnsi="Times New Roman" w:cs="Times New Roman"/>
          <w:sz w:val="24"/>
          <w:szCs w:val="24"/>
        </w:rPr>
        <w:t xml:space="preserve">, 13(6), 1144. </w:t>
      </w:r>
      <w:hyperlink r:id="rId26" w:history="1">
        <w:r>
          <w:rPr>
            <w:rStyle w:val="Hyperlink"/>
            <w:rFonts w:ascii="Times New Roman" w:hAnsi="Times New Roman" w:cs="Times New Roman"/>
            <w:sz w:val="24"/>
            <w:szCs w:val="24"/>
            <w:u w:val="none"/>
          </w:rPr>
          <w:t>https://doi.org/10.3390/agriculture13061144</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Amata, D. (2021). #2022 Budget: N3,453 per capita for the medical care of every Nigerian in</w:t>
      </w:r>
      <w:r>
        <w:rPr>
          <w:rFonts w:ascii="Times New Roman" w:hAnsi="Times New Roman" w:cs="Times New Roman"/>
          <w:sz w:val="24"/>
          <w:szCs w:val="24"/>
        </w:rPr>
        <w:t xml:space="preserve"> 2022. </w:t>
      </w:r>
      <w:r>
        <w:rPr>
          <w:rFonts w:ascii="Times New Roman" w:hAnsi="Times New Roman" w:cs="Times New Roman"/>
          <w:i/>
          <w:iCs/>
          <w:sz w:val="24"/>
          <w:szCs w:val="24"/>
        </w:rPr>
        <w:t>Dataphyte</w:t>
      </w:r>
      <w:r>
        <w:rPr>
          <w:rFonts w:ascii="Times New Roman" w:hAnsi="Times New Roman" w:cs="Times New Roman"/>
          <w:sz w:val="24"/>
          <w:szCs w:val="24"/>
        </w:rPr>
        <w:t xml:space="preserve">. </w:t>
      </w:r>
      <w:hyperlink r:id="rId27" w:history="1">
        <w:r>
          <w:rPr>
            <w:rStyle w:val="Hyperlink"/>
            <w:rFonts w:ascii="Times New Roman" w:hAnsi="Times New Roman" w:cs="Times New Roman"/>
            <w:sz w:val="24"/>
            <w:szCs w:val="24"/>
            <w:u w:val="none"/>
          </w:rPr>
          <w:t>https://www.dataphyte.com/latest-reports/health/2022-budget-n3453-per-capita-for-the-medical-care-of</w:t>
        </w:r>
        <w:r>
          <w:rPr>
            <w:rStyle w:val="Hyperlink"/>
            <w:rFonts w:ascii="Times New Roman" w:hAnsi="Times New Roman" w:cs="Times New Roman"/>
            <w:sz w:val="24"/>
            <w:szCs w:val="24"/>
            <w:u w:val="none"/>
          </w:rPr>
          <w:t>-every-nigerian-in-2022/</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Amzat, J., Aminu, K., Kolo, V. I., Akinyele, A. A., Ogundairo, J. A., &amp; Danjibo, M. C. (2020). Coronavirus outbreak in Nigeria: Burden and socio-medical response during the first 100 days. </w:t>
      </w:r>
      <w:r>
        <w:rPr>
          <w:rFonts w:ascii="Times New Roman" w:hAnsi="Times New Roman" w:cs="Times New Roman"/>
          <w:i/>
          <w:iCs/>
          <w:sz w:val="24"/>
          <w:szCs w:val="24"/>
        </w:rPr>
        <w:t xml:space="preserve">International Journal of Infectious </w:t>
      </w:r>
      <w:r>
        <w:rPr>
          <w:rFonts w:ascii="Times New Roman" w:hAnsi="Times New Roman" w:cs="Times New Roman"/>
          <w:i/>
          <w:iCs/>
          <w:sz w:val="24"/>
          <w:szCs w:val="24"/>
        </w:rPr>
        <w:t>Diseases</w:t>
      </w:r>
      <w:r>
        <w:rPr>
          <w:rFonts w:ascii="Times New Roman" w:hAnsi="Times New Roman" w:cs="Times New Roman"/>
          <w:sz w:val="24"/>
          <w:szCs w:val="24"/>
        </w:rPr>
        <w:t xml:space="preserve">, 98, 218–224. </w:t>
      </w:r>
      <w:hyperlink r:id="rId28" w:history="1">
        <w:r>
          <w:rPr>
            <w:rStyle w:val="Hyperlink"/>
            <w:rFonts w:ascii="Times New Roman" w:hAnsi="Times New Roman" w:cs="Times New Roman"/>
            <w:sz w:val="24"/>
            <w:szCs w:val="24"/>
            <w:u w:val="none"/>
          </w:rPr>
          <w:t>https://doi.org/10.1016/j.ijid.2020.06.067</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Asundi, A., O’Leary, C., &amp; Bhadelia, N. (2021). Global COVID-19 vaccine inequity: The scope, the impact, and the challenges. </w:t>
      </w:r>
      <w:r>
        <w:rPr>
          <w:rFonts w:ascii="Times New Roman" w:hAnsi="Times New Roman" w:cs="Times New Roman"/>
          <w:i/>
          <w:iCs/>
          <w:sz w:val="24"/>
          <w:szCs w:val="24"/>
        </w:rPr>
        <w:t xml:space="preserve">Cell </w:t>
      </w:r>
      <w:r>
        <w:rPr>
          <w:rFonts w:ascii="Times New Roman" w:hAnsi="Times New Roman" w:cs="Times New Roman"/>
          <w:i/>
          <w:iCs/>
          <w:sz w:val="24"/>
          <w:szCs w:val="24"/>
        </w:rPr>
        <w:t>Host &amp; Microbe</w:t>
      </w:r>
      <w:r>
        <w:rPr>
          <w:rFonts w:ascii="Times New Roman" w:hAnsi="Times New Roman" w:cs="Times New Roman"/>
          <w:sz w:val="24"/>
          <w:szCs w:val="24"/>
        </w:rPr>
        <w:t xml:space="preserve">, 7, 1036–1039. </w:t>
      </w:r>
      <w:hyperlink r:id="rId29" w:history="1">
        <w:r>
          <w:rPr>
            <w:rStyle w:val="Hyperlink"/>
            <w:rFonts w:ascii="Times New Roman" w:hAnsi="Times New Roman" w:cs="Times New Roman"/>
            <w:sz w:val="24"/>
            <w:szCs w:val="24"/>
            <w:u w:val="none"/>
          </w:rPr>
          <w:t>https://doi.org/10.1016/j.chom.2021.06.007</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CDC. (2023, July 13). Guidance documents. </w:t>
      </w:r>
      <w:r>
        <w:rPr>
          <w:rFonts w:ascii="Times New Roman" w:hAnsi="Times New Roman" w:cs="Times New Roman"/>
          <w:i/>
          <w:iCs/>
          <w:sz w:val="24"/>
          <w:szCs w:val="24"/>
        </w:rPr>
        <w:t>Centers for Disease Control and Prevention</w:t>
      </w:r>
      <w:r>
        <w:rPr>
          <w:rFonts w:ascii="Times New Roman" w:hAnsi="Times New Roman" w:cs="Times New Roman"/>
          <w:sz w:val="24"/>
          <w:szCs w:val="24"/>
        </w:rPr>
        <w:t xml:space="preserve">. </w:t>
      </w:r>
      <w:hyperlink r:id="rId30" w:history="1">
        <w:r>
          <w:rPr>
            <w:rStyle w:val="Hyperlink"/>
            <w:rFonts w:ascii="Times New Roman" w:hAnsi="Times New Roman" w:cs="Times New Roman"/>
            <w:sz w:val="24"/>
            <w:szCs w:val="24"/>
            <w:u w:val="none"/>
          </w:rPr>
          <w:t>https://www.cdc.gov/coronavirus/2019-ncov/communication/guidance-list.html</w:t>
        </w:r>
      </w:hyperlink>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Chen, F., He, Y., &amp; Shi, Y. (2022). Parents' and guardians' willingness to vaccinate their children against COVID-19: A systema</w:t>
      </w:r>
      <w:r>
        <w:rPr>
          <w:rFonts w:ascii="Times New Roman" w:hAnsi="Times New Roman" w:cs="Times New Roman"/>
          <w:sz w:val="24"/>
          <w:szCs w:val="24"/>
        </w:rPr>
        <w:t xml:space="preserve">tic review and meta-analysis. </w:t>
      </w:r>
      <w:r>
        <w:rPr>
          <w:rFonts w:ascii="Times New Roman" w:hAnsi="Times New Roman" w:cs="Times New Roman"/>
          <w:i/>
          <w:iCs/>
          <w:sz w:val="24"/>
          <w:szCs w:val="24"/>
        </w:rPr>
        <w:t>Vaccines</w:t>
      </w:r>
      <w:r>
        <w:rPr>
          <w:rFonts w:ascii="Times New Roman" w:hAnsi="Times New Roman" w:cs="Times New Roman"/>
          <w:sz w:val="24"/>
          <w:szCs w:val="24"/>
        </w:rPr>
        <w:t xml:space="preserve">, 10(2), 179. </w:t>
      </w:r>
      <w:hyperlink r:id="rId31" w:history="1">
        <w:r>
          <w:rPr>
            <w:rStyle w:val="Hyperlink"/>
            <w:rFonts w:ascii="Times New Roman" w:hAnsi="Times New Roman" w:cs="Times New Roman"/>
            <w:sz w:val="24"/>
            <w:szCs w:val="24"/>
            <w:u w:val="none"/>
          </w:rPr>
          <w:t>https://doi.org/10.3390/vaccines10020179</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Chriscaden, K. (2020). Impact of COVID-19 on people’s livelihoods, their health and our food systems. </w:t>
      </w:r>
      <w:r>
        <w:rPr>
          <w:rFonts w:ascii="Times New Roman" w:hAnsi="Times New Roman" w:cs="Times New Roman"/>
          <w:i/>
          <w:iCs/>
          <w:sz w:val="24"/>
          <w:szCs w:val="24"/>
        </w:rPr>
        <w:t>Wor</w:t>
      </w:r>
      <w:r>
        <w:rPr>
          <w:rFonts w:ascii="Times New Roman" w:hAnsi="Times New Roman" w:cs="Times New Roman"/>
          <w:i/>
          <w:iCs/>
          <w:sz w:val="24"/>
          <w:szCs w:val="24"/>
        </w:rPr>
        <w:t>ld Health Organization</w:t>
      </w:r>
      <w:r>
        <w:rPr>
          <w:rFonts w:ascii="Times New Roman" w:hAnsi="Times New Roman" w:cs="Times New Roman"/>
          <w:sz w:val="24"/>
          <w:szCs w:val="24"/>
        </w:rPr>
        <w:t xml:space="preserve">. </w:t>
      </w:r>
      <w:hyperlink r:id="rId32" w:history="1">
        <w:r>
          <w:rPr>
            <w:rStyle w:val="Hyperlink"/>
            <w:rFonts w:ascii="Times New Roman" w:hAnsi="Times New Roman" w:cs="Times New Roman"/>
            <w:sz w:val="24"/>
            <w:szCs w:val="24"/>
            <w:u w:val="none"/>
          </w:rPr>
          <w:t>https://www.who.int/news/item/13-10-2020-impact-of-covid-19-on-people’s-livelihoods-their-hea</w:t>
        </w:r>
        <w:r>
          <w:rPr>
            <w:rStyle w:val="Hyperlink"/>
            <w:rFonts w:ascii="Times New Roman" w:hAnsi="Times New Roman" w:cs="Times New Roman"/>
            <w:sz w:val="24"/>
            <w:szCs w:val="24"/>
            <w:u w:val="none"/>
          </w:rPr>
          <w:t>lth-and-our-food-systems</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Das, J. K., Chee, H. Y., Lakhani, S., Khan, M. H., Islam, M., Muhammed, S., et al. (2023). COVID-19 vaccines: How efficient and equitable was the initial vaccination process? </w:t>
      </w:r>
      <w:r>
        <w:rPr>
          <w:rFonts w:ascii="Times New Roman" w:hAnsi="Times New Roman" w:cs="Times New Roman"/>
          <w:i/>
          <w:iCs/>
          <w:sz w:val="24"/>
          <w:szCs w:val="24"/>
        </w:rPr>
        <w:t>Vaccines</w:t>
      </w:r>
      <w:r>
        <w:rPr>
          <w:rFonts w:ascii="Times New Roman" w:hAnsi="Times New Roman" w:cs="Times New Roman"/>
          <w:sz w:val="24"/>
          <w:szCs w:val="24"/>
        </w:rPr>
        <w:t xml:space="preserve">, 11(1), 11. </w:t>
      </w:r>
      <w:hyperlink r:id="rId33" w:history="1">
        <w:r>
          <w:rPr>
            <w:rStyle w:val="Hyperlink"/>
            <w:rFonts w:ascii="Times New Roman" w:hAnsi="Times New Roman" w:cs="Times New Roman"/>
            <w:sz w:val="24"/>
            <w:szCs w:val="24"/>
            <w:u w:val="none"/>
          </w:rPr>
          <w:t>https://www.mdpi.com/2076-393X/11/1/11</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Daudu, B. O., Osimen, G. U., &amp; Ameh, A. (2024). </w:t>
      </w:r>
      <w:r>
        <w:rPr>
          <w:rFonts w:ascii="Times New Roman" w:hAnsi="Times New Roman" w:cs="Times New Roman"/>
          <w:i/>
          <w:iCs/>
          <w:sz w:val="24"/>
          <w:szCs w:val="24"/>
        </w:rPr>
        <w:t>Rethinking democratic governance in Nigeria</w:t>
      </w:r>
      <w:r>
        <w:rPr>
          <w:rFonts w:ascii="Times New Roman" w:hAnsi="Times New Roman" w:cs="Times New Roman"/>
          <w:sz w:val="24"/>
          <w:szCs w:val="24"/>
        </w:rPr>
        <w:t xml:space="preserve">. In Tshishonga et al. (Eds.), </w:t>
      </w:r>
      <w:r>
        <w:rPr>
          <w:rFonts w:ascii="Times New Roman" w:hAnsi="Times New Roman" w:cs="Times New Roman"/>
          <w:i/>
          <w:iCs/>
          <w:sz w:val="24"/>
          <w:szCs w:val="24"/>
        </w:rPr>
        <w:t>Democratization of Africa and its impact on the glo</w:t>
      </w:r>
      <w:r>
        <w:rPr>
          <w:rFonts w:ascii="Times New Roman" w:hAnsi="Times New Roman" w:cs="Times New Roman"/>
          <w:i/>
          <w:iCs/>
          <w:sz w:val="24"/>
          <w:szCs w:val="24"/>
        </w:rPr>
        <w:t>bal economy</w:t>
      </w:r>
      <w:r>
        <w:rPr>
          <w:rFonts w:ascii="Times New Roman" w:hAnsi="Times New Roman" w:cs="Times New Roman"/>
          <w:sz w:val="24"/>
          <w:szCs w:val="24"/>
        </w:rPr>
        <w:t xml:space="preserve"> (pp. 32–47). IGI Global Books.</w:t>
      </w: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Daudu, B. O., Osimen, G. U., &amp; Shuaibu, K. (2023). </w:t>
      </w:r>
      <w:r>
        <w:rPr>
          <w:rFonts w:ascii="Times New Roman" w:hAnsi="Times New Roman" w:cs="Times New Roman"/>
          <w:i/>
          <w:iCs/>
          <w:sz w:val="24"/>
          <w:szCs w:val="24"/>
        </w:rPr>
        <w:t>Cyberbullying and social media: Implications for African digital space</w:t>
      </w:r>
      <w:r>
        <w:rPr>
          <w:rFonts w:ascii="Times New Roman" w:hAnsi="Times New Roman" w:cs="Times New Roman"/>
          <w:sz w:val="24"/>
          <w:szCs w:val="24"/>
        </w:rPr>
        <w:t xml:space="preserve">. In M. Lahby, A. S. K. Pathan, &amp; Y. Maleh (Eds.), </w:t>
      </w:r>
      <w:r>
        <w:rPr>
          <w:rFonts w:ascii="Times New Roman" w:hAnsi="Times New Roman" w:cs="Times New Roman"/>
          <w:i/>
          <w:iCs/>
          <w:sz w:val="24"/>
          <w:szCs w:val="24"/>
        </w:rPr>
        <w:t xml:space="preserve">Combatting </w:t>
      </w:r>
      <w:r>
        <w:rPr>
          <w:rFonts w:ascii="Times New Roman" w:hAnsi="Times New Roman" w:cs="Times New Roman"/>
          <w:i/>
          <w:iCs/>
          <w:sz w:val="24"/>
          <w:szCs w:val="24"/>
        </w:rPr>
        <w:lastRenderedPageBreak/>
        <w:t>cyberbullying in digital age w</w:t>
      </w:r>
      <w:r>
        <w:rPr>
          <w:rFonts w:ascii="Times New Roman" w:hAnsi="Times New Roman" w:cs="Times New Roman"/>
          <w:i/>
          <w:iCs/>
          <w:sz w:val="24"/>
          <w:szCs w:val="24"/>
        </w:rPr>
        <w:t>ith artificial intelligence</w:t>
      </w:r>
      <w:r>
        <w:rPr>
          <w:rFonts w:ascii="Times New Roman" w:hAnsi="Times New Roman" w:cs="Times New Roman"/>
          <w:sz w:val="24"/>
          <w:szCs w:val="24"/>
        </w:rPr>
        <w:t xml:space="preserve"> (pp. 243–253). Chapman and Hall/CRC Press.</w:t>
      </w:r>
    </w:p>
    <w:p w:rsidR="00BD7321" w:rsidRDefault="00BD7321">
      <w:pPr>
        <w:spacing w:after="0" w:line="240" w:lineRule="auto"/>
        <w:ind w:left="720" w:hangingChars="300" w:hanging="720"/>
        <w:jc w:val="both"/>
        <w:rPr>
          <w:rFonts w:ascii="Times New Roman" w:hAnsi="Times New Roman" w:cs="Times New Roman"/>
          <w:sz w:val="24"/>
          <w:szCs w:val="24"/>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Federal Ministry of Health and Social Welfare. (2022). Policy documents. </w:t>
      </w:r>
      <w:r>
        <w:rPr>
          <w:rFonts w:ascii="Times New Roman" w:hAnsi="Times New Roman" w:cs="Times New Roman"/>
          <w:i/>
          <w:iCs/>
          <w:sz w:val="24"/>
          <w:szCs w:val="24"/>
        </w:rPr>
        <w:t>Gov.ng</w:t>
      </w:r>
      <w:r>
        <w:rPr>
          <w:rFonts w:ascii="Times New Roman" w:hAnsi="Times New Roman" w:cs="Times New Roman"/>
          <w:sz w:val="24"/>
          <w:szCs w:val="24"/>
        </w:rPr>
        <w:t xml:space="preserve">. </w:t>
      </w:r>
      <w:hyperlink r:id="rId34" w:history="1">
        <w:r>
          <w:rPr>
            <w:rStyle w:val="Hyperlink"/>
            <w:rFonts w:ascii="Times New Roman" w:hAnsi="Times New Roman" w:cs="Times New Roman"/>
            <w:sz w:val="24"/>
            <w:szCs w:val="24"/>
            <w:u w:val="none"/>
          </w:rPr>
          <w:t>https://</w:t>
        </w:r>
        <w:r>
          <w:rPr>
            <w:rStyle w:val="Hyperlink"/>
            <w:rFonts w:ascii="Times New Roman" w:hAnsi="Times New Roman" w:cs="Times New Roman"/>
            <w:sz w:val="24"/>
            <w:szCs w:val="24"/>
            <w:u w:val="none"/>
          </w:rPr>
          <w:t>health.gov.ng/index.php?option=com_content&amp;view=article&amp;id=143&amp;Itemid=512</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Folorunso, G. I., Duruji, M. M., &amp; Chidozie, F. C. (2024). Appraisement of glocalisation in the context of Nigeria’s foreign policy: A concentric approach. </w:t>
      </w:r>
      <w:r>
        <w:rPr>
          <w:rFonts w:ascii="Times New Roman" w:hAnsi="Times New Roman" w:cs="Times New Roman"/>
          <w:i/>
          <w:iCs/>
          <w:sz w:val="24"/>
          <w:szCs w:val="24"/>
        </w:rPr>
        <w:t>Cogent Arts &amp; Humaniti</w:t>
      </w:r>
      <w:r>
        <w:rPr>
          <w:rFonts w:ascii="Times New Roman" w:hAnsi="Times New Roman" w:cs="Times New Roman"/>
          <w:i/>
          <w:iCs/>
          <w:sz w:val="24"/>
          <w:szCs w:val="24"/>
        </w:rPr>
        <w:t>es</w:t>
      </w:r>
      <w:r>
        <w:rPr>
          <w:rFonts w:ascii="Times New Roman" w:hAnsi="Times New Roman" w:cs="Times New Roman"/>
          <w:sz w:val="24"/>
          <w:szCs w:val="24"/>
        </w:rPr>
        <w:t xml:space="preserve">, 11(1). </w:t>
      </w:r>
      <w:hyperlink r:id="rId35" w:history="1">
        <w:r>
          <w:rPr>
            <w:rStyle w:val="Hyperlink"/>
            <w:rFonts w:ascii="Times New Roman" w:hAnsi="Times New Roman" w:cs="Times New Roman"/>
            <w:sz w:val="24"/>
            <w:szCs w:val="24"/>
            <w:u w:val="none"/>
          </w:rPr>
          <w:t>https://doi.org/10.1080/23311983.2023.2286735</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Ifijeh, G., &amp; Yusuf, F. (2020). COVID-19 pandemic and the future of Nigeria's university system: The quest for libraries' relevance. </w:t>
      </w:r>
      <w:r>
        <w:rPr>
          <w:rFonts w:ascii="Times New Roman" w:hAnsi="Times New Roman" w:cs="Times New Roman"/>
          <w:i/>
          <w:iCs/>
          <w:sz w:val="24"/>
          <w:szCs w:val="24"/>
        </w:rPr>
        <w:t>Jou</w:t>
      </w:r>
      <w:r>
        <w:rPr>
          <w:rFonts w:ascii="Times New Roman" w:hAnsi="Times New Roman" w:cs="Times New Roman"/>
          <w:i/>
          <w:iCs/>
          <w:sz w:val="24"/>
          <w:szCs w:val="24"/>
        </w:rPr>
        <w:t>rnal of Academic Librarianship</w:t>
      </w:r>
      <w:r>
        <w:rPr>
          <w:rFonts w:ascii="Times New Roman" w:hAnsi="Times New Roman" w:cs="Times New Roman"/>
          <w:sz w:val="24"/>
          <w:szCs w:val="24"/>
        </w:rPr>
        <w:t xml:space="preserve">, 46(6), 102226. </w:t>
      </w:r>
      <w:hyperlink r:id="rId36" w:history="1">
        <w:r>
          <w:rPr>
            <w:rStyle w:val="Hyperlink"/>
            <w:rFonts w:ascii="Times New Roman" w:hAnsi="Times New Roman" w:cs="Times New Roman"/>
            <w:sz w:val="24"/>
            <w:szCs w:val="24"/>
            <w:u w:val="none"/>
          </w:rPr>
          <w:t>https://doi.org/10.1016/j.acalib.2020.102226</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Ihekweazu, C. (2022). Lessons from Nigeria’s adaptation of global health initiatives during the COVID-</w:t>
      </w:r>
      <w:r>
        <w:rPr>
          <w:rFonts w:ascii="Times New Roman" w:hAnsi="Times New Roman" w:cs="Times New Roman"/>
          <w:sz w:val="24"/>
          <w:szCs w:val="24"/>
        </w:rPr>
        <w:t xml:space="preserve">19 pandemic. </w:t>
      </w:r>
      <w:r>
        <w:rPr>
          <w:rFonts w:ascii="Times New Roman" w:hAnsi="Times New Roman" w:cs="Times New Roman"/>
          <w:i/>
          <w:iCs/>
          <w:sz w:val="24"/>
          <w:szCs w:val="24"/>
        </w:rPr>
        <w:t>Emerging Infectious Diseases</w:t>
      </w:r>
      <w:r>
        <w:rPr>
          <w:rFonts w:ascii="Times New Roman" w:hAnsi="Times New Roman" w:cs="Times New Roman"/>
          <w:sz w:val="24"/>
          <w:szCs w:val="24"/>
        </w:rPr>
        <w:t xml:space="preserve">, 28(Suppl 1), S299. </w:t>
      </w:r>
      <w:hyperlink r:id="rId37" w:history="1">
        <w:r>
          <w:rPr>
            <w:rStyle w:val="Hyperlink"/>
            <w:rFonts w:ascii="Times New Roman" w:hAnsi="Times New Roman" w:cs="Times New Roman"/>
            <w:sz w:val="24"/>
            <w:szCs w:val="24"/>
            <w:u w:val="none"/>
          </w:rPr>
          <w:t>https://doi.org/10.3201/eid2813.221175</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Management Sciences for Health. (2013). </w:t>
      </w:r>
      <w:r>
        <w:rPr>
          <w:rFonts w:ascii="Times New Roman" w:hAnsi="Times New Roman" w:cs="Times New Roman"/>
          <w:i/>
          <w:iCs/>
          <w:sz w:val="24"/>
          <w:szCs w:val="24"/>
        </w:rPr>
        <w:t>How to govern the health sector and its institutions effect</w:t>
      </w:r>
      <w:r>
        <w:rPr>
          <w:rFonts w:ascii="Times New Roman" w:hAnsi="Times New Roman" w:cs="Times New Roman"/>
          <w:i/>
          <w:iCs/>
          <w:sz w:val="24"/>
          <w:szCs w:val="24"/>
        </w:rPr>
        <w:t>ively</w:t>
      </w:r>
      <w:r>
        <w:rPr>
          <w:rFonts w:ascii="Times New Roman" w:hAnsi="Times New Roman" w:cs="Times New Roman"/>
          <w:sz w:val="24"/>
          <w:szCs w:val="24"/>
        </w:rPr>
        <w:t>. The eManager, 1. Arlington: USAID.</w:t>
      </w:r>
    </w:p>
    <w:p w:rsidR="00BD7321" w:rsidRDefault="00BD7321">
      <w:pPr>
        <w:spacing w:after="0" w:line="240" w:lineRule="auto"/>
        <w:ind w:left="720" w:hangingChars="300" w:hanging="720"/>
        <w:jc w:val="both"/>
        <w:rPr>
          <w:rFonts w:ascii="Times New Roman" w:hAnsi="Times New Roman" w:cs="Times New Roman"/>
          <w:sz w:val="24"/>
          <w:szCs w:val="24"/>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Moon, S., Szleziak, N. A., Michaud, C., Jamison, D. T., Keusch, G. T., Clark, W. C., &amp; Bloom, B. R. (2010). The global health system: Lessons for a stronger institutional framework. </w:t>
      </w:r>
      <w:r>
        <w:rPr>
          <w:rFonts w:ascii="Times New Roman" w:hAnsi="Times New Roman" w:cs="Times New Roman"/>
          <w:i/>
          <w:iCs/>
          <w:sz w:val="24"/>
          <w:szCs w:val="24"/>
        </w:rPr>
        <w:t>PLoS Med</w:t>
      </w:r>
      <w:r>
        <w:rPr>
          <w:rFonts w:ascii="Times New Roman" w:hAnsi="Times New Roman" w:cs="Times New Roman"/>
          <w:sz w:val="24"/>
          <w:szCs w:val="24"/>
        </w:rPr>
        <w:t xml:space="preserve">, 7(1), e1000193. </w:t>
      </w:r>
      <w:hyperlink r:id="rId38" w:history="1">
        <w:r>
          <w:rPr>
            <w:rStyle w:val="Hyperlink"/>
            <w:rFonts w:ascii="Times New Roman" w:hAnsi="Times New Roman" w:cs="Times New Roman"/>
            <w:sz w:val="24"/>
            <w:szCs w:val="24"/>
            <w:u w:val="none"/>
          </w:rPr>
          <w:t>https://doi.org/10.1371/journal.pmed.1000193</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MPH Online. (2022). </w:t>
      </w:r>
      <w:r>
        <w:rPr>
          <w:rFonts w:ascii="Times New Roman" w:hAnsi="Times New Roman" w:cs="Times New Roman"/>
          <w:i/>
          <w:iCs/>
          <w:sz w:val="24"/>
          <w:szCs w:val="24"/>
        </w:rPr>
        <w:t>Outbreak: 10 of the worst pandemics in history</w:t>
      </w:r>
      <w:r>
        <w:rPr>
          <w:rFonts w:ascii="Times New Roman" w:hAnsi="Times New Roman" w:cs="Times New Roman"/>
          <w:sz w:val="24"/>
          <w:szCs w:val="24"/>
        </w:rPr>
        <w:t xml:space="preserve">. </w:t>
      </w:r>
      <w:hyperlink r:id="rId39" w:history="1">
        <w:r>
          <w:rPr>
            <w:rStyle w:val="Hyperlink"/>
            <w:rFonts w:ascii="Times New Roman" w:hAnsi="Times New Roman" w:cs="Times New Roman"/>
            <w:sz w:val="24"/>
            <w:szCs w:val="24"/>
            <w:u w:val="none"/>
          </w:rPr>
          <w:t>https://www.mphonline.org/worst-pandemics-in-history/</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NCDC. (2022). National disease outbreak dashboard. </w:t>
      </w:r>
      <w:r>
        <w:rPr>
          <w:rFonts w:ascii="Times New Roman" w:hAnsi="Times New Roman" w:cs="Times New Roman"/>
          <w:i/>
          <w:iCs/>
          <w:sz w:val="24"/>
          <w:szCs w:val="24"/>
        </w:rPr>
        <w:t>Nigeria Centre for Disease Control</w:t>
      </w:r>
      <w:r>
        <w:rPr>
          <w:rFonts w:ascii="Times New Roman" w:hAnsi="Times New Roman" w:cs="Times New Roman"/>
          <w:sz w:val="24"/>
          <w:szCs w:val="24"/>
        </w:rPr>
        <w:t xml:space="preserve">. </w:t>
      </w:r>
      <w:hyperlink r:id="rId40" w:history="1">
        <w:r>
          <w:rPr>
            <w:rStyle w:val="Hyperlink"/>
            <w:rFonts w:ascii="Times New Roman" w:hAnsi="Times New Roman" w:cs="Times New Roman"/>
            <w:sz w:val="24"/>
            <w:szCs w:val="24"/>
            <w:u w:val="none"/>
          </w:rPr>
          <w:t>https://ncdc.gov.ng/data</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NHS. (2023). Coronavirus documents. </w:t>
      </w:r>
      <w:r>
        <w:rPr>
          <w:rFonts w:ascii="Times New Roman" w:hAnsi="Times New Roman" w:cs="Times New Roman"/>
          <w:i/>
          <w:iCs/>
          <w:sz w:val="24"/>
          <w:szCs w:val="24"/>
        </w:rPr>
        <w:t>NHS UK</w:t>
      </w:r>
      <w:r>
        <w:rPr>
          <w:rFonts w:ascii="Times New Roman" w:hAnsi="Times New Roman" w:cs="Times New Roman"/>
          <w:sz w:val="24"/>
          <w:szCs w:val="24"/>
        </w:rPr>
        <w:t xml:space="preserve">. </w:t>
      </w:r>
      <w:hyperlink r:id="rId41" w:history="1">
        <w:r>
          <w:rPr>
            <w:rStyle w:val="Hyperlink"/>
            <w:rFonts w:ascii="Times New Roman" w:hAnsi="Times New Roman" w:cs="Times New Roman"/>
            <w:sz w:val="24"/>
            <w:szCs w:val="24"/>
            <w:u w:val="none"/>
          </w:rPr>
          <w:t>https://www.england.nhs.uk/coronavirus/documents/</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Osimen, G. U., Chukwudi, C. E., Oladoyin, A. M., Nnaemeka, W. C., &amp; Dada, O. O. (2024). Secessionist agitations and human security: The que</w:t>
      </w:r>
      <w:r>
        <w:rPr>
          <w:rFonts w:ascii="Times New Roman" w:hAnsi="Times New Roman" w:cs="Times New Roman"/>
          <w:sz w:val="24"/>
          <w:szCs w:val="24"/>
        </w:rPr>
        <w:t xml:space="preserve">st for the agitations of IPOB in Southeastern Nigeria. </w:t>
      </w:r>
      <w:r>
        <w:rPr>
          <w:rFonts w:ascii="Times New Roman" w:hAnsi="Times New Roman" w:cs="Times New Roman"/>
          <w:i/>
          <w:iCs/>
          <w:sz w:val="24"/>
          <w:szCs w:val="24"/>
        </w:rPr>
        <w:t>Albanian Journal of Interdisciplinary Studies</w:t>
      </w:r>
      <w:r>
        <w:rPr>
          <w:rFonts w:ascii="Times New Roman" w:hAnsi="Times New Roman" w:cs="Times New Roman"/>
          <w:sz w:val="24"/>
          <w:szCs w:val="24"/>
        </w:rPr>
        <w:t xml:space="preserve">. </w:t>
      </w:r>
      <w:hyperlink r:id="rId42" w:history="1">
        <w:r>
          <w:rPr>
            <w:rStyle w:val="Hyperlink"/>
            <w:rFonts w:ascii="Times New Roman" w:hAnsi="Times New Roman" w:cs="Times New Roman"/>
            <w:sz w:val="24"/>
            <w:szCs w:val="24"/>
            <w:u w:val="none"/>
          </w:rPr>
          <w:t>https://doi.org/10.36941/ajis-2024-0099</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Osimen, G. U., Daudu, B. O., &amp; Awogu-Maduagwu, E. A. (202</w:t>
      </w:r>
      <w:r>
        <w:rPr>
          <w:rFonts w:ascii="Times New Roman" w:hAnsi="Times New Roman" w:cs="Times New Roman"/>
          <w:sz w:val="24"/>
          <w:szCs w:val="24"/>
        </w:rPr>
        <w:t xml:space="preserve">3). Nigerianness and misrepresentations of names and signatures: Should the colonized adopt the English-language naming conventions? </w:t>
      </w:r>
      <w:r>
        <w:rPr>
          <w:rFonts w:ascii="Times New Roman" w:hAnsi="Times New Roman" w:cs="Times New Roman"/>
          <w:i/>
          <w:iCs/>
          <w:sz w:val="24"/>
          <w:szCs w:val="24"/>
        </w:rPr>
        <w:t>Journal of the International Society for the Study of Vernacular Settlements (ISVS e-journal)</w:t>
      </w:r>
      <w:r>
        <w:rPr>
          <w:rFonts w:ascii="Times New Roman" w:hAnsi="Times New Roman" w:cs="Times New Roman"/>
          <w:sz w:val="24"/>
          <w:szCs w:val="24"/>
        </w:rPr>
        <w:t>, 10(11), 289–303.</w:t>
      </w: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lastRenderedPageBreak/>
        <w:t xml:space="preserve">Osimen, G. </w:t>
      </w:r>
      <w:r>
        <w:rPr>
          <w:rFonts w:ascii="Times New Roman" w:hAnsi="Times New Roman" w:cs="Times New Roman"/>
          <w:sz w:val="24"/>
          <w:szCs w:val="24"/>
        </w:rPr>
        <w:t xml:space="preserve">U., Fulani, O. M., Chidozie, F., &amp; Dada, D. O. (2024). The weaponisation of artificial intelligence in modern warfare: Implications for global peace and security. </w:t>
      </w:r>
      <w:r>
        <w:rPr>
          <w:rFonts w:ascii="Times New Roman" w:hAnsi="Times New Roman" w:cs="Times New Roman"/>
          <w:i/>
          <w:iCs/>
          <w:sz w:val="24"/>
          <w:szCs w:val="24"/>
        </w:rPr>
        <w:t>Research Journal in Advance Humanity</w:t>
      </w:r>
      <w:r>
        <w:rPr>
          <w:rFonts w:ascii="Times New Roman" w:hAnsi="Times New Roman" w:cs="Times New Roman"/>
          <w:sz w:val="24"/>
          <w:szCs w:val="24"/>
        </w:rPr>
        <w:t xml:space="preserve">, 5(3), 24–36. </w:t>
      </w:r>
      <w:hyperlink r:id="rId43" w:history="1">
        <w:r>
          <w:rPr>
            <w:rStyle w:val="Hyperlink"/>
            <w:rFonts w:ascii="Times New Roman" w:hAnsi="Times New Roman" w:cs="Times New Roman"/>
            <w:sz w:val="24"/>
            <w:szCs w:val="24"/>
            <w:u w:val="none"/>
          </w:rPr>
          <w:t>https://doi.org/10.58256/g2p9tf63</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Our World in Data. (2022). Coronavirus (COVID-19) vaccinations. </w:t>
      </w:r>
      <w:hyperlink r:id="rId44" w:history="1">
        <w:r>
          <w:rPr>
            <w:rStyle w:val="Hyperlink"/>
            <w:rFonts w:ascii="Times New Roman" w:hAnsi="Times New Roman" w:cs="Times New Roman"/>
            <w:sz w:val="24"/>
            <w:szCs w:val="24"/>
            <w:u w:val="none"/>
          </w:rPr>
          <w:t>https://ourworldindata.org/covid-vaccinations</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Pan American Health Organization. (2023)</w:t>
      </w:r>
      <w:r>
        <w:rPr>
          <w:rFonts w:ascii="Times New Roman" w:hAnsi="Times New Roman" w:cs="Times New Roman"/>
          <w:sz w:val="24"/>
          <w:szCs w:val="24"/>
        </w:rPr>
        <w:t xml:space="preserve">. Technical documents - Coronavirus Disease (COVID-19). </w:t>
      </w:r>
      <w:r>
        <w:rPr>
          <w:rFonts w:ascii="Times New Roman" w:hAnsi="Times New Roman" w:cs="Times New Roman"/>
          <w:i/>
          <w:iCs/>
          <w:sz w:val="24"/>
          <w:szCs w:val="24"/>
        </w:rPr>
        <w:t>Paho.org</w:t>
      </w:r>
      <w:r>
        <w:rPr>
          <w:rFonts w:ascii="Times New Roman" w:hAnsi="Times New Roman" w:cs="Times New Roman"/>
          <w:sz w:val="24"/>
          <w:szCs w:val="24"/>
        </w:rPr>
        <w:t xml:space="preserve">. </w:t>
      </w:r>
      <w:hyperlink r:id="rId45" w:history="1">
        <w:r>
          <w:rPr>
            <w:rStyle w:val="Hyperlink"/>
            <w:rFonts w:ascii="Times New Roman" w:hAnsi="Times New Roman" w:cs="Times New Roman"/>
            <w:sz w:val="24"/>
            <w:szCs w:val="24"/>
            <w:u w:val="none"/>
          </w:rPr>
          <w:t>https://www.paho.org/en/technical-documents-coronavirus-disease-covid-19</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Rini, H. S. (2024). Maintai</w:t>
      </w:r>
      <w:r>
        <w:rPr>
          <w:rFonts w:ascii="Times New Roman" w:hAnsi="Times New Roman" w:cs="Times New Roman"/>
          <w:sz w:val="24"/>
          <w:szCs w:val="24"/>
        </w:rPr>
        <w:t xml:space="preserve">ning schools as socio-educational environments for teachers during the COVID-19 pandemic. </w:t>
      </w:r>
      <w:r>
        <w:rPr>
          <w:rFonts w:ascii="Times New Roman" w:hAnsi="Times New Roman" w:cs="Times New Roman"/>
          <w:i/>
          <w:iCs/>
          <w:sz w:val="24"/>
          <w:szCs w:val="24"/>
        </w:rPr>
        <w:t>Revista De Gestão Social E Ambiental</w:t>
      </w:r>
      <w:r>
        <w:rPr>
          <w:rFonts w:ascii="Times New Roman" w:hAnsi="Times New Roman" w:cs="Times New Roman"/>
          <w:sz w:val="24"/>
          <w:szCs w:val="24"/>
        </w:rPr>
        <w:t xml:space="preserve">, 18(7), e05538. </w:t>
      </w:r>
      <w:hyperlink r:id="rId46" w:history="1">
        <w:r>
          <w:rPr>
            <w:rStyle w:val="Hyperlink"/>
            <w:rFonts w:ascii="Times New Roman" w:hAnsi="Times New Roman" w:cs="Times New Roman"/>
            <w:sz w:val="24"/>
            <w:szCs w:val="24"/>
            <w:u w:val="none"/>
          </w:rPr>
          <w:t>https://doi.org/10.24857/rgsa.v18n7-009</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Ruger, J. P., &amp;</w:t>
      </w:r>
      <w:r>
        <w:rPr>
          <w:rFonts w:ascii="Times New Roman" w:hAnsi="Times New Roman" w:cs="Times New Roman"/>
          <w:sz w:val="24"/>
          <w:szCs w:val="24"/>
        </w:rPr>
        <w:t xml:space="preserve"> Yach, D. (2014). The global role of the World Health Organization. </w:t>
      </w:r>
      <w:r>
        <w:rPr>
          <w:rFonts w:ascii="Times New Roman" w:hAnsi="Times New Roman" w:cs="Times New Roman"/>
          <w:i/>
          <w:iCs/>
          <w:sz w:val="24"/>
          <w:szCs w:val="24"/>
        </w:rPr>
        <w:t>Global Health Governance</w:t>
      </w:r>
      <w:r>
        <w:rPr>
          <w:rFonts w:ascii="Times New Roman" w:hAnsi="Times New Roman" w:cs="Times New Roman"/>
          <w:sz w:val="24"/>
          <w:szCs w:val="24"/>
        </w:rPr>
        <w:t>, 2(2), 1–11.</w:t>
      </w:r>
    </w:p>
    <w:p w:rsidR="00BD7321" w:rsidRDefault="00BD7321">
      <w:pPr>
        <w:spacing w:after="0" w:line="240" w:lineRule="auto"/>
        <w:ind w:left="720" w:hangingChars="300" w:hanging="720"/>
        <w:jc w:val="both"/>
        <w:rPr>
          <w:rFonts w:ascii="Times New Roman" w:hAnsi="Times New Roman" w:cs="Times New Roman"/>
          <w:sz w:val="24"/>
          <w:szCs w:val="24"/>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Sasu, D. D. (2022). Health expenditure as share of GDP in Nigeria 2006–2019. </w:t>
      </w:r>
      <w:r>
        <w:rPr>
          <w:rFonts w:ascii="Times New Roman" w:hAnsi="Times New Roman" w:cs="Times New Roman"/>
          <w:i/>
          <w:iCs/>
          <w:sz w:val="24"/>
          <w:szCs w:val="24"/>
        </w:rPr>
        <w:t>Statista</w:t>
      </w:r>
      <w:r>
        <w:rPr>
          <w:rFonts w:ascii="Times New Roman" w:hAnsi="Times New Roman" w:cs="Times New Roman"/>
          <w:sz w:val="24"/>
          <w:szCs w:val="24"/>
        </w:rPr>
        <w:t xml:space="preserve">. </w:t>
      </w:r>
      <w:hyperlink r:id="rId47" w:history="1">
        <w:r>
          <w:rPr>
            <w:rStyle w:val="Hyperlink"/>
            <w:rFonts w:ascii="Times New Roman" w:hAnsi="Times New Roman" w:cs="Times New Roman"/>
            <w:sz w:val="24"/>
            <w:szCs w:val="24"/>
            <w:u w:val="none"/>
          </w:rPr>
          <w:t>https://www.statista.com/statistics/1126455/health-expenditure-as-share-of-gdp-in-nigeria/</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Shalal, A. (2022). IMF sees cost of COVID pandemic rising beyond $12.5 trillion estimate. </w:t>
      </w:r>
      <w:r>
        <w:rPr>
          <w:rFonts w:ascii="Times New Roman" w:hAnsi="Times New Roman" w:cs="Times New Roman"/>
          <w:i/>
          <w:iCs/>
          <w:sz w:val="24"/>
          <w:szCs w:val="24"/>
        </w:rPr>
        <w:t>Reuters</w:t>
      </w:r>
      <w:r>
        <w:rPr>
          <w:rFonts w:ascii="Times New Roman" w:hAnsi="Times New Roman" w:cs="Times New Roman"/>
          <w:sz w:val="24"/>
          <w:szCs w:val="24"/>
        </w:rPr>
        <w:t xml:space="preserve">. </w:t>
      </w:r>
      <w:hyperlink r:id="rId48" w:history="1">
        <w:r>
          <w:rPr>
            <w:rStyle w:val="Hyperlink"/>
            <w:rFonts w:ascii="Times New Roman" w:hAnsi="Times New Roman" w:cs="Times New Roman"/>
            <w:sz w:val="24"/>
            <w:szCs w:val="24"/>
            <w:u w:val="none"/>
          </w:rPr>
          <w:t>https://www.reuters.com/business/imf-sees-cost-covid-pandemic-rising-beyond-125-trillion-estimate-2022-01-20/</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Shang, Y., Li, H., &amp; Zhang, R. (2021). </w:t>
      </w:r>
      <w:r>
        <w:rPr>
          <w:rFonts w:ascii="Times New Roman" w:hAnsi="Times New Roman" w:cs="Times New Roman"/>
          <w:sz w:val="24"/>
          <w:szCs w:val="24"/>
        </w:rPr>
        <w:t xml:space="preserve">Effects of pandemic outbreak on economies: Evidence from business history context. </w:t>
      </w:r>
      <w:r>
        <w:rPr>
          <w:rFonts w:ascii="Times New Roman" w:hAnsi="Times New Roman" w:cs="Times New Roman"/>
          <w:i/>
          <w:iCs/>
          <w:sz w:val="24"/>
          <w:szCs w:val="24"/>
        </w:rPr>
        <w:t>Frontiers in Public Health</w:t>
      </w:r>
      <w:r>
        <w:rPr>
          <w:rFonts w:ascii="Times New Roman" w:hAnsi="Times New Roman" w:cs="Times New Roman"/>
          <w:sz w:val="24"/>
          <w:szCs w:val="24"/>
        </w:rPr>
        <w:t xml:space="preserve">, 9, 632043. </w:t>
      </w:r>
      <w:hyperlink r:id="rId49" w:history="1">
        <w:r>
          <w:rPr>
            <w:rStyle w:val="Hyperlink"/>
            <w:rFonts w:ascii="Times New Roman" w:hAnsi="Times New Roman" w:cs="Times New Roman"/>
            <w:sz w:val="24"/>
            <w:szCs w:val="24"/>
            <w:u w:val="none"/>
          </w:rPr>
          <w:t>https://doi.org/10.3389/fpubh.2021.632043</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numPr>
          <w:ilvl w:val="0"/>
          <w:numId w:val="9"/>
        </w:num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 xml:space="preserve">S. Food and Drug Administration. (2023, July 13). COVID-19-related guidance documents for industry, FDA staff, and other stakeholders. </w:t>
      </w:r>
      <w:r>
        <w:rPr>
          <w:rFonts w:ascii="Times New Roman" w:hAnsi="Times New Roman" w:cs="Times New Roman"/>
          <w:i/>
          <w:iCs/>
          <w:sz w:val="24"/>
          <w:szCs w:val="24"/>
        </w:rPr>
        <w:t>FDA</w:t>
      </w:r>
      <w:r>
        <w:rPr>
          <w:rFonts w:ascii="Times New Roman" w:hAnsi="Times New Roman" w:cs="Times New Roman"/>
          <w:sz w:val="24"/>
          <w:szCs w:val="24"/>
        </w:rPr>
        <w:t xml:space="preserve">. </w:t>
      </w:r>
      <w:hyperlink r:id="rId50" w:history="1">
        <w:r>
          <w:rPr>
            <w:rStyle w:val="Hyperlink"/>
            <w:rFonts w:ascii="Times New Roman" w:hAnsi="Times New Roman" w:cs="Times New Roman"/>
            <w:sz w:val="24"/>
            <w:szCs w:val="24"/>
            <w:u w:val="none"/>
          </w:rPr>
          <w:t>https://www.fda.gov/emergency-preparedness-and-response/coronavirus-disease-2019-covid-19/covid-19-related-guidance-documents-industry-fda-staff-and-other-stakeholders</w:t>
        </w:r>
      </w:hyperlink>
    </w:p>
    <w:p w:rsidR="00BD7321" w:rsidRDefault="00BD7321">
      <w:pPr>
        <w:numPr>
          <w:ilvl w:val="0"/>
          <w:numId w:val="9"/>
        </w:num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United Nations. (20</w:t>
      </w:r>
      <w:r>
        <w:rPr>
          <w:rFonts w:ascii="Times New Roman" w:hAnsi="Times New Roman" w:cs="Times New Roman"/>
          <w:sz w:val="24"/>
          <w:szCs w:val="24"/>
        </w:rPr>
        <w:t xml:space="preserve">21). COVID-19 policy documents. </w:t>
      </w:r>
      <w:r>
        <w:rPr>
          <w:rFonts w:ascii="Times New Roman" w:hAnsi="Times New Roman" w:cs="Times New Roman"/>
          <w:i/>
          <w:iCs/>
          <w:sz w:val="24"/>
          <w:szCs w:val="24"/>
        </w:rPr>
        <w:t>United Nations Office on Drugs and Crime</w:t>
      </w:r>
      <w:r>
        <w:rPr>
          <w:rFonts w:ascii="Times New Roman" w:hAnsi="Times New Roman" w:cs="Times New Roman"/>
          <w:sz w:val="24"/>
          <w:szCs w:val="24"/>
        </w:rPr>
        <w:t xml:space="preserve">. </w:t>
      </w:r>
      <w:hyperlink r:id="rId51" w:history="1">
        <w:r>
          <w:rPr>
            <w:rStyle w:val="Hyperlink"/>
            <w:rFonts w:ascii="Times New Roman" w:hAnsi="Times New Roman" w:cs="Times New Roman"/>
            <w:sz w:val="24"/>
            <w:szCs w:val="24"/>
            <w:u w:val="none"/>
          </w:rPr>
          <w:t>https://www.unodc.org/unodc/en/covid-19-policy-documents.html</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World Bank. (2022). The World Bank Group’</w:t>
      </w:r>
      <w:r>
        <w:rPr>
          <w:rFonts w:ascii="Times New Roman" w:hAnsi="Times New Roman" w:cs="Times New Roman"/>
          <w:sz w:val="24"/>
          <w:szCs w:val="24"/>
        </w:rPr>
        <w:t xml:space="preserve">s response to the COVID-19 pandemic. </w:t>
      </w:r>
      <w:hyperlink r:id="rId52" w:history="1">
        <w:r>
          <w:rPr>
            <w:rStyle w:val="Hyperlink"/>
            <w:rFonts w:ascii="Times New Roman" w:hAnsi="Times New Roman" w:cs="Times New Roman"/>
            <w:sz w:val="24"/>
            <w:szCs w:val="24"/>
            <w:u w:val="none"/>
          </w:rPr>
          <w:t>https://www.worldbank.org/en/who-we-are/news/coronavirus-covid19</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World Health Organization. (2008). </w:t>
      </w:r>
      <w:r>
        <w:rPr>
          <w:rFonts w:ascii="Times New Roman" w:hAnsi="Times New Roman" w:cs="Times New Roman"/>
          <w:i/>
          <w:iCs/>
          <w:sz w:val="24"/>
          <w:szCs w:val="24"/>
        </w:rPr>
        <w:t>International Health Regulations</w:t>
      </w:r>
      <w:r>
        <w:rPr>
          <w:rFonts w:ascii="Times New Roman" w:hAnsi="Times New Roman" w:cs="Times New Roman"/>
          <w:sz w:val="24"/>
          <w:szCs w:val="24"/>
        </w:rPr>
        <w:t xml:space="preserve"> (2nd</w:t>
      </w:r>
      <w:r>
        <w:rPr>
          <w:rFonts w:ascii="Times New Roman" w:hAnsi="Times New Roman" w:cs="Times New Roman"/>
          <w:sz w:val="24"/>
          <w:szCs w:val="24"/>
        </w:rPr>
        <w:t xml:space="preserve"> ed.). WHO Press. ISBN: 9789241580410</w:t>
      </w:r>
    </w:p>
    <w:p w:rsidR="00BD7321" w:rsidRDefault="00BD7321">
      <w:pPr>
        <w:spacing w:after="0" w:line="240" w:lineRule="auto"/>
        <w:ind w:left="720" w:hangingChars="300" w:hanging="720"/>
        <w:jc w:val="both"/>
        <w:rPr>
          <w:rFonts w:ascii="Times New Roman" w:hAnsi="Times New Roman" w:cs="Times New Roman"/>
          <w:sz w:val="24"/>
          <w:szCs w:val="24"/>
        </w:rPr>
      </w:pP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World Health Organization. (2020). Archived: WHO timeline – COVID-19. </w:t>
      </w:r>
      <w:hyperlink r:id="rId53" w:history="1">
        <w:r>
          <w:rPr>
            <w:rStyle w:val="Hyperlink"/>
            <w:rFonts w:ascii="Times New Roman" w:hAnsi="Times New Roman" w:cs="Times New Roman"/>
            <w:sz w:val="24"/>
            <w:szCs w:val="24"/>
            <w:u w:val="none"/>
          </w:rPr>
          <w:t>https://www.who.int/news/item/27-04-2020-who-timeline---covid-19</w:t>
        </w:r>
      </w:hyperlink>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lastRenderedPageBreak/>
        <w:t xml:space="preserve">World Health Organization. (2020). Contributors. </w:t>
      </w:r>
      <w:hyperlink r:id="rId54" w:history="1">
        <w:r>
          <w:rPr>
            <w:rStyle w:val="Hyperlink"/>
            <w:rFonts w:ascii="Times New Roman" w:hAnsi="Times New Roman" w:cs="Times New Roman"/>
            <w:sz w:val="24"/>
            <w:szCs w:val="24"/>
            <w:u w:val="none"/>
          </w:rPr>
          <w:t>https://open.who.int/2020-21/contributors/contributor</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World Health Organization. (2021). Strategy to achieve global COVID-19 vaccination</w:t>
      </w:r>
      <w:r>
        <w:rPr>
          <w:rFonts w:ascii="Times New Roman" w:hAnsi="Times New Roman" w:cs="Times New Roman"/>
          <w:sz w:val="24"/>
          <w:szCs w:val="24"/>
        </w:rPr>
        <w:t xml:space="preserve"> by mid-2022. </w:t>
      </w:r>
      <w:hyperlink r:id="rId55" w:history="1">
        <w:r>
          <w:rPr>
            <w:rStyle w:val="Hyperlink"/>
            <w:rFonts w:ascii="Times New Roman" w:hAnsi="Times New Roman" w:cs="Times New Roman"/>
            <w:sz w:val="24"/>
            <w:szCs w:val="24"/>
            <w:u w:val="none"/>
          </w:rPr>
          <w:t>https://www.who.int/publications/m/item/strategy-to-achieve-global-covid-19-vaccination-by-mid-2022</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World Health Organization</w:t>
      </w:r>
      <w:r>
        <w:rPr>
          <w:rFonts w:ascii="Times New Roman" w:hAnsi="Times New Roman" w:cs="Times New Roman"/>
          <w:sz w:val="24"/>
          <w:szCs w:val="24"/>
        </w:rPr>
        <w:t xml:space="preserve">. (2022). Advice for the public: Coronavirus disease (COVID-19). </w:t>
      </w:r>
      <w:hyperlink r:id="rId56" w:history="1">
        <w:r>
          <w:rPr>
            <w:rStyle w:val="Hyperlink"/>
            <w:rFonts w:ascii="Times New Roman" w:hAnsi="Times New Roman" w:cs="Times New Roman"/>
            <w:sz w:val="24"/>
            <w:szCs w:val="24"/>
            <w:u w:val="none"/>
          </w:rPr>
          <w:t>https://www.who.int/emergencies/diseases/novel-coronavirus-2019/advice-for-public</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Style w:val="Hyperlink"/>
          <w:rFonts w:ascii="Times New Roman" w:hAnsi="Times New Roman" w:cs="Times New Roman"/>
          <w:sz w:val="24"/>
          <w:szCs w:val="24"/>
          <w:u w:val="none"/>
        </w:rPr>
      </w:pPr>
      <w:r>
        <w:rPr>
          <w:rFonts w:ascii="Times New Roman" w:hAnsi="Times New Roman" w:cs="Times New Roman"/>
          <w:sz w:val="24"/>
          <w:szCs w:val="24"/>
        </w:rPr>
        <w:t>World Heal</w:t>
      </w:r>
      <w:r>
        <w:rPr>
          <w:rFonts w:ascii="Times New Roman" w:hAnsi="Times New Roman" w:cs="Times New Roman"/>
          <w:sz w:val="24"/>
          <w:szCs w:val="24"/>
        </w:rPr>
        <w:t xml:space="preserve">th Organization. (2023). Technical documents – Coronavirus (COVID-19). WHO Regional Office for Africa. </w:t>
      </w:r>
      <w:hyperlink r:id="rId57" w:history="1">
        <w:r>
          <w:rPr>
            <w:rStyle w:val="Hyperlink"/>
            <w:rFonts w:ascii="Times New Roman" w:hAnsi="Times New Roman" w:cs="Times New Roman"/>
            <w:sz w:val="24"/>
            <w:szCs w:val="24"/>
            <w:u w:val="none"/>
          </w:rPr>
          <w:t>https://www.afro.who.int/health-topics/coronavirus-covid-19/</w:t>
        </w:r>
        <w:r>
          <w:rPr>
            <w:rStyle w:val="Hyperlink"/>
            <w:rFonts w:ascii="Times New Roman" w:hAnsi="Times New Roman" w:cs="Times New Roman"/>
            <w:sz w:val="24"/>
            <w:szCs w:val="24"/>
            <w:u w:val="none"/>
          </w:rPr>
          <w:t>technical-documents</w:t>
        </w:r>
      </w:hyperlink>
    </w:p>
    <w:p w:rsidR="00BD7321" w:rsidRDefault="00BD7321">
      <w:pPr>
        <w:spacing w:after="0" w:line="240" w:lineRule="auto"/>
        <w:ind w:left="720" w:hangingChars="300" w:hanging="720"/>
        <w:jc w:val="both"/>
        <w:rPr>
          <w:rStyle w:val="Hyperlink"/>
          <w:rFonts w:ascii="Times New Roman" w:hAnsi="Times New Roman" w:cs="Times New Roman"/>
          <w:sz w:val="24"/>
          <w:szCs w:val="24"/>
          <w:u w:val="none"/>
        </w:rPr>
      </w:pPr>
    </w:p>
    <w:p w:rsidR="00BD7321" w:rsidRDefault="00644D7C">
      <w:pPr>
        <w:spacing w:after="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Zampier, M. A., Stéfani, S. R., &amp; Dias, B. G. (2022). Sustainable development goals in the context of the COVID-19 pandemic in cooperatives. </w:t>
      </w:r>
      <w:r>
        <w:rPr>
          <w:rFonts w:ascii="Times New Roman" w:hAnsi="Times New Roman" w:cs="Times New Roman"/>
          <w:i/>
          <w:iCs/>
          <w:sz w:val="24"/>
          <w:szCs w:val="24"/>
        </w:rPr>
        <w:t>Revista De Gestão Social E Ambiental</w:t>
      </w:r>
      <w:r>
        <w:rPr>
          <w:rFonts w:ascii="Times New Roman" w:hAnsi="Times New Roman" w:cs="Times New Roman"/>
          <w:sz w:val="24"/>
          <w:szCs w:val="24"/>
        </w:rPr>
        <w:t xml:space="preserve">, 16(2), e02913. </w:t>
      </w:r>
      <w:hyperlink r:id="rId58" w:history="1">
        <w:r>
          <w:rPr>
            <w:rStyle w:val="Hyperlink"/>
            <w:rFonts w:ascii="Times New Roman" w:hAnsi="Times New Roman" w:cs="Times New Roman"/>
            <w:sz w:val="24"/>
            <w:szCs w:val="24"/>
            <w:u w:val="none"/>
          </w:rPr>
          <w:t>https://doi.org/10.24857/rgsa.v16n2-004</w:t>
        </w:r>
      </w:hyperlink>
    </w:p>
    <w:p w:rsidR="00BD7321" w:rsidRDefault="00BD7321">
      <w:pPr>
        <w:spacing w:after="0" w:line="480" w:lineRule="auto"/>
        <w:jc w:val="both"/>
        <w:rPr>
          <w:rFonts w:ascii="Times New Roman" w:hAnsi="Times New Roman" w:cs="Times New Roman"/>
          <w:sz w:val="24"/>
          <w:szCs w:val="24"/>
        </w:rPr>
      </w:pPr>
    </w:p>
    <w:p w:rsidR="00BD7321" w:rsidRDefault="00BD7321">
      <w:pPr>
        <w:spacing w:after="0" w:line="480" w:lineRule="auto"/>
        <w:jc w:val="center"/>
        <w:rPr>
          <w:rFonts w:ascii="Times New Roman" w:hAnsi="Times New Roman" w:cs="Times New Roman"/>
          <w:b/>
          <w:sz w:val="24"/>
          <w:szCs w:val="24"/>
        </w:rPr>
      </w:pPr>
    </w:p>
    <w:sectPr w:rsidR="00BD73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D7C" w:rsidRDefault="00644D7C">
      <w:pPr>
        <w:spacing w:line="240" w:lineRule="auto"/>
      </w:pPr>
      <w:r>
        <w:separator/>
      </w:r>
    </w:p>
  </w:endnote>
  <w:endnote w:type="continuationSeparator" w:id="0">
    <w:p w:rsidR="00644D7C" w:rsidRDefault="00644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Arial Unicode MS"/>
    <w:charset w:val="86"/>
    <w:family w:val="auto"/>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321" w:rsidRDefault="00644D7C">
    <w:pPr>
      <w:pStyle w:val="Footer"/>
      <w:jc w:val="center"/>
    </w:pPr>
    <w:r>
      <w:rPr>
        <w:noProof/>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D7321" w:rsidRDefault="00644D7C">
                          <w:pPr>
                            <w:pStyle w:val="Footer"/>
                          </w:pPr>
                          <w:r>
                            <w:fldChar w:fldCharType="begin"/>
                          </w:r>
                          <w:r>
                            <w:instrText xml:space="preserve"> PAGE  \* MERGEFORMAT </w:instrText>
                          </w:r>
                          <w:r>
                            <w:fldChar w:fldCharType="separate"/>
                          </w:r>
                          <w:r w:rsidR="00065A83">
                            <w:rPr>
                              <w:noProof/>
                            </w:rPr>
                            <w:t>ix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dUgIAAAk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YfZw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Kh&#10;mx1SAgAACQUAAA4AAAAAAAAAAAAAAAAALgIAAGRycy9lMm9Eb2MueG1sUEsBAi0AFAAGAAgAAAAh&#10;AHGq0bnXAAAABQEAAA8AAAAAAAAAAAAAAAAArAQAAGRycy9kb3ducmV2LnhtbFBLBQYAAAAABAAE&#10;APMAAACwBQAAAAA=&#10;" filled="f" stroked="f" strokeweight=".5pt">
              <v:textbox style="mso-fit-shape-to-text:t" inset="0,0,0,0">
                <w:txbxContent>
                  <w:p w:rsidR="00BD7321" w:rsidRDefault="00644D7C">
                    <w:pPr>
                      <w:pStyle w:val="Footer"/>
                    </w:pPr>
                    <w:r>
                      <w:fldChar w:fldCharType="begin"/>
                    </w:r>
                    <w:r>
                      <w:instrText xml:space="preserve"> PAGE  \* MERGEFORMAT </w:instrText>
                    </w:r>
                    <w:r>
                      <w:fldChar w:fldCharType="separate"/>
                    </w:r>
                    <w:r w:rsidR="00065A83">
                      <w:rPr>
                        <w:noProof/>
                      </w:rPr>
                      <w:t>ix</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321" w:rsidRDefault="00644D7C">
    <w:pPr>
      <w:pStyle w:val="Footer"/>
      <w:jc w:val="center"/>
    </w:pPr>
    <w:r>
      <w:rPr>
        <w:noProof/>
        <w:lang w:eastAsia="en-US"/>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D7321" w:rsidRDefault="00644D7C">
                          <w:pPr>
                            <w:pStyle w:val="Footer"/>
                          </w:pPr>
                          <w:r>
                            <w:fldChar w:fldCharType="begin"/>
                          </w:r>
                          <w:r>
                            <w:instrText xml:space="preserve"> PAGE  \* MERGEFORMAT </w:instrText>
                          </w:r>
                          <w:r>
                            <w:fldChar w:fldCharType="separate"/>
                          </w:r>
                          <w:r w:rsidR="00065A83">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G1nC2JVAgAAEAUAAA4AAAAAAAAAAAAAAAAALgIAAGRycy9lMm9Eb2MueG1sUEsBAi0AFAAGAAgA&#10;AAAhAHGq0bnXAAAABQEAAA8AAAAAAAAAAAAAAAAArwQAAGRycy9kb3ducmV2LnhtbFBLBQYAAAAA&#10;BAAEAPMAAACzBQAAAAA=&#10;" filled="f" stroked="f" strokeweight=".5pt">
              <v:textbox style="mso-fit-shape-to-text:t" inset="0,0,0,0">
                <w:txbxContent>
                  <w:p w:rsidR="00BD7321" w:rsidRDefault="00644D7C">
                    <w:pPr>
                      <w:pStyle w:val="Footer"/>
                    </w:pPr>
                    <w:r>
                      <w:fldChar w:fldCharType="begin"/>
                    </w:r>
                    <w:r>
                      <w:instrText xml:space="preserve"> PAGE  \* MERGEFORMAT </w:instrText>
                    </w:r>
                    <w:r>
                      <w:fldChar w:fldCharType="separate"/>
                    </w:r>
                    <w:r w:rsidR="00065A83">
                      <w:rPr>
                        <w:noProof/>
                      </w:rPr>
                      <w:t>11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D7C" w:rsidRDefault="00644D7C">
      <w:pPr>
        <w:spacing w:after="0"/>
      </w:pPr>
      <w:r>
        <w:separator/>
      </w:r>
    </w:p>
  </w:footnote>
  <w:footnote w:type="continuationSeparator" w:id="0">
    <w:p w:rsidR="00644D7C" w:rsidRDefault="00644D7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B09E70"/>
    <w:multiLevelType w:val="multilevel"/>
    <w:tmpl w:val="DDB0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F2E002DD"/>
    <w:multiLevelType w:val="multilevel"/>
    <w:tmpl w:val="F2E002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FB1B0610"/>
    <w:multiLevelType w:val="multilevel"/>
    <w:tmpl w:val="FB1B061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D2A1DE0"/>
    <w:multiLevelType w:val="multilevel"/>
    <w:tmpl w:val="1D2A1D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3301F956"/>
    <w:multiLevelType w:val="singleLevel"/>
    <w:tmpl w:val="3301F956"/>
    <w:lvl w:ilvl="0">
      <w:start w:val="21"/>
      <w:numFmt w:val="upperLetter"/>
      <w:lvlText w:val="%1."/>
      <w:lvlJc w:val="left"/>
      <w:pPr>
        <w:tabs>
          <w:tab w:val="left" w:pos="312"/>
        </w:tabs>
      </w:pPr>
    </w:lvl>
  </w:abstractNum>
  <w:abstractNum w:abstractNumId="5">
    <w:nsid w:val="599EDB33"/>
    <w:multiLevelType w:val="multilevel"/>
    <w:tmpl w:val="599EDB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C0333E1"/>
    <w:multiLevelType w:val="multilevel"/>
    <w:tmpl w:val="5C0333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FF751C3"/>
    <w:multiLevelType w:val="multilevel"/>
    <w:tmpl w:val="5FF751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AC37ED2"/>
    <w:multiLevelType w:val="multilevel"/>
    <w:tmpl w:val="6AC37ED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6"/>
  </w:num>
  <w:num w:numId="2">
    <w:abstractNumId w:val="3"/>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75F"/>
    <w:rsid w:val="00013B39"/>
    <w:rsid w:val="00023445"/>
    <w:rsid w:val="00033AED"/>
    <w:rsid w:val="0004797D"/>
    <w:rsid w:val="0005163B"/>
    <w:rsid w:val="00065A83"/>
    <w:rsid w:val="00085BC0"/>
    <w:rsid w:val="00097399"/>
    <w:rsid w:val="00127D4A"/>
    <w:rsid w:val="001C721A"/>
    <w:rsid w:val="001D4983"/>
    <w:rsid w:val="001E7212"/>
    <w:rsid w:val="0021012F"/>
    <w:rsid w:val="0021147A"/>
    <w:rsid w:val="002535D7"/>
    <w:rsid w:val="002B4BBF"/>
    <w:rsid w:val="002C4AEB"/>
    <w:rsid w:val="002D21DF"/>
    <w:rsid w:val="002D56F5"/>
    <w:rsid w:val="002E2DD5"/>
    <w:rsid w:val="003071AE"/>
    <w:rsid w:val="003264C4"/>
    <w:rsid w:val="00342682"/>
    <w:rsid w:val="0036784E"/>
    <w:rsid w:val="0037638B"/>
    <w:rsid w:val="003B1205"/>
    <w:rsid w:val="003B57EC"/>
    <w:rsid w:val="003D0DD9"/>
    <w:rsid w:val="003F7935"/>
    <w:rsid w:val="004211E1"/>
    <w:rsid w:val="00440D50"/>
    <w:rsid w:val="00442CB8"/>
    <w:rsid w:val="00476E11"/>
    <w:rsid w:val="00492F5A"/>
    <w:rsid w:val="004A5B5C"/>
    <w:rsid w:val="004F15E3"/>
    <w:rsid w:val="005460F0"/>
    <w:rsid w:val="005A5A9B"/>
    <w:rsid w:val="005B3F57"/>
    <w:rsid w:val="005D5654"/>
    <w:rsid w:val="006135C7"/>
    <w:rsid w:val="0061367D"/>
    <w:rsid w:val="00624239"/>
    <w:rsid w:val="00634D76"/>
    <w:rsid w:val="00644D7C"/>
    <w:rsid w:val="00673C6B"/>
    <w:rsid w:val="00681086"/>
    <w:rsid w:val="00681E27"/>
    <w:rsid w:val="006B2188"/>
    <w:rsid w:val="006B6640"/>
    <w:rsid w:val="006C0E13"/>
    <w:rsid w:val="00736554"/>
    <w:rsid w:val="007423A2"/>
    <w:rsid w:val="007956E5"/>
    <w:rsid w:val="008239C1"/>
    <w:rsid w:val="00845125"/>
    <w:rsid w:val="00851C2D"/>
    <w:rsid w:val="008B16B6"/>
    <w:rsid w:val="008E37DF"/>
    <w:rsid w:val="008E6FA7"/>
    <w:rsid w:val="0090563E"/>
    <w:rsid w:val="00933DC3"/>
    <w:rsid w:val="009450DA"/>
    <w:rsid w:val="009C65CD"/>
    <w:rsid w:val="00A37877"/>
    <w:rsid w:val="00A51303"/>
    <w:rsid w:val="00A75129"/>
    <w:rsid w:val="00A7594B"/>
    <w:rsid w:val="00AA7FBD"/>
    <w:rsid w:val="00AC6998"/>
    <w:rsid w:val="00B23875"/>
    <w:rsid w:val="00B41AA3"/>
    <w:rsid w:val="00B46AE6"/>
    <w:rsid w:val="00B671B0"/>
    <w:rsid w:val="00B75A95"/>
    <w:rsid w:val="00BD335B"/>
    <w:rsid w:val="00BD7321"/>
    <w:rsid w:val="00BE394C"/>
    <w:rsid w:val="00C04C98"/>
    <w:rsid w:val="00C559A5"/>
    <w:rsid w:val="00CA175F"/>
    <w:rsid w:val="00CA5BAB"/>
    <w:rsid w:val="00CB7E4D"/>
    <w:rsid w:val="00CC0266"/>
    <w:rsid w:val="00CE0255"/>
    <w:rsid w:val="00CE09A8"/>
    <w:rsid w:val="00D017A7"/>
    <w:rsid w:val="00D10CB3"/>
    <w:rsid w:val="00D27E59"/>
    <w:rsid w:val="00D54B54"/>
    <w:rsid w:val="00D5688C"/>
    <w:rsid w:val="00D9386B"/>
    <w:rsid w:val="00DC187E"/>
    <w:rsid w:val="00DD557C"/>
    <w:rsid w:val="00E043F0"/>
    <w:rsid w:val="00E33DAA"/>
    <w:rsid w:val="00EC471E"/>
    <w:rsid w:val="00EC5B88"/>
    <w:rsid w:val="00FA5113"/>
    <w:rsid w:val="00FB15D8"/>
    <w:rsid w:val="0BA91C3B"/>
    <w:rsid w:val="13C21E5E"/>
    <w:rsid w:val="30483F04"/>
    <w:rsid w:val="3FE32A0D"/>
    <w:rsid w:val="53B9637E"/>
    <w:rsid w:val="73046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9826460-9758-4CF6-8C94-FBA91D9A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widowControl w:val="0"/>
      <w:tabs>
        <w:tab w:val="center" w:pos="4680"/>
        <w:tab w:val="right" w:pos="9360"/>
      </w:tabs>
      <w:spacing w:after="0" w:line="240" w:lineRule="auto"/>
      <w:jc w:val="both"/>
    </w:pPr>
    <w:rPr>
      <w:rFonts w:eastAsiaTheme="minorEastAsia"/>
      <w:kern w:val="2"/>
      <w:sz w:val="21"/>
      <w:szCs w:val="24"/>
      <w:lang w:eastAsia="zh-CN"/>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qFormat/>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rPr>
      <w:rFonts w:eastAsiaTheme="minorEastAsia"/>
      <w:kern w:val="2"/>
      <w:sz w:val="21"/>
      <w:szCs w:val="24"/>
      <w:lang w:eastAsia="zh-CN"/>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hyperlink" Target="https://doi.org/10.3390/agriculture13061144" TargetMode="External"/><Relationship Id="rId39" Type="http://schemas.openxmlformats.org/officeDocument/2006/relationships/hyperlink" Target="https://www.mphonline.org/worst-pandemics-in-history/" TargetMode="External"/><Relationship Id="rId21" Type="http://schemas.openxmlformats.org/officeDocument/2006/relationships/image" Target="media/image90.jpeg"/><Relationship Id="rId34" Type="http://schemas.openxmlformats.org/officeDocument/2006/relationships/hyperlink" Target="https://health.gov.ng/index.php?option=com_content&amp;view=article&amp;id=143&amp;Itemid=512" TargetMode="External"/><Relationship Id="rId42" Type="http://schemas.openxmlformats.org/officeDocument/2006/relationships/hyperlink" Target="https://doi.org/10.36941/ajis-2024-0099" TargetMode="External"/><Relationship Id="rId47" Type="http://schemas.openxmlformats.org/officeDocument/2006/relationships/hyperlink" Target="https://www.statista.com/statistics/1126455/health-expenditure-as-share-of-gdp-in-nigeria/" TargetMode="External"/><Relationship Id="rId50" Type="http://schemas.openxmlformats.org/officeDocument/2006/relationships/hyperlink" Target="https://www.fda.gov/emergency-preparedness-and-response/coronavirus-disease-2019-covid-19/covid-19-related-guidance-documents-industry-fda-staff-and-other-stakeholders" TargetMode="External"/><Relationship Id="rId55" Type="http://schemas.openxmlformats.org/officeDocument/2006/relationships/hyperlink" Target="https://www.who.int/publications/m/item/strategy-to-achieve-global-covid-19-vaccination-by-mid-2022" TargetMode="Externa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hyperlink" Target="https://doi.org/10.18280/ijdne.180128" TargetMode="External"/><Relationship Id="rId33" Type="http://schemas.openxmlformats.org/officeDocument/2006/relationships/hyperlink" Target="https://www.mdpi.com/2076-393X/11/1/11" TargetMode="External"/><Relationship Id="rId38" Type="http://schemas.openxmlformats.org/officeDocument/2006/relationships/hyperlink" Target="https://doi.org/10.1371/journal.pmed.1000193" TargetMode="External"/><Relationship Id="rId46" Type="http://schemas.openxmlformats.org/officeDocument/2006/relationships/hyperlink" Target="https://doi.org/10.24857/rgsa.v18n7-009"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doi.org/10.1016/j.chom.2021.06.007" TargetMode="External"/><Relationship Id="rId41" Type="http://schemas.openxmlformats.org/officeDocument/2006/relationships/hyperlink" Target="https://www.england.nhs.uk/coronavirus/documents/" TargetMode="External"/><Relationship Id="rId54" Type="http://schemas.openxmlformats.org/officeDocument/2006/relationships/hyperlink" Target="https://open.who.int/2020-21/contributors/contribu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38/s41541-021-00323-6" TargetMode="External"/><Relationship Id="rId32" Type="http://schemas.openxmlformats.org/officeDocument/2006/relationships/hyperlink" Target="https://www.who.int/news/item/13-10-2020-impact-of-covid-19-on-people%E2%80%99s-livelihoods-their-health-and-our-food-systems" TargetMode="External"/><Relationship Id="rId37" Type="http://schemas.openxmlformats.org/officeDocument/2006/relationships/hyperlink" Target="https://doi.org/10.3201/eid2813.221175" TargetMode="External"/><Relationship Id="rId40" Type="http://schemas.openxmlformats.org/officeDocument/2006/relationships/hyperlink" Target="https://ncdc.gov.ng/data" TargetMode="External"/><Relationship Id="rId45" Type="http://schemas.openxmlformats.org/officeDocument/2006/relationships/hyperlink" Target="https://www.paho.org/en/technical-documents-coronavirus-disease-covid-19" TargetMode="External"/><Relationship Id="rId53" Type="http://schemas.openxmlformats.org/officeDocument/2006/relationships/hyperlink" Target="https://www.who.int/news/item/27-04-2020-who-timeline---covid-19" TargetMode="External"/><Relationship Id="rId58" Type="http://schemas.openxmlformats.org/officeDocument/2006/relationships/hyperlink" Target="https://doi.org/10.24857/rgsa.v16n2-00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0.jpeg"/><Relationship Id="rId28" Type="http://schemas.openxmlformats.org/officeDocument/2006/relationships/hyperlink" Target="https://doi.org/10.1016/j.ijid.2020.06.067" TargetMode="External"/><Relationship Id="rId36" Type="http://schemas.openxmlformats.org/officeDocument/2006/relationships/hyperlink" Target="https://doi.org/10.1016/j.acalib.2020.102226" TargetMode="External"/><Relationship Id="rId49" Type="http://schemas.openxmlformats.org/officeDocument/2006/relationships/hyperlink" Target="https://doi.org/10.3389/fpubh.2021.632043" TargetMode="External"/><Relationship Id="rId57" Type="http://schemas.openxmlformats.org/officeDocument/2006/relationships/hyperlink" Target="https://www.afro.who.int/health-topics/coronavirus-covid-19/technical-documents"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doi.org/10.3390/vaccines10020179" TargetMode="External"/><Relationship Id="rId44" Type="http://schemas.openxmlformats.org/officeDocument/2006/relationships/hyperlink" Target="https://ourworldindata.org/covid-vaccinations" TargetMode="External"/><Relationship Id="rId52" Type="http://schemas.openxmlformats.org/officeDocument/2006/relationships/hyperlink" Target="https://www.worldbank.org/en/who-we-are/news/coronavirus-covid19"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www.dataphyte.com/latest-reports/health/2022-budget-n3453-per-capita-for-the-medical-care-of-every-nigerian-in-2022/" TargetMode="External"/><Relationship Id="rId30" Type="http://schemas.openxmlformats.org/officeDocument/2006/relationships/hyperlink" Target="https://www.cdc.gov/coronavirus/2019-ncov/communication/guidance-list.html" TargetMode="External"/><Relationship Id="rId35" Type="http://schemas.openxmlformats.org/officeDocument/2006/relationships/hyperlink" Target="https://doi.org/10.1080/23311983.2023.2286735" TargetMode="External"/><Relationship Id="rId43" Type="http://schemas.openxmlformats.org/officeDocument/2006/relationships/hyperlink" Target="https://doi.org/10.58256/g2p9tf63" TargetMode="External"/><Relationship Id="rId48" Type="http://schemas.openxmlformats.org/officeDocument/2006/relationships/hyperlink" Target="https://www.reuters.com/business/imf-sees-cost-covid-pandemic-rising-beyond-125-trillion-estimate-2022-01-20/" TargetMode="External"/><Relationship Id="rId56" Type="http://schemas.openxmlformats.org/officeDocument/2006/relationships/hyperlink" Target="https://www.who.int/emergencies/diseases/novel-coronavirus-2019/advice-for-public" TargetMode="External"/><Relationship Id="rId8" Type="http://schemas.openxmlformats.org/officeDocument/2006/relationships/footer" Target="footer1.xml"/><Relationship Id="rId51" Type="http://schemas.openxmlformats.org/officeDocument/2006/relationships/hyperlink" Target="https://www.unodc.org/unodc/en/covid-19-policy-documents.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17678</Words>
  <Characters>100769</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2025-08-04T10:47:00Z</cp:lastPrinted>
  <dcterms:created xsi:type="dcterms:W3CDTF">2026-05-30T12:18:00Z</dcterms:created>
  <dcterms:modified xsi:type="dcterms:W3CDTF">2026-05-30T12:18:00Z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D33057AC02A0467692E030AE530127C2_13</vt:lpwstr>
  </property>
</Properties>
</file>