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502" w:rsidRPr="008B6DCD" w:rsidRDefault="00A97502" w:rsidP="00A97502">
      <w:pPr>
        <w:spacing w:line="480" w:lineRule="auto"/>
        <w:ind w:firstLine="720"/>
        <w:rPr>
          <w:rFonts w:ascii="Times New Roman" w:hAnsi="Times New Roman" w:cs="Times New Roman"/>
          <w:b/>
          <w:sz w:val="28"/>
          <w:szCs w:val="28"/>
        </w:rPr>
      </w:pPr>
      <w:r>
        <w:rPr>
          <w:rFonts w:ascii="Times New Roman" w:hAnsi="Times New Roman" w:cs="Times New Roman"/>
          <w:b/>
          <w:sz w:val="28"/>
          <w:szCs w:val="28"/>
        </w:rPr>
        <w:t>GEOLOGY OF AMA-EKPU EDDA</w:t>
      </w:r>
      <w:r w:rsidRPr="008B6DCD">
        <w:rPr>
          <w:rFonts w:ascii="Times New Roman" w:hAnsi="Times New Roman" w:cs="Times New Roman"/>
          <w:b/>
          <w:sz w:val="28"/>
          <w:szCs w:val="28"/>
        </w:rPr>
        <w:t xml:space="preserve"> AND ENVIRONS,</w:t>
      </w:r>
    </w:p>
    <w:p w:rsidR="00A97502" w:rsidRPr="008B6DCD" w:rsidRDefault="00A97502" w:rsidP="00A9750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r>
        <w:rPr>
          <w:rFonts w:ascii="Times New Roman" w:hAnsi="Times New Roman" w:cs="Times New Roman"/>
          <w:b/>
          <w:sz w:val="28"/>
          <w:szCs w:val="28"/>
        </w:rPr>
        <w:tab/>
        <w:t xml:space="preserve">   </w:t>
      </w:r>
      <w:r w:rsidRPr="008B6DCD">
        <w:rPr>
          <w:rFonts w:ascii="Times New Roman" w:hAnsi="Times New Roman" w:cs="Times New Roman"/>
          <w:b/>
          <w:sz w:val="28"/>
          <w:szCs w:val="28"/>
        </w:rPr>
        <w:t>EBONYI STATE, NIGERIA</w:t>
      </w:r>
    </w:p>
    <w:p w:rsidR="00A97502" w:rsidRPr="008B6DCD" w:rsidRDefault="00A97502" w:rsidP="00A9750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r w:rsidRPr="008B6DCD">
        <w:rPr>
          <w:rFonts w:ascii="Times New Roman" w:hAnsi="Times New Roman" w:cs="Times New Roman"/>
          <w:b/>
          <w:sz w:val="28"/>
          <w:szCs w:val="28"/>
        </w:rPr>
        <w:tab/>
        <w:t>BY</w:t>
      </w:r>
    </w:p>
    <w:p w:rsidR="00A97502" w:rsidRPr="008B6DCD" w:rsidRDefault="00A97502" w:rsidP="00A9750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ALUO CHRISTIAN CHIGOZIE</w:t>
      </w:r>
    </w:p>
    <w:p w:rsidR="00A97502" w:rsidRDefault="00A97502" w:rsidP="00A97502">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ab/>
        <w:t xml:space="preserve">       </w:t>
      </w:r>
      <w:r w:rsidRPr="008B6DCD">
        <w:rPr>
          <w:rFonts w:ascii="Times New Roman" w:hAnsi="Times New Roman" w:cs="Times New Roman"/>
          <w:b/>
          <w:sz w:val="28"/>
          <w:szCs w:val="28"/>
        </w:rPr>
        <w:t>U14/NAS/GLM/024</w:t>
      </w:r>
    </w:p>
    <w:p w:rsidR="00A97502" w:rsidRPr="009030F9" w:rsidRDefault="00A97502" w:rsidP="00A97502">
      <w:pPr>
        <w:spacing w:line="480" w:lineRule="auto"/>
        <w:rPr>
          <w:rFonts w:ascii="Times New Roman" w:hAnsi="Times New Roman" w:cs="Times New Roman"/>
          <w:b/>
          <w:sz w:val="28"/>
          <w:szCs w:val="28"/>
        </w:rPr>
      </w:pPr>
    </w:p>
    <w:p w:rsidR="00A97502" w:rsidRPr="008B6DCD" w:rsidRDefault="00A97502" w:rsidP="00A97502">
      <w:pPr>
        <w:spacing w:line="480" w:lineRule="auto"/>
        <w:rPr>
          <w:rFonts w:ascii="Times New Roman" w:hAnsi="Times New Roman" w:cs="Times New Roman"/>
          <w:b/>
          <w:sz w:val="28"/>
          <w:szCs w:val="28"/>
        </w:rPr>
      </w:pPr>
      <w:r w:rsidRPr="008B6DCD">
        <w:rPr>
          <w:rFonts w:ascii="Times New Roman" w:hAnsi="Times New Roman" w:cs="Times New Roman"/>
          <w:b/>
          <w:sz w:val="28"/>
          <w:szCs w:val="28"/>
        </w:rPr>
        <w:t xml:space="preserve">A PROJECT REPORT SUBMITTED TO THE DEPARTMENT OF PHYSICAL AND GEOSCIENCES, FACULTY </w:t>
      </w:r>
      <w:r>
        <w:rPr>
          <w:rFonts w:ascii="Times New Roman" w:hAnsi="Times New Roman" w:cs="Times New Roman"/>
          <w:b/>
          <w:sz w:val="28"/>
          <w:szCs w:val="28"/>
        </w:rPr>
        <w:t>OF NATURAL AND APPLIED SCIENCES</w:t>
      </w:r>
      <w:r w:rsidRPr="008B6DCD">
        <w:rPr>
          <w:rFonts w:ascii="Times New Roman" w:hAnsi="Times New Roman" w:cs="Times New Roman"/>
          <w:b/>
          <w:sz w:val="28"/>
          <w:szCs w:val="28"/>
        </w:rPr>
        <w:t xml:space="preserve"> GODFREY OKOYE UNIVERSITY UGWUOMU-NIKE IN PARTIAL FULFILLMENT OF THE REQUIREMENTS FOR THE AWARD OF BACHELOR OF SCIENCE (B.SC) DEGREE OF GODFREY OKOYE UNIVERSITY.</w:t>
      </w:r>
    </w:p>
    <w:p w:rsidR="00A97502" w:rsidRDefault="00A97502" w:rsidP="00A97502">
      <w:pPr>
        <w:tabs>
          <w:tab w:val="left" w:pos="2462"/>
        </w:tabs>
        <w:spacing w:line="480" w:lineRule="auto"/>
        <w:rPr>
          <w:rFonts w:ascii="Times New Roman" w:hAnsi="Times New Roman"/>
          <w:b/>
          <w:noProof/>
          <w:sz w:val="32"/>
          <w:szCs w:val="32"/>
        </w:rPr>
      </w:pPr>
      <w:r w:rsidRPr="008B6DCD">
        <w:rPr>
          <w:rFonts w:ascii="Times New Roman" w:hAnsi="Times New Roman" w:cs="Times New Roman"/>
          <w:b/>
        </w:rPr>
        <w:tab/>
      </w:r>
      <w:r>
        <w:rPr>
          <w:rFonts w:ascii="Times New Roman" w:hAnsi="Times New Roman" w:cs="Times New Roman"/>
          <w:b/>
        </w:rPr>
        <w:t xml:space="preserve">                  </w:t>
      </w:r>
    </w:p>
    <w:p w:rsidR="00A97502" w:rsidRPr="008B6DCD" w:rsidRDefault="00A97502" w:rsidP="00A97502">
      <w:pPr>
        <w:tabs>
          <w:tab w:val="left" w:pos="2462"/>
        </w:tabs>
        <w:spacing w:line="480" w:lineRule="auto"/>
        <w:rPr>
          <w:rFonts w:ascii="Times New Roman" w:hAnsi="Times New Roman" w:cs="Times New Roman"/>
          <w:b/>
        </w:rPr>
      </w:pPr>
    </w:p>
    <w:p w:rsidR="00A97502" w:rsidRDefault="00A97502" w:rsidP="00A97502">
      <w:pPr>
        <w:spacing w:line="480" w:lineRule="auto"/>
        <w:ind w:left="2880"/>
        <w:rPr>
          <w:rFonts w:ascii="Times New Roman" w:hAnsi="Times New Roman" w:cs="Times New Roman"/>
          <w:b/>
        </w:rPr>
      </w:pPr>
      <w:r>
        <w:rPr>
          <w:rFonts w:ascii="Times New Roman" w:hAnsi="Times New Roman" w:cs="Times New Roman"/>
          <w:b/>
          <w:sz w:val="28"/>
          <w:szCs w:val="28"/>
        </w:rPr>
        <w:t xml:space="preserve">              JULY, 2018</w:t>
      </w:r>
      <w:r>
        <w:rPr>
          <w:rFonts w:ascii="Times New Roman" w:hAnsi="Times New Roman" w:cs="Times New Roman"/>
          <w:b/>
        </w:rPr>
        <w:tab/>
      </w:r>
      <w:r>
        <w:rPr>
          <w:rFonts w:ascii="Times New Roman" w:hAnsi="Times New Roman" w:cs="Times New Roman"/>
          <w:b/>
        </w:rPr>
        <w:tab/>
        <w:t xml:space="preserve">                </w:t>
      </w:r>
    </w:p>
    <w:p w:rsidR="00A97502" w:rsidRPr="00C27591" w:rsidRDefault="00A97502" w:rsidP="00A97502">
      <w:pPr>
        <w:spacing w:line="480" w:lineRule="auto"/>
        <w:ind w:left="720"/>
        <w:rPr>
          <w:rFonts w:ascii="Times New Roman" w:hAnsi="Times New Roman" w:cs="Times New Roman"/>
          <w:b/>
        </w:rPr>
      </w:pPr>
      <w:r>
        <w:rPr>
          <w:rFonts w:ascii="Times New Roman" w:hAnsi="Times New Roman" w:cs="Times New Roman"/>
          <w:b/>
          <w:sz w:val="28"/>
          <w:szCs w:val="28"/>
        </w:rPr>
        <w:t xml:space="preserve">             SUPERVISOR. DR ANIWETALU EMMANUEL</w:t>
      </w:r>
    </w:p>
    <w:p w:rsidR="00A97502" w:rsidRDefault="00A97502" w:rsidP="00A97502">
      <w:pPr>
        <w:spacing w:line="480" w:lineRule="auto"/>
        <w:ind w:left="2880"/>
        <w:rPr>
          <w:rFonts w:ascii="Times New Roman" w:hAnsi="Times New Roman" w:cs="Times New Roman"/>
          <w:b/>
          <w:sz w:val="28"/>
          <w:szCs w:val="28"/>
        </w:rPr>
      </w:pPr>
    </w:p>
    <w:p w:rsidR="00A97502" w:rsidRPr="00D36658" w:rsidRDefault="00A97502" w:rsidP="00A97502">
      <w:pPr>
        <w:spacing w:line="480" w:lineRule="auto"/>
        <w:ind w:left="2880"/>
        <w:rPr>
          <w:rFonts w:ascii="Times New Roman" w:hAnsi="Times New Roman" w:cs="Times New Roman"/>
          <w:b/>
        </w:rPr>
      </w:pPr>
      <w:r w:rsidRPr="008B6DCD">
        <w:rPr>
          <w:rFonts w:ascii="Times New Roman" w:hAnsi="Times New Roman" w:cs="Times New Roman"/>
          <w:b/>
          <w:sz w:val="28"/>
          <w:szCs w:val="28"/>
        </w:rPr>
        <w:lastRenderedPageBreak/>
        <w:t>CERTIFICATION</w:t>
      </w:r>
    </w:p>
    <w:p w:rsidR="00A97502" w:rsidRPr="008B6DCD"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This is to certify that Aluo Christian</w:t>
      </w:r>
      <w:r w:rsidRPr="008B6DCD">
        <w:rPr>
          <w:rFonts w:ascii="Times New Roman" w:hAnsi="Times New Roman" w:cs="Times New Roman"/>
          <w:sz w:val="24"/>
          <w:szCs w:val="24"/>
        </w:rPr>
        <w:t xml:space="preserve"> C</w:t>
      </w:r>
      <w:r>
        <w:rPr>
          <w:rFonts w:ascii="Times New Roman" w:hAnsi="Times New Roman" w:cs="Times New Roman"/>
          <w:sz w:val="24"/>
          <w:szCs w:val="24"/>
        </w:rPr>
        <w:t xml:space="preserve">higozie </w:t>
      </w:r>
      <w:r w:rsidRPr="008B6DCD">
        <w:rPr>
          <w:rFonts w:ascii="Times New Roman" w:hAnsi="Times New Roman" w:cs="Times New Roman"/>
          <w:sz w:val="24"/>
          <w:szCs w:val="24"/>
        </w:rPr>
        <w:t>a 400 level student in the department of physical and geosciences, Godfrey Okoye University, has satisfactorily completed the requirements for the course and project work for the degree of Bachelor of Science (B.Sc.) in Geology and mining. The work embodied in this project report is original and has not been submitted in part or full for any other diploma or degree in this or any other university.</w:t>
      </w:r>
    </w:p>
    <w:p w:rsidR="00A97502" w:rsidRDefault="00A97502" w:rsidP="00A97502">
      <w:pPr>
        <w:spacing w:line="480" w:lineRule="auto"/>
        <w:rPr>
          <w:b/>
        </w:rPr>
      </w:pPr>
    </w:p>
    <w:p w:rsidR="00A97502" w:rsidRDefault="00A97502" w:rsidP="00A97502">
      <w:pPr>
        <w:spacing w:line="480" w:lineRule="auto"/>
        <w:rPr>
          <w:b/>
        </w:rPr>
      </w:pPr>
    </w:p>
    <w:p w:rsidR="00A97502" w:rsidRDefault="00A97502" w:rsidP="00A97502">
      <w:pPr>
        <w:spacing w:line="480" w:lineRule="auto"/>
        <w:rPr>
          <w:b/>
        </w:rPr>
      </w:pPr>
      <w:r>
        <w:rPr>
          <w:b/>
          <w:noProof/>
          <w:lang w:val="fr-FR" w:eastAsia="fr-FR"/>
        </w:rPr>
        <mc:AlternateContent>
          <mc:Choice Requires="wps">
            <w:drawing>
              <wp:anchor distT="0" distB="0" distL="0" distR="0" simplePos="0" relativeHeight="251692032" behindDoc="0" locked="0" layoutInCell="1" allowOverlap="1" wp14:anchorId="00F325C8" wp14:editId="0AFD2C92">
                <wp:simplePos x="0" y="0"/>
                <wp:positionH relativeFrom="margin">
                  <wp:align>left</wp:align>
                </wp:positionH>
                <wp:positionV relativeFrom="paragraph">
                  <wp:posOffset>90170</wp:posOffset>
                </wp:positionV>
                <wp:extent cx="1565275" cy="0"/>
                <wp:effectExtent l="9525" t="6350" r="635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5275" cy="0"/>
                        </a:xfrm>
                        <a:prstGeom prst="line">
                          <a:avLst/>
                        </a:prstGeom>
                        <a:noFill/>
                        <a:ln w="6350">
                          <a:solidFill>
                            <a:srgbClr val="0D0D0D"/>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851E64" id="Straight Connector 2" o:spid="_x0000_s1026" style="position:absolute;z-index:2516920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 from="0,7.1pt" to="123.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" strokecolor="#0d0d0d" strokeweight=".5pt">
                <v:stroke joinstyle="miter"/>
                <w10:wrap anchorx="margin"/>
              </v:line>
            </w:pict>
          </mc:Fallback>
        </mc:AlternateContent>
      </w:r>
    </w:p>
    <w:p w:rsidR="00A97502" w:rsidRPr="008B6DCD"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DR. ANIWETALU</w:t>
      </w:r>
      <w:r w:rsidRPr="008B6DCD">
        <w:rPr>
          <w:rFonts w:ascii="Times New Roman" w:hAnsi="Times New Roman" w:cs="Times New Roman"/>
          <w:sz w:val="24"/>
          <w:szCs w:val="24"/>
        </w:rPr>
        <w:t xml:space="preserve"> </w:t>
      </w:r>
      <w:r>
        <w:rPr>
          <w:rFonts w:ascii="Times New Roman" w:hAnsi="Times New Roman" w:cs="Times New Roman"/>
          <w:sz w:val="24"/>
          <w:szCs w:val="24"/>
        </w:rPr>
        <w:t>.</w:t>
      </w:r>
      <w:r w:rsidRPr="008B6DCD">
        <w:rPr>
          <w:rFonts w:ascii="Times New Roman" w:hAnsi="Times New Roman" w:cs="Times New Roman"/>
          <w:sz w:val="24"/>
          <w:szCs w:val="24"/>
        </w:rPr>
        <w:t>E</w:t>
      </w:r>
      <w:r w:rsidRPr="008B6DCD">
        <w:rPr>
          <w:rFonts w:ascii="Times New Roman" w:hAnsi="Times New Roman" w:cs="Times New Roman"/>
          <w:sz w:val="24"/>
          <w:szCs w:val="24"/>
        </w:rPr>
        <w:tab/>
      </w:r>
      <w:r>
        <w:rPr>
          <w:rFonts w:ascii="Times New Roman" w:hAnsi="Times New Roman" w:cs="Times New Roman"/>
          <w:sz w:val="24"/>
          <w:szCs w:val="24"/>
        </w:rPr>
        <w:t>.U.</w:t>
      </w:r>
      <w:r w:rsidRPr="008B6DCD">
        <w:rPr>
          <w:rFonts w:ascii="Times New Roman" w:hAnsi="Times New Roman" w:cs="Times New Roman"/>
          <w:sz w:val="24"/>
          <w:szCs w:val="24"/>
        </w:rPr>
        <w:tab/>
      </w:r>
      <w:r w:rsidRPr="008B6DCD">
        <w:rPr>
          <w:rFonts w:ascii="Times New Roman" w:hAnsi="Times New Roman" w:cs="Times New Roman"/>
          <w:sz w:val="24"/>
          <w:szCs w:val="24"/>
        </w:rPr>
        <w:tab/>
      </w:r>
      <w:r w:rsidRPr="008B6DCD">
        <w:rPr>
          <w:rFonts w:ascii="Times New Roman" w:hAnsi="Times New Roman" w:cs="Times New Roman"/>
          <w:sz w:val="24"/>
          <w:szCs w:val="24"/>
        </w:rPr>
        <w:tab/>
      </w:r>
      <w:r w:rsidRPr="008B6DCD">
        <w:rPr>
          <w:rFonts w:ascii="Times New Roman" w:hAnsi="Times New Roman" w:cs="Times New Roman"/>
          <w:sz w:val="24"/>
          <w:szCs w:val="24"/>
        </w:rPr>
        <w:tab/>
      </w:r>
      <w:r w:rsidRPr="008B6DCD">
        <w:rPr>
          <w:rFonts w:ascii="Times New Roman" w:hAnsi="Times New Roman" w:cs="Times New Roman"/>
          <w:sz w:val="24"/>
          <w:szCs w:val="24"/>
        </w:rPr>
        <w:tab/>
      </w:r>
      <w:r>
        <w:rPr>
          <w:rFonts w:ascii="Times New Roman" w:hAnsi="Times New Roman" w:cs="Times New Roman"/>
          <w:sz w:val="24"/>
          <w:szCs w:val="24"/>
        </w:rPr>
        <w:t xml:space="preserve">           </w:t>
      </w:r>
      <w:r w:rsidRPr="008B6DCD">
        <w:rPr>
          <w:rFonts w:ascii="Times New Roman" w:hAnsi="Times New Roman" w:cs="Times New Roman"/>
          <w:sz w:val="24"/>
          <w:szCs w:val="24"/>
        </w:rPr>
        <w:t xml:space="preserve">Date </w:t>
      </w:r>
    </w:p>
    <w:p w:rsidR="00A97502" w:rsidRPr="009030F9" w:rsidRDefault="00A97502" w:rsidP="00A97502">
      <w:pPr>
        <w:spacing w:line="480" w:lineRule="auto"/>
        <w:rPr>
          <w:rFonts w:ascii="Times New Roman" w:hAnsi="Times New Roman" w:cs="Times New Roman"/>
          <w:sz w:val="24"/>
          <w:szCs w:val="24"/>
        </w:rPr>
      </w:pPr>
      <w:r w:rsidRPr="008B6DCD">
        <w:rPr>
          <w:rFonts w:ascii="Times New Roman" w:hAnsi="Times New Roman" w:cs="Times New Roman"/>
          <w:sz w:val="24"/>
          <w:szCs w:val="24"/>
        </w:rPr>
        <w:t>Supervisor</w:t>
      </w:r>
    </w:p>
    <w:p w:rsidR="00A97502" w:rsidRDefault="00A97502" w:rsidP="00A97502">
      <w:pPr>
        <w:spacing w:line="480" w:lineRule="auto"/>
      </w:pPr>
      <w:r>
        <w:rPr>
          <w:noProof/>
          <w:lang w:val="fr-FR" w:eastAsia="fr-FR"/>
        </w:rPr>
        <mc:AlternateContent>
          <mc:Choice Requires="wps">
            <w:drawing>
              <wp:anchor distT="0" distB="0" distL="0" distR="0" simplePos="0" relativeHeight="251694080" behindDoc="0" locked="0" layoutInCell="1" allowOverlap="1" wp14:anchorId="2DA39863" wp14:editId="7819C78B">
                <wp:simplePos x="0" y="0"/>
                <wp:positionH relativeFrom="column">
                  <wp:posOffset>3964940</wp:posOffset>
                </wp:positionH>
                <wp:positionV relativeFrom="paragraph">
                  <wp:posOffset>95885</wp:posOffset>
                </wp:positionV>
                <wp:extent cx="1748155" cy="0"/>
                <wp:effectExtent l="12065" t="6350" r="11430"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7A10B" id="Straight Connector 20"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2.2pt,7.55pt" to="449.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" strokeweight=".5pt">
                <v:stroke joinstyle="miter"/>
              </v:line>
            </w:pict>
          </mc:Fallback>
        </mc:AlternateContent>
      </w:r>
      <w:r>
        <w:rPr>
          <w:noProof/>
          <w:lang w:val="fr-FR" w:eastAsia="fr-FR"/>
        </w:rPr>
        <mc:AlternateContent>
          <mc:Choice Requires="wps">
            <w:drawing>
              <wp:anchor distT="0" distB="0" distL="0" distR="0" simplePos="0" relativeHeight="251693056" behindDoc="0" locked="0" layoutInCell="1" allowOverlap="1" wp14:anchorId="10092330" wp14:editId="499791B9">
                <wp:simplePos x="0" y="0"/>
                <wp:positionH relativeFrom="column">
                  <wp:posOffset>7620</wp:posOffset>
                </wp:positionH>
                <wp:positionV relativeFrom="paragraph">
                  <wp:posOffset>103505</wp:posOffset>
                </wp:positionV>
                <wp:extent cx="1572895" cy="0"/>
                <wp:effectExtent l="7620" t="13970" r="10160" b="508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289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D7A1E" id="Straight Connector 21"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8.15pt" to="124.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" strokeweight=".5pt">
                <v:stroke joinstyle="miter"/>
              </v:line>
            </w:pict>
          </mc:Fallback>
        </mc:AlternateContent>
      </w:r>
    </w:p>
    <w:p w:rsidR="00A97502" w:rsidRPr="008B6DCD" w:rsidRDefault="00A97502" w:rsidP="00A97502">
      <w:pPr>
        <w:spacing w:line="480" w:lineRule="auto"/>
        <w:rPr>
          <w:rFonts w:ascii="Times New Roman" w:hAnsi="Times New Roman" w:cs="Times New Roman"/>
          <w:sz w:val="24"/>
          <w:szCs w:val="24"/>
        </w:rPr>
      </w:pPr>
      <w:r w:rsidRPr="008B6DCD">
        <w:rPr>
          <w:rFonts w:ascii="Times New Roman" w:hAnsi="Times New Roman" w:cs="Times New Roman"/>
          <w:sz w:val="24"/>
          <w:szCs w:val="24"/>
        </w:rPr>
        <w:t>PROF. C.C. UHUEGBU</w:t>
      </w:r>
      <w:r w:rsidRPr="008B6DCD">
        <w:rPr>
          <w:rFonts w:ascii="Times New Roman" w:hAnsi="Times New Roman" w:cs="Times New Roman"/>
          <w:sz w:val="24"/>
          <w:szCs w:val="24"/>
        </w:rPr>
        <w:tab/>
      </w:r>
      <w:r w:rsidRPr="008B6DCD">
        <w:rPr>
          <w:rFonts w:ascii="Times New Roman" w:hAnsi="Times New Roman" w:cs="Times New Roman"/>
          <w:sz w:val="24"/>
          <w:szCs w:val="24"/>
        </w:rPr>
        <w:tab/>
      </w:r>
      <w:r w:rsidRPr="008B6DCD">
        <w:rPr>
          <w:rFonts w:ascii="Times New Roman" w:hAnsi="Times New Roman" w:cs="Times New Roman"/>
          <w:sz w:val="24"/>
          <w:szCs w:val="24"/>
        </w:rPr>
        <w:tab/>
      </w:r>
      <w:r w:rsidRPr="008B6DCD">
        <w:rPr>
          <w:rFonts w:ascii="Times New Roman" w:hAnsi="Times New Roman" w:cs="Times New Roman"/>
          <w:sz w:val="24"/>
          <w:szCs w:val="24"/>
        </w:rPr>
        <w:tab/>
      </w:r>
      <w:r w:rsidRPr="008B6DCD">
        <w:rPr>
          <w:rFonts w:ascii="Times New Roman" w:hAnsi="Times New Roman" w:cs="Times New Roman"/>
          <w:sz w:val="24"/>
          <w:szCs w:val="24"/>
        </w:rPr>
        <w:tab/>
      </w:r>
      <w:r w:rsidRPr="008B6DCD">
        <w:rPr>
          <w:rFonts w:ascii="Times New Roman" w:hAnsi="Times New Roman" w:cs="Times New Roman"/>
          <w:sz w:val="24"/>
          <w:szCs w:val="24"/>
        </w:rPr>
        <w:tab/>
        <w:t>Date</w:t>
      </w:r>
    </w:p>
    <w:p w:rsidR="00A97502" w:rsidRPr="009030F9" w:rsidRDefault="00A97502" w:rsidP="00A97502">
      <w:pPr>
        <w:spacing w:line="480" w:lineRule="auto"/>
        <w:rPr>
          <w:rFonts w:ascii="Times New Roman" w:hAnsi="Times New Roman" w:cs="Times New Roman"/>
          <w:sz w:val="24"/>
          <w:szCs w:val="24"/>
        </w:rPr>
      </w:pPr>
      <w:r w:rsidRPr="008B6DCD">
        <w:rPr>
          <w:rFonts w:ascii="Times New Roman" w:hAnsi="Times New Roman" w:cs="Times New Roman"/>
          <w:sz w:val="24"/>
          <w:szCs w:val="24"/>
        </w:rPr>
        <w:t>Head of Department</w:t>
      </w:r>
    </w:p>
    <w:p w:rsidR="00A97502" w:rsidRDefault="00A97502" w:rsidP="00A97502">
      <w:pPr>
        <w:spacing w:line="480" w:lineRule="auto"/>
      </w:pPr>
      <w:r>
        <w:rPr>
          <w:noProof/>
          <w:lang w:val="fr-FR" w:eastAsia="fr-FR"/>
        </w:rPr>
        <mc:AlternateContent>
          <mc:Choice Requires="wps">
            <w:drawing>
              <wp:anchor distT="0" distB="0" distL="0" distR="0" simplePos="0" relativeHeight="251696128" behindDoc="0" locked="0" layoutInCell="1" allowOverlap="1" wp14:anchorId="56BE4344" wp14:editId="5C277878">
                <wp:simplePos x="0" y="0"/>
                <wp:positionH relativeFrom="column">
                  <wp:posOffset>3957320</wp:posOffset>
                </wp:positionH>
                <wp:positionV relativeFrom="paragraph">
                  <wp:posOffset>65405</wp:posOffset>
                </wp:positionV>
                <wp:extent cx="1799590" cy="0"/>
                <wp:effectExtent l="13970" t="8255" r="5715" b="1079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959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01F15" id="Straight Connector 22"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1.6pt,5.15pt" to="453.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" strokeweight=".5pt">
                <v:stroke joinstyle="miter"/>
              </v:line>
            </w:pict>
          </mc:Fallback>
        </mc:AlternateContent>
      </w:r>
      <w:r>
        <w:rPr>
          <w:noProof/>
          <w:lang w:val="fr-FR" w:eastAsia="fr-FR"/>
        </w:rPr>
        <mc:AlternateContent>
          <mc:Choice Requires="wps">
            <w:drawing>
              <wp:anchor distT="0" distB="0" distL="0" distR="0" simplePos="0" relativeHeight="251695104" behindDoc="0" locked="0" layoutInCell="1" allowOverlap="1" wp14:anchorId="71457B97" wp14:editId="11A3548E">
                <wp:simplePos x="0" y="0"/>
                <wp:positionH relativeFrom="column">
                  <wp:posOffset>36830</wp:posOffset>
                </wp:positionH>
                <wp:positionV relativeFrom="paragraph">
                  <wp:posOffset>123825</wp:posOffset>
                </wp:positionV>
                <wp:extent cx="1623695" cy="0"/>
                <wp:effectExtent l="8255" t="9525" r="635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369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8C158" id="Straight Connector 23"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pt,9.75pt" to="130.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" strokeweight=".5pt">
                <v:stroke joinstyle="miter"/>
              </v:line>
            </w:pict>
          </mc:Fallback>
        </mc:AlternateContent>
      </w:r>
    </w:p>
    <w:p w:rsidR="00A97502" w:rsidRPr="008B6DCD"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PROF. C.C. UHUEGBU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B6DCD">
        <w:rPr>
          <w:rFonts w:ascii="Times New Roman" w:hAnsi="Times New Roman" w:cs="Times New Roman"/>
          <w:sz w:val="24"/>
          <w:szCs w:val="24"/>
        </w:rPr>
        <w:t>Date</w:t>
      </w:r>
    </w:p>
    <w:p w:rsidR="00A97502" w:rsidRPr="008B6DCD" w:rsidRDefault="00A97502" w:rsidP="00A97502">
      <w:pPr>
        <w:spacing w:line="480" w:lineRule="auto"/>
        <w:rPr>
          <w:rFonts w:ascii="Times New Roman" w:hAnsi="Times New Roman" w:cs="Times New Roman"/>
          <w:sz w:val="24"/>
          <w:szCs w:val="24"/>
        </w:rPr>
      </w:pPr>
      <w:r w:rsidRPr="008B6DCD">
        <w:rPr>
          <w:rFonts w:ascii="Times New Roman" w:hAnsi="Times New Roman" w:cs="Times New Roman"/>
          <w:sz w:val="24"/>
          <w:szCs w:val="24"/>
        </w:rPr>
        <w:t>Dean of Natural and Applied Sciences</w:t>
      </w:r>
      <w:r w:rsidRPr="008B6DCD">
        <w:rPr>
          <w:rFonts w:ascii="Times New Roman" w:hAnsi="Times New Roman" w:cs="Times New Roman"/>
          <w:sz w:val="24"/>
          <w:szCs w:val="24"/>
        </w:rPr>
        <w:tab/>
      </w:r>
    </w:p>
    <w:p w:rsidR="00A97502" w:rsidRDefault="00A97502" w:rsidP="00A97502">
      <w:pPr>
        <w:spacing w:line="480" w:lineRule="auto"/>
      </w:pPr>
      <w:r>
        <w:rPr>
          <w:noProof/>
          <w:lang w:val="fr-FR" w:eastAsia="fr-FR"/>
        </w:rPr>
        <mc:AlternateContent>
          <mc:Choice Requires="wps">
            <w:drawing>
              <wp:anchor distT="0" distB="0" distL="0" distR="0" simplePos="0" relativeHeight="251698176" behindDoc="0" locked="0" layoutInCell="1" allowOverlap="1" wp14:anchorId="41EF9970" wp14:editId="1FDE2CF7">
                <wp:simplePos x="0" y="0"/>
                <wp:positionH relativeFrom="column">
                  <wp:posOffset>3928110</wp:posOffset>
                </wp:positionH>
                <wp:positionV relativeFrom="paragraph">
                  <wp:posOffset>93345</wp:posOffset>
                </wp:positionV>
                <wp:extent cx="1865630" cy="0"/>
                <wp:effectExtent l="13335" t="11430" r="6985" b="762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63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FBD8557" id="Straight Connector 24"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309.3pt,7.35pt" to="456.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" strokeweight=".5pt">
                <v:stroke joinstyle="miter"/>
              </v:line>
            </w:pict>
          </mc:Fallback>
        </mc:AlternateContent>
      </w:r>
      <w:r>
        <w:rPr>
          <w:noProof/>
          <w:lang w:val="fr-FR" w:eastAsia="fr-FR"/>
        </w:rPr>
        <mc:AlternateContent>
          <mc:Choice Requires="wps">
            <w:drawing>
              <wp:anchor distT="0" distB="0" distL="0" distR="0" simplePos="0" relativeHeight="251697152" behindDoc="0" locked="0" layoutInCell="1" allowOverlap="1" wp14:anchorId="296FB9F4" wp14:editId="3E3D7E49">
                <wp:simplePos x="0" y="0"/>
                <wp:positionH relativeFrom="column">
                  <wp:posOffset>14605</wp:posOffset>
                </wp:positionH>
                <wp:positionV relativeFrom="paragraph">
                  <wp:posOffset>115570</wp:posOffset>
                </wp:positionV>
                <wp:extent cx="1689735" cy="0"/>
                <wp:effectExtent l="5080" t="5080" r="10160" b="1397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7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BE50BEF" id="Straight Connector 25" o:spid="_x0000_s1026" style="position:absolute;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15pt,9.1pt" to="13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" strokeweight=".5pt">
                <v:stroke joinstyle="miter"/>
              </v:line>
            </w:pict>
          </mc:Fallback>
        </mc:AlternateContent>
      </w:r>
    </w:p>
    <w:p w:rsidR="00A97502" w:rsidRDefault="00A97502" w:rsidP="00A97502">
      <w:pPr>
        <w:spacing w:line="480" w:lineRule="auto"/>
      </w:pPr>
      <w:r w:rsidRPr="008B6DCD">
        <w:rPr>
          <w:rFonts w:ascii="Times New Roman" w:hAnsi="Times New Roman" w:cs="Times New Roman"/>
          <w:sz w:val="24"/>
          <w:szCs w:val="24"/>
        </w:rPr>
        <w:t>External Examiner</w:t>
      </w:r>
      <w:r>
        <w:tab/>
      </w:r>
      <w:r>
        <w:tab/>
      </w:r>
      <w:r>
        <w:tab/>
      </w:r>
      <w:r>
        <w:tab/>
      </w:r>
      <w:r>
        <w:tab/>
      </w:r>
      <w:r>
        <w:tab/>
      </w:r>
      <w:r>
        <w:rPr>
          <w:rFonts w:ascii="Times New Roman" w:hAnsi="Times New Roman" w:cs="Times New Roman"/>
          <w:sz w:val="24"/>
          <w:szCs w:val="24"/>
        </w:rPr>
        <w:t xml:space="preserve">              </w:t>
      </w:r>
      <w:r w:rsidRPr="008B6DCD">
        <w:rPr>
          <w:rFonts w:ascii="Times New Roman" w:hAnsi="Times New Roman" w:cs="Times New Roman"/>
          <w:sz w:val="24"/>
          <w:szCs w:val="24"/>
        </w:rPr>
        <w:t>Date</w:t>
      </w:r>
    </w:p>
    <w:p w:rsidR="00A97502" w:rsidRPr="008B6DCD" w:rsidRDefault="00A97502" w:rsidP="00A97502">
      <w:pPr>
        <w:spacing w:line="480" w:lineRule="auto"/>
        <w:ind w:left="2880" w:firstLine="720"/>
        <w:rPr>
          <w:rFonts w:ascii="Times New Roman" w:hAnsi="Times New Roman" w:cs="Times New Roman"/>
          <w:b/>
          <w:sz w:val="28"/>
          <w:szCs w:val="28"/>
        </w:rPr>
      </w:pPr>
      <w:r w:rsidRPr="008B6DCD">
        <w:rPr>
          <w:rFonts w:ascii="Times New Roman" w:hAnsi="Times New Roman" w:cs="Times New Roman"/>
          <w:b/>
          <w:sz w:val="28"/>
          <w:szCs w:val="28"/>
        </w:rPr>
        <w:lastRenderedPageBreak/>
        <w:t>DEDICATION</w:t>
      </w:r>
    </w:p>
    <w:p w:rsidR="00A97502" w:rsidRPr="008B6DCD" w:rsidRDefault="00A97502" w:rsidP="00A97502">
      <w:pPr>
        <w:spacing w:line="480" w:lineRule="auto"/>
        <w:rPr>
          <w:rFonts w:ascii="Times New Roman" w:hAnsi="Times New Roman" w:cs="Times New Roman"/>
          <w:sz w:val="24"/>
          <w:szCs w:val="24"/>
        </w:rPr>
      </w:pPr>
      <w:r w:rsidRPr="008B6DCD">
        <w:rPr>
          <w:rFonts w:ascii="Times New Roman" w:hAnsi="Times New Roman" w:cs="Times New Roman"/>
          <w:sz w:val="24"/>
          <w:szCs w:val="24"/>
        </w:rPr>
        <w:t>This work is solely dedicated to God Almighty for his guidance, inspiration, kindness and provision throughout the period. To him Glory and Praise Forever.</w:t>
      </w:r>
      <w:r>
        <w:rPr>
          <w:rFonts w:ascii="Times New Roman" w:hAnsi="Times New Roman" w:cs="Times New Roman"/>
          <w:sz w:val="24"/>
          <w:szCs w:val="24"/>
        </w:rPr>
        <w:t xml:space="preserve"> I also dedicate this work to my great family.</w:t>
      </w: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rPr>
          <w:rFonts w:ascii="Times New Roman" w:hAnsi="Times New Roman" w:cs="Times New Roman"/>
          <w:b/>
          <w:sz w:val="28"/>
          <w:szCs w:val="28"/>
        </w:rPr>
      </w:pPr>
      <w:r>
        <w:t xml:space="preserve">                                                        </w:t>
      </w:r>
      <w:r>
        <w:rPr>
          <w:rFonts w:ascii="Times New Roman" w:hAnsi="Times New Roman" w:cs="Times New Roman"/>
          <w:b/>
          <w:sz w:val="28"/>
          <w:szCs w:val="28"/>
        </w:rPr>
        <w:t xml:space="preserve"> </w:t>
      </w:r>
    </w:p>
    <w:p w:rsidR="00A97502" w:rsidRDefault="00A97502" w:rsidP="00A97502">
      <w:pPr>
        <w:spacing w:line="480" w:lineRule="auto"/>
        <w:ind w:left="2160" w:firstLine="720"/>
        <w:rPr>
          <w:rFonts w:ascii="Times New Roman" w:hAnsi="Times New Roman" w:cs="Times New Roman"/>
          <w:b/>
          <w:sz w:val="28"/>
          <w:szCs w:val="28"/>
        </w:rPr>
      </w:pPr>
    </w:p>
    <w:p w:rsidR="00A97502" w:rsidRDefault="00A97502" w:rsidP="00A97502">
      <w:pPr>
        <w:spacing w:line="480" w:lineRule="auto"/>
        <w:ind w:left="2160" w:firstLine="720"/>
        <w:rPr>
          <w:rFonts w:ascii="Times New Roman" w:hAnsi="Times New Roman" w:cs="Times New Roman"/>
          <w:b/>
          <w:sz w:val="28"/>
          <w:szCs w:val="28"/>
        </w:rPr>
      </w:pPr>
    </w:p>
    <w:p w:rsidR="00A97502" w:rsidRPr="008B6DCD" w:rsidRDefault="00A97502" w:rsidP="00A97502">
      <w:pPr>
        <w:spacing w:line="480" w:lineRule="auto"/>
        <w:ind w:left="2160" w:firstLine="720"/>
        <w:rPr>
          <w:rFonts w:ascii="Times New Roman" w:hAnsi="Times New Roman" w:cs="Times New Roman"/>
          <w:b/>
          <w:sz w:val="28"/>
          <w:szCs w:val="28"/>
        </w:rPr>
      </w:pPr>
      <w:r w:rsidRPr="008B6DCD">
        <w:rPr>
          <w:rFonts w:ascii="Times New Roman" w:hAnsi="Times New Roman" w:cs="Times New Roman"/>
          <w:b/>
          <w:sz w:val="28"/>
          <w:szCs w:val="28"/>
        </w:rPr>
        <w:lastRenderedPageBreak/>
        <w:t>ACKNOWLEDGEMENT</w:t>
      </w:r>
    </w:p>
    <w:p w:rsidR="00A97502" w:rsidRPr="008B6DCD" w:rsidRDefault="00A97502" w:rsidP="00A97502">
      <w:pPr>
        <w:spacing w:line="480" w:lineRule="auto"/>
        <w:rPr>
          <w:rFonts w:ascii="Times New Roman" w:hAnsi="Times New Roman" w:cs="Times New Roman"/>
          <w:sz w:val="24"/>
          <w:szCs w:val="24"/>
        </w:rPr>
      </w:pPr>
      <w:r w:rsidRPr="008B6DCD">
        <w:rPr>
          <w:rFonts w:ascii="Times New Roman" w:hAnsi="Times New Roman" w:cs="Times New Roman"/>
          <w:sz w:val="24"/>
          <w:szCs w:val="24"/>
        </w:rPr>
        <w:t>I want to give</w:t>
      </w:r>
      <w:r>
        <w:rPr>
          <w:rFonts w:ascii="Times New Roman" w:hAnsi="Times New Roman" w:cs="Times New Roman"/>
          <w:sz w:val="24"/>
          <w:szCs w:val="24"/>
        </w:rPr>
        <w:t xml:space="preserve"> all the thanks to God Almighty.</w:t>
      </w:r>
      <w:r w:rsidRPr="008B6DCD">
        <w:rPr>
          <w:rFonts w:ascii="Times New Roman" w:hAnsi="Times New Roman" w:cs="Times New Roman"/>
          <w:sz w:val="24"/>
          <w:szCs w:val="24"/>
        </w:rPr>
        <w:t xml:space="preserve"> He has given me the privilege, grace, and finances to write this project, and helped me succeed. I am deepl</w:t>
      </w:r>
      <w:r>
        <w:rPr>
          <w:rFonts w:ascii="Times New Roman" w:hAnsi="Times New Roman" w:cs="Times New Roman"/>
          <w:sz w:val="24"/>
          <w:szCs w:val="24"/>
        </w:rPr>
        <w:t>y grateful to my parents Sir and Lady Julius Aluo and my siblings Michael-brown, Julius and Flora</w:t>
      </w:r>
      <w:r w:rsidRPr="008B6DCD">
        <w:rPr>
          <w:rFonts w:ascii="Times New Roman" w:hAnsi="Times New Roman" w:cs="Times New Roman"/>
          <w:sz w:val="24"/>
          <w:szCs w:val="24"/>
        </w:rPr>
        <w:t>. In a special</w:t>
      </w:r>
      <w:r>
        <w:rPr>
          <w:rFonts w:ascii="Times New Roman" w:hAnsi="Times New Roman" w:cs="Times New Roman"/>
          <w:sz w:val="24"/>
          <w:szCs w:val="24"/>
        </w:rPr>
        <w:t xml:space="preserve"> way, my appreciation goes to the departmental Coordinator Mr. E.O. Ikejiaku and my</w:t>
      </w:r>
      <w:r w:rsidRPr="008B6DCD">
        <w:rPr>
          <w:rFonts w:ascii="Times New Roman" w:hAnsi="Times New Roman" w:cs="Times New Roman"/>
          <w:sz w:val="24"/>
          <w:szCs w:val="24"/>
        </w:rPr>
        <w:t xml:space="preserve"> Sup</w:t>
      </w:r>
      <w:r>
        <w:rPr>
          <w:rFonts w:ascii="Times New Roman" w:hAnsi="Times New Roman" w:cs="Times New Roman"/>
          <w:sz w:val="24"/>
          <w:szCs w:val="24"/>
        </w:rPr>
        <w:t xml:space="preserve">ervisor Dr. Aniwetalu </w:t>
      </w:r>
      <w:r w:rsidRPr="008B6DCD">
        <w:rPr>
          <w:rFonts w:ascii="Times New Roman" w:hAnsi="Times New Roman" w:cs="Times New Roman"/>
          <w:sz w:val="24"/>
          <w:szCs w:val="24"/>
        </w:rPr>
        <w:t>.E.</w:t>
      </w:r>
      <w:r>
        <w:rPr>
          <w:rFonts w:ascii="Times New Roman" w:hAnsi="Times New Roman" w:cs="Times New Roman"/>
          <w:sz w:val="24"/>
          <w:szCs w:val="24"/>
        </w:rPr>
        <w:t>U and Okochi Gabriel .R., w</w:t>
      </w:r>
      <w:r w:rsidRPr="008B6DCD">
        <w:rPr>
          <w:rFonts w:ascii="Times New Roman" w:hAnsi="Times New Roman" w:cs="Times New Roman"/>
          <w:sz w:val="24"/>
          <w:szCs w:val="24"/>
        </w:rPr>
        <w:t>ho really was a source of encouragement and great help during this project, I really appreciate your tireless effort in making this project a success. And my HOD Prof</w:t>
      </w:r>
      <w:r>
        <w:rPr>
          <w:rFonts w:ascii="Times New Roman" w:hAnsi="Times New Roman" w:cs="Times New Roman"/>
          <w:sz w:val="24"/>
          <w:szCs w:val="24"/>
        </w:rPr>
        <w:t>.</w:t>
      </w:r>
      <w:r w:rsidRPr="008B6DCD">
        <w:rPr>
          <w:rFonts w:ascii="Times New Roman" w:hAnsi="Times New Roman" w:cs="Times New Roman"/>
          <w:sz w:val="24"/>
          <w:szCs w:val="24"/>
        </w:rPr>
        <w:t xml:space="preserve"> Chidi Uhuegbu, may God Almighty reward your efforts. My regards also goes to my siblings and friends and course mates who in one way assisted me in getting this project done. </w:t>
      </w: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Default="00A97502" w:rsidP="00A97502">
      <w:pPr>
        <w:spacing w:line="480" w:lineRule="auto"/>
      </w:pPr>
    </w:p>
    <w:p w:rsidR="00A97502" w:rsidRPr="00AA6EC8" w:rsidRDefault="00A97502" w:rsidP="00A97502">
      <w:pPr>
        <w:spacing w:line="480" w:lineRule="auto"/>
        <w:ind w:left="2880" w:firstLine="720"/>
        <w:rPr>
          <w:rFonts w:ascii="Times New Roman" w:hAnsi="Times New Roman" w:cs="Times New Roman"/>
          <w:b/>
          <w:sz w:val="28"/>
          <w:szCs w:val="28"/>
        </w:rPr>
      </w:pPr>
      <w:r w:rsidRPr="00AA6EC8">
        <w:rPr>
          <w:rFonts w:ascii="Times New Roman" w:hAnsi="Times New Roman" w:cs="Times New Roman"/>
          <w:b/>
          <w:sz w:val="28"/>
          <w:szCs w:val="28"/>
        </w:rPr>
        <w:lastRenderedPageBreak/>
        <w:t>TABLE OF CONTENTS</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Title page</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Certification page</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 xml:space="preserve">Dedication </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Acknowledgement</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Table of contents</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List of figures</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Abstract</w:t>
      </w:r>
    </w:p>
    <w:p w:rsidR="00A97502" w:rsidRPr="00AA6EC8" w:rsidRDefault="00A97502" w:rsidP="00A97502">
      <w:pPr>
        <w:spacing w:line="480" w:lineRule="auto"/>
        <w:rPr>
          <w:rFonts w:ascii="Times New Roman" w:hAnsi="Times New Roman" w:cs="Times New Roman"/>
          <w:b/>
          <w:sz w:val="28"/>
          <w:szCs w:val="28"/>
        </w:rPr>
      </w:pPr>
      <w:r w:rsidRPr="00AA6EC8">
        <w:rPr>
          <w:rFonts w:ascii="Times New Roman" w:hAnsi="Times New Roman" w:cs="Times New Roman"/>
          <w:b/>
          <w:sz w:val="28"/>
          <w:szCs w:val="28"/>
        </w:rPr>
        <w:t>CHAPTER ONE; INTRODUCTION</w:t>
      </w:r>
    </w:p>
    <w:p w:rsidR="00A97502" w:rsidRPr="00E55209"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 xml:space="preserve">1.0 </w:t>
      </w:r>
      <w:r w:rsidRPr="00E55209">
        <w:rPr>
          <w:rFonts w:ascii="Times New Roman" w:hAnsi="Times New Roman" w:cs="Times New Roman"/>
          <w:sz w:val="24"/>
          <w:szCs w:val="24"/>
        </w:rPr>
        <w:t>B</w:t>
      </w:r>
      <w:r>
        <w:rPr>
          <w:rFonts w:ascii="Times New Roman" w:hAnsi="Times New Roman" w:cs="Times New Roman"/>
          <w:sz w:val="24"/>
          <w:szCs w:val="24"/>
        </w:rPr>
        <w:t>ackground to the Study</w:t>
      </w:r>
    </w:p>
    <w:p w:rsidR="00A97502" w:rsidRDefault="00A97502" w:rsidP="00A97502">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Statement of the Problem</w:t>
      </w:r>
    </w:p>
    <w:p w:rsidR="00A97502" w:rsidRDefault="00A97502" w:rsidP="00A97502">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Aim and Objectives</w:t>
      </w:r>
    </w:p>
    <w:p w:rsidR="00A97502" w:rsidRDefault="00A97502" w:rsidP="00A97502">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Significance of the study</w:t>
      </w:r>
    </w:p>
    <w:p w:rsidR="00A97502" w:rsidRDefault="00A97502" w:rsidP="00A97502">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Location,  E</w:t>
      </w:r>
      <w:r w:rsidRPr="00AA6EC8">
        <w:rPr>
          <w:rFonts w:ascii="Times New Roman" w:hAnsi="Times New Roman" w:cs="Times New Roman"/>
          <w:sz w:val="24"/>
          <w:szCs w:val="24"/>
        </w:rPr>
        <w:t>xtent</w:t>
      </w:r>
      <w:r>
        <w:rPr>
          <w:rFonts w:ascii="Times New Roman" w:hAnsi="Times New Roman" w:cs="Times New Roman"/>
          <w:sz w:val="24"/>
          <w:szCs w:val="24"/>
        </w:rPr>
        <w:t xml:space="preserve"> and </w:t>
      </w:r>
      <w:r w:rsidRPr="00AA6EC8">
        <w:rPr>
          <w:rFonts w:ascii="Times New Roman" w:hAnsi="Times New Roman" w:cs="Times New Roman"/>
          <w:sz w:val="24"/>
          <w:szCs w:val="24"/>
        </w:rPr>
        <w:t>Accessibility</w:t>
      </w:r>
    </w:p>
    <w:p w:rsidR="00A97502" w:rsidRPr="00B51702" w:rsidRDefault="00A97502" w:rsidP="00A97502">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Regional geologic setting and geomorphology</w:t>
      </w:r>
    </w:p>
    <w:p w:rsidR="00A97502" w:rsidRPr="00AA6EC8" w:rsidRDefault="00A97502" w:rsidP="00A97502">
      <w:pPr>
        <w:pStyle w:val="ListParagraph"/>
        <w:numPr>
          <w:ilvl w:val="2"/>
          <w:numId w:val="1"/>
        </w:numPr>
        <w:spacing w:line="480" w:lineRule="auto"/>
        <w:rPr>
          <w:rFonts w:ascii="Times New Roman" w:hAnsi="Times New Roman" w:cs="Times New Roman"/>
          <w:sz w:val="24"/>
          <w:szCs w:val="24"/>
        </w:rPr>
      </w:pPr>
      <w:r w:rsidRPr="00AA6EC8">
        <w:rPr>
          <w:rFonts w:ascii="Times New Roman" w:hAnsi="Times New Roman" w:cs="Times New Roman"/>
          <w:sz w:val="24"/>
          <w:szCs w:val="24"/>
        </w:rPr>
        <w:t>Relief</w:t>
      </w:r>
    </w:p>
    <w:p w:rsidR="00A97502" w:rsidRPr="00AA6EC8" w:rsidRDefault="00A97502" w:rsidP="00A97502">
      <w:pPr>
        <w:pStyle w:val="ListParagraph"/>
        <w:numPr>
          <w:ilvl w:val="2"/>
          <w:numId w:val="1"/>
        </w:numPr>
        <w:spacing w:line="480" w:lineRule="auto"/>
        <w:rPr>
          <w:rFonts w:ascii="Times New Roman" w:hAnsi="Times New Roman" w:cs="Times New Roman"/>
          <w:sz w:val="24"/>
          <w:szCs w:val="24"/>
        </w:rPr>
      </w:pPr>
      <w:r w:rsidRPr="00AA6EC8">
        <w:rPr>
          <w:rFonts w:ascii="Times New Roman" w:hAnsi="Times New Roman" w:cs="Times New Roman"/>
          <w:sz w:val="24"/>
          <w:szCs w:val="24"/>
        </w:rPr>
        <w:t>Drainage</w:t>
      </w:r>
    </w:p>
    <w:p w:rsidR="00A97502" w:rsidRPr="00AA6EC8" w:rsidRDefault="00A97502" w:rsidP="00A97502">
      <w:pPr>
        <w:pStyle w:val="ListParagraph"/>
        <w:numPr>
          <w:ilvl w:val="2"/>
          <w:numId w:val="1"/>
        </w:numPr>
        <w:spacing w:line="480" w:lineRule="auto"/>
        <w:rPr>
          <w:rFonts w:ascii="Times New Roman" w:hAnsi="Times New Roman" w:cs="Times New Roman"/>
          <w:sz w:val="24"/>
          <w:szCs w:val="24"/>
        </w:rPr>
      </w:pPr>
      <w:r w:rsidRPr="00AA6EC8">
        <w:rPr>
          <w:rFonts w:ascii="Times New Roman" w:hAnsi="Times New Roman" w:cs="Times New Roman"/>
          <w:sz w:val="24"/>
          <w:szCs w:val="24"/>
        </w:rPr>
        <w:t>Soil</w:t>
      </w:r>
    </w:p>
    <w:p w:rsidR="00A97502" w:rsidRPr="00AA6EC8" w:rsidRDefault="00A97502" w:rsidP="00A97502">
      <w:pPr>
        <w:pStyle w:val="ListParagraph"/>
        <w:numPr>
          <w:ilvl w:val="2"/>
          <w:numId w:val="1"/>
        </w:numPr>
        <w:spacing w:line="480" w:lineRule="auto"/>
        <w:rPr>
          <w:rFonts w:ascii="Times New Roman" w:hAnsi="Times New Roman" w:cs="Times New Roman"/>
          <w:sz w:val="24"/>
          <w:szCs w:val="24"/>
        </w:rPr>
      </w:pPr>
      <w:r w:rsidRPr="00AA6EC8">
        <w:rPr>
          <w:rFonts w:ascii="Times New Roman" w:hAnsi="Times New Roman" w:cs="Times New Roman"/>
          <w:sz w:val="24"/>
          <w:szCs w:val="24"/>
        </w:rPr>
        <w:t>Vegetation</w:t>
      </w:r>
    </w:p>
    <w:p w:rsidR="00A97502" w:rsidRDefault="00A97502" w:rsidP="00A97502">
      <w:pPr>
        <w:pStyle w:val="ListParagraph"/>
        <w:numPr>
          <w:ilvl w:val="2"/>
          <w:numId w:val="1"/>
        </w:numPr>
        <w:spacing w:line="480" w:lineRule="auto"/>
        <w:rPr>
          <w:rFonts w:ascii="Times New Roman" w:hAnsi="Times New Roman" w:cs="Times New Roman"/>
          <w:sz w:val="24"/>
          <w:szCs w:val="24"/>
        </w:rPr>
      </w:pPr>
      <w:r w:rsidRPr="00AA6EC8">
        <w:rPr>
          <w:rFonts w:ascii="Times New Roman" w:hAnsi="Times New Roman" w:cs="Times New Roman"/>
          <w:sz w:val="24"/>
          <w:szCs w:val="24"/>
        </w:rPr>
        <w:t>Climate</w:t>
      </w:r>
    </w:p>
    <w:p w:rsidR="00A97502" w:rsidRDefault="00A97502" w:rsidP="00A97502">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Weathering</w:t>
      </w:r>
    </w:p>
    <w:p w:rsidR="00A97502" w:rsidRDefault="00A97502" w:rsidP="00A97502">
      <w:pPr>
        <w:pStyle w:val="ListParagraph"/>
        <w:spacing w:line="480" w:lineRule="auto"/>
        <w:rPr>
          <w:rFonts w:ascii="Times New Roman" w:hAnsi="Times New Roman" w:cs="Times New Roman"/>
          <w:sz w:val="24"/>
          <w:szCs w:val="24"/>
        </w:rPr>
      </w:pPr>
    </w:p>
    <w:p w:rsidR="00A97502" w:rsidRPr="00AA6EC8" w:rsidRDefault="00A97502" w:rsidP="00A97502">
      <w:pPr>
        <w:pStyle w:val="ListParagraph"/>
        <w:tabs>
          <w:tab w:val="left" w:pos="1957"/>
        </w:tabs>
        <w:spacing w:line="480" w:lineRule="auto"/>
        <w:ind w:left="360"/>
        <w:rPr>
          <w:rFonts w:ascii="Times New Roman" w:hAnsi="Times New Roman" w:cs="Times New Roman"/>
          <w:b/>
        </w:rPr>
      </w:pPr>
      <w:r w:rsidRPr="00AA6EC8">
        <w:rPr>
          <w:rFonts w:ascii="Times New Roman" w:hAnsi="Times New Roman" w:cs="Times New Roman"/>
          <w:b/>
        </w:rPr>
        <w:tab/>
      </w:r>
    </w:p>
    <w:p w:rsidR="00A97502" w:rsidRPr="00AA6EC8" w:rsidRDefault="00A97502" w:rsidP="00A97502">
      <w:pPr>
        <w:spacing w:line="480" w:lineRule="auto"/>
        <w:rPr>
          <w:rFonts w:ascii="Times New Roman" w:hAnsi="Times New Roman" w:cs="Times New Roman"/>
          <w:b/>
          <w:sz w:val="28"/>
          <w:szCs w:val="28"/>
        </w:rPr>
      </w:pPr>
      <w:r w:rsidRPr="00AA6EC8">
        <w:rPr>
          <w:rFonts w:ascii="Times New Roman" w:hAnsi="Times New Roman" w:cs="Times New Roman"/>
          <w:b/>
          <w:sz w:val="28"/>
          <w:szCs w:val="28"/>
        </w:rPr>
        <w:t>CHAPTER TWO; LITERATURE REVIEW</w:t>
      </w:r>
    </w:p>
    <w:p w:rsidR="00A97502" w:rsidRPr="00F8323B" w:rsidRDefault="00A97502" w:rsidP="00A97502">
      <w:pPr>
        <w:spacing w:line="480" w:lineRule="auto"/>
        <w:rPr>
          <w:rFonts w:ascii="Times New Roman" w:hAnsi="Times New Roman" w:cs="Times New Roman"/>
          <w:b/>
          <w:sz w:val="24"/>
          <w:szCs w:val="24"/>
        </w:rPr>
      </w:pPr>
      <w:r w:rsidRPr="00D32F8E">
        <w:rPr>
          <w:rFonts w:ascii="Times New Roman" w:hAnsi="Times New Roman" w:cs="Times New Roman"/>
          <w:sz w:val="24"/>
          <w:szCs w:val="24"/>
        </w:rPr>
        <w:t>2.0</w:t>
      </w:r>
      <w:r w:rsidRPr="00F8323B">
        <w:rPr>
          <w:rFonts w:ascii="Times New Roman" w:hAnsi="Times New Roman" w:cs="Times New Roman"/>
          <w:b/>
          <w:sz w:val="24"/>
          <w:szCs w:val="24"/>
        </w:rPr>
        <w:t xml:space="preserve"> </w:t>
      </w:r>
      <w:r w:rsidRPr="00F8323B">
        <w:rPr>
          <w:rFonts w:ascii="Times New Roman" w:hAnsi="Times New Roman" w:cs="Times New Roman"/>
          <w:sz w:val="24"/>
          <w:szCs w:val="24"/>
        </w:rPr>
        <w:t>Regional Geology</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2.1 Origin and Evolution of the Benue Trough</w:t>
      </w:r>
    </w:p>
    <w:p w:rsidR="00A97502" w:rsidRPr="00AA6EC8" w:rsidRDefault="00A97502" w:rsidP="00A97502">
      <w:pPr>
        <w:spacing w:line="480" w:lineRule="auto"/>
        <w:rPr>
          <w:rFonts w:ascii="Times New Roman" w:hAnsi="Times New Roman" w:cs="Times New Roman"/>
          <w:sz w:val="24"/>
          <w:szCs w:val="24"/>
        </w:rPr>
      </w:pPr>
      <w:r w:rsidRPr="00AA6EC8">
        <w:rPr>
          <w:rFonts w:ascii="Times New Roman" w:hAnsi="Times New Roman" w:cs="Times New Roman"/>
          <w:sz w:val="24"/>
          <w:szCs w:val="24"/>
        </w:rPr>
        <w:t>2.2 Regional Stratigraphy of South Eastern Nigeria</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2.3 Tectonic Settings</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 xml:space="preserve"> 2.4 </w:t>
      </w:r>
      <w:r w:rsidRPr="00AA6EC8">
        <w:rPr>
          <w:rFonts w:ascii="Times New Roman" w:hAnsi="Times New Roman" w:cs="Times New Roman"/>
          <w:sz w:val="24"/>
          <w:szCs w:val="24"/>
        </w:rPr>
        <w:t>Stratigraphic setting</w:t>
      </w:r>
    </w:p>
    <w:p w:rsidR="00A97502" w:rsidRPr="00AA6EC8" w:rsidRDefault="00A97502" w:rsidP="00A97502">
      <w:pPr>
        <w:spacing w:line="480" w:lineRule="auto"/>
        <w:rPr>
          <w:rFonts w:ascii="Times New Roman" w:hAnsi="Times New Roman" w:cs="Times New Roman"/>
          <w:sz w:val="24"/>
          <w:szCs w:val="24"/>
        </w:rPr>
      </w:pPr>
    </w:p>
    <w:p w:rsidR="00A97502" w:rsidRPr="00AA6EC8" w:rsidRDefault="00A97502" w:rsidP="00A97502">
      <w:pPr>
        <w:tabs>
          <w:tab w:val="left" w:pos="3705"/>
        </w:tabs>
        <w:spacing w:line="480" w:lineRule="auto"/>
        <w:rPr>
          <w:rFonts w:ascii="Times New Roman" w:hAnsi="Times New Roman" w:cs="Times New Roman"/>
          <w:b/>
        </w:rPr>
      </w:pPr>
      <w:r w:rsidRPr="00AA6EC8">
        <w:rPr>
          <w:rFonts w:ascii="Times New Roman" w:hAnsi="Times New Roman" w:cs="Times New Roman"/>
          <w:b/>
        </w:rPr>
        <w:tab/>
      </w:r>
    </w:p>
    <w:p w:rsidR="00A97502" w:rsidRPr="00AA6EC8" w:rsidRDefault="00A97502" w:rsidP="00A97502">
      <w:pPr>
        <w:spacing w:line="480" w:lineRule="auto"/>
        <w:rPr>
          <w:rFonts w:ascii="Times New Roman" w:hAnsi="Times New Roman" w:cs="Times New Roman"/>
          <w:b/>
          <w:sz w:val="28"/>
          <w:szCs w:val="28"/>
        </w:rPr>
      </w:pPr>
      <w:r w:rsidRPr="00AA6EC8">
        <w:rPr>
          <w:rFonts w:ascii="Times New Roman" w:hAnsi="Times New Roman" w:cs="Times New Roman"/>
          <w:b/>
          <w:sz w:val="28"/>
          <w:szCs w:val="28"/>
        </w:rPr>
        <w:t>CHAPTER THREE; MATERIALS AND METHODS</w:t>
      </w:r>
    </w:p>
    <w:p w:rsidR="00A97502" w:rsidRPr="00CB145D" w:rsidRDefault="00A97502" w:rsidP="00A97502">
      <w:pPr>
        <w:spacing w:line="480" w:lineRule="auto"/>
        <w:rPr>
          <w:rFonts w:ascii="Times New Roman" w:hAnsi="Times New Roman" w:cs="Times New Roman"/>
          <w:sz w:val="24"/>
          <w:szCs w:val="24"/>
        </w:rPr>
      </w:pPr>
      <w:r w:rsidRPr="00CB145D">
        <w:rPr>
          <w:rFonts w:ascii="Times New Roman" w:hAnsi="Times New Roman" w:cs="Times New Roman"/>
          <w:sz w:val="24"/>
          <w:szCs w:val="24"/>
        </w:rPr>
        <w:t xml:space="preserve">3.1 </w:t>
      </w:r>
      <w:r>
        <w:rPr>
          <w:rFonts w:ascii="Times New Roman" w:hAnsi="Times New Roman" w:cs="Times New Roman"/>
          <w:sz w:val="24"/>
          <w:szCs w:val="24"/>
        </w:rPr>
        <w:t>Materials and Descriptions</w:t>
      </w:r>
    </w:p>
    <w:p w:rsidR="00A97502" w:rsidRPr="00CB145D" w:rsidRDefault="00A97502" w:rsidP="00A97502">
      <w:pPr>
        <w:spacing w:line="480" w:lineRule="auto"/>
        <w:rPr>
          <w:rFonts w:ascii="Times New Roman" w:hAnsi="Times New Roman" w:cs="Times New Roman"/>
          <w:sz w:val="24"/>
          <w:szCs w:val="24"/>
        </w:rPr>
      </w:pPr>
      <w:r w:rsidRPr="00CB145D">
        <w:rPr>
          <w:rFonts w:ascii="Times New Roman" w:hAnsi="Times New Roman" w:cs="Times New Roman"/>
          <w:sz w:val="24"/>
          <w:szCs w:val="24"/>
        </w:rPr>
        <w:t>3.2 Field Mapping Parameters</w:t>
      </w:r>
    </w:p>
    <w:p w:rsidR="00A97502" w:rsidRDefault="00A97502" w:rsidP="00A97502">
      <w:pPr>
        <w:spacing w:line="480" w:lineRule="auto"/>
        <w:rPr>
          <w:rFonts w:ascii="Times New Roman" w:hAnsi="Times New Roman" w:cs="Times New Roman"/>
          <w:sz w:val="24"/>
          <w:szCs w:val="24"/>
        </w:rPr>
      </w:pPr>
      <w:r w:rsidRPr="00CB145D">
        <w:rPr>
          <w:rFonts w:ascii="Times New Roman" w:hAnsi="Times New Roman" w:cs="Times New Roman"/>
          <w:sz w:val="24"/>
          <w:szCs w:val="24"/>
        </w:rPr>
        <w:t>3.3 Method of study</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3.4 Methods of Data Analysis</w:t>
      </w:r>
    </w:p>
    <w:p w:rsidR="00A97502" w:rsidRPr="00150F1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3.4.1 Sieve Analysis</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3.4.2Biostratigraphic Analysis</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3.4.3 Hydrogeological studies</w:t>
      </w:r>
    </w:p>
    <w:p w:rsidR="00A97502" w:rsidRDefault="00A97502" w:rsidP="00A97502">
      <w:pPr>
        <w:spacing w:line="480" w:lineRule="auto"/>
        <w:rPr>
          <w:rFonts w:ascii="Times New Roman" w:hAnsi="Times New Roman" w:cs="Times New Roman"/>
          <w:sz w:val="24"/>
          <w:szCs w:val="24"/>
        </w:rPr>
      </w:pPr>
    </w:p>
    <w:p w:rsidR="00A97502" w:rsidRPr="00AA6EC8" w:rsidRDefault="00A97502" w:rsidP="00A97502">
      <w:pPr>
        <w:spacing w:line="480" w:lineRule="auto"/>
        <w:rPr>
          <w:rFonts w:ascii="Times New Roman" w:hAnsi="Times New Roman" w:cs="Times New Roman"/>
        </w:rPr>
      </w:pPr>
    </w:p>
    <w:p w:rsidR="00A97502" w:rsidRDefault="00A97502" w:rsidP="00A97502">
      <w:pPr>
        <w:spacing w:line="480" w:lineRule="auto"/>
        <w:rPr>
          <w:rFonts w:ascii="Times New Roman" w:hAnsi="Times New Roman" w:cs="Times New Roman"/>
          <w:b/>
          <w:sz w:val="28"/>
          <w:szCs w:val="28"/>
        </w:rPr>
      </w:pPr>
      <w:r w:rsidRPr="00AA6EC8">
        <w:rPr>
          <w:rFonts w:ascii="Times New Roman" w:hAnsi="Times New Roman" w:cs="Times New Roman"/>
          <w:b/>
          <w:sz w:val="28"/>
          <w:szCs w:val="28"/>
        </w:rPr>
        <w:t xml:space="preserve">CHAPTER FOUR; </w:t>
      </w:r>
      <w:r>
        <w:rPr>
          <w:rFonts w:ascii="Times New Roman" w:hAnsi="Times New Roman" w:cs="Times New Roman"/>
          <w:b/>
          <w:sz w:val="28"/>
          <w:szCs w:val="28"/>
        </w:rPr>
        <w:t>(RESULT AND INTERPRETATION</w:t>
      </w:r>
      <w:r w:rsidRPr="00AA6EC8">
        <w:rPr>
          <w:rFonts w:ascii="Times New Roman" w:hAnsi="Times New Roman" w:cs="Times New Roman"/>
          <w:b/>
          <w:sz w:val="28"/>
          <w:szCs w:val="28"/>
        </w:rPr>
        <w:t xml:space="preserve">) </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4.1 lithostratigraphic description</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4.2 Grain size analysis</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4.3 Biostratigraphic analysis</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 xml:space="preserve">4.4 Hydrogeological analysis </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4.5 Economic geology</w:t>
      </w:r>
    </w:p>
    <w:p w:rsidR="00A97502" w:rsidRPr="00F23A7C" w:rsidRDefault="00A97502" w:rsidP="00A97502">
      <w:pPr>
        <w:tabs>
          <w:tab w:val="left" w:pos="2964"/>
        </w:tabs>
        <w:spacing w:line="480" w:lineRule="auto"/>
        <w:rPr>
          <w:rFonts w:ascii="Times New Roman" w:hAnsi="Times New Roman" w:cs="Times New Roman"/>
          <w:sz w:val="24"/>
          <w:szCs w:val="24"/>
        </w:rPr>
      </w:pPr>
      <w:r>
        <w:rPr>
          <w:rFonts w:ascii="Times New Roman" w:hAnsi="Times New Roman" w:cs="Times New Roman"/>
          <w:sz w:val="24"/>
          <w:szCs w:val="24"/>
        </w:rPr>
        <w:tab/>
      </w:r>
    </w:p>
    <w:p w:rsidR="00A97502" w:rsidRDefault="00A97502" w:rsidP="00A97502">
      <w:pPr>
        <w:spacing w:line="480" w:lineRule="auto"/>
        <w:rPr>
          <w:rFonts w:ascii="Times New Roman" w:hAnsi="Times New Roman" w:cs="Times New Roman"/>
          <w:b/>
          <w:sz w:val="28"/>
          <w:szCs w:val="28"/>
        </w:rPr>
      </w:pPr>
      <w:r>
        <w:rPr>
          <w:rFonts w:ascii="Times New Roman" w:hAnsi="Times New Roman" w:cs="Times New Roman"/>
          <w:b/>
          <w:sz w:val="28"/>
          <w:szCs w:val="28"/>
        </w:rPr>
        <w:t>CHAPTER FIVE</w:t>
      </w:r>
      <w:r w:rsidRPr="00AA6EC8">
        <w:rPr>
          <w:rFonts w:ascii="Times New Roman" w:hAnsi="Times New Roman" w:cs="Times New Roman"/>
          <w:b/>
          <w:sz w:val="28"/>
          <w:szCs w:val="28"/>
        </w:rPr>
        <w:t xml:space="preserve">; </w:t>
      </w:r>
      <w:r w:rsidRPr="007429FF">
        <w:rPr>
          <w:rFonts w:ascii="Times New Roman" w:hAnsi="Times New Roman" w:cs="Times New Roman"/>
          <w:b/>
          <w:sz w:val="28"/>
          <w:szCs w:val="28"/>
        </w:rPr>
        <w:t>SUMMARY AND CONCLUSION</w:t>
      </w:r>
    </w:p>
    <w:p w:rsidR="00A97502" w:rsidRPr="00AA6EC8" w:rsidRDefault="00A97502" w:rsidP="00A97502">
      <w:pPr>
        <w:spacing w:line="480" w:lineRule="auto"/>
        <w:rPr>
          <w:rFonts w:ascii="Times New Roman" w:hAnsi="Times New Roman" w:cs="Times New Roman"/>
          <w:b/>
          <w:sz w:val="28"/>
          <w:szCs w:val="28"/>
        </w:rPr>
      </w:pPr>
      <w:r w:rsidRPr="00AA6EC8">
        <w:rPr>
          <w:rFonts w:ascii="Times New Roman" w:hAnsi="Times New Roman" w:cs="Times New Roman"/>
          <w:b/>
          <w:sz w:val="28"/>
          <w:szCs w:val="28"/>
        </w:rPr>
        <w:t xml:space="preserve">REFERENCES  </w:t>
      </w:r>
    </w:p>
    <w:p w:rsidR="00A97502" w:rsidRDefault="00A97502" w:rsidP="00A97502">
      <w:pPr>
        <w:spacing w:line="480" w:lineRule="auto"/>
        <w:rPr>
          <w:sz w:val="28"/>
          <w:szCs w:val="28"/>
        </w:rPr>
      </w:pPr>
    </w:p>
    <w:p w:rsidR="00A97502" w:rsidRDefault="00A97502" w:rsidP="00A97502">
      <w:pPr>
        <w:spacing w:line="480" w:lineRule="auto"/>
        <w:rPr>
          <w:sz w:val="28"/>
          <w:szCs w:val="28"/>
        </w:rPr>
      </w:pPr>
    </w:p>
    <w:p w:rsidR="00A97502" w:rsidRDefault="00A97502" w:rsidP="00A97502">
      <w:pPr>
        <w:spacing w:line="480" w:lineRule="auto"/>
        <w:rPr>
          <w:sz w:val="28"/>
          <w:szCs w:val="28"/>
        </w:rPr>
      </w:pPr>
    </w:p>
    <w:p w:rsidR="00A97502" w:rsidRDefault="00A97502" w:rsidP="00A97502">
      <w:pPr>
        <w:spacing w:line="480" w:lineRule="auto"/>
        <w:rPr>
          <w:sz w:val="28"/>
          <w:szCs w:val="28"/>
        </w:rPr>
      </w:pPr>
    </w:p>
    <w:p w:rsidR="00A97502" w:rsidRDefault="00A97502" w:rsidP="00A97502">
      <w:pPr>
        <w:spacing w:line="480" w:lineRule="auto"/>
        <w:rPr>
          <w:sz w:val="28"/>
          <w:szCs w:val="28"/>
        </w:rPr>
      </w:pPr>
    </w:p>
    <w:p w:rsidR="00A97502" w:rsidRDefault="00A97502" w:rsidP="00A97502">
      <w:pPr>
        <w:spacing w:line="480" w:lineRule="auto"/>
        <w:rPr>
          <w:sz w:val="28"/>
          <w:szCs w:val="28"/>
        </w:rPr>
      </w:pPr>
    </w:p>
    <w:p w:rsidR="00A97502" w:rsidRPr="00A874C2" w:rsidRDefault="00A97502" w:rsidP="00A97502">
      <w:pPr>
        <w:spacing w:line="480" w:lineRule="auto"/>
        <w:rPr>
          <w:rFonts w:ascii="Times New Roman" w:hAnsi="Times New Roman" w:cs="Times New Roman"/>
          <w:b/>
          <w:sz w:val="28"/>
          <w:szCs w:val="28"/>
        </w:rPr>
      </w:pPr>
      <w:r w:rsidRPr="00C7695E">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C7695E">
        <w:rPr>
          <w:rFonts w:ascii="Times New Roman" w:hAnsi="Times New Roman" w:cs="Times New Roman"/>
          <w:sz w:val="24"/>
          <w:szCs w:val="24"/>
        </w:rPr>
        <w:t xml:space="preserve">   </w:t>
      </w:r>
      <w:r w:rsidRPr="00A874C2">
        <w:rPr>
          <w:rFonts w:ascii="Times New Roman" w:hAnsi="Times New Roman" w:cs="Times New Roman"/>
          <w:b/>
          <w:sz w:val="28"/>
          <w:szCs w:val="28"/>
        </w:rPr>
        <w:t>LIST OF FIGURES</w:t>
      </w:r>
    </w:p>
    <w:p w:rsidR="00A97502" w:rsidRDefault="00A97502" w:rsidP="00A97502">
      <w:pPr>
        <w:spacing w:line="480" w:lineRule="auto"/>
        <w:rPr>
          <w:rFonts w:ascii="Times New Roman" w:hAnsi="Times New Roman" w:cs="Times New Roman"/>
          <w:sz w:val="24"/>
          <w:szCs w:val="24"/>
        </w:rPr>
      </w:pPr>
      <w:r w:rsidRPr="00C7695E">
        <w:rPr>
          <w:rFonts w:ascii="Times New Roman" w:hAnsi="Times New Roman" w:cs="Times New Roman"/>
          <w:sz w:val="24"/>
          <w:szCs w:val="24"/>
        </w:rPr>
        <w:t xml:space="preserve">Fig 1: Map of Ebonyi state showing the location of the study area. </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Fig 1.1 Accessibility map of the studied area.</w:t>
      </w:r>
    </w:p>
    <w:p w:rsidR="00A97502" w:rsidRDefault="00A97502" w:rsidP="00A97502">
      <w:pPr>
        <w:spacing w:line="480" w:lineRule="auto"/>
        <w:jc w:val="both"/>
        <w:rPr>
          <w:rFonts w:ascii="Times New Roman" w:hAnsi="Times New Roman" w:cs="Times New Roman"/>
          <w:sz w:val="24"/>
          <w:szCs w:val="24"/>
        </w:rPr>
      </w:pPr>
      <w:r w:rsidRPr="00C7695E">
        <w:rPr>
          <w:rFonts w:ascii="Times New Roman" w:hAnsi="Times New Roman" w:cs="Times New Roman"/>
          <w:sz w:val="24"/>
          <w:szCs w:val="24"/>
        </w:rPr>
        <w:t xml:space="preserve"> </w:t>
      </w:r>
      <w:r>
        <w:rPr>
          <w:rFonts w:ascii="Times New Roman" w:hAnsi="Times New Roman" w:cs="Times New Roman"/>
          <w:sz w:val="24"/>
          <w:szCs w:val="24"/>
        </w:rPr>
        <w:t>Fig 1.2: Vegetation distribution map of the south eastern Nigeria (After Floyd 1969)</w:t>
      </w:r>
    </w:p>
    <w:p w:rsidR="00A97502" w:rsidRDefault="00A97502" w:rsidP="00A97502">
      <w:pPr>
        <w:spacing w:line="480" w:lineRule="auto"/>
        <w:rPr>
          <w:rFonts w:ascii="Times New Roman" w:hAnsi="Times New Roman" w:cs="Times New Roman"/>
          <w:sz w:val="24"/>
          <w:szCs w:val="24"/>
        </w:rPr>
      </w:pPr>
      <w:r>
        <w:rPr>
          <w:rFonts w:ascii="Times New Roman" w:hAnsi="Times New Roman" w:cs="Times New Roman"/>
          <w:sz w:val="24"/>
          <w:szCs w:val="24"/>
        </w:rPr>
        <w:t>Fig 1.3 Annual rainfall distribution of the south eastern Nigeria.</w:t>
      </w:r>
    </w:p>
    <w:p w:rsidR="00A97502" w:rsidRDefault="00A97502" w:rsidP="00A97502">
      <w:pPr>
        <w:spacing w:line="480" w:lineRule="auto"/>
        <w:rPr>
          <w:rFonts w:ascii="Times New Roman" w:hAnsi="Times New Roman" w:cs="Times New Roman"/>
          <w:sz w:val="24"/>
          <w:szCs w:val="24"/>
        </w:rPr>
      </w:pPr>
      <w:r w:rsidRPr="00746BD0">
        <w:rPr>
          <w:rFonts w:ascii="Times New Roman" w:hAnsi="Times New Roman" w:cs="Times New Roman"/>
          <w:sz w:val="24"/>
          <w:szCs w:val="24"/>
        </w:rPr>
        <w:t xml:space="preserve">Fig 2. Generalized geological map of southeastern Nigeria </w:t>
      </w:r>
    </w:p>
    <w:p w:rsidR="00A97502" w:rsidRPr="00746BD0" w:rsidRDefault="00A97502" w:rsidP="00A97502">
      <w:pPr>
        <w:spacing w:line="480" w:lineRule="auto"/>
        <w:jc w:val="both"/>
        <w:rPr>
          <w:rFonts w:ascii="Times New Roman" w:hAnsi="Times New Roman" w:cs="Times New Roman"/>
          <w:sz w:val="24"/>
          <w:szCs w:val="24"/>
        </w:rPr>
      </w:pPr>
      <w:r>
        <w:rPr>
          <w:rFonts w:ascii="Times New Roman" w:hAnsi="Times New Roman" w:cs="Times New Roman"/>
          <w:sz w:val="24"/>
          <w:szCs w:val="24"/>
        </w:rPr>
        <w:t>Fig 3; Massively weathered sandstone beds at Osso-Edda</w:t>
      </w:r>
    </w:p>
    <w:p w:rsidR="00A97502" w:rsidRDefault="00A97502" w:rsidP="00A97502">
      <w:pPr>
        <w:spacing w:line="480" w:lineRule="auto"/>
        <w:jc w:val="both"/>
        <w:rPr>
          <w:rFonts w:ascii="Times New Roman" w:hAnsi="Times New Roman" w:cs="Times New Roman"/>
          <w:sz w:val="24"/>
          <w:szCs w:val="24"/>
        </w:rPr>
      </w:pPr>
      <w:r>
        <w:rPr>
          <w:rFonts w:ascii="Times New Roman" w:hAnsi="Times New Roman" w:cs="Times New Roman"/>
          <w:sz w:val="24"/>
          <w:szCs w:val="24"/>
        </w:rPr>
        <w:t>Fig 3.1: Logged section of the outcrop in location 1(</w:t>
      </w:r>
      <w:r w:rsidRPr="003E7E8A">
        <w:rPr>
          <w:rFonts w:ascii="Times New Roman" w:hAnsi="Times New Roman" w:cs="Times New Roman"/>
          <w:sz w:val="24"/>
          <w:szCs w:val="24"/>
        </w:rPr>
        <w:t>Osso-Edda</w:t>
      </w:r>
      <w:r>
        <w:rPr>
          <w:rFonts w:ascii="Times New Roman" w:hAnsi="Times New Roman" w:cs="Times New Roman"/>
          <w:sz w:val="24"/>
          <w:szCs w:val="24"/>
        </w:rPr>
        <w:t xml:space="preserve"> junction along Ama-ekpu Edda road)</w:t>
      </w:r>
    </w:p>
    <w:p w:rsidR="00A97502" w:rsidRDefault="00A97502" w:rsidP="00A97502">
      <w:pPr>
        <w:spacing w:line="480" w:lineRule="auto"/>
        <w:jc w:val="both"/>
        <w:rPr>
          <w:rFonts w:ascii="Times New Roman" w:hAnsi="Times New Roman" w:cs="Times New Roman"/>
          <w:sz w:val="24"/>
          <w:szCs w:val="24"/>
        </w:rPr>
      </w:pPr>
      <w:r>
        <w:rPr>
          <w:rFonts w:ascii="Times New Roman" w:hAnsi="Times New Roman" w:cs="Times New Roman"/>
          <w:sz w:val="24"/>
          <w:szCs w:val="24"/>
        </w:rPr>
        <w:t>Fig 3.2: Logged section of the outcrop in location 2 (Ndi ugbo Edda)</w:t>
      </w:r>
    </w:p>
    <w:p w:rsidR="00A97502" w:rsidRDefault="00A97502" w:rsidP="00A97502">
      <w:pPr>
        <w:spacing w:line="480" w:lineRule="auto"/>
        <w:jc w:val="both"/>
        <w:rPr>
          <w:rFonts w:ascii="Times New Roman" w:hAnsi="Times New Roman" w:cs="Times New Roman"/>
          <w:sz w:val="24"/>
          <w:szCs w:val="24"/>
        </w:rPr>
      </w:pPr>
      <w:r>
        <w:rPr>
          <w:rFonts w:ascii="Times New Roman" w:hAnsi="Times New Roman" w:cs="Times New Roman"/>
          <w:sz w:val="24"/>
          <w:szCs w:val="24"/>
        </w:rPr>
        <w:t>Fig 3.2.1: massively weathered sandstones at Owutu Edda</w:t>
      </w:r>
    </w:p>
    <w:p w:rsidR="00A97502" w:rsidRDefault="00A97502" w:rsidP="00A97502">
      <w:pPr>
        <w:spacing w:line="480" w:lineRule="auto"/>
        <w:jc w:val="both"/>
        <w:rPr>
          <w:rFonts w:ascii="Times New Roman" w:hAnsi="Times New Roman" w:cs="Times New Roman"/>
          <w:sz w:val="24"/>
          <w:szCs w:val="24"/>
        </w:rPr>
      </w:pPr>
      <w:r>
        <w:rPr>
          <w:rFonts w:ascii="Times New Roman" w:hAnsi="Times New Roman" w:cs="Times New Roman"/>
          <w:sz w:val="24"/>
          <w:szCs w:val="24"/>
        </w:rPr>
        <w:t>Fig 3.3: L</w:t>
      </w:r>
      <w:r w:rsidRPr="00491032">
        <w:rPr>
          <w:rFonts w:ascii="Times New Roman" w:hAnsi="Times New Roman" w:cs="Times New Roman"/>
          <w:sz w:val="24"/>
          <w:szCs w:val="24"/>
        </w:rPr>
        <w:t>ogged section of the outcrop in location 3</w:t>
      </w:r>
      <w:r>
        <w:rPr>
          <w:rFonts w:ascii="Times New Roman" w:hAnsi="Times New Roman" w:cs="Times New Roman"/>
          <w:sz w:val="24"/>
          <w:szCs w:val="24"/>
        </w:rPr>
        <w:t>(Owutu Edda road after the roundabout.)</w:t>
      </w:r>
    </w:p>
    <w:p w:rsidR="00A97502" w:rsidRDefault="00A97502" w:rsidP="00A97502">
      <w:pPr>
        <w:spacing w:line="480" w:lineRule="auto"/>
        <w:jc w:val="both"/>
        <w:rPr>
          <w:rFonts w:ascii="Times New Roman" w:hAnsi="Times New Roman" w:cs="Times New Roman"/>
          <w:sz w:val="24"/>
          <w:szCs w:val="24"/>
        </w:rPr>
      </w:pPr>
      <w:r>
        <w:rPr>
          <w:rFonts w:ascii="Times New Roman" w:hAnsi="Times New Roman" w:cs="Times New Roman"/>
          <w:sz w:val="24"/>
          <w:szCs w:val="24"/>
        </w:rPr>
        <w:t>Fig 3.4: Logged section of outcrop 4(Asaga-Amangwu village)</w:t>
      </w:r>
    </w:p>
    <w:p w:rsidR="00A97502" w:rsidRPr="00EE2F6F" w:rsidRDefault="00A97502" w:rsidP="00A97502">
      <w:pPr>
        <w:spacing w:line="480" w:lineRule="auto"/>
        <w:jc w:val="both"/>
        <w:rPr>
          <w:rFonts w:ascii="Times New Roman" w:hAnsi="Times New Roman" w:cs="Times New Roman"/>
          <w:sz w:val="24"/>
          <w:szCs w:val="24"/>
        </w:rPr>
      </w:pPr>
      <w:r>
        <w:rPr>
          <w:rFonts w:ascii="Times New Roman" w:hAnsi="Times New Roman" w:cs="Times New Roman"/>
          <w:sz w:val="24"/>
          <w:szCs w:val="24"/>
        </w:rPr>
        <w:t>Fig 3.5: Logged section of the outcrop in location 5(Egbara Ebunwana Edda junction round about)</w:t>
      </w:r>
    </w:p>
    <w:p w:rsidR="00A97502" w:rsidRPr="00FA3DAC" w:rsidRDefault="00A97502" w:rsidP="00A97502">
      <w:pPr>
        <w:spacing w:line="480" w:lineRule="auto"/>
        <w:jc w:val="both"/>
        <w:rPr>
          <w:rFonts w:ascii="Times New Roman" w:hAnsi="Times New Roman" w:cs="Times New Roman"/>
          <w:sz w:val="24"/>
        </w:rPr>
      </w:pPr>
      <w:r w:rsidRPr="00FA3DAC">
        <w:rPr>
          <w:rFonts w:ascii="Times New Roman" w:hAnsi="Times New Roman" w:cs="Times New Roman"/>
          <w:sz w:val="24"/>
        </w:rPr>
        <w:t>Fig. 4.3: Micrographs of some palynomorphs recovered in the examined samples.</w:t>
      </w:r>
    </w:p>
    <w:p w:rsidR="00A97502" w:rsidRDefault="00A97502" w:rsidP="00A9750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Fig. 4.3.1: Histogram % frequency distribution of the total particulate organic matter (POM) present in the examined samples.</w:t>
      </w:r>
    </w:p>
    <w:p w:rsidR="00A97502" w:rsidRDefault="00A97502" w:rsidP="00A97502">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Fig. 4.3.2: Summary of the kerogen characterization and interpretations.</w:t>
      </w:r>
    </w:p>
    <w:p w:rsidR="00A97502" w:rsidRDefault="00A97502" w:rsidP="00A97502">
      <w:pPr>
        <w:rPr>
          <w:rFonts w:ascii="Times New Roman" w:hAnsi="Times New Roman" w:cs="Times New Roman"/>
          <w:sz w:val="24"/>
          <w:szCs w:val="24"/>
        </w:rPr>
      </w:pPr>
      <w:r w:rsidRPr="00A83281">
        <w:rPr>
          <w:rFonts w:ascii="Times New Roman" w:hAnsi="Times New Roman" w:cs="Times New Roman"/>
          <w:sz w:val="24"/>
          <w:szCs w:val="24"/>
        </w:rPr>
        <w:t>Fig. 4.3.3:  Photomicrographs of the kerogen slides showing the various (POM) in the examined samples.</w:t>
      </w:r>
    </w:p>
    <w:p w:rsidR="00A97502" w:rsidRPr="00161764" w:rsidRDefault="00A97502" w:rsidP="00A97502">
      <w:pPr>
        <w:autoSpaceDE w:val="0"/>
        <w:autoSpaceDN w:val="0"/>
        <w:adjustRightInd w:val="0"/>
        <w:spacing w:after="0" w:line="480" w:lineRule="auto"/>
        <w:ind w:left="2880" w:firstLine="720"/>
        <w:rPr>
          <w:rFonts w:ascii="Times New Roman" w:hAnsi="Times New Roman" w:cs="Times New Roman"/>
          <w:b/>
          <w:sz w:val="24"/>
          <w:szCs w:val="24"/>
        </w:rPr>
      </w:pPr>
      <w:r w:rsidRPr="00161764">
        <w:rPr>
          <w:rFonts w:ascii="Times New Roman" w:hAnsi="Times New Roman" w:cs="Times New Roman"/>
          <w:b/>
          <w:sz w:val="24"/>
          <w:szCs w:val="24"/>
        </w:rPr>
        <w:lastRenderedPageBreak/>
        <w:t xml:space="preserve">List </w:t>
      </w:r>
      <w:r>
        <w:rPr>
          <w:rFonts w:ascii="Times New Roman" w:hAnsi="Times New Roman" w:cs="Times New Roman"/>
          <w:b/>
          <w:sz w:val="24"/>
          <w:szCs w:val="24"/>
        </w:rPr>
        <w:t>of T</w:t>
      </w:r>
      <w:r w:rsidRPr="00161764">
        <w:rPr>
          <w:rFonts w:ascii="Times New Roman" w:hAnsi="Times New Roman" w:cs="Times New Roman"/>
          <w:b/>
          <w:sz w:val="24"/>
          <w:szCs w:val="24"/>
        </w:rPr>
        <w:t>ables</w:t>
      </w:r>
    </w:p>
    <w:p w:rsidR="00A97502" w:rsidRPr="00161764" w:rsidRDefault="00A97502" w:rsidP="00A97502">
      <w:pPr>
        <w:spacing w:after="0" w:line="240" w:lineRule="auto"/>
        <w:jc w:val="both"/>
        <w:rPr>
          <w:rFonts w:ascii="Times New Roman" w:hAnsi="Times New Roman" w:cs="Times New Roman"/>
          <w:color w:val="000000"/>
          <w:sz w:val="24"/>
          <w:szCs w:val="24"/>
        </w:rPr>
      </w:pPr>
      <w:r w:rsidRPr="00161764">
        <w:rPr>
          <w:rFonts w:ascii="Times New Roman" w:hAnsi="Times New Roman" w:cs="Times New Roman"/>
          <w:sz w:val="24"/>
          <w:szCs w:val="24"/>
        </w:rPr>
        <w:t>T</w:t>
      </w:r>
      <w:r w:rsidRPr="00161764">
        <w:rPr>
          <w:rFonts w:ascii="Times New Roman" w:hAnsi="Times New Roman" w:cs="Times New Roman"/>
          <w:color w:val="000000"/>
          <w:sz w:val="24"/>
          <w:szCs w:val="24"/>
        </w:rPr>
        <w:t xml:space="preserve">able </w:t>
      </w:r>
      <w:r w:rsidRPr="00161764">
        <w:rPr>
          <w:rFonts w:ascii="Times New Roman" w:hAnsi="Times New Roman" w:cs="Times New Roman"/>
          <w:color w:val="000000"/>
          <w:sz w:val="24"/>
          <w:szCs w:val="24"/>
        </w:rPr>
        <w:fldChar w:fldCharType="begin"/>
      </w:r>
      <w:r w:rsidRPr="00161764">
        <w:rPr>
          <w:rFonts w:ascii="Times New Roman" w:hAnsi="Times New Roman" w:cs="Times New Roman"/>
          <w:color w:val="000000"/>
          <w:sz w:val="24"/>
          <w:szCs w:val="24"/>
        </w:rPr>
        <w:instrText xml:space="preserve"> SEQ Table \* ARABIC </w:instrText>
      </w:r>
      <w:r w:rsidRPr="00161764">
        <w:rPr>
          <w:rFonts w:ascii="Times New Roman" w:hAnsi="Times New Roman" w:cs="Times New Roman"/>
          <w:color w:val="000000"/>
          <w:sz w:val="24"/>
          <w:szCs w:val="24"/>
        </w:rPr>
        <w:fldChar w:fldCharType="separate"/>
      </w:r>
      <w:r w:rsidRPr="00161764">
        <w:rPr>
          <w:rFonts w:ascii="Times New Roman" w:hAnsi="Times New Roman" w:cs="Times New Roman"/>
          <w:color w:val="000000"/>
          <w:sz w:val="24"/>
          <w:szCs w:val="24"/>
        </w:rPr>
        <w:t>1</w:t>
      </w:r>
      <w:r w:rsidRPr="00161764">
        <w:rPr>
          <w:rFonts w:ascii="Times New Roman" w:hAnsi="Times New Roman" w:cs="Times New Roman"/>
          <w:color w:val="000000"/>
          <w:sz w:val="24"/>
          <w:szCs w:val="24"/>
        </w:rPr>
        <w:fldChar w:fldCharType="end"/>
      </w:r>
      <w:r w:rsidRPr="00161764">
        <w:rPr>
          <w:rFonts w:ascii="Times New Roman" w:hAnsi="Times New Roman" w:cs="Times New Roman"/>
          <w:color w:val="000000"/>
          <w:sz w:val="24"/>
          <w:szCs w:val="24"/>
        </w:rPr>
        <w:t xml:space="preserve">. Stratigraphic Sequence Showing the Positions of Eze-Aku Group Relative to other </w:t>
      </w:r>
    </w:p>
    <w:p w:rsidR="00A97502" w:rsidRPr="00161764" w:rsidRDefault="00A97502" w:rsidP="00A97502">
      <w:pPr>
        <w:spacing w:after="0" w:line="240" w:lineRule="auto"/>
        <w:jc w:val="both"/>
        <w:rPr>
          <w:rFonts w:ascii="Times New Roman" w:hAnsi="Times New Roman" w:cs="Times New Roman"/>
          <w:color w:val="000000"/>
          <w:sz w:val="24"/>
          <w:szCs w:val="24"/>
        </w:rPr>
      </w:pPr>
      <w:r w:rsidRPr="00161764">
        <w:rPr>
          <w:rFonts w:ascii="Times New Roman" w:hAnsi="Times New Roman" w:cs="Times New Roman"/>
          <w:color w:val="000000"/>
          <w:sz w:val="24"/>
          <w:szCs w:val="24"/>
        </w:rPr>
        <w:t xml:space="preserve">               Formations of South Eastern Nigeria (Modified after Igwe, 2013)</w:t>
      </w:r>
    </w:p>
    <w:p w:rsidR="00A97502" w:rsidRPr="00161764" w:rsidRDefault="00A97502" w:rsidP="00A97502">
      <w:pPr>
        <w:jc w:val="both"/>
        <w:rPr>
          <w:rFonts w:ascii="Times New Roman" w:hAnsi="Times New Roman" w:cs="Times New Roman"/>
          <w:sz w:val="24"/>
          <w:szCs w:val="24"/>
        </w:rPr>
      </w:pPr>
      <w:r w:rsidRPr="00161764">
        <w:rPr>
          <w:rFonts w:ascii="Times New Roman" w:hAnsi="Times New Roman" w:cs="Times New Roman"/>
          <w:sz w:val="24"/>
          <w:szCs w:val="24"/>
        </w:rPr>
        <w:t>Table 2: Typical values for mean (Mz) (After Folk and Ward, 1957)</w:t>
      </w:r>
    </w:p>
    <w:p w:rsidR="00A97502" w:rsidRPr="00161764" w:rsidRDefault="00A97502" w:rsidP="00A97502">
      <w:pPr>
        <w:jc w:val="both"/>
        <w:rPr>
          <w:rFonts w:ascii="Times New Roman" w:hAnsi="Times New Roman" w:cs="Times New Roman"/>
          <w:sz w:val="24"/>
          <w:szCs w:val="24"/>
        </w:rPr>
      </w:pPr>
      <w:r w:rsidRPr="00161764">
        <w:rPr>
          <w:rFonts w:ascii="Times New Roman" w:hAnsi="Times New Roman" w:cs="Times New Roman"/>
          <w:sz w:val="24"/>
          <w:szCs w:val="24"/>
        </w:rPr>
        <w:t>Table 3: Terms used to describe the sorting values (After Folk, 1974)</w:t>
      </w:r>
    </w:p>
    <w:p w:rsidR="00A97502" w:rsidRPr="00161764" w:rsidRDefault="00A97502" w:rsidP="00A97502">
      <w:pPr>
        <w:jc w:val="both"/>
        <w:rPr>
          <w:rFonts w:ascii="Times New Roman" w:hAnsi="Times New Roman" w:cs="Times New Roman"/>
          <w:sz w:val="24"/>
          <w:szCs w:val="24"/>
        </w:rPr>
      </w:pPr>
      <w:r w:rsidRPr="00161764">
        <w:rPr>
          <w:rFonts w:ascii="Times New Roman" w:hAnsi="Times New Roman" w:cs="Times New Roman"/>
          <w:sz w:val="24"/>
          <w:szCs w:val="24"/>
        </w:rPr>
        <w:t>Table 4: Terms used in describing skewness (After Folk, 1974)</w:t>
      </w:r>
    </w:p>
    <w:p w:rsidR="00A97502" w:rsidRPr="00161764" w:rsidRDefault="00A97502" w:rsidP="00A97502">
      <w:pPr>
        <w:jc w:val="both"/>
        <w:rPr>
          <w:rFonts w:ascii="Times New Roman" w:hAnsi="Times New Roman" w:cs="Times New Roman"/>
          <w:sz w:val="24"/>
          <w:szCs w:val="24"/>
        </w:rPr>
      </w:pPr>
      <w:r w:rsidRPr="00161764">
        <w:rPr>
          <w:rFonts w:ascii="Times New Roman" w:hAnsi="Times New Roman" w:cs="Times New Roman"/>
          <w:sz w:val="24"/>
          <w:szCs w:val="24"/>
        </w:rPr>
        <w:t>Table 5: Terms used in describing kurtosis (After Folk and Ward, 1957)</w:t>
      </w:r>
    </w:p>
    <w:p w:rsidR="00A97502" w:rsidRDefault="00A97502" w:rsidP="00A97502">
      <w:pPr>
        <w:rPr>
          <w:rFonts w:ascii="Times New Roman" w:hAnsi="Times New Roman" w:cs="Times New Roman"/>
          <w:sz w:val="24"/>
          <w:szCs w:val="24"/>
        </w:rPr>
      </w:pPr>
      <w:r w:rsidRPr="00161764">
        <w:rPr>
          <w:rFonts w:ascii="Times New Roman" w:hAnsi="Times New Roman" w:cs="Times New Roman"/>
          <w:sz w:val="24"/>
          <w:szCs w:val="24"/>
        </w:rPr>
        <w:t xml:space="preserve">Table 6.Grain size analysis data for sand sample 1 </w:t>
      </w:r>
    </w:p>
    <w:p w:rsidR="00A97502" w:rsidRPr="00161764" w:rsidRDefault="00A97502" w:rsidP="00A97502">
      <w:pPr>
        <w:rPr>
          <w:rFonts w:ascii="Times New Roman" w:hAnsi="Times New Roman" w:cs="Times New Roman"/>
          <w:sz w:val="24"/>
          <w:szCs w:val="24"/>
        </w:rPr>
      </w:pPr>
      <w:r w:rsidRPr="00161764">
        <w:rPr>
          <w:rFonts w:ascii="Times New Roman" w:hAnsi="Times New Roman" w:cs="Times New Roman"/>
          <w:sz w:val="24"/>
          <w:szCs w:val="24"/>
        </w:rPr>
        <w:t xml:space="preserve"> Table .7: Grain size analysis data for sand sample 2</w:t>
      </w:r>
    </w:p>
    <w:p w:rsidR="00A97502" w:rsidRPr="00161764" w:rsidRDefault="00A97502" w:rsidP="00A97502">
      <w:pPr>
        <w:spacing w:line="240" w:lineRule="auto"/>
        <w:rPr>
          <w:rFonts w:ascii="Times New Roman" w:hAnsi="Times New Roman" w:cs="Times New Roman"/>
          <w:sz w:val="24"/>
          <w:szCs w:val="24"/>
        </w:rPr>
      </w:pPr>
      <w:r w:rsidRPr="00161764">
        <w:rPr>
          <w:rFonts w:ascii="Times New Roman" w:hAnsi="Times New Roman" w:cs="Times New Roman"/>
          <w:sz w:val="24"/>
          <w:szCs w:val="24"/>
        </w:rPr>
        <w:t xml:space="preserve"> Table 8: Grain size analysis data for sand sample 3</w:t>
      </w:r>
    </w:p>
    <w:p w:rsidR="00A97502" w:rsidRPr="00161764" w:rsidRDefault="00A97502" w:rsidP="00A97502">
      <w:pPr>
        <w:rPr>
          <w:rFonts w:ascii="Times New Roman" w:hAnsi="Times New Roman" w:cs="Times New Roman"/>
          <w:sz w:val="24"/>
          <w:szCs w:val="24"/>
        </w:rPr>
      </w:pPr>
      <w:r>
        <w:rPr>
          <w:rFonts w:ascii="Times New Roman" w:hAnsi="Times New Roman" w:cs="Times New Roman"/>
          <w:sz w:val="24"/>
          <w:szCs w:val="24"/>
        </w:rPr>
        <w:t xml:space="preserve"> </w:t>
      </w:r>
      <w:r w:rsidRPr="00161764">
        <w:rPr>
          <w:rFonts w:ascii="Times New Roman" w:hAnsi="Times New Roman" w:cs="Times New Roman"/>
          <w:sz w:val="24"/>
          <w:szCs w:val="24"/>
        </w:rPr>
        <w:t>Table 9 Grain size analysis data for sand sample 5</w:t>
      </w:r>
    </w:p>
    <w:p w:rsidR="00A97502" w:rsidRPr="00161764" w:rsidRDefault="00A97502" w:rsidP="00A97502">
      <w:pPr>
        <w:rPr>
          <w:rFonts w:ascii="Times New Roman" w:hAnsi="Times New Roman" w:cs="Times New Roman"/>
          <w:sz w:val="24"/>
          <w:szCs w:val="24"/>
        </w:rPr>
      </w:pPr>
      <w:r w:rsidRPr="00161764">
        <w:rPr>
          <w:rFonts w:ascii="Times New Roman" w:hAnsi="Times New Roman" w:cs="Times New Roman"/>
          <w:sz w:val="24"/>
          <w:szCs w:val="24"/>
        </w:rPr>
        <w:t>Table 10. Grain size analysis data for sand sample 6</w:t>
      </w:r>
    </w:p>
    <w:p w:rsidR="00A97502" w:rsidRPr="00161764" w:rsidRDefault="00A97502" w:rsidP="00A97502">
      <w:pPr>
        <w:rPr>
          <w:rFonts w:ascii="Times New Roman" w:hAnsi="Times New Roman" w:cs="Times New Roman"/>
          <w:sz w:val="24"/>
          <w:szCs w:val="24"/>
        </w:rPr>
      </w:pPr>
      <w:r w:rsidRPr="00161764">
        <w:rPr>
          <w:rFonts w:ascii="Times New Roman" w:hAnsi="Times New Roman" w:cs="Times New Roman"/>
          <w:sz w:val="24"/>
          <w:szCs w:val="24"/>
        </w:rPr>
        <w:t>Table11.  Computed grain size parameter drive from probability curve</w:t>
      </w:r>
    </w:p>
    <w:p w:rsidR="00A97502" w:rsidRPr="00161764" w:rsidRDefault="00A97502" w:rsidP="00A97502">
      <w:pPr>
        <w:rPr>
          <w:rFonts w:ascii="Times New Roman" w:hAnsi="Times New Roman" w:cs="Times New Roman"/>
          <w:sz w:val="24"/>
          <w:szCs w:val="24"/>
        </w:rPr>
      </w:pPr>
      <w:r w:rsidRPr="00161764">
        <w:rPr>
          <w:rFonts w:ascii="Times New Roman" w:hAnsi="Times New Roman" w:cs="Times New Roman"/>
          <w:sz w:val="24"/>
          <w:szCs w:val="24"/>
        </w:rPr>
        <w:t>Table 12: Average values for the parameters</w:t>
      </w:r>
    </w:p>
    <w:p w:rsidR="00A97502" w:rsidRPr="00161764" w:rsidRDefault="00A97502" w:rsidP="00A97502">
      <w:pPr>
        <w:rPr>
          <w:rFonts w:ascii="Times New Roman" w:hAnsi="Times New Roman" w:cs="Times New Roman"/>
          <w:sz w:val="24"/>
          <w:szCs w:val="24"/>
        </w:rPr>
      </w:pPr>
      <w:r w:rsidRPr="00161764">
        <w:rPr>
          <w:rFonts w:ascii="Times New Roman" w:hAnsi="Times New Roman" w:cs="Times New Roman"/>
          <w:sz w:val="24"/>
          <w:szCs w:val="24"/>
        </w:rPr>
        <w:t>Table 13: Linear discrimination functions (Y1, Y2, and Y3) result for the analyzed samples.</w:t>
      </w:r>
    </w:p>
    <w:p w:rsidR="00A97502" w:rsidRPr="00161764" w:rsidRDefault="00A97502" w:rsidP="00A97502">
      <w:pPr>
        <w:spacing w:line="360" w:lineRule="auto"/>
        <w:jc w:val="both"/>
        <w:rPr>
          <w:rFonts w:ascii="Times New Roman" w:hAnsi="Times New Roman" w:cs="Times New Roman"/>
          <w:sz w:val="28"/>
          <w:szCs w:val="28"/>
        </w:rPr>
      </w:pPr>
      <w:r w:rsidRPr="00161764">
        <w:rPr>
          <w:rFonts w:ascii="Times New Roman" w:hAnsi="Times New Roman" w:cs="Times New Roman"/>
          <w:sz w:val="24"/>
          <w:szCs w:val="28"/>
        </w:rPr>
        <w:t>Table 14.Palynomorph species result at station 4</w:t>
      </w:r>
    </w:p>
    <w:p w:rsidR="00A97502" w:rsidRPr="00161764" w:rsidRDefault="00A97502" w:rsidP="00A97502">
      <w:pPr>
        <w:rPr>
          <w:rFonts w:ascii="Times New Roman" w:hAnsi="Times New Roman" w:cs="Times New Roman"/>
          <w:sz w:val="24"/>
        </w:rPr>
      </w:pPr>
      <w:r w:rsidRPr="00161764">
        <w:rPr>
          <w:rFonts w:ascii="Times New Roman" w:hAnsi="Times New Roman" w:cs="Times New Roman"/>
          <w:sz w:val="24"/>
        </w:rPr>
        <w:t>Table 15. palynomorphs species result at station 5</w:t>
      </w:r>
    </w:p>
    <w:p w:rsidR="00A97502" w:rsidRPr="00161764" w:rsidRDefault="00A97502" w:rsidP="00A97502">
      <w:pPr>
        <w:rPr>
          <w:rFonts w:ascii="Times New Roman" w:hAnsi="Times New Roman" w:cs="Times New Roman"/>
          <w:sz w:val="24"/>
        </w:rPr>
      </w:pPr>
      <w:r w:rsidRPr="00161764">
        <w:rPr>
          <w:rFonts w:ascii="Times New Roman" w:hAnsi="Times New Roman" w:cs="Times New Roman"/>
          <w:sz w:val="24"/>
        </w:rPr>
        <w:t>Table 16.palynomorphs species result at station 7</w:t>
      </w:r>
    </w:p>
    <w:p w:rsidR="00A97502" w:rsidRPr="00161764" w:rsidRDefault="00A97502" w:rsidP="00A97502">
      <w:pPr>
        <w:rPr>
          <w:rFonts w:ascii="Times New Roman" w:hAnsi="Times New Roman" w:cs="Times New Roman"/>
          <w:sz w:val="24"/>
        </w:rPr>
      </w:pPr>
      <w:r w:rsidRPr="00161764">
        <w:rPr>
          <w:rFonts w:ascii="Times New Roman" w:hAnsi="Times New Roman" w:cs="Times New Roman"/>
          <w:sz w:val="24"/>
        </w:rPr>
        <w:t>Table 17. palynomorph species result at station 10</w:t>
      </w:r>
    </w:p>
    <w:p w:rsidR="00A97502" w:rsidRPr="00161764" w:rsidRDefault="00A97502" w:rsidP="00A97502">
      <w:pPr>
        <w:rPr>
          <w:rFonts w:ascii="Times New Roman" w:hAnsi="Times New Roman" w:cs="Times New Roman"/>
          <w:sz w:val="24"/>
        </w:rPr>
      </w:pPr>
      <w:r w:rsidRPr="00161764">
        <w:rPr>
          <w:rFonts w:ascii="Times New Roman" w:hAnsi="Times New Roman" w:cs="Times New Roman"/>
          <w:sz w:val="24"/>
        </w:rPr>
        <w:t>Table 18. palynomorphs species result at station 11</w:t>
      </w:r>
    </w:p>
    <w:p w:rsidR="00A97502" w:rsidRPr="00161764" w:rsidRDefault="00A97502" w:rsidP="00A97502">
      <w:pPr>
        <w:autoSpaceDE w:val="0"/>
        <w:autoSpaceDN w:val="0"/>
        <w:adjustRightInd w:val="0"/>
        <w:spacing w:after="0" w:line="360" w:lineRule="auto"/>
        <w:rPr>
          <w:rFonts w:ascii="Times New Roman" w:hAnsi="Times New Roman" w:cs="Times New Roman"/>
          <w:sz w:val="24"/>
          <w:szCs w:val="24"/>
        </w:rPr>
      </w:pPr>
      <w:r w:rsidRPr="00161764">
        <w:rPr>
          <w:rFonts w:ascii="Times New Roman" w:hAnsi="Times New Roman" w:cs="Times New Roman"/>
          <w:sz w:val="24"/>
          <w:szCs w:val="24"/>
        </w:rPr>
        <w:t>Table 19: Summary of % frequency distribution of the total Particulate Organic Matter (POM) present in the analyzed samples.</w:t>
      </w:r>
    </w:p>
    <w:p w:rsidR="00A97502" w:rsidRPr="00161764" w:rsidRDefault="00A97502" w:rsidP="00A97502">
      <w:pPr>
        <w:rPr>
          <w:rFonts w:ascii="Times New Roman" w:hAnsi="Times New Roman" w:cs="Times New Roman"/>
          <w:sz w:val="24"/>
          <w:szCs w:val="24"/>
        </w:rPr>
      </w:pPr>
      <w:r w:rsidRPr="00161764">
        <w:rPr>
          <w:rFonts w:ascii="Times New Roman" w:hAnsi="Times New Roman" w:cs="Times New Roman"/>
          <w:sz w:val="24"/>
          <w:szCs w:val="24"/>
        </w:rPr>
        <w:t xml:space="preserve">Table 20. Hydrogeological Test of Ufueseni River </w:t>
      </w:r>
    </w:p>
    <w:p w:rsidR="00A97502" w:rsidRPr="00161764" w:rsidRDefault="00A97502" w:rsidP="00A97502">
      <w:pPr>
        <w:rPr>
          <w:rFonts w:ascii="Times New Roman" w:hAnsi="Times New Roman" w:cs="Times New Roman"/>
          <w:sz w:val="24"/>
        </w:rPr>
      </w:pPr>
    </w:p>
    <w:p w:rsidR="00A97502" w:rsidRPr="00161764" w:rsidRDefault="00A97502" w:rsidP="00A97502">
      <w:pPr>
        <w:rPr>
          <w:rFonts w:ascii="Times New Roman" w:hAnsi="Times New Roman" w:cs="Times New Roman"/>
          <w:sz w:val="24"/>
        </w:rPr>
      </w:pPr>
    </w:p>
    <w:p w:rsidR="00A97502" w:rsidRPr="00161764" w:rsidRDefault="00A97502" w:rsidP="00A97502">
      <w:pPr>
        <w:rPr>
          <w:rFonts w:ascii="Times New Roman" w:hAnsi="Times New Roman" w:cs="Times New Roman"/>
          <w:sz w:val="24"/>
          <w:szCs w:val="24"/>
        </w:rPr>
      </w:pPr>
    </w:p>
    <w:p w:rsidR="00A97502" w:rsidRDefault="00A97502" w:rsidP="00A97502">
      <w:pPr>
        <w:spacing w:line="240" w:lineRule="auto"/>
        <w:rPr>
          <w:rFonts w:ascii="Times New Roman" w:hAnsi="Times New Roman" w:cs="Times New Roman"/>
          <w:sz w:val="24"/>
          <w:szCs w:val="24"/>
        </w:rPr>
      </w:pPr>
    </w:p>
    <w:p w:rsidR="00A97502" w:rsidRPr="00161764" w:rsidRDefault="00A97502" w:rsidP="00A97502">
      <w:pPr>
        <w:spacing w:line="240" w:lineRule="auto"/>
        <w:rPr>
          <w:rFonts w:ascii="Times New Roman" w:hAnsi="Times New Roman" w:cs="Times New Roman"/>
          <w:sz w:val="24"/>
          <w:szCs w:val="24"/>
        </w:rPr>
      </w:pPr>
    </w:p>
    <w:p w:rsidR="00A97502" w:rsidRPr="00161764" w:rsidRDefault="00A97502" w:rsidP="00A97502">
      <w:pPr>
        <w:rPr>
          <w:rFonts w:ascii="Times New Roman" w:hAnsi="Times New Roman" w:cs="Times New Roman"/>
          <w:sz w:val="24"/>
          <w:szCs w:val="24"/>
        </w:rPr>
      </w:pPr>
    </w:p>
    <w:p w:rsidR="00A97502" w:rsidRDefault="00A97502" w:rsidP="00A97502">
      <w:pPr>
        <w:spacing w:line="480" w:lineRule="auto"/>
        <w:jc w:val="center"/>
        <w:rPr>
          <w:rFonts w:ascii="Times New Roman" w:hAnsi="Times New Roman" w:cs="Times New Roman"/>
          <w:sz w:val="24"/>
          <w:szCs w:val="24"/>
        </w:rPr>
      </w:pPr>
    </w:p>
    <w:p w:rsidR="00A97502" w:rsidRDefault="00A97502" w:rsidP="00A97502">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A97502" w:rsidRDefault="00A97502" w:rsidP="00A97502">
      <w:pPr>
        <w:spacing w:line="480" w:lineRule="auto"/>
        <w:jc w:val="both"/>
        <w:rPr>
          <w:rFonts w:ascii="Times New Roman" w:hAnsi="Times New Roman" w:cs="Times New Roman"/>
          <w:sz w:val="24"/>
          <w:szCs w:val="24"/>
        </w:rPr>
      </w:pPr>
      <w:r>
        <w:rPr>
          <w:rFonts w:ascii="Times New Roman" w:hAnsi="Times New Roman" w:cs="Times New Roman"/>
          <w:sz w:val="24"/>
          <w:szCs w:val="24"/>
        </w:rPr>
        <w:t>Ama-Ekpu Edda lies within the Afikpo-Basin, a sedimentary basin set up during the late cretaceous period following the santonian uplift in the southern Benue trough. From the the field study, the Local stratigraphy shows that the lithologic succession consists of black to dark grey shales and sandstone ridges.  The sandstones ridge consist of fine to coarse grain that is finining upward.  Palynological analysis from the shale samples collected from the surface outcrops in the area yielded a total of 210 palynomorphs, made of 9 pollen species, 5 spore species. The abundance of the pollen species of Longaperites sp, Monosulcites sp, and monocolpites margiriatus, the spore species of cyathides minor, Laerigatosporites sp, along with the dinoflagellate cysts species of leoisphaerida sp, Andallusiclla sp, and senegalium sp, and especially a high abundance of the foraminifera species Bolivina Anambra, suggest a nearly late Campanian to Early  Maastrichtian age for the sediments. Based on the distribution of the palynomorph species recovered from the shale samples, the study area has been interpreted as an open marginal marine to estuarine environment at the time of sediment deposition occurring during a period of marine incursion. Hydrogeological investigation of the surface water collected at  ufueseni River shows the presence of coliform which probably results from feacal deposits washed down the river through erosion.</w:t>
      </w:r>
    </w:p>
    <w:p w:rsidR="00A97502" w:rsidRDefault="00A97502" w:rsidP="00A97502">
      <w:pPr>
        <w:spacing w:line="480" w:lineRule="auto"/>
        <w:jc w:val="both"/>
        <w:rPr>
          <w:rFonts w:ascii="Times New Roman" w:hAnsi="Times New Roman" w:cs="Times New Roman"/>
          <w:b/>
          <w:sz w:val="24"/>
          <w:szCs w:val="24"/>
        </w:rPr>
      </w:pPr>
      <w:r>
        <w:rPr>
          <w:rFonts w:ascii="Times New Roman" w:hAnsi="Times New Roman" w:cs="Times New Roman"/>
          <w:b/>
          <w:sz w:val="24"/>
          <w:szCs w:val="24"/>
        </w:rPr>
        <w:t>Keywords: Shale, Biostratigraphy, Palynology, Palynomorphs</w:t>
      </w:r>
      <w:r w:rsidRPr="007527F6">
        <w:rPr>
          <w:rFonts w:ascii="Times New Roman" w:hAnsi="Times New Roman" w:cs="Times New Roman"/>
          <w:b/>
          <w:sz w:val="24"/>
          <w:szCs w:val="24"/>
        </w:rPr>
        <w:t>.</w:t>
      </w:r>
    </w:p>
    <w:p w:rsidR="00A97502" w:rsidRDefault="00A97502" w:rsidP="00A97502">
      <w:pPr>
        <w:spacing w:line="480" w:lineRule="auto"/>
        <w:jc w:val="both"/>
        <w:rPr>
          <w:rFonts w:ascii="Times New Roman" w:hAnsi="Times New Roman" w:cs="Times New Roman"/>
          <w:b/>
          <w:sz w:val="24"/>
          <w:szCs w:val="24"/>
        </w:rPr>
      </w:pPr>
    </w:p>
    <w:p w:rsidR="00A97502" w:rsidRDefault="00A97502" w:rsidP="00A97502">
      <w:pPr>
        <w:spacing w:line="480" w:lineRule="auto"/>
        <w:jc w:val="both"/>
        <w:rPr>
          <w:rFonts w:ascii="Times New Roman" w:hAnsi="Times New Roman" w:cs="Times New Roman"/>
          <w:b/>
          <w:sz w:val="24"/>
          <w:szCs w:val="24"/>
        </w:rPr>
      </w:pPr>
    </w:p>
    <w:p w:rsidR="00A97502" w:rsidRDefault="00A97502" w:rsidP="00771A12">
      <w:pPr>
        <w:spacing w:line="240" w:lineRule="auto"/>
        <w:jc w:val="center"/>
        <w:rPr>
          <w:rFonts w:ascii="Times New Roman" w:hAnsi="Times New Roman" w:cs="Times New Roman"/>
          <w:b/>
          <w:sz w:val="24"/>
          <w:szCs w:val="24"/>
        </w:rPr>
      </w:pPr>
    </w:p>
    <w:p w:rsidR="00A97502" w:rsidRDefault="00A97502" w:rsidP="00771A12">
      <w:pPr>
        <w:spacing w:line="240" w:lineRule="auto"/>
        <w:jc w:val="center"/>
        <w:rPr>
          <w:rFonts w:ascii="Times New Roman" w:hAnsi="Times New Roman" w:cs="Times New Roman"/>
          <w:b/>
          <w:sz w:val="28"/>
          <w:szCs w:val="28"/>
        </w:rPr>
      </w:pPr>
      <w:bookmarkStart w:id="0" w:name="_GoBack"/>
      <w:bookmarkEnd w:id="0"/>
    </w:p>
    <w:p w:rsidR="009D0E37" w:rsidRPr="00E27C32" w:rsidRDefault="009D0E37" w:rsidP="00771A12">
      <w:pPr>
        <w:spacing w:line="240" w:lineRule="auto"/>
        <w:jc w:val="center"/>
        <w:rPr>
          <w:rFonts w:ascii="Times New Roman" w:hAnsi="Times New Roman"/>
          <w:sz w:val="28"/>
          <w:szCs w:val="28"/>
        </w:rPr>
      </w:pPr>
      <w:r w:rsidRPr="008B58C7">
        <w:rPr>
          <w:rFonts w:ascii="Times New Roman" w:hAnsi="Times New Roman" w:cs="Times New Roman"/>
          <w:b/>
          <w:sz w:val="28"/>
          <w:szCs w:val="28"/>
        </w:rPr>
        <w:lastRenderedPageBreak/>
        <w:t>CHAPTER ONE</w:t>
      </w:r>
    </w:p>
    <w:p w:rsidR="009D0E37" w:rsidRPr="008B58C7" w:rsidRDefault="009D0E37" w:rsidP="00771A12">
      <w:pPr>
        <w:spacing w:line="240" w:lineRule="auto"/>
        <w:jc w:val="center"/>
        <w:rPr>
          <w:rFonts w:ascii="Times New Roman" w:hAnsi="Times New Roman" w:cs="Times New Roman"/>
          <w:b/>
          <w:sz w:val="28"/>
          <w:szCs w:val="28"/>
        </w:rPr>
      </w:pPr>
      <w:r w:rsidRPr="008B58C7">
        <w:rPr>
          <w:rFonts w:ascii="Times New Roman" w:hAnsi="Times New Roman" w:cs="Times New Roman"/>
          <w:b/>
          <w:sz w:val="28"/>
          <w:szCs w:val="28"/>
        </w:rPr>
        <w:t>INTRODUCTION</w:t>
      </w:r>
    </w:p>
    <w:p w:rsidR="009D0E37" w:rsidRPr="00771A12" w:rsidRDefault="00614050" w:rsidP="00771A12">
      <w:pPr>
        <w:pStyle w:val="ListParagraph"/>
        <w:numPr>
          <w:ilvl w:val="0"/>
          <w:numId w:val="14"/>
        </w:numPr>
        <w:spacing w:line="240" w:lineRule="auto"/>
        <w:jc w:val="center"/>
        <w:rPr>
          <w:rFonts w:ascii="Times New Roman" w:hAnsi="Times New Roman" w:cs="Times New Roman"/>
          <w:b/>
          <w:sz w:val="28"/>
          <w:szCs w:val="28"/>
        </w:rPr>
      </w:pPr>
      <w:r w:rsidRPr="00771A12">
        <w:rPr>
          <w:rFonts w:ascii="Times New Roman" w:hAnsi="Times New Roman" w:cs="Times New Roman"/>
          <w:b/>
          <w:sz w:val="28"/>
          <w:szCs w:val="28"/>
        </w:rPr>
        <w:t>background to the study</w:t>
      </w:r>
    </w:p>
    <w:p w:rsidR="00771A12" w:rsidRPr="00771A12" w:rsidRDefault="00771A12" w:rsidP="00771A12">
      <w:pPr>
        <w:pStyle w:val="ListParagraph"/>
        <w:spacing w:line="240" w:lineRule="auto"/>
        <w:ind w:left="450"/>
        <w:rPr>
          <w:rFonts w:ascii="Times New Roman" w:hAnsi="Times New Roman" w:cs="Times New Roman"/>
          <w:sz w:val="28"/>
          <w:szCs w:val="28"/>
        </w:rPr>
      </w:pPr>
    </w:p>
    <w:p w:rsidR="00E27C32" w:rsidRPr="00771A12" w:rsidRDefault="009D0E37" w:rsidP="00E5134A">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 xml:space="preserve">The study area Ama-ekpu Edda and its environs comprises of villages in Afikpo South Local Government of Ebonyi State. Communities within the studied area include; Achara, Amancho, Amangwu, Asaga, Amoba, Okpocha, Ekoli, Ebunwana, Ugwufiere, Ufueseni, Owutu, Ekeje, Letu, and Nguzu-Edda. This project work tends to evaluate the fundamental factors influencing the properties of cohesive soils within the study. These cohesive soils were largely found in Ama-ekpu Edda and nearby villages around. The study area, Ama-ekpu Edda, lies entirely in the Afikpo Sub-Basin, a depression set up subsequently with the Anambra Basin after the epierogenic event which folded and uplifted the Albian-Cenomanian sediments into the Abakiliki Anticlinorium. The Afikpo Sub-Basin is a coeval basin with the Anambra basin, both lying unconformably on the Santonian sediments of the Benue Trough, even though recent studies have revealed that pre-Santonian sediments occur within the basin. Sediments making up this basin include those deposited in the second depositional cycle from the Campanian to Maastrichtian. The study area is underlain entirely by the Nkporo formation, the basal lithostratigraphic unit of the Afikpo Sub-Basin. This formation as observed in the study area comprises of grey to black coloured fine-medium sandstone lenses. The shale underlying the study area has high organic content and gypsum. The gypsum occurring in the sediments are diagenetic minerals occurring as scattered streaks in the beds. It has been acclaimed for its highly fossiliferous nature of the shale, this work incorporates data from both palynological biostratigraphy and the more conventional foraminifera biostratigraphy, as tools in acquiring the age and depositional history of the sediments, providing thus, unbiased information. The lithological and microfaunal association of the Nkporo formation </w:t>
      </w:r>
      <w:r w:rsidRPr="008B58C7">
        <w:rPr>
          <w:rFonts w:ascii="Times New Roman" w:hAnsi="Times New Roman" w:cs="Times New Roman"/>
          <w:sz w:val="24"/>
          <w:szCs w:val="24"/>
        </w:rPr>
        <w:lastRenderedPageBreak/>
        <w:t>suggests a restricted shallow marine environment. A normal marine origin has however been suggested for the Asaga-Amangwu shale based on palynological evidences as obtained from palynological analysis, as well as a marginal to marine for the Nkporo formation, assigned a Maastrichtian age for the sediments of this formation based on mollusces and fish teeth from Asaga-Amangwu and Nkporo village suggesting an early Maastrichtian age for the sediments following an integrated study of foraminifera and palynomorphs; whereas, a late Campanian age was assigned to these sediments in from palynological analysis alone. While much of these works were obtained from regional studies, this work studies particularly the microfaunal</w:t>
      </w:r>
      <w:r w:rsidR="00771A12">
        <w:rPr>
          <w:rFonts w:ascii="Times New Roman" w:hAnsi="Times New Roman" w:cs="Times New Roman"/>
          <w:sz w:val="24"/>
          <w:szCs w:val="24"/>
        </w:rPr>
        <w:t xml:space="preserve"> association of the study area.</w:t>
      </w:r>
    </w:p>
    <w:p w:rsidR="009D0E37" w:rsidRPr="007D3A57" w:rsidRDefault="007D3A57" w:rsidP="00B1529D">
      <w:pPr>
        <w:spacing w:line="480" w:lineRule="auto"/>
        <w:jc w:val="both"/>
        <w:rPr>
          <w:rFonts w:ascii="Times New Roman" w:hAnsi="Times New Roman" w:cs="Times New Roman"/>
          <w:sz w:val="28"/>
          <w:szCs w:val="28"/>
        </w:rPr>
      </w:pPr>
      <w:r w:rsidRPr="007D3A57">
        <w:rPr>
          <w:rFonts w:ascii="Times New Roman" w:hAnsi="Times New Roman" w:cs="Times New Roman"/>
          <w:b/>
          <w:sz w:val="28"/>
          <w:szCs w:val="28"/>
        </w:rPr>
        <w:t>1.1 Aims and Objectives</w:t>
      </w:r>
    </w:p>
    <w:p w:rsidR="009D0E37" w:rsidRPr="008B58C7" w:rsidRDefault="009D0E37" w:rsidP="00B1529D">
      <w:pPr>
        <w:pStyle w:val="ListParagraph"/>
        <w:numPr>
          <w:ilvl w:val="0"/>
          <w:numId w:val="5"/>
        </w:numPr>
        <w:spacing w:line="480" w:lineRule="auto"/>
        <w:rPr>
          <w:rFonts w:ascii="Times New Roman" w:hAnsi="Times New Roman" w:cs="Times New Roman"/>
          <w:b/>
          <w:sz w:val="28"/>
          <w:szCs w:val="28"/>
        </w:rPr>
      </w:pPr>
      <w:r w:rsidRPr="008B58C7">
        <w:rPr>
          <w:rFonts w:ascii="Times New Roman" w:hAnsi="Times New Roman" w:cs="Times New Roman"/>
          <w:sz w:val="24"/>
          <w:szCs w:val="24"/>
        </w:rPr>
        <w:t>To make a detailed description of the different rock types encountered.</w:t>
      </w:r>
    </w:p>
    <w:p w:rsidR="009D0E37" w:rsidRPr="008B58C7" w:rsidRDefault="009D0E37" w:rsidP="00B1529D">
      <w:pPr>
        <w:pStyle w:val="ListParagraph"/>
        <w:numPr>
          <w:ilvl w:val="0"/>
          <w:numId w:val="5"/>
        </w:numPr>
        <w:spacing w:line="480" w:lineRule="auto"/>
        <w:rPr>
          <w:rFonts w:ascii="Times New Roman" w:hAnsi="Times New Roman" w:cs="Times New Roman"/>
          <w:b/>
          <w:sz w:val="28"/>
          <w:szCs w:val="28"/>
        </w:rPr>
      </w:pPr>
      <w:r w:rsidRPr="008B58C7">
        <w:rPr>
          <w:rFonts w:ascii="Times New Roman" w:hAnsi="Times New Roman" w:cs="Times New Roman"/>
          <w:sz w:val="24"/>
          <w:szCs w:val="24"/>
        </w:rPr>
        <w:t>To study the Geology and fossil analysis of Ama-ekpu E</w:t>
      </w:r>
      <w:r w:rsidR="00A35A37">
        <w:rPr>
          <w:rFonts w:ascii="Times New Roman" w:hAnsi="Times New Roman" w:cs="Times New Roman"/>
          <w:sz w:val="24"/>
          <w:szCs w:val="24"/>
        </w:rPr>
        <w:t>dda</w:t>
      </w:r>
      <w:r w:rsidRPr="008B58C7">
        <w:rPr>
          <w:rFonts w:ascii="Times New Roman" w:hAnsi="Times New Roman" w:cs="Times New Roman"/>
          <w:sz w:val="24"/>
          <w:szCs w:val="24"/>
        </w:rPr>
        <w:t xml:space="preserve"> and use it to determine the age relationship between the lithologies encountered </w:t>
      </w:r>
      <w:r w:rsidR="003059B2">
        <w:rPr>
          <w:rFonts w:ascii="Times New Roman" w:hAnsi="Times New Roman" w:cs="Times New Roman"/>
          <w:sz w:val="24"/>
          <w:szCs w:val="24"/>
        </w:rPr>
        <w:t xml:space="preserve">in </w:t>
      </w:r>
      <w:r w:rsidRPr="008B58C7">
        <w:rPr>
          <w:rFonts w:ascii="Times New Roman" w:hAnsi="Times New Roman" w:cs="Times New Roman"/>
          <w:sz w:val="24"/>
          <w:szCs w:val="24"/>
        </w:rPr>
        <w:t>the environment of deposition.</w:t>
      </w:r>
    </w:p>
    <w:p w:rsidR="009D0E37" w:rsidRPr="008B58C7" w:rsidRDefault="009D0E37" w:rsidP="00B1529D">
      <w:pPr>
        <w:pStyle w:val="ListParagraph"/>
        <w:numPr>
          <w:ilvl w:val="0"/>
          <w:numId w:val="5"/>
        </w:numPr>
        <w:spacing w:line="480" w:lineRule="auto"/>
        <w:rPr>
          <w:rFonts w:ascii="Times New Roman" w:hAnsi="Times New Roman" w:cs="Times New Roman"/>
          <w:b/>
          <w:sz w:val="28"/>
          <w:szCs w:val="28"/>
        </w:rPr>
      </w:pPr>
      <w:r w:rsidRPr="008B58C7">
        <w:rPr>
          <w:rFonts w:ascii="Times New Roman" w:hAnsi="Times New Roman" w:cs="Times New Roman"/>
          <w:sz w:val="24"/>
          <w:szCs w:val="24"/>
        </w:rPr>
        <w:t>To make a detailed study of the economic minerals potential of the area.</w:t>
      </w:r>
    </w:p>
    <w:p w:rsidR="009D0E37" w:rsidRPr="008B58C7" w:rsidRDefault="009D0E37" w:rsidP="00B1529D">
      <w:pPr>
        <w:pStyle w:val="ListParagraph"/>
        <w:numPr>
          <w:ilvl w:val="0"/>
          <w:numId w:val="5"/>
        </w:numPr>
        <w:spacing w:line="480" w:lineRule="auto"/>
        <w:rPr>
          <w:rFonts w:ascii="Times New Roman" w:hAnsi="Times New Roman" w:cs="Times New Roman"/>
          <w:b/>
          <w:sz w:val="28"/>
          <w:szCs w:val="28"/>
        </w:rPr>
      </w:pPr>
      <w:r w:rsidRPr="008B58C7">
        <w:rPr>
          <w:rFonts w:ascii="Times New Roman" w:hAnsi="Times New Roman" w:cs="Times New Roman"/>
          <w:sz w:val="24"/>
          <w:szCs w:val="24"/>
        </w:rPr>
        <w:t>To discuss the geology of the area, the lithofacies units, interpret and analyze the fossil assemblage encountered in the study area, and interpret the depositional environment.</w:t>
      </w:r>
    </w:p>
    <w:p w:rsidR="00E76DC2" w:rsidRPr="00614050" w:rsidRDefault="009D0E37" w:rsidP="00614050">
      <w:pPr>
        <w:pStyle w:val="ListParagraph"/>
        <w:numPr>
          <w:ilvl w:val="0"/>
          <w:numId w:val="5"/>
        </w:numPr>
        <w:spacing w:line="480" w:lineRule="auto"/>
        <w:rPr>
          <w:rFonts w:ascii="Times New Roman" w:hAnsi="Times New Roman" w:cs="Times New Roman"/>
          <w:b/>
          <w:sz w:val="28"/>
          <w:szCs w:val="28"/>
        </w:rPr>
      </w:pPr>
      <w:r w:rsidRPr="008B58C7">
        <w:rPr>
          <w:rFonts w:ascii="Times New Roman" w:hAnsi="Times New Roman" w:cs="Times New Roman"/>
          <w:sz w:val="24"/>
          <w:szCs w:val="24"/>
        </w:rPr>
        <w:t>Constructing a geologic map of the study area.</w:t>
      </w:r>
    </w:p>
    <w:p w:rsidR="00614050" w:rsidRPr="007D3A57" w:rsidRDefault="00614050" w:rsidP="00614050">
      <w:pPr>
        <w:spacing w:line="480" w:lineRule="auto"/>
        <w:ind w:firstLine="720"/>
        <w:jc w:val="both"/>
        <w:rPr>
          <w:rFonts w:ascii="Times New Roman" w:hAnsi="Times New Roman" w:cs="Times New Roman"/>
          <w:sz w:val="24"/>
          <w:szCs w:val="24"/>
        </w:rPr>
      </w:pPr>
      <w:r w:rsidRPr="007D3A57">
        <w:rPr>
          <w:rFonts w:ascii="Times New Roman" w:hAnsi="Times New Roman" w:cs="Times New Roman"/>
          <w:b/>
          <w:sz w:val="24"/>
          <w:szCs w:val="24"/>
        </w:rPr>
        <w:t>1.1.2</w:t>
      </w:r>
      <w:r w:rsidR="00E76DC2" w:rsidRPr="007D3A57">
        <w:rPr>
          <w:rFonts w:ascii="Times New Roman" w:hAnsi="Times New Roman" w:cs="Times New Roman"/>
          <w:b/>
          <w:sz w:val="24"/>
          <w:szCs w:val="24"/>
        </w:rPr>
        <w:t xml:space="preserve"> </w:t>
      </w:r>
      <w:r w:rsidR="00EB4B5A" w:rsidRPr="007D3A57">
        <w:rPr>
          <w:rFonts w:ascii="Times New Roman" w:hAnsi="Times New Roman" w:cs="Times New Roman"/>
          <w:b/>
          <w:sz w:val="24"/>
          <w:szCs w:val="24"/>
        </w:rPr>
        <w:t>Significance of the Study</w:t>
      </w:r>
      <w:r w:rsidR="00EB4B5A" w:rsidRPr="007D3A57">
        <w:rPr>
          <w:rFonts w:ascii="Times New Roman" w:hAnsi="Times New Roman" w:cs="Times New Roman"/>
          <w:sz w:val="24"/>
          <w:szCs w:val="24"/>
        </w:rPr>
        <w:t xml:space="preserve">  </w:t>
      </w:r>
    </w:p>
    <w:p w:rsidR="00A35A37" w:rsidRPr="00836F47" w:rsidRDefault="00EB4B5A" w:rsidP="0061405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Why we went to the field is to add or support the knowledge to the existing knowledge of the area.</w:t>
      </w:r>
    </w:p>
    <w:p w:rsidR="00836F47" w:rsidRDefault="00836F47" w:rsidP="00836F47">
      <w:pPr>
        <w:pStyle w:val="ListParagraph"/>
        <w:spacing w:line="480" w:lineRule="auto"/>
        <w:ind w:left="1440"/>
        <w:rPr>
          <w:rFonts w:ascii="Times New Roman" w:hAnsi="Times New Roman" w:cs="Times New Roman"/>
          <w:b/>
          <w:sz w:val="28"/>
          <w:szCs w:val="28"/>
        </w:rPr>
      </w:pPr>
    </w:p>
    <w:p w:rsidR="00EB4B5A" w:rsidRPr="00EB4B5A" w:rsidRDefault="00EB4B5A" w:rsidP="00EB4B5A">
      <w:pPr>
        <w:spacing w:line="480" w:lineRule="auto"/>
        <w:ind w:left="1440"/>
        <w:rPr>
          <w:rFonts w:ascii="Times New Roman" w:hAnsi="Times New Roman" w:cs="Times New Roman"/>
          <w:b/>
          <w:sz w:val="28"/>
          <w:szCs w:val="28"/>
        </w:rPr>
      </w:pPr>
    </w:p>
    <w:p w:rsidR="009D0E37" w:rsidRPr="007D3A57" w:rsidRDefault="00EB4B5A" w:rsidP="00A35A37">
      <w:pPr>
        <w:pStyle w:val="ListParagraph"/>
        <w:numPr>
          <w:ilvl w:val="2"/>
          <w:numId w:val="11"/>
        </w:numPr>
        <w:spacing w:line="480" w:lineRule="auto"/>
        <w:rPr>
          <w:rFonts w:ascii="Times New Roman" w:hAnsi="Times New Roman" w:cs="Times New Roman"/>
          <w:b/>
          <w:sz w:val="28"/>
          <w:szCs w:val="28"/>
        </w:rPr>
      </w:pPr>
      <w:r w:rsidRPr="007D3A57">
        <w:rPr>
          <w:rFonts w:ascii="Times New Roman" w:hAnsi="Times New Roman" w:cs="Times New Roman"/>
          <w:b/>
          <w:sz w:val="28"/>
          <w:szCs w:val="28"/>
        </w:rPr>
        <w:t>Location, Extent and Accessibilty</w:t>
      </w:r>
    </w:p>
    <w:p w:rsidR="005B2CE3" w:rsidRDefault="009D0E37" w:rsidP="00B1529D">
      <w:pPr>
        <w:pStyle w:val="ListParagraph"/>
        <w:spacing w:line="480" w:lineRule="auto"/>
        <w:rPr>
          <w:rFonts w:ascii="Times New Roman" w:hAnsi="Times New Roman" w:cs="Times New Roman"/>
          <w:sz w:val="24"/>
          <w:szCs w:val="24"/>
        </w:rPr>
      </w:pPr>
      <w:r w:rsidRPr="008B58C7">
        <w:rPr>
          <w:rFonts w:ascii="Times New Roman" w:hAnsi="Times New Roman" w:cs="Times New Roman"/>
          <w:sz w:val="24"/>
          <w:szCs w:val="24"/>
        </w:rPr>
        <w:t>The study ar</w:t>
      </w:r>
      <w:r w:rsidR="009E4E8F">
        <w:rPr>
          <w:rFonts w:ascii="Times New Roman" w:hAnsi="Times New Roman" w:cs="Times New Roman"/>
          <w:sz w:val="24"/>
          <w:szCs w:val="24"/>
        </w:rPr>
        <w:t>ea Ama-Ekpu Edda is located at A</w:t>
      </w:r>
      <w:r w:rsidRPr="008B58C7">
        <w:rPr>
          <w:rFonts w:ascii="Times New Roman" w:hAnsi="Times New Roman" w:cs="Times New Roman"/>
          <w:sz w:val="24"/>
          <w:szCs w:val="24"/>
        </w:rPr>
        <w:t xml:space="preserve">fikpo </w:t>
      </w:r>
      <w:r w:rsidR="009E4E8F">
        <w:rPr>
          <w:rFonts w:ascii="Times New Roman" w:hAnsi="Times New Roman" w:cs="Times New Roman"/>
          <w:sz w:val="24"/>
          <w:szCs w:val="24"/>
        </w:rPr>
        <w:t>south local Government Area of E</w:t>
      </w:r>
      <w:r w:rsidRPr="008B58C7">
        <w:rPr>
          <w:rFonts w:ascii="Times New Roman" w:hAnsi="Times New Roman" w:cs="Times New Roman"/>
          <w:sz w:val="24"/>
          <w:szCs w:val="24"/>
        </w:rPr>
        <w:t>bonyi state in south Eastern Nigeria. The extent of study or mapped area is bounded on the North and south by latitudes 5º50’N and 5º55’N of the equator and on west and east by longitude</w:t>
      </w:r>
      <w:r w:rsidR="00EC4450">
        <w:rPr>
          <w:rFonts w:ascii="Times New Roman" w:hAnsi="Times New Roman" w:cs="Times New Roman"/>
          <w:sz w:val="24"/>
          <w:szCs w:val="24"/>
        </w:rPr>
        <w:t>s</w:t>
      </w:r>
      <w:r w:rsidRPr="008B58C7">
        <w:rPr>
          <w:rFonts w:ascii="Times New Roman" w:hAnsi="Times New Roman" w:cs="Times New Roman"/>
          <w:sz w:val="24"/>
          <w:szCs w:val="24"/>
        </w:rPr>
        <w:t xml:space="preserve"> 7º50’E and 7º55’E of the </w:t>
      </w:r>
      <w:r w:rsidR="00373948">
        <w:rPr>
          <w:rFonts w:ascii="Times New Roman" w:hAnsi="Times New Roman" w:cs="Times New Roman"/>
          <w:sz w:val="24"/>
          <w:szCs w:val="24"/>
        </w:rPr>
        <w:t>Greenwi</w:t>
      </w:r>
      <w:r w:rsidR="00A35A37">
        <w:rPr>
          <w:rFonts w:ascii="Times New Roman" w:hAnsi="Times New Roman" w:cs="Times New Roman"/>
          <w:sz w:val="24"/>
          <w:szCs w:val="24"/>
        </w:rPr>
        <w:t>ch Meridian respectively Fig.1 is the accessibility map of the study area.</w:t>
      </w:r>
    </w:p>
    <w:p w:rsidR="002A4110" w:rsidRDefault="002A4110" w:rsidP="00B1529D">
      <w:pPr>
        <w:pStyle w:val="ListParagraph"/>
        <w:spacing w:line="480" w:lineRule="auto"/>
        <w:rPr>
          <w:rFonts w:ascii="Times New Roman" w:hAnsi="Times New Roman" w:cs="Times New Roman"/>
          <w:sz w:val="24"/>
          <w:szCs w:val="24"/>
        </w:rPr>
      </w:pPr>
    </w:p>
    <w:p w:rsidR="002A4110" w:rsidRDefault="002A4110" w:rsidP="00B1529D">
      <w:pPr>
        <w:pStyle w:val="ListParagraph"/>
        <w:spacing w:line="480" w:lineRule="auto"/>
        <w:rPr>
          <w:rFonts w:ascii="Times New Roman" w:hAnsi="Times New Roman" w:cs="Times New Roman"/>
          <w:sz w:val="24"/>
          <w:szCs w:val="24"/>
        </w:rPr>
      </w:pPr>
    </w:p>
    <w:p w:rsidR="00A35A37" w:rsidRDefault="00A35A37" w:rsidP="00A35A37">
      <w:pPr>
        <w:pStyle w:val="ListParagraph"/>
        <w:spacing w:line="480" w:lineRule="auto"/>
        <w:rPr>
          <w:rFonts w:ascii="Times New Roman" w:hAnsi="Times New Roman" w:cs="Times New Roman"/>
          <w:sz w:val="24"/>
          <w:szCs w:val="24"/>
        </w:rPr>
      </w:pPr>
      <w:r w:rsidRPr="00F05E8D">
        <w:rPr>
          <w:rFonts w:ascii="Times New Roman" w:hAnsi="Times New Roman" w:cs="Times New Roman"/>
          <w:noProof/>
          <w:sz w:val="24"/>
          <w:szCs w:val="24"/>
          <w:lang w:val="fr-FR" w:eastAsia="fr-FR"/>
        </w:rPr>
        <w:drawing>
          <wp:inline distT="0" distB="0" distL="0" distR="0" wp14:anchorId="2303A5B7" wp14:editId="5DF92496">
            <wp:extent cx="5943600" cy="4295553"/>
            <wp:effectExtent l="0" t="0" r="0" b="0"/>
            <wp:docPr id="47" name="Picture 47" descr="C:\Users\christian\Desktop\IMG-201807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an\Desktop\IMG-20180721-WA0013.jpg"/>
                    <pic:cNvPicPr>
                      <a:picLocks noChangeAspect="1" noChangeArrowheads="1"/>
                    </pic:cNvPicPr>
                  </pic:nvPicPr>
                  <pic:blipFill rotWithShape="1">
                    <a:blip r:embed="rId7">
                      <a:extLst>
                        <a:ext uri="{28A0092B-C50C-407E-A947-70E740481C1C}">
                          <a14:useLocalDpi xmlns:a14="http://schemas.microsoft.com/office/drawing/2010/main" val="0"/>
                        </a:ext>
                      </a:extLst>
                    </a:blip>
                    <a:srcRect b="18350"/>
                    <a:stretch/>
                  </pic:blipFill>
                  <pic:spPr bwMode="auto">
                    <a:xfrm>
                      <a:off x="0" y="0"/>
                      <a:ext cx="5943600" cy="4295553"/>
                    </a:xfrm>
                    <a:prstGeom prst="rect">
                      <a:avLst/>
                    </a:prstGeom>
                    <a:noFill/>
                    <a:ln>
                      <a:noFill/>
                    </a:ln>
                    <a:extLst>
                      <a:ext uri="{53640926-AAD7-44D8-BBD7-CCE9431645EC}">
                        <a14:shadowObscured xmlns:a14="http://schemas.microsoft.com/office/drawing/2010/main"/>
                      </a:ext>
                    </a:extLst>
                  </pic:spPr>
                </pic:pic>
              </a:graphicData>
            </a:graphic>
          </wp:inline>
        </w:drawing>
      </w:r>
    </w:p>
    <w:p w:rsidR="00A35A37" w:rsidRPr="008B58C7" w:rsidRDefault="00A35A37" w:rsidP="00A35A37">
      <w:pPr>
        <w:pStyle w:val="ListParagraph"/>
        <w:spacing w:line="480" w:lineRule="auto"/>
        <w:ind w:firstLine="720"/>
        <w:rPr>
          <w:rFonts w:ascii="Times New Roman" w:hAnsi="Times New Roman" w:cs="Times New Roman"/>
          <w:sz w:val="24"/>
          <w:szCs w:val="24"/>
        </w:rPr>
      </w:pPr>
      <w:r>
        <w:rPr>
          <w:rFonts w:ascii="Times New Roman" w:hAnsi="Times New Roman" w:cs="Times New Roman"/>
          <w:sz w:val="24"/>
          <w:szCs w:val="24"/>
        </w:rPr>
        <w:t>Fig 1. Accessibility map of the studied area.</w:t>
      </w:r>
    </w:p>
    <w:p w:rsidR="002A4110" w:rsidRPr="00A35A37" w:rsidRDefault="002A4110" w:rsidP="00A35A37">
      <w:pPr>
        <w:spacing w:line="480" w:lineRule="auto"/>
        <w:rPr>
          <w:rFonts w:ascii="Times New Roman" w:hAnsi="Times New Roman" w:cs="Times New Roman"/>
          <w:sz w:val="24"/>
          <w:szCs w:val="24"/>
        </w:rPr>
      </w:pPr>
    </w:p>
    <w:p w:rsidR="00E76DC2" w:rsidRDefault="00E76DC2" w:rsidP="00B1529D">
      <w:pPr>
        <w:spacing w:line="480" w:lineRule="auto"/>
        <w:rPr>
          <w:rFonts w:ascii="Times New Roman" w:hAnsi="Times New Roman" w:cs="Times New Roman"/>
          <w:sz w:val="24"/>
          <w:szCs w:val="24"/>
        </w:rPr>
      </w:pPr>
    </w:p>
    <w:p w:rsidR="00F05E8D" w:rsidRPr="00EB4B5A" w:rsidRDefault="005B2CE3" w:rsidP="00EB4B5A">
      <w:pPr>
        <w:spacing w:line="480" w:lineRule="auto"/>
        <w:rPr>
          <w:rFonts w:ascii="Times New Roman" w:hAnsi="Times New Roman" w:cs="Times New Roman"/>
          <w:sz w:val="24"/>
          <w:szCs w:val="24"/>
        </w:rPr>
      </w:pPr>
      <w:r w:rsidRPr="005B2CE3">
        <w:rPr>
          <w:rFonts w:ascii="Times New Roman" w:hAnsi="Times New Roman" w:cs="Times New Roman"/>
          <w:sz w:val="24"/>
          <w:szCs w:val="24"/>
        </w:rPr>
        <w:t>The study area (Ama-epku Edda) is accessible through a network of major roads, minor roads and footpaths that exist within the area. Some of the major roads include Abakiliki - Afikpo road, Afikpo - okigwe road, Amasiri – Edda road. Some of the outcrops are located along the Amasiri – Edda road, Amasiri- Afikpo road. Minor routes to the study area include the Owutu-Nguzu-Edda, Ebunwana road, Ufueseni road, and some of the footpaths that helped in accessing the area like Amangwu and some outcrops are located along river channels. The villages within the study area where the outcrops was exposed include; Osso Edda, Ebunwana, Owutu Edda, Asaga</w:t>
      </w:r>
      <w:r w:rsidR="00A35A37">
        <w:rPr>
          <w:rFonts w:ascii="Times New Roman" w:hAnsi="Times New Roman" w:cs="Times New Roman"/>
          <w:sz w:val="24"/>
          <w:szCs w:val="24"/>
        </w:rPr>
        <w:t>-Amangwu.</w:t>
      </w:r>
    </w:p>
    <w:p w:rsidR="009D0E37" w:rsidRPr="008226B5" w:rsidRDefault="00A31CE5" w:rsidP="00836F47">
      <w:pPr>
        <w:spacing w:line="480" w:lineRule="auto"/>
        <w:jc w:val="both"/>
        <w:rPr>
          <w:rFonts w:ascii="Times New Roman" w:hAnsi="Times New Roman"/>
          <w:b/>
          <w:sz w:val="28"/>
          <w:szCs w:val="28"/>
        </w:rPr>
      </w:pPr>
      <w:r>
        <w:rPr>
          <w:rFonts w:ascii="Times New Roman" w:hAnsi="Times New Roman"/>
          <w:b/>
          <w:sz w:val="28"/>
          <w:szCs w:val="28"/>
        </w:rPr>
        <w:t xml:space="preserve">1.1.4 </w:t>
      </w:r>
      <w:r w:rsidRPr="008226B5">
        <w:rPr>
          <w:rFonts w:ascii="Times New Roman" w:hAnsi="Times New Roman"/>
          <w:b/>
          <w:sz w:val="28"/>
          <w:szCs w:val="28"/>
        </w:rPr>
        <w:t>Regional</w:t>
      </w:r>
      <w:r>
        <w:rPr>
          <w:rFonts w:ascii="Times New Roman" w:hAnsi="Times New Roman"/>
          <w:b/>
          <w:sz w:val="28"/>
          <w:szCs w:val="28"/>
        </w:rPr>
        <w:t xml:space="preserve"> Geologic Setting and G</w:t>
      </w:r>
      <w:r w:rsidRPr="008226B5">
        <w:rPr>
          <w:rFonts w:ascii="Times New Roman" w:hAnsi="Times New Roman"/>
          <w:b/>
          <w:sz w:val="28"/>
          <w:szCs w:val="28"/>
        </w:rPr>
        <w:t>eomorphology</w:t>
      </w:r>
    </w:p>
    <w:p w:rsidR="00FA68C3" w:rsidRPr="00FA68C3" w:rsidRDefault="00FA68C3" w:rsidP="00836F47">
      <w:pPr>
        <w:spacing w:line="480" w:lineRule="auto"/>
        <w:jc w:val="both"/>
        <w:rPr>
          <w:rFonts w:ascii="Times New Roman" w:hAnsi="Times New Roman"/>
          <w:sz w:val="24"/>
          <w:szCs w:val="24"/>
        </w:rPr>
      </w:pPr>
      <w:r>
        <w:rPr>
          <w:rFonts w:ascii="Times New Roman" w:hAnsi="Times New Roman"/>
          <w:sz w:val="24"/>
          <w:szCs w:val="24"/>
        </w:rPr>
        <w:t xml:space="preserve">Geomorphology is the interpretation of the land forms based on the effect of certain factors such as vegetation, drainage, erosion and weathering. The geomorphology of Ama-ekpu Edda and its environs is a characteristic of the lithology of the area, the area is characterized by undulating high land that has a height of about 250ft at Asaga area its slopes descend abruptly in some areas and gently in some area. The hill is predominantly sandstone which is resistance to </w:t>
      </w:r>
      <w:r w:rsidR="008F1147">
        <w:rPr>
          <w:rFonts w:ascii="Times New Roman" w:hAnsi="Times New Roman"/>
          <w:sz w:val="24"/>
          <w:szCs w:val="24"/>
        </w:rPr>
        <w:t>erosion</w:t>
      </w:r>
      <w:r>
        <w:rPr>
          <w:rFonts w:ascii="Times New Roman" w:hAnsi="Times New Roman"/>
          <w:sz w:val="24"/>
          <w:szCs w:val="24"/>
        </w:rPr>
        <w:t xml:space="preserve"> and has sparse vegetation</w:t>
      </w:r>
      <w:r w:rsidR="008F1147">
        <w:rPr>
          <w:rFonts w:ascii="Times New Roman" w:hAnsi="Times New Roman"/>
          <w:sz w:val="24"/>
          <w:szCs w:val="24"/>
        </w:rPr>
        <w:t>, the streams that cut through ufueseni take their source from the Asaga hill the low land areas close to this streams are characterized by shale with a lush vegetation or huge vegetation</w:t>
      </w:r>
    </w:p>
    <w:p w:rsidR="009D0E37" w:rsidRPr="00753144" w:rsidRDefault="00A31CE5" w:rsidP="00836F47">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1.1.5 </w:t>
      </w:r>
      <w:r w:rsidRPr="008B58C7">
        <w:rPr>
          <w:rFonts w:ascii="Times New Roman" w:hAnsi="Times New Roman" w:cs="Times New Roman"/>
          <w:b/>
          <w:sz w:val="28"/>
          <w:szCs w:val="28"/>
        </w:rPr>
        <w:t xml:space="preserve">Relief </w:t>
      </w:r>
    </w:p>
    <w:p w:rsidR="009D0E37" w:rsidRPr="008B58C7" w:rsidRDefault="009D0E37" w:rsidP="00836F47">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lastRenderedPageBreak/>
        <w:t>The study area of Ama-ekpu Edda is characterized by undulating plane alternating from E-W comprising ridges and hills, with variation in elevation. The base datum of the study area lies in an area of moderate relief between 125-245m above sea level. The ridges and hill in the areas run from N-S along the abakaliki anticlinorium. Most generally occurs are planes underlain by shales and sandstones ridges whi</w:t>
      </w:r>
      <w:r w:rsidR="00A35A37">
        <w:rPr>
          <w:rFonts w:ascii="Times New Roman" w:hAnsi="Times New Roman" w:cs="Times New Roman"/>
          <w:sz w:val="24"/>
          <w:szCs w:val="24"/>
        </w:rPr>
        <w:t>ch form the topographic height.</w:t>
      </w:r>
    </w:p>
    <w:p w:rsidR="009D0E37" w:rsidRPr="008B58C7" w:rsidRDefault="00A31CE5" w:rsidP="00836F47">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1.1.6 </w:t>
      </w:r>
      <w:r w:rsidRPr="008B58C7">
        <w:rPr>
          <w:rFonts w:ascii="Times New Roman" w:hAnsi="Times New Roman" w:cs="Times New Roman"/>
          <w:b/>
          <w:sz w:val="28"/>
          <w:szCs w:val="28"/>
        </w:rPr>
        <w:t>Drainage</w:t>
      </w:r>
    </w:p>
    <w:p w:rsidR="008653D6" w:rsidRDefault="009D0E37" w:rsidP="00836F47">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The study area of Ama-ekpu Edda is drained by Okpukpo River, Otoni River, Iyioka River and Ubei River through the Ebonyi River running from Akpoha to where they form a Y junction flowing into Cross River and depositing large amount of sand sediment (alluvium causes decrease in intensity, capacity and velocity of the river). This implies that the study area exhibits</w:t>
      </w:r>
    </w:p>
    <w:p w:rsidR="00C82C76" w:rsidRDefault="009D0E37" w:rsidP="00836F47">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dentritic drainage pattern and low level sheet erosion is experienced in the study area. As a result of the landform of the study area, these seem to be surface water runoff. The shale underlying the sandstone also makes surface runoff possible as it does not allow for water percolation</w:t>
      </w:r>
      <w:r w:rsidR="00C82C76" w:rsidRPr="008B58C7">
        <w:rPr>
          <w:rFonts w:ascii="Times New Roman" w:hAnsi="Times New Roman" w:cs="Times New Roman"/>
          <w:sz w:val="24"/>
          <w:szCs w:val="24"/>
        </w:rPr>
        <w:t>.</w:t>
      </w:r>
      <w:r w:rsidR="00A31CE5">
        <w:rPr>
          <w:rFonts w:ascii="Times New Roman" w:hAnsi="Times New Roman" w:cs="Times New Roman"/>
          <w:sz w:val="24"/>
          <w:szCs w:val="24"/>
        </w:rPr>
        <w:t xml:space="preserve"> (Fig 3</w:t>
      </w:r>
      <w:r w:rsidRPr="008B58C7">
        <w:rPr>
          <w:rFonts w:ascii="Times New Roman" w:hAnsi="Times New Roman" w:cs="Times New Roman"/>
          <w:sz w:val="24"/>
          <w:szCs w:val="24"/>
        </w:rPr>
        <w:t xml:space="preserve"> </w:t>
      </w:r>
    </w:p>
    <w:p w:rsidR="00A31CE5" w:rsidRDefault="00A31CE5" w:rsidP="00A31CE5">
      <w:pPr>
        <w:spacing w:line="480" w:lineRule="auto"/>
        <w:jc w:val="both"/>
        <w:rPr>
          <w:rFonts w:ascii="Times New Roman" w:hAnsi="Times New Roman" w:cs="Times New Roman"/>
          <w:noProof/>
          <w:sz w:val="24"/>
          <w:szCs w:val="24"/>
        </w:rPr>
      </w:pPr>
    </w:p>
    <w:p w:rsidR="00A31CE5" w:rsidRDefault="00A31CE5" w:rsidP="00A31CE5">
      <w:pPr>
        <w:spacing w:line="480" w:lineRule="auto"/>
        <w:ind w:left="720"/>
        <w:jc w:val="both"/>
        <w:rPr>
          <w:rFonts w:ascii="Times New Roman" w:hAnsi="Times New Roman" w:cs="Times New Roman"/>
          <w:sz w:val="24"/>
          <w:szCs w:val="24"/>
        </w:rPr>
      </w:pPr>
      <w:r w:rsidRPr="00A31CE5">
        <w:rPr>
          <w:rFonts w:ascii="Times New Roman" w:hAnsi="Times New Roman" w:cs="Times New Roman"/>
          <w:noProof/>
          <w:sz w:val="24"/>
          <w:szCs w:val="24"/>
          <w:lang w:val="fr-FR" w:eastAsia="fr-FR"/>
        </w:rPr>
        <w:lastRenderedPageBreak/>
        <w:drawing>
          <wp:inline distT="0" distB="0" distL="0" distR="0">
            <wp:extent cx="5942965" cy="4316819"/>
            <wp:effectExtent l="0" t="0" r="635" b="7620"/>
            <wp:docPr id="50" name="Picture 50" descr="C:\Users\christian\Desktop\IMG-201807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Desktop\IMG-20180721-WA00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 b="17942"/>
                    <a:stretch/>
                  </pic:blipFill>
                  <pic:spPr bwMode="auto">
                    <a:xfrm>
                      <a:off x="0" y="0"/>
                      <a:ext cx="5943600" cy="43172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Fig 1.1.2 drainage map of the study area</w:t>
      </w:r>
    </w:p>
    <w:p w:rsidR="009D0E37" w:rsidRPr="008B58C7" w:rsidRDefault="00A31CE5" w:rsidP="00836F47">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1.1.7 </w:t>
      </w:r>
      <w:r w:rsidRPr="008B58C7">
        <w:rPr>
          <w:rFonts w:ascii="Times New Roman" w:hAnsi="Times New Roman" w:cs="Times New Roman"/>
          <w:b/>
          <w:sz w:val="28"/>
          <w:szCs w:val="28"/>
        </w:rPr>
        <w:t>Soil</w:t>
      </w:r>
    </w:p>
    <w:p w:rsidR="009D0E37" w:rsidRPr="008B58C7" w:rsidRDefault="009D0E37" w:rsidP="00836F47">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Two main types of soil can be found in the study area, these are the silty clayey hydromorphic soil and the grey sandy clay hydromorphic soil, the farming land has a brown silty clay subsoil. It is moderately to imperfectly low natural fertility, with appropriate agro technique and regular application of fertilizer, this soil can produce good yields of a wide variety of crops ranging from cassava to vegetables, plaintain and groundnuts. The sandy clay hydromorphic soils occur in the low lying areas of the study area (Ama-ekpu Edda) where the soil is grey, fine loamy sand, clay to clayey. In addition to poor fertility, strong acidity and lack of nutrients, this soil suffers from poor drainage. Due to the excess of moisture it is mostly suitable for rice cultivation.</w:t>
      </w:r>
    </w:p>
    <w:p w:rsidR="009D0E37" w:rsidRPr="008B58C7" w:rsidRDefault="00A31CE5" w:rsidP="00836F47">
      <w:pPr>
        <w:spacing w:line="480" w:lineRule="auto"/>
        <w:jc w:val="both"/>
        <w:rPr>
          <w:rFonts w:ascii="Times New Roman" w:hAnsi="Times New Roman" w:cs="Times New Roman"/>
          <w:sz w:val="24"/>
          <w:szCs w:val="24"/>
        </w:rPr>
      </w:pPr>
      <w:r>
        <w:rPr>
          <w:rFonts w:ascii="Times New Roman" w:hAnsi="Times New Roman" w:cs="Times New Roman"/>
          <w:b/>
          <w:sz w:val="28"/>
          <w:szCs w:val="28"/>
        </w:rPr>
        <w:lastRenderedPageBreak/>
        <w:t xml:space="preserve">1.1.8 </w:t>
      </w:r>
      <w:r w:rsidRPr="008B58C7">
        <w:rPr>
          <w:rFonts w:ascii="Times New Roman" w:hAnsi="Times New Roman" w:cs="Times New Roman"/>
          <w:b/>
          <w:sz w:val="28"/>
          <w:szCs w:val="28"/>
        </w:rPr>
        <w:t>Vegetation</w:t>
      </w:r>
      <w:r w:rsidRPr="008B58C7">
        <w:rPr>
          <w:rFonts w:ascii="Times New Roman" w:hAnsi="Times New Roman" w:cs="Times New Roman"/>
          <w:sz w:val="24"/>
          <w:szCs w:val="24"/>
        </w:rPr>
        <w:t xml:space="preserve"> </w:t>
      </w:r>
    </w:p>
    <w:p w:rsidR="009D0E37" w:rsidRPr="008B58C7" w:rsidRDefault="009D0E37" w:rsidP="00836F47">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The</w:t>
      </w:r>
      <w:r w:rsidR="00021079">
        <w:rPr>
          <w:rFonts w:ascii="Times New Roman" w:hAnsi="Times New Roman" w:cs="Times New Roman"/>
          <w:sz w:val="24"/>
          <w:szCs w:val="24"/>
        </w:rPr>
        <w:t xml:space="preserve"> study area has thick</w:t>
      </w:r>
      <w:r w:rsidRPr="008B58C7">
        <w:rPr>
          <w:rFonts w:ascii="Times New Roman" w:hAnsi="Times New Roman" w:cs="Times New Roman"/>
          <w:sz w:val="24"/>
          <w:szCs w:val="24"/>
        </w:rPr>
        <w:t xml:space="preserve"> vegetation with high forest </w:t>
      </w:r>
      <w:r w:rsidR="00021079" w:rsidRPr="008B58C7">
        <w:rPr>
          <w:rFonts w:ascii="Times New Roman" w:hAnsi="Times New Roman" w:cs="Times New Roman"/>
          <w:sz w:val="24"/>
          <w:szCs w:val="24"/>
        </w:rPr>
        <w:t xml:space="preserve">zone. </w:t>
      </w:r>
      <w:r w:rsidR="00021079">
        <w:rPr>
          <w:rFonts w:ascii="Times New Roman" w:hAnsi="Times New Roman" w:cs="Times New Roman"/>
          <w:sz w:val="24"/>
          <w:szCs w:val="24"/>
        </w:rPr>
        <w:t>The</w:t>
      </w:r>
      <w:r w:rsidRPr="008B58C7">
        <w:rPr>
          <w:rFonts w:ascii="Times New Roman" w:hAnsi="Times New Roman" w:cs="Times New Roman"/>
          <w:sz w:val="24"/>
          <w:szCs w:val="24"/>
        </w:rPr>
        <w:t xml:space="preserve"> vegetation also follow paths of stream in between the escarpments having lowland areas made up of luxuriant grasses and isolated trees, which is referred to as gallery vegetations. </w:t>
      </w:r>
      <w:r w:rsidR="00C82C76">
        <w:rPr>
          <w:rFonts w:ascii="Times New Roman" w:hAnsi="Times New Roman" w:cs="Times New Roman"/>
          <w:sz w:val="24"/>
          <w:szCs w:val="24"/>
        </w:rPr>
        <w:t xml:space="preserve">The vegetation </w:t>
      </w:r>
      <w:r w:rsidR="00021079">
        <w:rPr>
          <w:rFonts w:ascii="Times New Roman" w:hAnsi="Times New Roman" w:cs="Times New Roman"/>
          <w:sz w:val="24"/>
          <w:szCs w:val="24"/>
        </w:rPr>
        <w:t>condition of the area is controlled by lithology of the area sparse shrubs and grasses cover the sandstone area why thick vegetation is characteristic of the clayey and shale areas the major crops cultivated in the area are cassava and vegetable especially towards Ufueseni river banks</w:t>
      </w:r>
      <w:r w:rsidR="00FC37FF">
        <w:rPr>
          <w:rFonts w:ascii="Times New Roman" w:hAnsi="Times New Roman" w:cs="Times New Roman"/>
          <w:sz w:val="24"/>
          <w:szCs w:val="24"/>
        </w:rPr>
        <w:t>.</w:t>
      </w:r>
    </w:p>
    <w:p w:rsidR="009D0E37" w:rsidRPr="008B58C7" w:rsidRDefault="00A31CE5" w:rsidP="00836F47">
      <w:pPr>
        <w:spacing w:line="480" w:lineRule="auto"/>
        <w:jc w:val="both"/>
        <w:rPr>
          <w:rFonts w:ascii="Times New Roman" w:hAnsi="Times New Roman" w:cs="Times New Roman"/>
          <w:sz w:val="24"/>
          <w:szCs w:val="24"/>
        </w:rPr>
      </w:pPr>
      <w:r w:rsidRPr="008B58C7">
        <w:rPr>
          <w:rFonts w:ascii="Times New Roman" w:hAnsi="Times New Roman" w:cs="Times New Roman"/>
          <w:noProof/>
          <w:sz w:val="24"/>
          <w:szCs w:val="24"/>
          <w:lang w:val="fr-FR" w:eastAsia="fr-FR"/>
        </w:rPr>
        <w:drawing>
          <wp:anchor distT="0" distB="0" distL="114300" distR="114300" simplePos="0" relativeHeight="251668480" behindDoc="0" locked="0" layoutInCell="1" allowOverlap="1" wp14:anchorId="1304FC34" wp14:editId="414C195A">
            <wp:simplePos x="0" y="0"/>
            <wp:positionH relativeFrom="margin">
              <wp:align>center</wp:align>
            </wp:positionH>
            <wp:positionV relativeFrom="page">
              <wp:posOffset>4060647</wp:posOffset>
            </wp:positionV>
            <wp:extent cx="5085715" cy="427418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t="25673" b="26593"/>
                    <a:stretch>
                      <a:fillRect/>
                    </a:stretch>
                  </pic:blipFill>
                  <pic:spPr bwMode="auto">
                    <a:xfrm>
                      <a:off x="0" y="0"/>
                      <a:ext cx="5087621" cy="42758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A31CE5" w:rsidRDefault="00A31CE5" w:rsidP="00836F47">
      <w:pPr>
        <w:spacing w:line="480" w:lineRule="auto"/>
        <w:jc w:val="both"/>
        <w:rPr>
          <w:rFonts w:ascii="Times New Roman" w:hAnsi="Times New Roman"/>
          <w:b/>
          <w:sz w:val="24"/>
        </w:rPr>
      </w:pPr>
    </w:p>
    <w:p w:rsidR="009D0E37" w:rsidRPr="00A31CE5" w:rsidRDefault="00A31CE5" w:rsidP="00A31CE5">
      <w:pPr>
        <w:spacing w:line="480" w:lineRule="auto"/>
        <w:ind w:left="720"/>
        <w:jc w:val="both"/>
        <w:rPr>
          <w:rFonts w:ascii="Times New Roman" w:hAnsi="Times New Roman"/>
          <w:b/>
          <w:sz w:val="24"/>
        </w:rPr>
      </w:pPr>
      <w:r w:rsidRPr="00EB4B5A">
        <w:rPr>
          <w:rFonts w:ascii="Times New Roman" w:hAnsi="Times New Roman"/>
          <w:sz w:val="24"/>
        </w:rPr>
        <w:t>Fig</w:t>
      </w:r>
      <w:r w:rsidR="00123AF6" w:rsidRPr="00EB4B5A">
        <w:rPr>
          <w:rFonts w:ascii="Times New Roman" w:hAnsi="Times New Roman"/>
          <w:sz w:val="24"/>
        </w:rPr>
        <w:t xml:space="preserve"> 1.2</w:t>
      </w:r>
      <w:r w:rsidR="00A4096A">
        <w:rPr>
          <w:rFonts w:ascii="Times New Roman" w:hAnsi="Times New Roman"/>
          <w:b/>
          <w:sz w:val="24"/>
        </w:rPr>
        <w:t xml:space="preserve">: </w:t>
      </w:r>
      <w:r>
        <w:rPr>
          <w:rFonts w:ascii="Times New Roman" w:hAnsi="Times New Roman" w:cs="Times New Roman"/>
          <w:sz w:val="24"/>
          <w:szCs w:val="24"/>
        </w:rPr>
        <w:t>Vegetation distribution map of the south eastern Nigeria (After Floyd 1969)</w:t>
      </w:r>
    </w:p>
    <w:p w:rsidR="00123AF6" w:rsidRDefault="00A31CE5" w:rsidP="00836F47">
      <w:pPr>
        <w:spacing w:line="480" w:lineRule="auto"/>
        <w:jc w:val="both"/>
        <w:rPr>
          <w:rFonts w:ascii="Times New Roman" w:hAnsi="Times New Roman" w:cs="Times New Roman"/>
          <w:sz w:val="24"/>
          <w:szCs w:val="24"/>
        </w:rPr>
      </w:pPr>
      <w:r w:rsidRPr="008B58C7">
        <w:rPr>
          <w:rFonts w:ascii="Times New Roman" w:hAnsi="Times New Roman" w:cs="Times New Roman"/>
          <w:b/>
          <w:sz w:val="28"/>
          <w:szCs w:val="28"/>
        </w:rPr>
        <w:lastRenderedPageBreak/>
        <w:t>1.1.9 Climate</w:t>
      </w:r>
      <w:r>
        <w:rPr>
          <w:rFonts w:ascii="Times New Roman" w:hAnsi="Times New Roman" w:cs="Times New Roman"/>
          <w:b/>
          <w:sz w:val="28"/>
          <w:szCs w:val="28"/>
        </w:rPr>
        <w:t xml:space="preserve"> and W</w:t>
      </w:r>
      <w:r w:rsidRPr="008B58C7">
        <w:rPr>
          <w:rFonts w:ascii="Times New Roman" w:hAnsi="Times New Roman" w:cs="Times New Roman"/>
          <w:b/>
          <w:sz w:val="28"/>
          <w:szCs w:val="28"/>
        </w:rPr>
        <w:t>eather</w:t>
      </w:r>
    </w:p>
    <w:p w:rsidR="00123AF6" w:rsidRDefault="00A4096A" w:rsidP="00836F47">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area lies between humid tropical rainforest is it bounded by fresh water swamp to the south and guinea savannah grass land to the north, the major climate variables are</w:t>
      </w:r>
      <w:r w:rsidR="009D0E37" w:rsidRPr="008B58C7">
        <w:rPr>
          <w:rFonts w:ascii="Times New Roman" w:hAnsi="Times New Roman" w:cs="Times New Roman"/>
          <w:sz w:val="24"/>
          <w:szCs w:val="24"/>
        </w:rPr>
        <w:t xml:space="preserve"> the rainy and dry seasons. The rainy</w:t>
      </w:r>
      <w:r>
        <w:rPr>
          <w:rFonts w:ascii="Times New Roman" w:hAnsi="Times New Roman" w:cs="Times New Roman"/>
          <w:sz w:val="24"/>
          <w:szCs w:val="24"/>
        </w:rPr>
        <w:t xml:space="preserve"> seasons usually begin from late </w:t>
      </w:r>
      <w:r w:rsidR="009D0E37" w:rsidRPr="008B58C7">
        <w:rPr>
          <w:rFonts w:ascii="Times New Roman" w:hAnsi="Times New Roman" w:cs="Times New Roman"/>
          <w:sz w:val="24"/>
          <w:szCs w:val="24"/>
        </w:rPr>
        <w:t xml:space="preserve">March and ends in </w:t>
      </w:r>
      <w:r>
        <w:rPr>
          <w:rFonts w:ascii="Times New Roman" w:hAnsi="Times New Roman" w:cs="Times New Roman"/>
          <w:sz w:val="24"/>
          <w:szCs w:val="24"/>
        </w:rPr>
        <w:t xml:space="preserve">early </w:t>
      </w:r>
      <w:r w:rsidR="009D0E37" w:rsidRPr="008B58C7">
        <w:rPr>
          <w:rFonts w:ascii="Times New Roman" w:hAnsi="Times New Roman" w:cs="Times New Roman"/>
          <w:sz w:val="24"/>
          <w:szCs w:val="24"/>
        </w:rPr>
        <w:t>October</w:t>
      </w:r>
      <w:r>
        <w:rPr>
          <w:rFonts w:ascii="Times New Roman" w:hAnsi="Times New Roman" w:cs="Times New Roman"/>
          <w:sz w:val="24"/>
          <w:szCs w:val="24"/>
        </w:rPr>
        <w:t xml:space="preserve"> and sometime November</w:t>
      </w:r>
      <w:r w:rsidR="009D0E37" w:rsidRPr="008B58C7">
        <w:rPr>
          <w:rFonts w:ascii="Times New Roman" w:hAnsi="Times New Roman" w:cs="Times New Roman"/>
          <w:sz w:val="24"/>
          <w:szCs w:val="24"/>
        </w:rPr>
        <w:t>. The dry se</w:t>
      </w:r>
      <w:r>
        <w:rPr>
          <w:rFonts w:ascii="Times New Roman" w:hAnsi="Times New Roman" w:cs="Times New Roman"/>
          <w:sz w:val="24"/>
          <w:szCs w:val="24"/>
        </w:rPr>
        <w:t>ason usually begins from November and ends in March. The</w:t>
      </w:r>
      <w:r w:rsidR="00A77AE8">
        <w:rPr>
          <w:rFonts w:ascii="Times New Roman" w:hAnsi="Times New Roman" w:cs="Times New Roman"/>
          <w:sz w:val="24"/>
          <w:szCs w:val="24"/>
        </w:rPr>
        <w:t xml:space="preserve"> </w:t>
      </w:r>
      <w:r>
        <w:rPr>
          <w:rFonts w:ascii="Times New Roman" w:hAnsi="Times New Roman" w:cs="Times New Roman"/>
          <w:sz w:val="24"/>
          <w:szCs w:val="24"/>
        </w:rPr>
        <w:t xml:space="preserve">rainfall is sometime turbulent and accompanied by thunder storm .the annual rainfall in the area is about 1000mm – </w:t>
      </w:r>
      <w:r w:rsidR="00D92431">
        <w:rPr>
          <w:rFonts w:ascii="Times New Roman" w:hAnsi="Times New Roman" w:cs="Times New Roman"/>
          <w:sz w:val="24"/>
          <w:szCs w:val="24"/>
        </w:rPr>
        <w:t>1500mm,</w:t>
      </w:r>
      <w:r>
        <w:rPr>
          <w:rFonts w:ascii="Times New Roman" w:hAnsi="Times New Roman" w:cs="Times New Roman"/>
          <w:sz w:val="24"/>
          <w:szCs w:val="24"/>
        </w:rPr>
        <w:t xml:space="preserve"> the month with highest rainfall is September where rainfall can be as high as 2500mm during the raining season in the month of august there is an august break which last for about two weeks .In the dry season </w:t>
      </w:r>
      <w:r w:rsidR="00D92431">
        <w:rPr>
          <w:rFonts w:ascii="Times New Roman" w:hAnsi="Times New Roman" w:cs="Times New Roman"/>
          <w:sz w:val="24"/>
          <w:szCs w:val="24"/>
        </w:rPr>
        <w:t>in the month of December the harmattan sets in it is associated with low humidity</w:t>
      </w:r>
      <w:r w:rsidR="009D0E37" w:rsidRPr="008B58C7">
        <w:rPr>
          <w:rFonts w:ascii="Times New Roman" w:hAnsi="Times New Roman" w:cs="Times New Roman"/>
          <w:sz w:val="24"/>
          <w:szCs w:val="24"/>
        </w:rPr>
        <w:t xml:space="preserve">. </w:t>
      </w:r>
      <w:r w:rsidR="00D92431">
        <w:rPr>
          <w:rFonts w:ascii="Times New Roman" w:hAnsi="Times New Roman" w:cs="Times New Roman"/>
          <w:sz w:val="24"/>
          <w:szCs w:val="24"/>
        </w:rPr>
        <w:t xml:space="preserve">The </w:t>
      </w:r>
      <w:r w:rsidR="009D0E37" w:rsidRPr="008B58C7">
        <w:rPr>
          <w:rFonts w:ascii="Times New Roman" w:hAnsi="Times New Roman" w:cs="Times New Roman"/>
          <w:sz w:val="24"/>
          <w:szCs w:val="24"/>
        </w:rPr>
        <w:t>Temperatures</w:t>
      </w:r>
      <w:r w:rsidR="00D92431">
        <w:rPr>
          <w:rFonts w:ascii="Times New Roman" w:hAnsi="Times New Roman" w:cs="Times New Roman"/>
          <w:sz w:val="24"/>
          <w:szCs w:val="24"/>
        </w:rPr>
        <w:t xml:space="preserve"> of the study area</w:t>
      </w:r>
      <w:r w:rsidR="009D0E37" w:rsidRPr="008B58C7">
        <w:rPr>
          <w:rFonts w:ascii="Times New Roman" w:hAnsi="Times New Roman" w:cs="Times New Roman"/>
          <w:sz w:val="24"/>
          <w:szCs w:val="24"/>
        </w:rPr>
        <w:t xml:space="preserve"> </w:t>
      </w:r>
      <w:r w:rsidR="00D92431">
        <w:rPr>
          <w:rFonts w:ascii="Times New Roman" w:hAnsi="Times New Roman" w:cs="Times New Roman"/>
          <w:sz w:val="24"/>
          <w:szCs w:val="24"/>
        </w:rPr>
        <w:t xml:space="preserve">lead to oxidizing conditions that cause </w:t>
      </w:r>
      <w:r w:rsidR="00E47661">
        <w:rPr>
          <w:rFonts w:ascii="Times New Roman" w:hAnsi="Times New Roman" w:cs="Times New Roman"/>
          <w:sz w:val="24"/>
          <w:szCs w:val="24"/>
        </w:rPr>
        <w:t>chemical weathering of outcrops</w:t>
      </w:r>
      <w:r w:rsidR="009D0E37" w:rsidRPr="008B58C7">
        <w:rPr>
          <w:rFonts w:ascii="Times New Roman" w:hAnsi="Times New Roman" w:cs="Times New Roman"/>
          <w:sz w:val="24"/>
          <w:szCs w:val="24"/>
        </w:rPr>
        <w:t>. Average annual rainfall varies from 1750mm to 2250mm. The vegetation here is a parkland, with stunted trees and pockets of</w:t>
      </w:r>
      <w:r w:rsidR="00A77AE8">
        <w:rPr>
          <w:rFonts w:ascii="Times New Roman" w:hAnsi="Times New Roman" w:cs="Times New Roman"/>
          <w:sz w:val="24"/>
          <w:szCs w:val="24"/>
        </w:rPr>
        <w:t xml:space="preserve"> </w:t>
      </w:r>
      <w:r w:rsidR="009D0E37" w:rsidRPr="008B58C7">
        <w:rPr>
          <w:rFonts w:ascii="Times New Roman" w:hAnsi="Times New Roman" w:cs="Times New Roman"/>
          <w:sz w:val="24"/>
          <w:szCs w:val="24"/>
        </w:rPr>
        <w:t xml:space="preserve">woodland and forest consisting of shrubs and large trees. </w:t>
      </w:r>
      <w:r w:rsidR="00E76DC2">
        <w:rPr>
          <w:rFonts w:ascii="Times New Roman" w:hAnsi="Times New Roman" w:cs="Times New Roman"/>
          <w:sz w:val="24"/>
          <w:szCs w:val="24"/>
        </w:rPr>
        <w:t>The occupation here is generally</w:t>
      </w:r>
      <w:r w:rsidR="00123AF6">
        <w:rPr>
          <w:rFonts w:ascii="Times New Roman" w:hAnsi="Times New Roman" w:cs="Times New Roman"/>
          <w:sz w:val="24"/>
          <w:szCs w:val="24"/>
        </w:rPr>
        <w:t xml:space="preserve"> subsidence farming and fishing (fig 1.3)</w:t>
      </w:r>
    </w:p>
    <w:p w:rsidR="00A77AE8" w:rsidRDefault="00AB520F" w:rsidP="00B1529D">
      <w:pPr>
        <w:spacing w:line="480" w:lineRule="auto"/>
        <w:rPr>
          <w:rFonts w:ascii="Times New Roman" w:hAnsi="Times New Roman" w:cs="Times New Roman"/>
          <w:sz w:val="24"/>
          <w:szCs w:val="24"/>
        </w:rPr>
      </w:pPr>
      <w:r w:rsidRPr="006E6824">
        <w:rPr>
          <w:noProof/>
          <w:lang w:val="fr-FR" w:eastAsia="fr-FR"/>
        </w:rPr>
        <w:drawing>
          <wp:inline distT="0" distB="0" distL="0" distR="0" wp14:anchorId="394D6B24" wp14:editId="6A140BA2">
            <wp:extent cx="5101176" cy="2806995"/>
            <wp:effectExtent l="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118400" cy="2816473"/>
                    </a:xfrm>
                    <a:prstGeom prst="rect">
                      <a:avLst/>
                    </a:prstGeom>
                    <a:noFill/>
                    <a:ln w="9525">
                      <a:noFill/>
                      <a:miter lim="800000"/>
                      <a:headEnd/>
                      <a:tailEnd/>
                    </a:ln>
                  </pic:spPr>
                </pic:pic>
              </a:graphicData>
            </a:graphic>
          </wp:inline>
        </w:drawing>
      </w:r>
    </w:p>
    <w:p w:rsidR="00865244" w:rsidRDefault="00E76DC2" w:rsidP="00865244">
      <w:pPr>
        <w:spacing w:line="480" w:lineRule="auto"/>
        <w:rPr>
          <w:rFonts w:ascii="Times New Roman" w:hAnsi="Times New Roman" w:cs="Times New Roman"/>
          <w:sz w:val="24"/>
          <w:szCs w:val="24"/>
        </w:rPr>
      </w:pPr>
      <w:r>
        <w:rPr>
          <w:rFonts w:ascii="Times New Roman" w:hAnsi="Times New Roman" w:cs="Times New Roman"/>
          <w:sz w:val="24"/>
          <w:szCs w:val="24"/>
        </w:rPr>
        <w:t xml:space="preserve">Fig 1.3 </w:t>
      </w:r>
      <w:r w:rsidR="00A77AE8">
        <w:rPr>
          <w:rFonts w:ascii="Times New Roman" w:hAnsi="Times New Roman" w:cs="Times New Roman"/>
          <w:sz w:val="24"/>
          <w:szCs w:val="24"/>
        </w:rPr>
        <w:t>annual rainfall distribution of the south eastern Nigeria.</w:t>
      </w:r>
    </w:p>
    <w:p w:rsidR="009D0E37" w:rsidRPr="00A77AE8" w:rsidRDefault="00865244" w:rsidP="00AA373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D0E37" w:rsidRPr="008B58C7">
        <w:rPr>
          <w:rFonts w:ascii="Times New Roman" w:hAnsi="Times New Roman" w:cs="Times New Roman"/>
          <w:b/>
          <w:sz w:val="28"/>
          <w:szCs w:val="28"/>
        </w:rPr>
        <w:t xml:space="preserve">  CHAPTER TWO</w:t>
      </w:r>
    </w:p>
    <w:p w:rsidR="009D0E37" w:rsidRPr="008B58C7" w:rsidRDefault="00604117" w:rsidP="00AA3738">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D0E37" w:rsidRPr="008B58C7">
        <w:rPr>
          <w:rFonts w:ascii="Times New Roman" w:hAnsi="Times New Roman" w:cs="Times New Roman"/>
          <w:b/>
          <w:sz w:val="28"/>
          <w:szCs w:val="28"/>
        </w:rPr>
        <w:t>LITERATURE REVIEW</w:t>
      </w:r>
    </w:p>
    <w:p w:rsidR="009D0E37" w:rsidRPr="008B58C7" w:rsidRDefault="00836F47" w:rsidP="00AA3738">
      <w:pPr>
        <w:spacing w:line="480" w:lineRule="auto"/>
        <w:jc w:val="both"/>
        <w:rPr>
          <w:rFonts w:ascii="Times New Roman" w:hAnsi="Times New Roman" w:cs="Times New Roman"/>
          <w:sz w:val="28"/>
          <w:szCs w:val="28"/>
        </w:rPr>
      </w:pPr>
      <w:r>
        <w:rPr>
          <w:rFonts w:ascii="Times New Roman" w:hAnsi="Times New Roman" w:cs="Times New Roman"/>
          <w:b/>
          <w:sz w:val="28"/>
          <w:szCs w:val="28"/>
        </w:rPr>
        <w:t>2.</w:t>
      </w:r>
      <w:r w:rsidR="00355F67">
        <w:rPr>
          <w:rFonts w:ascii="Times New Roman" w:hAnsi="Times New Roman" w:cs="Times New Roman"/>
          <w:b/>
          <w:sz w:val="28"/>
          <w:szCs w:val="28"/>
        </w:rPr>
        <w:t>0 Origin and Evolution of the Benue T</w:t>
      </w:r>
      <w:r w:rsidR="00355F67" w:rsidRPr="008B58C7">
        <w:rPr>
          <w:rFonts w:ascii="Times New Roman" w:hAnsi="Times New Roman" w:cs="Times New Roman"/>
          <w:b/>
          <w:sz w:val="28"/>
          <w:szCs w:val="28"/>
        </w:rPr>
        <w:t>rough</w:t>
      </w:r>
    </w:p>
    <w:p w:rsidR="009D0E37" w:rsidRPr="008B58C7" w:rsidRDefault="009D0E37" w:rsidP="00AA3738">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The intracontinental Benue Trough was initiated during the Lower Cretaceous in relation with the Atlantic Ocean opening. The first stage of its evolution started in the Aptian, forming isolated basins with continental sedimentation. In the Albian times, a great delta developed in the Upper Benue Trough, while the first marine transgression coming from the opening Gulf of Guinea occurred in the south and reached the Middle Benue. The widespread Turonian transgression made the Atlantic and Tethys waters communicate through the Sahara, Niger basins and the Benue Trough. The tectonic evolution of the Benue Trough was closely controlled by transcurrent faulting through an axial fault system, developing local compressional and tensional regimes and resulting in basins and basement horsts along releasing and restraining bends of the faults. Two major compressional phases occurred: in the Abakaliki area (southern Benue) during the Santonian; and at the end of the Cretaceous in the Upper Benue Trough. In Abakaliki, the</w:t>
      </w:r>
    </w:p>
    <w:p w:rsidR="009D0E37" w:rsidRPr="008B58C7" w:rsidRDefault="009D0E37" w:rsidP="00AA3738">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 xml:space="preserve">Sedimentary infilling was severely deformed through folding and flattening, and moderate folding and fracturing occurred in the northeast. The Cretaceous magmatism was restricted to main fault zones in most of the trough but was particularly active in the Abakaliki Trough, where it has alkaline affinities. From Albian to Santonian, the magmatism was accompanied in part of the Abakaliki Trough by a low-grade metamorphism. Geophysical data indicate a crustal thinning beneath the Benue Trough and, at a superficial level, an axial basement high flanked by two elongated deep basins including isolated sub-basins. The model of the tectonic evolution of the trough is based upon a general sinistral wrenching along the trough responsible for the structural </w:t>
      </w:r>
      <w:r w:rsidRPr="008B58C7">
        <w:rPr>
          <w:rFonts w:ascii="Times New Roman" w:hAnsi="Times New Roman" w:cs="Times New Roman"/>
          <w:sz w:val="24"/>
          <w:szCs w:val="24"/>
        </w:rPr>
        <w:lastRenderedPageBreak/>
        <w:t>arrangement and the geometry of the sub-basins. During the early stages of the Gulf of Guinea opening the Benue Trough was probably the expression on land of the Equatorial Fracture Zones.</w:t>
      </w:r>
      <w:r w:rsidR="004C1744">
        <w:rPr>
          <w:rFonts w:ascii="Times New Roman" w:hAnsi="Times New Roman" w:cs="Times New Roman"/>
          <w:sz w:val="24"/>
          <w:szCs w:val="24"/>
        </w:rPr>
        <w:t xml:space="preserve"> </w:t>
      </w:r>
      <w:r w:rsidR="00E76DC2">
        <w:rPr>
          <w:rFonts w:ascii="Times New Roman" w:hAnsi="Times New Roman" w:cs="Times New Roman"/>
          <w:sz w:val="24"/>
          <w:szCs w:val="24"/>
        </w:rPr>
        <w:t>Fig.2</w:t>
      </w:r>
      <w:r w:rsidR="00F163DF">
        <w:rPr>
          <w:rFonts w:ascii="Times New Roman" w:hAnsi="Times New Roman" w:cs="Times New Roman"/>
          <w:sz w:val="24"/>
          <w:szCs w:val="24"/>
        </w:rPr>
        <w:t xml:space="preserve"> shows</w:t>
      </w:r>
      <w:r w:rsidR="004C1744">
        <w:rPr>
          <w:rFonts w:ascii="Times New Roman" w:hAnsi="Times New Roman" w:cs="Times New Roman"/>
          <w:sz w:val="24"/>
          <w:szCs w:val="24"/>
        </w:rPr>
        <w:t xml:space="preserve"> the </w:t>
      </w:r>
      <w:r w:rsidR="00F163DF">
        <w:rPr>
          <w:rFonts w:ascii="Times New Roman" w:hAnsi="Times New Roman" w:cs="Times New Roman"/>
          <w:sz w:val="24"/>
          <w:szCs w:val="24"/>
        </w:rPr>
        <w:t>generalized map</w:t>
      </w:r>
      <w:r w:rsidR="004C1744">
        <w:rPr>
          <w:rFonts w:ascii="Times New Roman" w:hAnsi="Times New Roman" w:cs="Times New Roman"/>
          <w:sz w:val="24"/>
          <w:szCs w:val="24"/>
        </w:rPr>
        <w:t xml:space="preserve"> of the south eastern Nigeria.</w:t>
      </w:r>
    </w:p>
    <w:p w:rsidR="009D0E37" w:rsidRPr="008B58C7" w:rsidRDefault="009D0E37" w:rsidP="00AA3738">
      <w:pPr>
        <w:tabs>
          <w:tab w:val="left" w:pos="5175"/>
        </w:tabs>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ab/>
      </w:r>
    </w:p>
    <w:p w:rsidR="009D0E37" w:rsidRPr="008B58C7" w:rsidRDefault="00604117" w:rsidP="00AA3738">
      <w:pPr>
        <w:spacing w:line="480" w:lineRule="auto"/>
        <w:jc w:val="both"/>
        <w:rPr>
          <w:rFonts w:ascii="Times New Roman" w:hAnsi="Times New Roman" w:cs="Times New Roman"/>
          <w:sz w:val="24"/>
          <w:szCs w:val="24"/>
        </w:rPr>
      </w:pPr>
      <w:r w:rsidRPr="008B58C7">
        <w:rPr>
          <w:rFonts w:ascii="Times New Roman" w:hAnsi="Times New Roman" w:cs="Times New Roman"/>
          <w:noProof/>
          <w:lang w:val="fr-FR" w:eastAsia="fr-FR"/>
        </w:rPr>
        <w:drawing>
          <wp:anchor distT="0" distB="0" distL="114300" distR="114300" simplePos="0" relativeHeight="251677696" behindDoc="0" locked="0" layoutInCell="1" allowOverlap="1" wp14:anchorId="4AECC310" wp14:editId="78041B4B">
            <wp:simplePos x="0" y="0"/>
            <wp:positionH relativeFrom="margin">
              <wp:posOffset>350520</wp:posOffset>
            </wp:positionH>
            <wp:positionV relativeFrom="margin">
              <wp:posOffset>1626235</wp:posOffset>
            </wp:positionV>
            <wp:extent cx="4800600" cy="48158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l="4861" t="4912"/>
                    <a:stretch>
                      <a:fillRect/>
                    </a:stretch>
                  </pic:blipFill>
                  <pic:spPr bwMode="auto">
                    <a:xfrm>
                      <a:off x="0" y="0"/>
                      <a:ext cx="4800600" cy="481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E37" w:rsidRPr="008B58C7" w:rsidRDefault="009D0E37" w:rsidP="00B1529D">
      <w:pPr>
        <w:spacing w:line="480" w:lineRule="auto"/>
        <w:rPr>
          <w:rFonts w:ascii="Times New Roman" w:hAnsi="Times New Roman" w:cs="Times New Roman"/>
          <w:sz w:val="24"/>
          <w:szCs w:val="24"/>
        </w:rPr>
      </w:pPr>
    </w:p>
    <w:p w:rsidR="009D0E37" w:rsidRPr="008B58C7" w:rsidRDefault="009D0E37" w:rsidP="00B1529D">
      <w:pPr>
        <w:spacing w:line="480" w:lineRule="auto"/>
        <w:rPr>
          <w:rFonts w:ascii="Times New Roman" w:hAnsi="Times New Roman" w:cs="Times New Roman"/>
          <w:b/>
          <w:sz w:val="24"/>
          <w:szCs w:val="24"/>
        </w:rPr>
      </w:pPr>
    </w:p>
    <w:p w:rsidR="009D0E37" w:rsidRPr="008B58C7" w:rsidRDefault="009D0E37" w:rsidP="00B1529D">
      <w:pPr>
        <w:spacing w:line="480" w:lineRule="auto"/>
        <w:rPr>
          <w:rFonts w:ascii="Times New Roman" w:hAnsi="Times New Roman" w:cs="Times New Roman"/>
          <w:b/>
          <w:sz w:val="24"/>
          <w:szCs w:val="24"/>
        </w:rPr>
      </w:pPr>
    </w:p>
    <w:p w:rsidR="009D0E37" w:rsidRPr="008B58C7" w:rsidRDefault="009D0E37" w:rsidP="00B1529D">
      <w:pPr>
        <w:spacing w:line="480" w:lineRule="auto"/>
        <w:rPr>
          <w:rFonts w:ascii="Times New Roman" w:hAnsi="Times New Roman" w:cs="Times New Roman"/>
          <w:b/>
          <w:sz w:val="28"/>
        </w:rPr>
      </w:pPr>
    </w:p>
    <w:p w:rsidR="009D0E37" w:rsidRPr="008B58C7" w:rsidRDefault="009D0E37" w:rsidP="00B1529D">
      <w:pPr>
        <w:spacing w:line="480" w:lineRule="auto"/>
        <w:rPr>
          <w:rFonts w:ascii="Times New Roman" w:hAnsi="Times New Roman" w:cs="Times New Roman"/>
          <w:b/>
          <w:sz w:val="28"/>
        </w:rPr>
      </w:pPr>
    </w:p>
    <w:p w:rsidR="009D0E37" w:rsidRPr="008B58C7" w:rsidRDefault="009D0E37" w:rsidP="00B1529D">
      <w:pPr>
        <w:spacing w:line="480" w:lineRule="auto"/>
        <w:rPr>
          <w:rFonts w:ascii="Times New Roman" w:hAnsi="Times New Roman" w:cs="Times New Roman"/>
          <w:sz w:val="28"/>
        </w:rPr>
      </w:pPr>
    </w:p>
    <w:p w:rsidR="009D0E37" w:rsidRPr="008B58C7" w:rsidRDefault="009D0E37" w:rsidP="00B1529D">
      <w:pPr>
        <w:spacing w:line="480" w:lineRule="auto"/>
        <w:rPr>
          <w:rFonts w:ascii="Times New Roman" w:hAnsi="Times New Roman" w:cs="Times New Roman"/>
          <w:b/>
          <w:sz w:val="28"/>
        </w:rPr>
      </w:pPr>
    </w:p>
    <w:p w:rsidR="009D0E37" w:rsidRPr="008B58C7" w:rsidRDefault="009D0E37" w:rsidP="00B1529D">
      <w:pPr>
        <w:spacing w:line="480" w:lineRule="auto"/>
        <w:rPr>
          <w:rFonts w:ascii="Times New Roman" w:hAnsi="Times New Roman" w:cs="Times New Roman"/>
          <w:b/>
          <w:sz w:val="28"/>
        </w:rPr>
      </w:pPr>
    </w:p>
    <w:p w:rsidR="009D0E37" w:rsidRPr="008B58C7" w:rsidRDefault="009D0E37" w:rsidP="00B1529D">
      <w:pPr>
        <w:spacing w:line="480" w:lineRule="auto"/>
        <w:rPr>
          <w:rFonts w:ascii="Times New Roman" w:hAnsi="Times New Roman" w:cs="Times New Roman"/>
          <w:b/>
          <w:sz w:val="28"/>
        </w:rPr>
      </w:pPr>
    </w:p>
    <w:p w:rsidR="00604117" w:rsidRPr="00604117" w:rsidRDefault="00604117" w:rsidP="00604117">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Pr="00604117">
        <w:rPr>
          <w:rFonts w:ascii="Times New Roman" w:hAnsi="Times New Roman" w:cs="Times New Roman"/>
          <w:sz w:val="24"/>
          <w:szCs w:val="24"/>
        </w:rPr>
        <w:t xml:space="preserve">Figure 2. Generalized geological map of southeastern Nigeria </w:t>
      </w:r>
    </w:p>
    <w:p w:rsidR="009D0E37" w:rsidRPr="008B58C7" w:rsidRDefault="009D0E37" w:rsidP="00B1529D">
      <w:pPr>
        <w:spacing w:line="480" w:lineRule="auto"/>
        <w:rPr>
          <w:rFonts w:ascii="Times New Roman" w:hAnsi="Times New Roman" w:cs="Times New Roman"/>
          <w:b/>
          <w:sz w:val="28"/>
        </w:rPr>
      </w:pPr>
    </w:p>
    <w:p w:rsidR="00E76DC2" w:rsidRDefault="00E76DC2" w:rsidP="007E2E6C">
      <w:pPr>
        <w:spacing w:line="480" w:lineRule="auto"/>
        <w:ind w:left="720" w:firstLine="720"/>
        <w:rPr>
          <w:rFonts w:ascii="Times New Roman" w:hAnsi="Times New Roman" w:cs="Times New Roman"/>
          <w:b/>
          <w:sz w:val="28"/>
        </w:rPr>
      </w:pPr>
    </w:p>
    <w:p w:rsidR="00E76DC2" w:rsidRDefault="00E76DC2" w:rsidP="007E2E6C">
      <w:pPr>
        <w:spacing w:line="480" w:lineRule="auto"/>
        <w:ind w:left="720" w:firstLine="720"/>
        <w:rPr>
          <w:rFonts w:ascii="Times New Roman" w:hAnsi="Times New Roman" w:cs="Times New Roman"/>
          <w:b/>
          <w:sz w:val="28"/>
        </w:rPr>
      </w:pPr>
    </w:p>
    <w:p w:rsidR="009D0E37" w:rsidRPr="008B58C7" w:rsidRDefault="000D3AFD" w:rsidP="00AA3738">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2.1 Regional Stratigraphy of South E</w:t>
      </w:r>
      <w:r w:rsidRPr="008B58C7">
        <w:rPr>
          <w:rFonts w:ascii="Times New Roman" w:hAnsi="Times New Roman" w:cs="Times New Roman"/>
          <w:b/>
          <w:sz w:val="28"/>
          <w:szCs w:val="28"/>
        </w:rPr>
        <w:t>astern Nigeria</w:t>
      </w:r>
    </w:p>
    <w:p w:rsidR="00836F47" w:rsidRPr="00836F47" w:rsidRDefault="009D0E37" w:rsidP="00836F47">
      <w:pPr>
        <w:spacing w:line="480" w:lineRule="auto"/>
        <w:jc w:val="both"/>
        <w:rPr>
          <w:rFonts w:ascii="Times New Roman" w:hAnsi="Times New Roman" w:cs="Times New Roman"/>
          <w:sz w:val="24"/>
        </w:rPr>
      </w:pPr>
      <w:r w:rsidRPr="008B58C7">
        <w:rPr>
          <w:rFonts w:ascii="Times New Roman" w:hAnsi="Times New Roman" w:cs="Times New Roman"/>
          <w:sz w:val="24"/>
        </w:rPr>
        <w:t>The Anambra Basin and a smaller Afikpo Subbasin was installed simultaneously as flexural basins relative to the Abakaliki Anticlinorium after the Santonian squeeze. The study area generally referred to as the “Afikpo Syncline”rests uncomfortably on the folded pre Santonian Abakaliki Anticlinorium, filled with pre Santonian sediments of the Asu River Group and the Ezeaku Group (Murat, 1972). The syncline, a narrow asymmetrical depression, gently plunging southwards, is aerially flanked in the north and northwest by the Abakaliki Fold Belt (Anticlinorium), in the east by the Calabar Flank and in the south by the Niger Delta. Reyment (1965) and Murat (1972) described the stratigraphy of the Anambra Basin and the Afikpo Syncline and noted that sedimentation was controlled dominantly by transgressions and regressions which led to deposition in a</w:t>
      </w:r>
      <w:r w:rsidRPr="008B58C7">
        <w:rPr>
          <w:rFonts w:ascii="Times New Roman" w:hAnsi="Times New Roman" w:cs="Times New Roman"/>
          <w:b/>
          <w:caps/>
          <w:sz w:val="28"/>
        </w:rPr>
        <w:t xml:space="preserve"> </w:t>
      </w:r>
      <w:r w:rsidRPr="008B58C7">
        <w:rPr>
          <w:rFonts w:ascii="Times New Roman" w:hAnsi="Times New Roman" w:cs="Times New Roman"/>
          <w:sz w:val="24"/>
        </w:rPr>
        <w:t>wide variety of environments ranging from fluvial through fluviomarine to marine environments (Short and Stauble, 1967). The basal lithostratigraphic unit of the Afikpo Subbasin is the Nkporo Formation, conformably overlain by the Mamu Formation, Ajali Sandstone a</w:t>
      </w:r>
      <w:r w:rsidR="00F163DF">
        <w:rPr>
          <w:rFonts w:ascii="Times New Roman" w:hAnsi="Times New Roman" w:cs="Times New Roman"/>
          <w:sz w:val="24"/>
        </w:rPr>
        <w:t xml:space="preserve">nd the </w:t>
      </w:r>
      <w:r w:rsidR="00836F47">
        <w:rPr>
          <w:rFonts w:ascii="Times New Roman" w:hAnsi="Times New Roman" w:cs="Times New Roman"/>
          <w:sz w:val="24"/>
        </w:rPr>
        <w:t>Nsukka Formation.</w:t>
      </w:r>
    </w:p>
    <w:p w:rsidR="00836F47" w:rsidRDefault="00836F47" w:rsidP="00D056CE">
      <w:pPr>
        <w:spacing w:after="0" w:line="240" w:lineRule="auto"/>
        <w:rPr>
          <w:rFonts w:ascii="Times New Roman" w:hAnsi="Times New Roman" w:cs="Times New Roman"/>
          <w:b/>
          <w:sz w:val="28"/>
        </w:rPr>
      </w:pPr>
    </w:p>
    <w:p w:rsidR="009D0E37" w:rsidRDefault="00CC7B43" w:rsidP="00D056CE">
      <w:pPr>
        <w:spacing w:after="0" w:line="240" w:lineRule="auto"/>
        <w:rPr>
          <w:rFonts w:ascii="Times New Roman" w:hAnsi="Times New Roman" w:cs="Times New Roman"/>
          <w:b/>
          <w:sz w:val="28"/>
        </w:rPr>
      </w:pPr>
      <w:r>
        <w:rPr>
          <w:rFonts w:ascii="Times New Roman" w:hAnsi="Times New Roman" w:cs="Times New Roman"/>
          <w:b/>
          <w:sz w:val="28"/>
        </w:rPr>
        <w:t>2.3 Tectonic S</w:t>
      </w:r>
      <w:r w:rsidRPr="008B58C7">
        <w:rPr>
          <w:rFonts w:ascii="Times New Roman" w:hAnsi="Times New Roman" w:cs="Times New Roman"/>
          <w:b/>
          <w:sz w:val="28"/>
        </w:rPr>
        <w:t>etting</w:t>
      </w:r>
    </w:p>
    <w:p w:rsidR="00D056CE" w:rsidRPr="00D056CE" w:rsidRDefault="00D056CE" w:rsidP="00D056CE">
      <w:pPr>
        <w:spacing w:after="0" w:line="240" w:lineRule="auto"/>
        <w:rPr>
          <w:rFonts w:ascii="Times New Roman" w:hAnsi="Times New Roman"/>
          <w:b/>
          <w:sz w:val="24"/>
        </w:rPr>
      </w:pPr>
    </w:p>
    <w:p w:rsidR="009D0E37" w:rsidRPr="008B58C7" w:rsidRDefault="009D0E37" w:rsidP="00D056CE">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The southern Benue Trough is a segment of the failed arm of a triple junction, which accompanied the rifting that gave rise to these separation of South America from Africa, and the opening of South Atlantic Ocean in the Cretaceous times (Burke et al.,</w:t>
      </w:r>
    </w:p>
    <w:p w:rsidR="00A77AE8" w:rsidRPr="00A01ECE" w:rsidRDefault="009D0E37" w:rsidP="00A01ECE">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 xml:space="preserve">1971; Fairhead and Okereke, 1987). The Benue Trough can be subdivided into Lower, Middle and Upper parts that were affected by Santonian tectonic activity. Regional Santonian compression deformed the “Benue Trough proper” inverting the main depocenter of the Abakaliki Trough and subsequently creating the Anambra and Afikpo Basins to the north-west and south-east </w:t>
      </w:r>
      <w:r w:rsidRPr="008B58C7">
        <w:rPr>
          <w:rFonts w:ascii="Times New Roman" w:hAnsi="Times New Roman" w:cs="Times New Roman"/>
          <w:sz w:val="24"/>
          <w:szCs w:val="24"/>
        </w:rPr>
        <w:lastRenderedPageBreak/>
        <w:t>respectively (Murat, 1972; Benkhelil and Guiraud, 1980; Benkhelil 2001). The Santonian tectonic differentiated the sedimentary successions into pre and post Santonian packages. The post Santonian successions are Campanian-Maastrichtian in age (Reyment, 1965); they occur both in the Anambra and Afikpo basins respectively. In the Afikpo basin, the Campanian-Maastrichtian succession comprises the Nkporo, Mamu, Ajali and Nsukka Formations. The Nkporo Formation rests on the post Santonian unconformity plane and consists basically of sandstones, shales and coal which accumulated during the Early Campanian. The Benue Trough is a linear NE- SW trending intracontinental basin. Structurally it consists of a series of N-E trending transform fault system, anticlines and synclines. In the Afikpo basin, transform faulting was reactivated during late Maastrichtian terminal tectonic event (Odigi and Amajor, 2009c). The basin was modified by sinistral strike-slip activity. The sedimentary fill in the Afikpo basin is divided into three tectonic-stratigraphic mega sequence the Asu River Group, Eze-Aku Group and proto-Niger Delta succession. The Nkporo Formation in the Afikpo syncline area thins towards the NW and SE at the trough margins of the basin. The Mamu Formation lies conformably upon the Nkporo Formation. The Nkporo Formation is the basal formation of the Campanian-Maastrichtian sediments, and is relatively undisturbed but intruded by igneous rocks. High geothermal gradients prevail in this area close to the intrusives. Simple synsedimentary growth faults and tectonic structures such as joints and strike-slip faults are present in the Afikpo subbasin (Odigi, 2007). The igneous activity of dolerite sill was observed at Edobi mine along Afikpo – Amasiri road (Umeji 1984).</w:t>
      </w:r>
    </w:p>
    <w:p w:rsidR="009D0E37" w:rsidRPr="008B58C7" w:rsidRDefault="00CC7B43" w:rsidP="00D056CE">
      <w:pPr>
        <w:spacing w:line="480" w:lineRule="auto"/>
        <w:jc w:val="both"/>
        <w:rPr>
          <w:rFonts w:ascii="Times New Roman" w:hAnsi="Times New Roman" w:cs="Times New Roman"/>
          <w:b/>
          <w:sz w:val="28"/>
          <w:szCs w:val="28"/>
        </w:rPr>
      </w:pPr>
      <w:r w:rsidRPr="008B58C7">
        <w:rPr>
          <w:rFonts w:ascii="Times New Roman" w:hAnsi="Times New Roman" w:cs="Times New Roman"/>
          <w:b/>
          <w:sz w:val="28"/>
          <w:szCs w:val="28"/>
        </w:rPr>
        <w:t>2.</w:t>
      </w:r>
      <w:r>
        <w:rPr>
          <w:rFonts w:ascii="Times New Roman" w:hAnsi="Times New Roman" w:cs="Times New Roman"/>
          <w:b/>
          <w:sz w:val="28"/>
          <w:szCs w:val="28"/>
        </w:rPr>
        <w:t>4 Stratigraphic S</w:t>
      </w:r>
      <w:r w:rsidRPr="008B58C7">
        <w:rPr>
          <w:rFonts w:ascii="Times New Roman" w:hAnsi="Times New Roman" w:cs="Times New Roman"/>
          <w:b/>
          <w:sz w:val="28"/>
          <w:szCs w:val="28"/>
        </w:rPr>
        <w:t>etting</w:t>
      </w:r>
    </w:p>
    <w:p w:rsidR="00123AF6" w:rsidRDefault="009D0E37" w:rsidP="00D056CE">
      <w:pPr>
        <w:spacing w:line="480" w:lineRule="auto"/>
        <w:jc w:val="both"/>
        <w:rPr>
          <w:rFonts w:ascii="Times New Roman" w:hAnsi="Times New Roman" w:cs="Times New Roman"/>
          <w:b/>
          <w:sz w:val="28"/>
          <w:szCs w:val="28"/>
        </w:rPr>
      </w:pPr>
      <w:r w:rsidRPr="008B58C7">
        <w:rPr>
          <w:rFonts w:ascii="Times New Roman" w:hAnsi="Times New Roman" w:cs="Times New Roman"/>
          <w:sz w:val="24"/>
          <w:szCs w:val="24"/>
        </w:rPr>
        <w:t>The south-western part of the Benue Trough has accumulated up to 7km of Lower Cretaceous (Aptian) to Palaeogene predominantly clastic sediments.</w:t>
      </w:r>
      <w:r w:rsidRPr="008B58C7">
        <w:rPr>
          <w:rFonts w:ascii="Times New Roman" w:hAnsi="Times New Roman" w:cs="Times New Roman"/>
          <w:b/>
          <w:sz w:val="28"/>
          <w:szCs w:val="28"/>
        </w:rPr>
        <w:t xml:space="preserve"> </w:t>
      </w:r>
      <w:r w:rsidRPr="008B58C7">
        <w:rPr>
          <w:rFonts w:ascii="Times New Roman" w:hAnsi="Times New Roman" w:cs="Times New Roman"/>
          <w:sz w:val="24"/>
          <w:szCs w:val="24"/>
        </w:rPr>
        <w:t xml:space="preserve">Stratigraphic division of the units have </w:t>
      </w:r>
      <w:r w:rsidRPr="008B58C7">
        <w:rPr>
          <w:rFonts w:ascii="Times New Roman" w:hAnsi="Times New Roman" w:cs="Times New Roman"/>
          <w:sz w:val="24"/>
          <w:szCs w:val="24"/>
        </w:rPr>
        <w:lastRenderedPageBreak/>
        <w:t>evolved from the earlier works of Reyment to the more recent and detailed classifications of Ojoh (1992). Nwajide (2013) has urged for caution in the adoption of novel stratigraphic divisions as in the naming stratigraphic units the law of precedence has to be taken into consideration. Also these proposed units are yet to be outlined on regional geologic maps. The geology of the Benue trough and Anambra basin, in which the study area falls can best be described within the megatectonic framework proposed by Murat (1972). In the Albian to Santonian phase, the depositional centre was the NE-SW trending Abakaliki-Benue Trough. This graben like structure was flanked by the wide Anambra platform to the east and the Ikpe platform to the southwest (Figure 9). Here shelf deposits were laid down under different conditions for both platforms (Ojoh, 1992). With the folding of the southern Benue trough into the Abakaliki anticlinorium and the Afikpo and Anambra synclines deposition shifted to the south-eastern, southern and western flanks of the Structure which make up the Anambra basin.</w:t>
      </w:r>
    </w:p>
    <w:p w:rsidR="009D0E37" w:rsidRPr="008B58C7" w:rsidRDefault="00A01ECE" w:rsidP="00D056CE">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2.4.1 </w:t>
      </w:r>
      <w:r w:rsidR="009D0E37" w:rsidRPr="008B58C7">
        <w:rPr>
          <w:rFonts w:ascii="Times New Roman" w:hAnsi="Times New Roman" w:cs="Times New Roman"/>
          <w:b/>
          <w:sz w:val="28"/>
          <w:szCs w:val="28"/>
        </w:rPr>
        <w:t xml:space="preserve">Asu River Group </w:t>
      </w:r>
    </w:p>
    <w:p w:rsidR="00123AF6" w:rsidRDefault="009D0E37" w:rsidP="00D056CE">
      <w:pPr>
        <w:spacing w:line="480" w:lineRule="auto"/>
        <w:jc w:val="both"/>
        <w:rPr>
          <w:rFonts w:ascii="Times New Roman" w:hAnsi="Times New Roman" w:cs="Times New Roman"/>
          <w:b/>
          <w:sz w:val="28"/>
          <w:szCs w:val="28"/>
        </w:rPr>
      </w:pPr>
      <w:r w:rsidRPr="008B58C7">
        <w:rPr>
          <w:rFonts w:ascii="Times New Roman" w:hAnsi="Times New Roman" w:cs="Times New Roman"/>
          <w:sz w:val="24"/>
          <w:szCs w:val="24"/>
        </w:rPr>
        <w:t>The existence of arkosic, non-fossiliferous fanglomerates have been acknowledged from outcrops at Ogoja and Ikom and from geophysical data (Ojoh, 1992). They are named the Ogoja Sandstone (Nwajide, 2013) and are believed to be of pre- Middle Albian age, probably related to the earliest stages of the basin’s formation.</w:t>
      </w:r>
      <w:r w:rsidRPr="008B58C7">
        <w:rPr>
          <w:rFonts w:ascii="Times New Roman" w:hAnsi="Times New Roman" w:cs="Times New Roman"/>
          <w:b/>
          <w:sz w:val="28"/>
          <w:szCs w:val="28"/>
        </w:rPr>
        <w:t xml:space="preserve"> </w:t>
      </w:r>
      <w:r w:rsidRPr="008B58C7">
        <w:rPr>
          <w:rFonts w:ascii="Times New Roman" w:hAnsi="Times New Roman" w:cs="Times New Roman"/>
          <w:sz w:val="24"/>
          <w:szCs w:val="24"/>
        </w:rPr>
        <w:t xml:space="preserve">The Ogoja sandstone is a lateral equivalent of the basal conglomeritic Awi Formation in the Calabar flank. This basal unit directly overlies the Basement complex (The Oban Massif). The Albian sediments associated with the marine transgression in the area were described by first by Shell D’Arcy geologists (1957) and Reyment (1965) as the Asu River Group consisting of shale with sandy limestones and sandstones. Ojoh (1992) did a more detailed description of the group and divided it into three formations ranging from middle Albian to the lower Cenomanian. His middle Albian Ekebeligwe Formation was interpreted from the </w:t>
      </w:r>
      <w:r w:rsidRPr="008B58C7">
        <w:rPr>
          <w:rFonts w:ascii="Times New Roman" w:hAnsi="Times New Roman" w:cs="Times New Roman"/>
          <w:sz w:val="24"/>
          <w:szCs w:val="24"/>
        </w:rPr>
        <w:lastRenderedPageBreak/>
        <w:t>presence of mega slumps and turbidites and from the foraminifera and ammonite assemblages to have formed in a deep marine asymmetrical turbidite basin (Ojoh, 1992). The Upper Albian is named as the Ngbo Formation which is sandier and changes from shelf to nearshore environment implying regression. The rock units of this age show volcanosedimentary tendencies due to the presence of subaerial and submarine volcanic eruptions during this period. Ojoh (1992) from the presence of the pollen and spores also established the presence of the Cenomanian units as part of the Asu River group. The upper sandstones of the Asu River Group, the Ibir and Agala Formations are part of the Asu River group. They mark a period of lowstand sea levels marked by extensive continental deposits in the middle an</w:t>
      </w:r>
      <w:r w:rsidR="00A01ECE">
        <w:rPr>
          <w:rFonts w:ascii="Times New Roman" w:hAnsi="Times New Roman" w:cs="Times New Roman"/>
          <w:sz w:val="24"/>
          <w:szCs w:val="24"/>
        </w:rPr>
        <w:t>d Benue trough (Offodile, 1976)</w:t>
      </w:r>
    </w:p>
    <w:p w:rsidR="009D0E37" w:rsidRPr="008B58C7" w:rsidRDefault="009D0E37" w:rsidP="00D056CE">
      <w:pPr>
        <w:spacing w:line="480" w:lineRule="auto"/>
        <w:jc w:val="both"/>
        <w:rPr>
          <w:rFonts w:ascii="Times New Roman" w:hAnsi="Times New Roman" w:cs="Times New Roman"/>
          <w:b/>
          <w:sz w:val="28"/>
          <w:szCs w:val="28"/>
        </w:rPr>
      </w:pPr>
      <w:r w:rsidRPr="008B58C7">
        <w:rPr>
          <w:rFonts w:ascii="Times New Roman" w:hAnsi="Times New Roman" w:cs="Times New Roman"/>
          <w:b/>
          <w:sz w:val="28"/>
          <w:szCs w:val="28"/>
        </w:rPr>
        <w:t xml:space="preserve"> Eze-Aku Group</w:t>
      </w:r>
    </w:p>
    <w:p w:rsidR="009D0E37" w:rsidRPr="007C49A1" w:rsidRDefault="009D0E37" w:rsidP="007C49A1">
      <w:pPr>
        <w:spacing w:line="480" w:lineRule="auto"/>
        <w:jc w:val="both"/>
        <w:rPr>
          <w:rFonts w:ascii="Times New Roman" w:hAnsi="Times New Roman" w:cs="Times New Roman"/>
          <w:b/>
          <w:sz w:val="28"/>
          <w:szCs w:val="28"/>
        </w:rPr>
      </w:pPr>
      <w:r w:rsidRPr="008B58C7">
        <w:rPr>
          <w:rFonts w:ascii="Times New Roman" w:hAnsi="Times New Roman" w:cs="Times New Roman"/>
          <w:sz w:val="24"/>
          <w:szCs w:val="24"/>
        </w:rPr>
        <w:t xml:space="preserve">Marine shales outcropping at Ezillo originally classified as part of the Eze-aku Shale facies were also discovered to be of late Cenomanian age. They mark the start of a very extensive transgression which peaked in the lower Turonian with the first transcontinental connection of the Tethys Ocean (present day Mediterranean Sea) with the Atlantic Ocean through the Benue trough. The Turonian also marks beginning of subsidence on the western shelf of the lower Benue trough and a shift in the depocentre towards the west (the Anambra basin) (Ojoh, 1992).The occurrence of the Cenomanian was characterized by the shallow marine Odukpani Formation (now considered defunct according to Nwajide, (2013)) consisting of sandstones, shales and limestones of shallow marine shelf environment found in the Calabar flank of the basin (Kogbe, 1989; Reyment, 1965). The alleged absence of Cenomanian in the Abakaliki basin had been attributed to a possibly slight folding phase (Amajor, 1985; Nwachukwu, 1972). It has already been mentioned that the Agala and Ibir Formations are known to be Cenomanian and the absence of extensive marine deposition in the Cenomanian is related to a regression as a result of a fall in sea level and not as a result of </w:t>
      </w:r>
      <w:r w:rsidRPr="008B58C7">
        <w:rPr>
          <w:rFonts w:ascii="Times New Roman" w:hAnsi="Times New Roman" w:cs="Times New Roman"/>
          <w:sz w:val="24"/>
          <w:szCs w:val="24"/>
        </w:rPr>
        <w:lastRenderedPageBreak/>
        <w:t>an inferred folding episode (Nwajide, 2013; Ojoh, 1992).</w:t>
      </w:r>
      <w:r w:rsidRPr="008B58C7">
        <w:rPr>
          <w:rFonts w:ascii="Times New Roman" w:hAnsi="Times New Roman" w:cs="Times New Roman"/>
          <w:b/>
          <w:sz w:val="28"/>
          <w:szCs w:val="28"/>
        </w:rPr>
        <w:t xml:space="preserve"> </w:t>
      </w:r>
      <w:r w:rsidRPr="008B58C7">
        <w:rPr>
          <w:rFonts w:ascii="Times New Roman" w:hAnsi="Times New Roman" w:cs="Times New Roman"/>
          <w:sz w:val="24"/>
          <w:szCs w:val="24"/>
        </w:rPr>
        <w:t>In the southern Benue trough, black shales with limestone and calcareous sandstones occur (Nwajide, 2013; Odigi &amp; Amajor, 2009b; Ojoh, 1992; Umeji, 1993). In the study area, on the eastern flank of the anticlinorium the Eze-Aku Group is represented by grey to black shales and linear ridges of sandstones termed the Amasiri Sandstones ranging from the upper Cenomanian to possibly as late as the Coniacian (Amajor, 1987; Banerjee, 1980; Umeji, 1981, 1993).</w:t>
      </w:r>
    </w:p>
    <w:p w:rsidR="009D0E37" w:rsidRPr="008B58C7" w:rsidRDefault="009D0E37" w:rsidP="00D056CE">
      <w:pPr>
        <w:spacing w:line="480" w:lineRule="auto"/>
        <w:jc w:val="both"/>
        <w:rPr>
          <w:rFonts w:ascii="Times New Roman" w:hAnsi="Times New Roman" w:cs="Times New Roman"/>
          <w:b/>
          <w:sz w:val="28"/>
          <w:szCs w:val="28"/>
        </w:rPr>
      </w:pPr>
      <w:r w:rsidRPr="008B58C7">
        <w:rPr>
          <w:rFonts w:ascii="Times New Roman" w:hAnsi="Times New Roman" w:cs="Times New Roman"/>
          <w:b/>
          <w:sz w:val="28"/>
          <w:szCs w:val="28"/>
        </w:rPr>
        <w:t xml:space="preserve"> Awgu Group </w:t>
      </w:r>
    </w:p>
    <w:p w:rsidR="00123AF6" w:rsidRDefault="009D0E37" w:rsidP="00D056CE">
      <w:pPr>
        <w:spacing w:line="480" w:lineRule="auto"/>
        <w:jc w:val="both"/>
        <w:rPr>
          <w:rFonts w:ascii="Times New Roman" w:hAnsi="Times New Roman" w:cs="Times New Roman"/>
          <w:b/>
          <w:sz w:val="28"/>
          <w:szCs w:val="28"/>
        </w:rPr>
      </w:pPr>
      <w:r w:rsidRPr="008B58C7">
        <w:rPr>
          <w:rFonts w:ascii="Times New Roman" w:hAnsi="Times New Roman" w:cs="Times New Roman"/>
          <w:sz w:val="24"/>
          <w:szCs w:val="24"/>
        </w:rPr>
        <w:t>The Late Turonian- Coniacian records the beginning of the regression that culminated in the uplift that ended the 1st tectonic phase. Marine deposition continued on the nowsubsiding western shelf with the Agwu Formation (Kogbe, 1989; Nwajide, 2013; Reyment, 1965) and the Nkalagu Formation (Ojoh, 1992) were deposited. In the late Coniacian to Early Santonian, a large deltaic complex developed on the Anambra platform; the Agbani Formation whose deposits were also encountered in Shell BP wells below the later Anambra basin deposits (Murat, 1972). The Awgu is absent on the eastern flank of the anticlinorium. There is some evidence though that some of the uppermost units of the Eze Aku group in the study area may actually be of Coniacian age. But this is yet to be verified bypaleontological evidence.</w:t>
      </w:r>
    </w:p>
    <w:p w:rsidR="009D0E37" w:rsidRPr="008B58C7" w:rsidRDefault="009D0E37" w:rsidP="00D056CE">
      <w:pPr>
        <w:spacing w:line="480" w:lineRule="auto"/>
        <w:jc w:val="both"/>
        <w:rPr>
          <w:rFonts w:ascii="Times New Roman" w:hAnsi="Times New Roman" w:cs="Times New Roman"/>
          <w:b/>
          <w:sz w:val="28"/>
          <w:szCs w:val="28"/>
        </w:rPr>
      </w:pPr>
      <w:r w:rsidRPr="008B58C7">
        <w:rPr>
          <w:rFonts w:ascii="Times New Roman" w:hAnsi="Times New Roman" w:cs="Times New Roman"/>
          <w:b/>
          <w:sz w:val="28"/>
          <w:szCs w:val="28"/>
        </w:rPr>
        <w:t xml:space="preserve"> Anambra Basin </w:t>
      </w:r>
    </w:p>
    <w:p w:rsidR="00A01ECE" w:rsidRDefault="009D0E37" w:rsidP="00A01ECE">
      <w:pPr>
        <w:spacing w:line="480" w:lineRule="auto"/>
        <w:jc w:val="both"/>
        <w:rPr>
          <w:rFonts w:ascii="Times New Roman" w:hAnsi="Times New Roman"/>
          <w:sz w:val="24"/>
          <w:szCs w:val="24"/>
        </w:rPr>
      </w:pPr>
      <w:r w:rsidRPr="008B58C7">
        <w:rPr>
          <w:rFonts w:ascii="Times New Roman" w:hAnsi="Times New Roman" w:cs="Times New Roman"/>
          <w:sz w:val="24"/>
          <w:szCs w:val="24"/>
        </w:rPr>
        <w:t xml:space="preserve"> The Santonian period was one tectonism and structural inversion which, along with intense magmatism and regional metamorphism uplifted and exposed the central core of the Lower Benue basin and created the Abakaliki anticlinorium and the flanking Anambra and Afikpo synclines. The depocentre was shifted to the West, south and extreme southeast of the Abakaliki anticlinorium: the Anambra basin. In the Campanian the deposits that form the Nkporo Group </w:t>
      </w:r>
      <w:r w:rsidRPr="008B58C7">
        <w:rPr>
          <w:rFonts w:ascii="Times New Roman" w:hAnsi="Times New Roman" w:cs="Times New Roman"/>
          <w:sz w:val="24"/>
          <w:szCs w:val="24"/>
        </w:rPr>
        <w:lastRenderedPageBreak/>
        <w:t>were deposited. The Nkporo Shale Formation consists of dark grey shales with thin layers of sandstones and limestone (Nwajide, 2013; Obi &amp; Okogbue, 2004; Oboh-Ikuenobe et al, 2005; Reijers &amp; Nwajide, 1998). In the Afikpo Syncline the Afikpo Sandstone Formation, consisting of pebbly, clayey, crossbedded and highly bioturbated sandstones interbedded with thin siltstones. The Afikpo Sandstone forms the basal unit of the Anambra basin in the study area where it</w:t>
      </w:r>
      <w:r w:rsidRPr="008B58C7">
        <w:rPr>
          <w:rFonts w:ascii="Times New Roman" w:hAnsi="Times New Roman"/>
          <w:sz w:val="24"/>
          <w:szCs w:val="24"/>
        </w:rPr>
        <w:t xml:space="preserve"> rests directly above the Turonian (Coniacian?) Eze-Aku Group deposits in an angular unconformity. Ojoh (1992) suggests, from palynological evidence that deposition actually began in the Santonian period probably contemporaneous with the uplift and structural inversion. The Enugu Formation consists of black carbonaceous shales interbedded with thin layers of sandstone and siltstone with abundant plant debris deposited in a coastal swamp environment. The last member of the group is the fluviatile Owelli Sandstone Formation formed from short rivers that flowed onto the shelf area (Obi &amp; Okogbue, 2004; Oboh-Ikuenobe et al., 2005; Reijers &amp; Nwajide, 1998). In the Maastrichtian stage a period of regression led to the deposition of the paralic Mamu Formation consisting of shales, heterolith, sandstone and coals. This formation is the major stratigraphic unit that forms the Enugu cuesta (Nwajide &amp; Reijers, 1996). The Ajali Sandstone Formation lies conformably on the Mamu Formation. It consists of characteristically friable cross-bedded sandstones with a virtual absence of clay. It marks the height of the regression which ended the Nkporo depositional cycle. The youngest unit of the Anambra basin is the Nsukka Formation whose lithology is similar to Mamu Formation (shales, siltstones, heterolith, sandstone and coals) and whose age ranges from the later Maastrichtian to the Danian. Only the Afikpo sandstone and the Nkporo Shale Formations outcrop in the study area.</w:t>
      </w:r>
      <w:r w:rsidR="00A01ECE">
        <w:rPr>
          <w:rFonts w:ascii="Times New Roman" w:hAnsi="Times New Roman"/>
          <w:sz w:val="24"/>
          <w:szCs w:val="24"/>
        </w:rPr>
        <w:t xml:space="preserve"> </w:t>
      </w:r>
    </w:p>
    <w:p w:rsidR="007C49A1" w:rsidRDefault="007C49A1" w:rsidP="00A01ECE">
      <w:pPr>
        <w:autoSpaceDE w:val="0"/>
        <w:autoSpaceDN w:val="0"/>
        <w:adjustRightInd w:val="0"/>
        <w:spacing w:after="0" w:line="480" w:lineRule="auto"/>
        <w:jc w:val="both"/>
        <w:rPr>
          <w:rFonts w:ascii="Times New Roman" w:hAnsi="Times New Roman" w:cs="Times New Roman"/>
          <w:b/>
          <w:bCs/>
          <w:sz w:val="28"/>
          <w:szCs w:val="28"/>
        </w:rPr>
      </w:pPr>
    </w:p>
    <w:p w:rsidR="007C49A1" w:rsidRDefault="007C49A1" w:rsidP="00A01ECE">
      <w:pPr>
        <w:autoSpaceDE w:val="0"/>
        <w:autoSpaceDN w:val="0"/>
        <w:adjustRightInd w:val="0"/>
        <w:spacing w:after="0" w:line="480" w:lineRule="auto"/>
        <w:jc w:val="both"/>
        <w:rPr>
          <w:rFonts w:ascii="Times New Roman" w:hAnsi="Times New Roman" w:cs="Times New Roman"/>
          <w:b/>
          <w:bCs/>
          <w:sz w:val="28"/>
          <w:szCs w:val="28"/>
        </w:rPr>
      </w:pPr>
    </w:p>
    <w:p w:rsidR="00A01ECE" w:rsidRPr="008B58C7" w:rsidRDefault="00A01ECE" w:rsidP="00A01ECE">
      <w:pPr>
        <w:autoSpaceDE w:val="0"/>
        <w:autoSpaceDN w:val="0"/>
        <w:adjustRightInd w:val="0"/>
        <w:spacing w:after="0" w:line="480" w:lineRule="auto"/>
        <w:jc w:val="both"/>
        <w:rPr>
          <w:rFonts w:ascii="Times New Roman" w:hAnsi="Times New Roman" w:cs="Times New Roman"/>
          <w:b/>
          <w:bCs/>
          <w:sz w:val="28"/>
          <w:szCs w:val="28"/>
        </w:rPr>
      </w:pPr>
      <w:r w:rsidRPr="008B58C7">
        <w:rPr>
          <w:rFonts w:ascii="Times New Roman" w:hAnsi="Times New Roman" w:cs="Times New Roman"/>
          <w:b/>
          <w:bCs/>
          <w:sz w:val="28"/>
          <w:szCs w:val="28"/>
        </w:rPr>
        <w:lastRenderedPageBreak/>
        <w:t>The Nkporo group</w:t>
      </w:r>
    </w:p>
    <w:p w:rsidR="00A01ECE" w:rsidRPr="008B58C7" w:rsidRDefault="00A01ECE" w:rsidP="00A01ECE">
      <w:pPr>
        <w:autoSpaceDE w:val="0"/>
        <w:autoSpaceDN w:val="0"/>
        <w:adjustRightInd w:val="0"/>
        <w:spacing w:after="0" w:line="480" w:lineRule="auto"/>
        <w:jc w:val="both"/>
        <w:rPr>
          <w:rFonts w:ascii="Times New Roman" w:hAnsi="Times New Roman" w:cs="Times New Roman"/>
          <w:sz w:val="24"/>
          <w:szCs w:val="24"/>
        </w:rPr>
      </w:pPr>
      <w:r w:rsidRPr="008B58C7">
        <w:rPr>
          <w:rFonts w:ascii="Times New Roman" w:hAnsi="Times New Roman" w:cs="Times New Roman"/>
          <w:b/>
          <w:bCs/>
          <w:sz w:val="24"/>
          <w:szCs w:val="24"/>
        </w:rPr>
        <w:t xml:space="preserve"> </w:t>
      </w:r>
      <w:r w:rsidRPr="008B58C7">
        <w:rPr>
          <w:rFonts w:ascii="Times New Roman" w:hAnsi="Times New Roman" w:cs="Times New Roman"/>
          <w:sz w:val="24"/>
          <w:szCs w:val="24"/>
        </w:rPr>
        <w:t>Comprises the Nkporo Shale, the Afikpo Sandstone, the Enugu Shale and Owelli Sandstone. The sandstones were the off lap counterparts of the shales. The Tertiary sequences were assigned to the Niger Delta sedimentary basin (Nwajide, 2006).</w:t>
      </w:r>
    </w:p>
    <w:p w:rsidR="00A01ECE" w:rsidRDefault="00A01ECE" w:rsidP="00A01ECE">
      <w:pPr>
        <w:spacing w:line="480" w:lineRule="auto"/>
        <w:jc w:val="both"/>
        <w:rPr>
          <w:rFonts w:ascii="Times New Roman" w:hAnsi="Times New Roman"/>
          <w:sz w:val="24"/>
          <w:szCs w:val="24"/>
        </w:rPr>
      </w:pPr>
      <w:r w:rsidRPr="008B58C7">
        <w:rPr>
          <w:rFonts w:ascii="Times New Roman" w:hAnsi="Times New Roman" w:cs="Times New Roman"/>
          <w:sz w:val="24"/>
          <w:szCs w:val="24"/>
        </w:rPr>
        <w:t>The study area is of Turonian age (Eze-Aku Formation) deposited in the second transgressive phase in Nigeria (Simpson, 1955). The Turonian Eze-Aku Formation in the study area overlies the Albian Asu-River Group and unconformably underlies the Nkporo Group (Campano-</w:t>
      </w:r>
      <w:r w:rsidR="00DC36B7">
        <w:rPr>
          <w:rFonts w:ascii="Times New Roman" w:hAnsi="Times New Roman" w:cs="Times New Roman"/>
          <w:sz w:val="24"/>
          <w:szCs w:val="24"/>
        </w:rPr>
        <w:t xml:space="preserve">maastrichtian). </w:t>
      </w:r>
    </w:p>
    <w:p w:rsidR="00CC7B43" w:rsidRDefault="00CC7B43" w:rsidP="00CC7B43">
      <w:pPr>
        <w:spacing w:after="0" w:line="240" w:lineRule="auto"/>
        <w:jc w:val="both"/>
        <w:rPr>
          <w:rFonts w:ascii="Times New Roman" w:hAnsi="Times New Roman" w:cs="Times New Roman"/>
          <w:color w:val="000000"/>
          <w:sz w:val="24"/>
          <w:szCs w:val="24"/>
        </w:rPr>
      </w:pPr>
      <w:r>
        <w:rPr>
          <w:rFonts w:ascii="Times New Roman" w:hAnsi="Times New Roman"/>
          <w:sz w:val="24"/>
          <w:szCs w:val="24"/>
        </w:rPr>
        <w:t>T</w:t>
      </w:r>
      <w:r w:rsidRPr="008B58C7">
        <w:rPr>
          <w:rFonts w:ascii="Times New Roman" w:hAnsi="Times New Roman" w:cs="Times New Roman"/>
          <w:color w:val="000000"/>
          <w:sz w:val="24"/>
          <w:szCs w:val="24"/>
        </w:rPr>
        <w:t xml:space="preserve">able </w:t>
      </w:r>
      <w:r w:rsidRPr="008B58C7">
        <w:rPr>
          <w:rFonts w:ascii="Times New Roman" w:hAnsi="Times New Roman" w:cs="Times New Roman"/>
          <w:color w:val="000000"/>
          <w:sz w:val="24"/>
          <w:szCs w:val="24"/>
        </w:rPr>
        <w:fldChar w:fldCharType="begin"/>
      </w:r>
      <w:r w:rsidRPr="008B58C7">
        <w:rPr>
          <w:rFonts w:ascii="Times New Roman" w:hAnsi="Times New Roman" w:cs="Times New Roman"/>
          <w:color w:val="000000"/>
          <w:sz w:val="24"/>
          <w:szCs w:val="24"/>
        </w:rPr>
        <w:instrText xml:space="preserve"> SEQ Table \* ARABIC </w:instrText>
      </w:r>
      <w:r w:rsidRPr="008B58C7">
        <w:rPr>
          <w:rFonts w:ascii="Times New Roman" w:hAnsi="Times New Roman" w:cs="Times New Roman"/>
          <w:color w:val="000000"/>
          <w:sz w:val="24"/>
          <w:szCs w:val="24"/>
        </w:rPr>
        <w:fldChar w:fldCharType="separate"/>
      </w:r>
      <w:r w:rsidR="00D94C9C">
        <w:rPr>
          <w:rFonts w:ascii="Times New Roman" w:hAnsi="Times New Roman" w:cs="Times New Roman"/>
          <w:noProof/>
          <w:color w:val="000000"/>
          <w:sz w:val="24"/>
          <w:szCs w:val="24"/>
        </w:rPr>
        <w:t>1</w:t>
      </w:r>
      <w:r w:rsidRPr="008B58C7">
        <w:rPr>
          <w:rFonts w:ascii="Times New Roman" w:hAnsi="Times New Roman" w:cs="Times New Roman"/>
          <w:color w:val="000000"/>
          <w:sz w:val="24"/>
          <w:szCs w:val="24"/>
        </w:rPr>
        <w:fldChar w:fldCharType="end"/>
      </w:r>
      <w:r w:rsidRPr="008B58C7">
        <w:rPr>
          <w:rFonts w:ascii="Times New Roman" w:hAnsi="Times New Roman" w:cs="Times New Roman"/>
          <w:color w:val="000000"/>
          <w:sz w:val="24"/>
          <w:szCs w:val="24"/>
        </w:rPr>
        <w:t xml:space="preserve">. Stratigraphic Sequence Showing the Positions of Eze-Aku Group Relative to other </w:t>
      </w:r>
    </w:p>
    <w:p w:rsidR="00A01ECE" w:rsidRPr="00CC7B43" w:rsidRDefault="00CC7B43" w:rsidP="00CC7B43">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8B58C7">
        <w:rPr>
          <w:rFonts w:ascii="Times New Roman" w:hAnsi="Times New Roman" w:cs="Times New Roman"/>
          <w:color w:val="000000"/>
          <w:sz w:val="24"/>
          <w:szCs w:val="24"/>
        </w:rPr>
        <w:t>Formations of South Eastern Nigeria (Modified after Igwe, 2013)</w:t>
      </w:r>
    </w:p>
    <w:p w:rsidR="00123AF6" w:rsidRDefault="00123AF6" w:rsidP="00A01ECE">
      <w:pPr>
        <w:spacing w:after="0" w:line="240" w:lineRule="auto"/>
        <w:jc w:val="both"/>
        <w:rPr>
          <w:rFonts w:ascii="Times New Roman" w:hAnsi="Times New Roman"/>
          <w:sz w:val="24"/>
          <w:szCs w:val="24"/>
        </w:rPr>
      </w:pPr>
    </w:p>
    <w:p w:rsidR="00123AF6" w:rsidRDefault="00CC7B43" w:rsidP="00A01ECE">
      <w:pPr>
        <w:spacing w:after="0" w:line="240" w:lineRule="auto"/>
        <w:jc w:val="both"/>
        <w:rPr>
          <w:rFonts w:ascii="Times New Roman" w:hAnsi="Times New Roman"/>
          <w:sz w:val="24"/>
          <w:szCs w:val="24"/>
        </w:rPr>
      </w:pPr>
      <w:r w:rsidRPr="008B58C7">
        <w:rPr>
          <w:rFonts w:ascii="Times New Roman" w:hAnsi="Times New Roman" w:cs="Times New Roman"/>
          <w:b/>
          <w:bCs/>
          <w:noProof/>
          <w:sz w:val="24"/>
          <w:szCs w:val="24"/>
          <w:lang w:val="fr-FR" w:eastAsia="fr-FR"/>
        </w:rPr>
        <w:drawing>
          <wp:inline distT="0" distB="0" distL="0" distR="0" wp14:anchorId="3A94EC2A" wp14:editId="7E34DF25">
            <wp:extent cx="5886216" cy="4348716"/>
            <wp:effectExtent l="0" t="0" r="635" b="0"/>
            <wp:docPr id="10" name="Picture 10" descr="Screenshot_20170625-02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70625-020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0154" cy="4351626"/>
                    </a:xfrm>
                    <a:prstGeom prst="rect">
                      <a:avLst/>
                    </a:prstGeom>
                    <a:noFill/>
                    <a:ln>
                      <a:noFill/>
                    </a:ln>
                  </pic:spPr>
                </pic:pic>
              </a:graphicData>
            </a:graphic>
          </wp:inline>
        </w:drawing>
      </w:r>
    </w:p>
    <w:p w:rsidR="00123AF6" w:rsidRDefault="00123AF6" w:rsidP="00A01ECE">
      <w:pPr>
        <w:spacing w:after="0" w:line="240" w:lineRule="auto"/>
        <w:jc w:val="both"/>
        <w:rPr>
          <w:rFonts w:ascii="Times New Roman" w:hAnsi="Times New Roman"/>
          <w:sz w:val="24"/>
          <w:szCs w:val="24"/>
        </w:rPr>
      </w:pPr>
    </w:p>
    <w:p w:rsidR="00123AF6" w:rsidRDefault="00123AF6" w:rsidP="00A01ECE">
      <w:pPr>
        <w:spacing w:after="0" w:line="240" w:lineRule="auto"/>
        <w:jc w:val="both"/>
        <w:rPr>
          <w:rFonts w:ascii="Times New Roman" w:hAnsi="Times New Roman"/>
          <w:sz w:val="24"/>
          <w:szCs w:val="24"/>
        </w:rPr>
      </w:pPr>
    </w:p>
    <w:p w:rsidR="009D0E37" w:rsidRPr="007C49A1" w:rsidRDefault="009D0E37" w:rsidP="007C49A1">
      <w:pPr>
        <w:spacing w:line="480" w:lineRule="auto"/>
        <w:jc w:val="both"/>
        <w:rPr>
          <w:rFonts w:ascii="Times New Roman" w:hAnsi="Times New Roman" w:cs="Times New Roman"/>
          <w:b/>
          <w:bCs/>
          <w:sz w:val="24"/>
          <w:szCs w:val="24"/>
        </w:rPr>
      </w:pPr>
      <w:r w:rsidRPr="008B58C7">
        <w:rPr>
          <w:rFonts w:ascii="Times New Roman" w:hAnsi="Times New Roman" w:cs="Times New Roman"/>
          <w:sz w:val="24"/>
          <w:szCs w:val="24"/>
        </w:rPr>
        <w:lastRenderedPageBreak/>
        <w:t>Maastrichtian) in Afikpo Synclinorium. The type locality is the Eze- Aku River valley in southeastern Nigeria. The formation</w:t>
      </w:r>
      <w:r w:rsidRPr="008B58C7">
        <w:rPr>
          <w:rFonts w:ascii="Times New Roman" w:hAnsi="Times New Roman" w:cs="Times New Roman"/>
          <w:i/>
          <w:iCs/>
          <w:sz w:val="24"/>
          <w:szCs w:val="24"/>
        </w:rPr>
        <w:t xml:space="preserve"> </w:t>
      </w:r>
      <w:r w:rsidRPr="008B58C7">
        <w:rPr>
          <w:rFonts w:ascii="Times New Roman" w:hAnsi="Times New Roman" w:cs="Times New Roman"/>
          <w:sz w:val="24"/>
          <w:szCs w:val="24"/>
        </w:rPr>
        <w:t xml:space="preserve">consists of hard grey to black shales and siltstones with frequent facies changes, to sandstones or sandy shales. The thickness varies, but may attain 100 meters in some places (Reyment, 1965). Locally, the outcrops of this sequence are seen at Amasiri “Amasiri Sandstone”, Egede-Olu (South of Otukpo), Nkalagu, Ezillo, Ugep, with its lateral equivalence is the Markurdi Formation. The Eze-Aku formation is of shallow Marine deposit. </w:t>
      </w:r>
    </w:p>
    <w:p w:rsidR="009D0E37" w:rsidRPr="008B58C7" w:rsidRDefault="009D0E37" w:rsidP="00D056CE">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D056CE">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B1529D">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B1529D">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B1529D">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B1529D">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B1529D">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B1529D">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B1529D">
      <w:pPr>
        <w:autoSpaceDE w:val="0"/>
        <w:autoSpaceDN w:val="0"/>
        <w:adjustRightInd w:val="0"/>
        <w:spacing w:after="0" w:line="480" w:lineRule="auto"/>
        <w:jc w:val="both"/>
        <w:rPr>
          <w:rFonts w:ascii="Times New Roman" w:hAnsi="Times New Roman" w:cs="Times New Roman"/>
          <w:sz w:val="24"/>
          <w:szCs w:val="24"/>
        </w:rPr>
      </w:pPr>
    </w:p>
    <w:p w:rsidR="009D0E37" w:rsidRPr="008B58C7" w:rsidRDefault="009D0E37" w:rsidP="00B1529D">
      <w:pPr>
        <w:autoSpaceDE w:val="0"/>
        <w:autoSpaceDN w:val="0"/>
        <w:adjustRightInd w:val="0"/>
        <w:spacing w:after="0" w:line="480" w:lineRule="auto"/>
        <w:jc w:val="both"/>
        <w:rPr>
          <w:rFonts w:ascii="Times New Roman" w:hAnsi="Times New Roman" w:cs="Times New Roman"/>
          <w:sz w:val="24"/>
          <w:szCs w:val="24"/>
        </w:rPr>
      </w:pPr>
    </w:p>
    <w:p w:rsidR="00A77AE8" w:rsidRDefault="00A77AE8" w:rsidP="00B1529D">
      <w:pPr>
        <w:autoSpaceDE w:val="0"/>
        <w:autoSpaceDN w:val="0"/>
        <w:adjustRightInd w:val="0"/>
        <w:spacing w:after="0" w:line="480" w:lineRule="auto"/>
        <w:jc w:val="both"/>
        <w:rPr>
          <w:rFonts w:ascii="Times New Roman" w:hAnsi="Times New Roman" w:cs="Times New Roman"/>
          <w:sz w:val="24"/>
          <w:szCs w:val="24"/>
        </w:rPr>
      </w:pPr>
    </w:p>
    <w:p w:rsidR="00C50473" w:rsidRDefault="009D0E37" w:rsidP="00B1529D">
      <w:pPr>
        <w:autoSpaceDE w:val="0"/>
        <w:autoSpaceDN w:val="0"/>
        <w:adjustRightInd w:val="0"/>
        <w:spacing w:after="0" w:line="480" w:lineRule="auto"/>
        <w:jc w:val="both"/>
        <w:rPr>
          <w:rFonts w:ascii="Times New Roman" w:hAnsi="Times New Roman" w:cs="Times New Roman"/>
          <w:b/>
          <w:sz w:val="28"/>
          <w:szCs w:val="28"/>
        </w:rPr>
      </w:pPr>
      <w:r w:rsidRPr="008B58C7">
        <w:rPr>
          <w:rFonts w:ascii="Times New Roman" w:hAnsi="Times New Roman" w:cs="Times New Roman"/>
          <w:b/>
          <w:sz w:val="28"/>
          <w:szCs w:val="28"/>
        </w:rPr>
        <w:t xml:space="preserve">                         </w:t>
      </w:r>
    </w:p>
    <w:p w:rsidR="00C50473" w:rsidRDefault="00C50473" w:rsidP="00B1529D">
      <w:pPr>
        <w:autoSpaceDE w:val="0"/>
        <w:autoSpaceDN w:val="0"/>
        <w:adjustRightInd w:val="0"/>
        <w:spacing w:after="0" w:line="480" w:lineRule="auto"/>
        <w:jc w:val="both"/>
        <w:rPr>
          <w:rFonts w:ascii="Times New Roman" w:hAnsi="Times New Roman" w:cs="Times New Roman"/>
          <w:b/>
          <w:sz w:val="28"/>
          <w:szCs w:val="28"/>
        </w:rPr>
      </w:pPr>
    </w:p>
    <w:p w:rsidR="00C50473" w:rsidRDefault="00C50473" w:rsidP="00B1529D">
      <w:pPr>
        <w:autoSpaceDE w:val="0"/>
        <w:autoSpaceDN w:val="0"/>
        <w:adjustRightInd w:val="0"/>
        <w:spacing w:after="0" w:line="480" w:lineRule="auto"/>
        <w:jc w:val="both"/>
        <w:rPr>
          <w:rFonts w:ascii="Times New Roman" w:hAnsi="Times New Roman" w:cs="Times New Roman"/>
          <w:b/>
          <w:sz w:val="28"/>
          <w:szCs w:val="28"/>
        </w:rPr>
      </w:pPr>
    </w:p>
    <w:p w:rsidR="00C50473" w:rsidRDefault="00C50473" w:rsidP="00B1529D">
      <w:pPr>
        <w:autoSpaceDE w:val="0"/>
        <w:autoSpaceDN w:val="0"/>
        <w:adjustRightInd w:val="0"/>
        <w:spacing w:after="0" w:line="480" w:lineRule="auto"/>
        <w:jc w:val="both"/>
        <w:rPr>
          <w:rFonts w:ascii="Times New Roman" w:hAnsi="Times New Roman" w:cs="Times New Roman"/>
          <w:b/>
          <w:sz w:val="28"/>
          <w:szCs w:val="28"/>
        </w:rPr>
      </w:pPr>
    </w:p>
    <w:p w:rsidR="00C50473" w:rsidRDefault="00C50473" w:rsidP="00B1529D">
      <w:pPr>
        <w:autoSpaceDE w:val="0"/>
        <w:autoSpaceDN w:val="0"/>
        <w:adjustRightInd w:val="0"/>
        <w:spacing w:after="0" w:line="480" w:lineRule="auto"/>
        <w:jc w:val="both"/>
        <w:rPr>
          <w:rFonts w:ascii="Times New Roman" w:hAnsi="Times New Roman" w:cs="Times New Roman"/>
          <w:b/>
          <w:sz w:val="28"/>
          <w:szCs w:val="28"/>
        </w:rPr>
      </w:pPr>
    </w:p>
    <w:p w:rsidR="009D0E37" w:rsidRPr="00123AF6" w:rsidRDefault="009D0E37" w:rsidP="00123AF6">
      <w:pPr>
        <w:autoSpaceDE w:val="0"/>
        <w:autoSpaceDN w:val="0"/>
        <w:adjustRightInd w:val="0"/>
        <w:spacing w:after="0" w:line="480" w:lineRule="auto"/>
        <w:jc w:val="both"/>
        <w:rPr>
          <w:rFonts w:ascii="Times New Roman" w:hAnsi="Times New Roman" w:cs="Times New Roman"/>
          <w:b/>
          <w:bCs/>
          <w:sz w:val="28"/>
          <w:szCs w:val="28"/>
        </w:rPr>
      </w:pPr>
      <w:r w:rsidRPr="008B58C7">
        <w:rPr>
          <w:rFonts w:ascii="Times New Roman" w:hAnsi="Times New Roman" w:cs="Times New Roman"/>
          <w:b/>
          <w:sz w:val="28"/>
          <w:szCs w:val="28"/>
        </w:rPr>
        <w:lastRenderedPageBreak/>
        <w:t xml:space="preserve">     </w:t>
      </w:r>
      <w:r w:rsidR="00123AF6">
        <w:rPr>
          <w:rFonts w:ascii="Times New Roman" w:hAnsi="Times New Roman" w:cs="Times New Roman"/>
          <w:b/>
          <w:sz w:val="28"/>
          <w:szCs w:val="28"/>
        </w:rPr>
        <w:tab/>
      </w:r>
      <w:r w:rsidR="00123AF6">
        <w:rPr>
          <w:rFonts w:ascii="Times New Roman" w:hAnsi="Times New Roman" w:cs="Times New Roman"/>
          <w:b/>
          <w:sz w:val="28"/>
          <w:szCs w:val="28"/>
        </w:rPr>
        <w:tab/>
      </w:r>
      <w:r w:rsidR="00123AF6">
        <w:rPr>
          <w:rFonts w:ascii="Times New Roman" w:hAnsi="Times New Roman" w:cs="Times New Roman"/>
          <w:b/>
          <w:sz w:val="28"/>
          <w:szCs w:val="28"/>
        </w:rPr>
        <w:tab/>
      </w:r>
      <w:r w:rsidR="00123AF6">
        <w:rPr>
          <w:rFonts w:ascii="Times New Roman" w:hAnsi="Times New Roman" w:cs="Times New Roman"/>
          <w:b/>
          <w:sz w:val="28"/>
          <w:szCs w:val="28"/>
        </w:rPr>
        <w:tab/>
      </w:r>
      <w:r w:rsidR="00123AF6">
        <w:rPr>
          <w:rFonts w:ascii="Times New Roman" w:hAnsi="Times New Roman" w:cs="Times New Roman"/>
          <w:b/>
          <w:sz w:val="28"/>
          <w:szCs w:val="28"/>
        </w:rPr>
        <w:tab/>
      </w:r>
      <w:r w:rsidRPr="008B58C7">
        <w:rPr>
          <w:rFonts w:ascii="Times New Roman" w:hAnsi="Times New Roman" w:cs="Times New Roman"/>
          <w:b/>
          <w:sz w:val="28"/>
          <w:szCs w:val="28"/>
        </w:rPr>
        <w:t>CHAPTER THREE</w:t>
      </w:r>
    </w:p>
    <w:p w:rsidR="009D0E37" w:rsidRPr="008B58C7" w:rsidRDefault="009D0E37" w:rsidP="00CC7B43">
      <w:pPr>
        <w:spacing w:line="480" w:lineRule="auto"/>
        <w:ind w:left="2160" w:firstLine="720"/>
        <w:rPr>
          <w:rFonts w:ascii="Times New Roman" w:hAnsi="Times New Roman" w:cs="Times New Roman"/>
          <w:b/>
          <w:sz w:val="28"/>
          <w:szCs w:val="28"/>
        </w:rPr>
      </w:pPr>
      <w:r w:rsidRPr="008B58C7">
        <w:rPr>
          <w:rFonts w:ascii="Times New Roman" w:hAnsi="Times New Roman" w:cs="Times New Roman"/>
          <w:b/>
          <w:sz w:val="28"/>
          <w:szCs w:val="28"/>
        </w:rPr>
        <w:t>MATERIALS AND METHOD</w:t>
      </w:r>
    </w:p>
    <w:p w:rsidR="009D0E37" w:rsidRPr="007D3A57" w:rsidRDefault="00CC7B43" w:rsidP="00B1529D">
      <w:pPr>
        <w:spacing w:line="480" w:lineRule="auto"/>
        <w:rPr>
          <w:rFonts w:ascii="Times New Roman" w:hAnsi="Times New Roman" w:cs="Times New Roman"/>
          <w:sz w:val="28"/>
          <w:szCs w:val="28"/>
        </w:rPr>
      </w:pPr>
      <w:r w:rsidRPr="007D3A57">
        <w:rPr>
          <w:rFonts w:ascii="Times New Roman" w:hAnsi="Times New Roman" w:cs="Times New Roman"/>
          <w:b/>
          <w:sz w:val="28"/>
          <w:szCs w:val="28"/>
        </w:rPr>
        <w:t>3.1 Materials and Descriptions</w:t>
      </w:r>
      <w:r w:rsidRPr="007D3A57">
        <w:rPr>
          <w:rFonts w:ascii="Times New Roman" w:hAnsi="Times New Roman" w:cs="Times New Roman"/>
          <w:sz w:val="28"/>
          <w:szCs w:val="28"/>
        </w:rPr>
        <w:t>;</w:t>
      </w:r>
    </w:p>
    <w:p w:rsidR="009D0E37" w:rsidRPr="008B58C7" w:rsidRDefault="009D0E37" w:rsidP="00B1529D">
      <w:p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 xml:space="preserve">The various geologic equipments which were used to carry out the field mapping are as follows </w:t>
      </w:r>
    </w:p>
    <w:p w:rsidR="009D0E37" w:rsidRPr="008B58C7" w:rsidRDefault="009D0E37" w:rsidP="00B1529D">
      <w:pPr>
        <w:pStyle w:val="ListParagraph1"/>
        <w:numPr>
          <w:ilvl w:val="0"/>
          <w:numId w:val="8"/>
        </w:num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 xml:space="preserve"> </w:t>
      </w:r>
      <w:r w:rsidRPr="001F48EB">
        <w:rPr>
          <w:rFonts w:ascii="Times New Roman" w:hAnsi="Times New Roman" w:cs="Times New Roman"/>
          <w:b/>
          <w:sz w:val="24"/>
          <w:szCs w:val="24"/>
        </w:rPr>
        <w:t xml:space="preserve">The Brunton compass </w:t>
      </w:r>
      <w:r w:rsidRPr="008B58C7">
        <w:rPr>
          <w:rFonts w:ascii="Times New Roman" w:hAnsi="Times New Roman" w:cs="Times New Roman"/>
          <w:sz w:val="24"/>
          <w:szCs w:val="24"/>
        </w:rPr>
        <w:t>was used during the field mapping exercise for determining directions and for measuring the strike and dip of various outcrops, the clinometer which is located inside the compass was used to measure inclinations.</w:t>
      </w:r>
    </w:p>
    <w:p w:rsidR="009D0E37" w:rsidRPr="008B58C7" w:rsidRDefault="001F48EB" w:rsidP="00B1529D">
      <w:pPr>
        <w:pStyle w:val="ListParagraph1"/>
        <w:numPr>
          <w:ilvl w:val="0"/>
          <w:numId w:val="8"/>
        </w:numPr>
        <w:spacing w:line="480" w:lineRule="auto"/>
        <w:jc w:val="both"/>
        <w:rPr>
          <w:rFonts w:ascii="Times New Roman" w:hAnsi="Times New Roman" w:cs="Times New Roman"/>
          <w:sz w:val="24"/>
          <w:szCs w:val="24"/>
        </w:rPr>
      </w:pPr>
      <w:r>
        <w:rPr>
          <w:rFonts w:ascii="Times New Roman" w:hAnsi="Times New Roman" w:cs="Times New Roman"/>
          <w:b/>
          <w:sz w:val="24"/>
          <w:szCs w:val="24"/>
        </w:rPr>
        <w:t>The gps (global positioning system)</w:t>
      </w:r>
      <w:r w:rsidR="009D0E37" w:rsidRPr="008B58C7">
        <w:rPr>
          <w:rFonts w:ascii="Times New Roman" w:hAnsi="Times New Roman" w:cs="Times New Roman"/>
          <w:sz w:val="24"/>
          <w:szCs w:val="24"/>
        </w:rPr>
        <w:t>: This is a satellite based navigation system which was used in finding ones position in the field, mapping lithologies, tracking structures, measuring elevation, storing sampling points and description of formations when samples are collected.</w:t>
      </w:r>
    </w:p>
    <w:p w:rsidR="009D0E37" w:rsidRPr="008B58C7" w:rsidRDefault="001F48EB" w:rsidP="00B1529D">
      <w:pPr>
        <w:pStyle w:val="ListParagraph1"/>
        <w:numPr>
          <w:ilvl w:val="0"/>
          <w:numId w:val="8"/>
        </w:numPr>
        <w:spacing w:line="480" w:lineRule="auto"/>
        <w:jc w:val="both"/>
        <w:rPr>
          <w:rFonts w:ascii="Times New Roman" w:hAnsi="Times New Roman" w:cs="Times New Roman"/>
          <w:sz w:val="24"/>
          <w:szCs w:val="24"/>
        </w:rPr>
      </w:pPr>
      <w:r>
        <w:rPr>
          <w:rFonts w:ascii="Times New Roman" w:hAnsi="Times New Roman" w:cs="Times New Roman"/>
          <w:b/>
          <w:sz w:val="24"/>
          <w:szCs w:val="24"/>
        </w:rPr>
        <w:t>The geologic hammer</w:t>
      </w:r>
      <w:r w:rsidR="009D0E37" w:rsidRPr="008B58C7">
        <w:rPr>
          <w:rFonts w:ascii="Times New Roman" w:hAnsi="Times New Roman" w:cs="Times New Roman"/>
          <w:sz w:val="24"/>
          <w:szCs w:val="24"/>
        </w:rPr>
        <w:t xml:space="preserve">: The use of the geologic hammer cannot be overemphasized  it was used for collection of samples </w:t>
      </w:r>
    </w:p>
    <w:p w:rsidR="009D0E37" w:rsidRPr="008B58C7" w:rsidRDefault="001F48EB" w:rsidP="00B1529D">
      <w:pPr>
        <w:pStyle w:val="ListParagraph1"/>
        <w:numPr>
          <w:ilvl w:val="0"/>
          <w:numId w:val="8"/>
        </w:numPr>
        <w:spacing w:line="480" w:lineRule="auto"/>
        <w:jc w:val="both"/>
        <w:rPr>
          <w:rFonts w:ascii="Times New Roman" w:hAnsi="Times New Roman" w:cs="Times New Roman"/>
          <w:sz w:val="24"/>
          <w:szCs w:val="24"/>
        </w:rPr>
      </w:pPr>
      <w:r>
        <w:rPr>
          <w:rFonts w:ascii="Times New Roman" w:hAnsi="Times New Roman" w:cs="Times New Roman"/>
          <w:b/>
          <w:sz w:val="24"/>
          <w:szCs w:val="24"/>
        </w:rPr>
        <w:t>Topographical map</w:t>
      </w:r>
      <w:r w:rsidR="009D0E37" w:rsidRPr="008B58C7">
        <w:rPr>
          <w:rFonts w:ascii="Times New Roman" w:hAnsi="Times New Roman" w:cs="Times New Roman"/>
          <w:sz w:val="24"/>
          <w:szCs w:val="24"/>
        </w:rPr>
        <w:t xml:space="preserve">: It was used to for easy access to the study area it was also used as guide during the field mapping </w:t>
      </w:r>
    </w:p>
    <w:p w:rsidR="009D0E37" w:rsidRPr="008B58C7" w:rsidRDefault="001F48EB" w:rsidP="00B1529D">
      <w:pPr>
        <w:pStyle w:val="ListParagraph1"/>
        <w:numPr>
          <w:ilvl w:val="0"/>
          <w:numId w:val="8"/>
        </w:numPr>
        <w:spacing w:line="480" w:lineRule="auto"/>
        <w:jc w:val="both"/>
        <w:rPr>
          <w:rFonts w:ascii="Times New Roman" w:hAnsi="Times New Roman" w:cs="Times New Roman"/>
          <w:sz w:val="24"/>
          <w:szCs w:val="24"/>
        </w:rPr>
      </w:pPr>
      <w:r>
        <w:rPr>
          <w:rFonts w:ascii="Times New Roman" w:hAnsi="Times New Roman" w:cs="Times New Roman"/>
          <w:b/>
          <w:sz w:val="24"/>
          <w:szCs w:val="24"/>
        </w:rPr>
        <w:t>Hand lens</w:t>
      </w:r>
      <w:r w:rsidR="009D0E37" w:rsidRPr="008B58C7">
        <w:rPr>
          <w:rFonts w:ascii="Times New Roman" w:hAnsi="Times New Roman" w:cs="Times New Roman"/>
          <w:sz w:val="24"/>
          <w:szCs w:val="24"/>
        </w:rPr>
        <w:t xml:space="preserve">: it was used to make the first analysis of rock samples in the field, analysis which involved all the properties of the sample such as rock type, color, texture, identifiable mineralogy, alteration as well as the physical properties such as folding foliations, intrusions, layering </w:t>
      </w:r>
      <w:r w:rsidRPr="008B58C7">
        <w:rPr>
          <w:rFonts w:ascii="Times New Roman" w:hAnsi="Times New Roman" w:cs="Times New Roman"/>
          <w:sz w:val="24"/>
          <w:szCs w:val="24"/>
        </w:rPr>
        <w:t>etc.</w:t>
      </w:r>
      <w:r w:rsidR="009D0E37" w:rsidRPr="008B58C7">
        <w:rPr>
          <w:rFonts w:ascii="Times New Roman" w:hAnsi="Times New Roman" w:cs="Times New Roman"/>
          <w:sz w:val="24"/>
          <w:szCs w:val="24"/>
        </w:rPr>
        <w:t xml:space="preserve"> </w:t>
      </w:r>
    </w:p>
    <w:p w:rsidR="009D0E37" w:rsidRPr="008B58C7" w:rsidRDefault="001F48EB" w:rsidP="00B1529D">
      <w:pPr>
        <w:pStyle w:val="ListParagraph1"/>
        <w:numPr>
          <w:ilvl w:val="0"/>
          <w:numId w:val="8"/>
        </w:num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Sample bags</w:t>
      </w:r>
      <w:r w:rsidR="009D0E37" w:rsidRPr="008B58C7">
        <w:rPr>
          <w:rFonts w:ascii="Times New Roman" w:hAnsi="Times New Roman" w:cs="Times New Roman"/>
          <w:b/>
          <w:sz w:val="24"/>
          <w:szCs w:val="24"/>
        </w:rPr>
        <w:t>:</w:t>
      </w:r>
      <w:r w:rsidR="009D0E37" w:rsidRPr="008B58C7">
        <w:rPr>
          <w:rFonts w:ascii="Times New Roman" w:hAnsi="Times New Roman" w:cs="Times New Roman"/>
          <w:sz w:val="24"/>
          <w:szCs w:val="24"/>
        </w:rPr>
        <w:t xml:space="preserve"> this where used during sample collection to avoid contamination of samples and a label tag on the outside to insert the sample number and location point.</w:t>
      </w:r>
    </w:p>
    <w:p w:rsidR="009D0E37" w:rsidRDefault="001F48EB" w:rsidP="00B1529D">
      <w:pPr>
        <w:pStyle w:val="ListParagraph1"/>
        <w:numPr>
          <w:ilvl w:val="0"/>
          <w:numId w:val="8"/>
        </w:numPr>
        <w:spacing w:line="480" w:lineRule="auto"/>
        <w:jc w:val="both"/>
        <w:rPr>
          <w:rFonts w:ascii="Times New Roman" w:hAnsi="Times New Roman" w:cs="Times New Roman"/>
          <w:sz w:val="24"/>
          <w:szCs w:val="24"/>
        </w:rPr>
      </w:pPr>
      <w:r>
        <w:rPr>
          <w:rFonts w:ascii="Times New Roman" w:hAnsi="Times New Roman" w:cs="Times New Roman"/>
          <w:b/>
          <w:sz w:val="24"/>
          <w:szCs w:val="24"/>
        </w:rPr>
        <w:t>Field note book, masking tape and marker pen</w:t>
      </w:r>
      <w:r w:rsidR="009D0E37" w:rsidRPr="008B58C7">
        <w:rPr>
          <w:rFonts w:ascii="Times New Roman" w:hAnsi="Times New Roman" w:cs="Times New Roman"/>
          <w:sz w:val="24"/>
          <w:szCs w:val="24"/>
        </w:rPr>
        <w:t xml:space="preserve">: All important observations were recorded in a concise, orderly and legible </w:t>
      </w:r>
      <w:r w:rsidR="007C49A1">
        <w:rPr>
          <w:rFonts w:ascii="Times New Roman" w:hAnsi="Times New Roman" w:cs="Times New Roman"/>
          <w:sz w:val="24"/>
          <w:szCs w:val="24"/>
        </w:rPr>
        <w:t>manner using the field notebook.</w:t>
      </w:r>
    </w:p>
    <w:p w:rsidR="007C49A1" w:rsidRDefault="007C49A1" w:rsidP="00B1529D">
      <w:pPr>
        <w:pStyle w:val="ListParagraph1"/>
        <w:numPr>
          <w:ilvl w:val="0"/>
          <w:numId w:val="8"/>
        </w:numPr>
        <w:spacing w:line="480" w:lineRule="auto"/>
        <w:jc w:val="both"/>
        <w:rPr>
          <w:rFonts w:ascii="Times New Roman" w:hAnsi="Times New Roman" w:cs="Times New Roman"/>
          <w:sz w:val="24"/>
          <w:szCs w:val="24"/>
        </w:rPr>
      </w:pPr>
      <w:r>
        <w:rPr>
          <w:rFonts w:ascii="Times New Roman" w:hAnsi="Times New Roman" w:cs="Times New Roman"/>
          <w:b/>
          <w:sz w:val="24"/>
          <w:szCs w:val="24"/>
        </w:rPr>
        <w:t>Camera</w:t>
      </w:r>
      <w:r w:rsidRPr="007C49A1">
        <w:rPr>
          <w:rFonts w:ascii="Times New Roman" w:hAnsi="Times New Roman" w:cs="Times New Roman"/>
          <w:sz w:val="24"/>
          <w:szCs w:val="24"/>
        </w:rPr>
        <w:t>:</w:t>
      </w:r>
      <w:r>
        <w:rPr>
          <w:rFonts w:ascii="Times New Roman" w:hAnsi="Times New Roman" w:cs="Times New Roman"/>
          <w:sz w:val="24"/>
          <w:szCs w:val="24"/>
        </w:rPr>
        <w:t xml:space="preserve"> for taking photography (image) of an outcrop.</w:t>
      </w:r>
    </w:p>
    <w:p w:rsidR="007C49A1" w:rsidRPr="008B58C7" w:rsidRDefault="007C49A1" w:rsidP="00B1529D">
      <w:pPr>
        <w:pStyle w:val="ListParagraph1"/>
        <w:numPr>
          <w:ilvl w:val="0"/>
          <w:numId w:val="8"/>
        </w:numPr>
        <w:spacing w:line="480" w:lineRule="auto"/>
        <w:jc w:val="both"/>
        <w:rPr>
          <w:rFonts w:ascii="Times New Roman" w:hAnsi="Times New Roman" w:cs="Times New Roman"/>
          <w:sz w:val="24"/>
          <w:szCs w:val="24"/>
        </w:rPr>
      </w:pPr>
      <w:r>
        <w:rPr>
          <w:rFonts w:ascii="Times New Roman" w:hAnsi="Times New Roman" w:cs="Times New Roman"/>
          <w:b/>
          <w:sz w:val="24"/>
          <w:szCs w:val="24"/>
        </w:rPr>
        <w:t>Pen and pencil</w:t>
      </w:r>
      <w:r w:rsidRPr="007C49A1">
        <w:rPr>
          <w:rFonts w:ascii="Times New Roman" w:hAnsi="Times New Roman" w:cs="Times New Roman"/>
          <w:sz w:val="24"/>
          <w:szCs w:val="24"/>
        </w:rPr>
        <w:t>:</w:t>
      </w:r>
      <w:r>
        <w:rPr>
          <w:rFonts w:ascii="Times New Roman" w:hAnsi="Times New Roman" w:cs="Times New Roman"/>
          <w:sz w:val="24"/>
          <w:szCs w:val="24"/>
        </w:rPr>
        <w:t xml:space="preserve"> pen for recording information while the pencil for sketching or drawing outcrop.</w:t>
      </w:r>
    </w:p>
    <w:p w:rsidR="009D0E37" w:rsidRPr="008B58C7" w:rsidRDefault="00CC7B43" w:rsidP="00B1529D">
      <w:pPr>
        <w:spacing w:line="480" w:lineRule="auto"/>
        <w:rPr>
          <w:rFonts w:ascii="Times New Roman" w:hAnsi="Times New Roman" w:cs="Times New Roman"/>
          <w:b/>
          <w:sz w:val="28"/>
          <w:szCs w:val="28"/>
        </w:rPr>
      </w:pPr>
      <w:r>
        <w:rPr>
          <w:rFonts w:ascii="Times New Roman" w:hAnsi="Times New Roman" w:cs="Times New Roman"/>
          <w:b/>
          <w:sz w:val="28"/>
          <w:szCs w:val="28"/>
        </w:rPr>
        <w:t>3.2 Field Mapping P</w:t>
      </w:r>
      <w:r w:rsidRPr="008B58C7">
        <w:rPr>
          <w:rFonts w:ascii="Times New Roman" w:hAnsi="Times New Roman" w:cs="Times New Roman"/>
          <w:b/>
          <w:sz w:val="28"/>
          <w:szCs w:val="28"/>
        </w:rPr>
        <w:t>arameters</w:t>
      </w:r>
    </w:p>
    <w:p w:rsidR="009D0E37" w:rsidRPr="008B58C7" w:rsidRDefault="009D0E37" w:rsidP="00B1529D">
      <w:pPr>
        <w:spacing w:line="480" w:lineRule="auto"/>
        <w:rPr>
          <w:rFonts w:ascii="Times New Roman" w:hAnsi="Times New Roman" w:cs="Times New Roman"/>
          <w:sz w:val="24"/>
          <w:szCs w:val="24"/>
        </w:rPr>
      </w:pPr>
      <w:r w:rsidRPr="008B58C7">
        <w:rPr>
          <w:rFonts w:ascii="Times New Roman" w:hAnsi="Times New Roman" w:cs="Times New Roman"/>
          <w:sz w:val="24"/>
          <w:szCs w:val="24"/>
        </w:rPr>
        <w:t xml:space="preserve">    There are various types of measurements taken in the field on geologic exposures this measurements are:</w:t>
      </w:r>
    </w:p>
    <w:p w:rsidR="009D0E37" w:rsidRPr="001F48EB" w:rsidRDefault="001F48EB" w:rsidP="00B1529D">
      <w:pPr>
        <w:pStyle w:val="ListParagraph"/>
        <w:widowControl w:val="0"/>
        <w:numPr>
          <w:ilvl w:val="0"/>
          <w:numId w:val="2"/>
        </w:numPr>
        <w:spacing w:after="0" w:line="480" w:lineRule="auto"/>
        <w:ind w:left="270" w:hanging="270"/>
        <w:jc w:val="both"/>
        <w:rPr>
          <w:rFonts w:ascii="Times New Roman" w:hAnsi="Times New Roman" w:cs="Times New Roman"/>
          <w:sz w:val="24"/>
          <w:szCs w:val="24"/>
        </w:rPr>
      </w:pPr>
      <w:r>
        <w:rPr>
          <w:rFonts w:ascii="Times New Roman" w:hAnsi="Times New Roman" w:cs="Times New Roman"/>
          <w:b/>
          <w:sz w:val="24"/>
          <w:szCs w:val="24"/>
        </w:rPr>
        <w:t>Dip</w:t>
      </w:r>
      <w:r w:rsidR="009D0E37" w:rsidRPr="008B58C7">
        <w:rPr>
          <w:rFonts w:ascii="Times New Roman" w:hAnsi="Times New Roman" w:cs="Times New Roman"/>
          <w:sz w:val="24"/>
          <w:szCs w:val="24"/>
        </w:rPr>
        <w:t>: It is the acute angle that a rock makes with a horizontal plane. It is measured with the compass clinometers.</w:t>
      </w:r>
    </w:p>
    <w:p w:rsidR="009D0E37" w:rsidRPr="001F48EB" w:rsidRDefault="001F48EB" w:rsidP="00B1529D">
      <w:pPr>
        <w:pStyle w:val="ListParagraph"/>
        <w:widowControl w:val="0"/>
        <w:numPr>
          <w:ilvl w:val="0"/>
          <w:numId w:val="2"/>
        </w:numPr>
        <w:spacing w:after="0" w:line="480" w:lineRule="auto"/>
        <w:ind w:left="270" w:hanging="270"/>
        <w:jc w:val="both"/>
        <w:rPr>
          <w:rFonts w:ascii="Times New Roman" w:hAnsi="Times New Roman" w:cs="Times New Roman"/>
          <w:sz w:val="24"/>
          <w:szCs w:val="24"/>
        </w:rPr>
      </w:pPr>
      <w:r>
        <w:rPr>
          <w:rFonts w:ascii="Times New Roman" w:hAnsi="Times New Roman" w:cs="Times New Roman"/>
          <w:b/>
          <w:sz w:val="24"/>
          <w:szCs w:val="24"/>
        </w:rPr>
        <w:t>Strike:</w:t>
      </w:r>
      <w:r w:rsidR="009D0E37" w:rsidRPr="008B58C7">
        <w:rPr>
          <w:rFonts w:ascii="Times New Roman" w:hAnsi="Times New Roman" w:cs="Times New Roman"/>
          <w:sz w:val="24"/>
          <w:szCs w:val="24"/>
        </w:rPr>
        <w:t xml:space="preserve"> is the direction of the line formed by the intersection of a rock surface with a horizontal plane. Strike and dip are always perpendicular to each other on a map. This is also measured with a clinometer.</w:t>
      </w:r>
    </w:p>
    <w:p w:rsidR="009D0E37" w:rsidRPr="001F48EB" w:rsidRDefault="001F48EB" w:rsidP="001F48EB">
      <w:pPr>
        <w:pStyle w:val="ListParagraph"/>
        <w:widowControl w:val="0"/>
        <w:numPr>
          <w:ilvl w:val="0"/>
          <w:numId w:val="2"/>
        </w:numPr>
        <w:tabs>
          <w:tab w:val="left" w:pos="810"/>
        </w:tabs>
        <w:spacing w:after="0" w:line="480" w:lineRule="auto"/>
        <w:ind w:left="270" w:hanging="270"/>
        <w:jc w:val="both"/>
        <w:rPr>
          <w:rFonts w:ascii="Times New Roman" w:hAnsi="Times New Roman" w:cs="Times New Roman"/>
          <w:sz w:val="24"/>
          <w:szCs w:val="24"/>
        </w:rPr>
      </w:pPr>
      <w:r>
        <w:rPr>
          <w:rFonts w:ascii="Times New Roman" w:hAnsi="Times New Roman" w:cs="Times New Roman"/>
          <w:b/>
          <w:sz w:val="24"/>
          <w:szCs w:val="24"/>
        </w:rPr>
        <w:t>Direction of dip</w:t>
      </w:r>
      <w:r w:rsidR="009D0E37" w:rsidRPr="008B58C7">
        <w:rPr>
          <w:rFonts w:ascii="Times New Roman" w:hAnsi="Times New Roman" w:cs="Times New Roman"/>
          <w:sz w:val="24"/>
          <w:szCs w:val="24"/>
        </w:rPr>
        <w:t>: is a short line attached and at right angles to the strike symbol pointing in d direction which the planer surface is dipping down. The angle of dip is generally included on a geologic map without the degree sign.</w:t>
      </w:r>
    </w:p>
    <w:p w:rsidR="009D0E37" w:rsidRPr="008B58C7" w:rsidRDefault="001F48EB" w:rsidP="00B1529D">
      <w:pPr>
        <w:spacing w:line="480" w:lineRule="auto"/>
        <w:jc w:val="both"/>
        <w:rPr>
          <w:rFonts w:ascii="Times New Roman" w:hAnsi="Times New Roman" w:cs="Times New Roman"/>
          <w:sz w:val="24"/>
          <w:szCs w:val="24"/>
        </w:rPr>
      </w:pPr>
      <w:r w:rsidRPr="001F48EB">
        <w:rPr>
          <w:rFonts w:ascii="Times New Roman" w:hAnsi="Times New Roman" w:cs="Times New Roman"/>
          <w:b/>
          <w:sz w:val="24"/>
          <w:szCs w:val="24"/>
        </w:rPr>
        <w:t>4</w:t>
      </w:r>
      <w:r>
        <w:rPr>
          <w:rFonts w:ascii="Times New Roman" w:hAnsi="Times New Roman" w:cs="Times New Roman"/>
          <w:sz w:val="24"/>
          <w:szCs w:val="24"/>
        </w:rPr>
        <w:t>.</w:t>
      </w:r>
      <w:r>
        <w:rPr>
          <w:rFonts w:ascii="Times New Roman" w:hAnsi="Times New Roman" w:cs="Times New Roman"/>
          <w:b/>
          <w:sz w:val="24"/>
          <w:szCs w:val="24"/>
        </w:rPr>
        <w:t xml:space="preserve"> General trend of outcrop</w:t>
      </w:r>
      <w:r w:rsidR="009D0E37" w:rsidRPr="008B58C7">
        <w:rPr>
          <w:rFonts w:ascii="Times New Roman" w:hAnsi="Times New Roman" w:cs="Times New Roman"/>
          <w:sz w:val="24"/>
          <w:szCs w:val="24"/>
        </w:rPr>
        <w:t>: is a large area of rock sticking out of the ground.</w:t>
      </w:r>
    </w:p>
    <w:p w:rsidR="009D0E37" w:rsidRPr="008B58C7" w:rsidRDefault="009D0E37" w:rsidP="007C49A1">
      <w:pPr>
        <w:spacing w:line="480" w:lineRule="auto"/>
        <w:ind w:left="270" w:hanging="270"/>
        <w:jc w:val="both"/>
        <w:rPr>
          <w:rFonts w:ascii="Times New Roman" w:hAnsi="Times New Roman" w:cs="Times New Roman"/>
          <w:sz w:val="24"/>
          <w:szCs w:val="24"/>
        </w:rPr>
      </w:pPr>
      <w:r w:rsidRPr="001F48EB">
        <w:rPr>
          <w:rFonts w:ascii="Times New Roman" w:hAnsi="Times New Roman" w:cs="Times New Roman"/>
          <w:b/>
          <w:sz w:val="24"/>
          <w:szCs w:val="24"/>
        </w:rPr>
        <w:t>5</w:t>
      </w:r>
      <w:r w:rsidR="001F48EB">
        <w:rPr>
          <w:rFonts w:ascii="Times New Roman" w:hAnsi="Times New Roman" w:cs="Times New Roman"/>
          <w:b/>
          <w:sz w:val="24"/>
          <w:szCs w:val="24"/>
        </w:rPr>
        <w:t>. Orientation of outcrop</w:t>
      </w:r>
      <w:r w:rsidRPr="008B58C7">
        <w:rPr>
          <w:rFonts w:ascii="Times New Roman" w:hAnsi="Times New Roman" w:cs="Times New Roman"/>
          <w:sz w:val="24"/>
          <w:szCs w:val="24"/>
        </w:rPr>
        <w:t>: strike and dip refer to the orientation or attitude of a geologic feature are the parameters used in mapping the outcrops.</w:t>
      </w:r>
    </w:p>
    <w:p w:rsidR="009D0E37" w:rsidRPr="008B58C7" w:rsidRDefault="00CC7B43" w:rsidP="002E2783">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3.3 Method of S</w:t>
      </w:r>
      <w:r w:rsidRPr="008B58C7">
        <w:rPr>
          <w:rFonts w:ascii="Times New Roman" w:hAnsi="Times New Roman" w:cs="Times New Roman"/>
          <w:b/>
          <w:sz w:val="28"/>
          <w:szCs w:val="28"/>
        </w:rPr>
        <w:t>tudy</w:t>
      </w:r>
    </w:p>
    <w:p w:rsidR="009D0E37" w:rsidRPr="008B58C7" w:rsidRDefault="00CB5F3A" w:rsidP="002E2783">
      <w:pPr>
        <w:spacing w:line="480" w:lineRule="auto"/>
        <w:jc w:val="both"/>
        <w:rPr>
          <w:rFonts w:ascii="Times New Roman" w:hAnsi="Times New Roman" w:cs="Times New Roman"/>
          <w:sz w:val="24"/>
          <w:szCs w:val="24"/>
        </w:rPr>
      </w:pPr>
      <w:r>
        <w:rPr>
          <w:rFonts w:ascii="Times New Roman" w:hAnsi="Times New Roman" w:cs="Times New Roman"/>
          <w:b/>
          <w:sz w:val="24"/>
          <w:szCs w:val="24"/>
        </w:rPr>
        <w:t>Desk study</w:t>
      </w:r>
      <w:r w:rsidR="000B43F3">
        <w:rPr>
          <w:rFonts w:ascii="Times New Roman" w:hAnsi="Times New Roman" w:cs="Times New Roman"/>
          <w:b/>
          <w:sz w:val="28"/>
          <w:szCs w:val="28"/>
        </w:rPr>
        <w:t>:</w:t>
      </w:r>
      <w:r w:rsidR="009D0E37" w:rsidRPr="008B58C7">
        <w:rPr>
          <w:rFonts w:ascii="Times New Roman" w:hAnsi="Times New Roman" w:cs="Times New Roman"/>
          <w:b/>
          <w:sz w:val="28"/>
          <w:szCs w:val="28"/>
        </w:rPr>
        <w:t xml:space="preserve"> </w:t>
      </w:r>
      <w:r w:rsidR="009D0E37" w:rsidRPr="008B58C7">
        <w:rPr>
          <w:rFonts w:ascii="Times New Roman" w:hAnsi="Times New Roman" w:cs="Times New Roman"/>
          <w:sz w:val="24"/>
          <w:szCs w:val="24"/>
        </w:rPr>
        <w:t>Desk studies were done at school before going to the field. A thorough evaluation of the geologic and topographic maps of the area of study was carried out before the project site was visited. This gave idea and information on the location, possible lithological boundaries and accessibility.</w:t>
      </w:r>
    </w:p>
    <w:p w:rsidR="009D0E37" w:rsidRPr="008B58C7" w:rsidRDefault="00CB5F3A" w:rsidP="002E2783">
      <w:pPr>
        <w:spacing w:line="480" w:lineRule="auto"/>
        <w:jc w:val="both"/>
        <w:rPr>
          <w:rFonts w:ascii="Times New Roman" w:hAnsi="Times New Roman" w:cs="Times New Roman"/>
          <w:sz w:val="24"/>
          <w:szCs w:val="24"/>
        </w:rPr>
      </w:pPr>
      <w:r>
        <w:rPr>
          <w:rFonts w:ascii="Times New Roman" w:hAnsi="Times New Roman" w:cs="Times New Roman"/>
          <w:b/>
          <w:sz w:val="24"/>
          <w:szCs w:val="24"/>
        </w:rPr>
        <w:t>Field study</w:t>
      </w:r>
      <w:r w:rsidR="000B43F3">
        <w:rPr>
          <w:rFonts w:ascii="Times New Roman" w:hAnsi="Times New Roman" w:cs="Times New Roman"/>
          <w:b/>
          <w:sz w:val="28"/>
          <w:szCs w:val="28"/>
        </w:rPr>
        <w:t>:</w:t>
      </w:r>
      <w:r w:rsidR="009D0E37" w:rsidRPr="008B58C7">
        <w:rPr>
          <w:rFonts w:ascii="Times New Roman" w:hAnsi="Times New Roman" w:cs="Times New Roman"/>
          <w:b/>
          <w:sz w:val="28"/>
          <w:szCs w:val="28"/>
        </w:rPr>
        <w:t xml:space="preserve"> </w:t>
      </w:r>
      <w:r w:rsidR="009D0E37" w:rsidRPr="008B58C7">
        <w:rPr>
          <w:rFonts w:ascii="Times New Roman" w:hAnsi="Times New Roman" w:cs="Times New Roman"/>
          <w:sz w:val="24"/>
          <w:szCs w:val="24"/>
        </w:rPr>
        <w:t>This includes the direct observation of outcrops, collection of rock or soil samples, measurement of the altitude of the bed and determination of the type of formation present in the area. They are carried out in three stages namely;</w:t>
      </w:r>
    </w:p>
    <w:p w:rsidR="009D0E37" w:rsidRPr="008B58C7" w:rsidRDefault="009D0E37" w:rsidP="002E2783">
      <w:pPr>
        <w:pStyle w:val="ListParagraph"/>
        <w:numPr>
          <w:ilvl w:val="0"/>
          <w:numId w:val="9"/>
        </w:num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Preliminary study</w:t>
      </w:r>
    </w:p>
    <w:p w:rsidR="009D0E37" w:rsidRPr="008B58C7" w:rsidRDefault="009D0E37" w:rsidP="002E2783">
      <w:pPr>
        <w:pStyle w:val="ListParagraph"/>
        <w:numPr>
          <w:ilvl w:val="0"/>
          <w:numId w:val="9"/>
        </w:num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Reconnaissance stage</w:t>
      </w:r>
    </w:p>
    <w:p w:rsidR="009D0E37" w:rsidRPr="008B58C7" w:rsidRDefault="009D0E37" w:rsidP="002E2783">
      <w:pPr>
        <w:pStyle w:val="ListParagraph"/>
        <w:numPr>
          <w:ilvl w:val="0"/>
          <w:numId w:val="9"/>
        </w:numPr>
        <w:spacing w:line="480" w:lineRule="auto"/>
        <w:jc w:val="both"/>
        <w:rPr>
          <w:rFonts w:ascii="Times New Roman" w:hAnsi="Times New Roman" w:cs="Times New Roman"/>
          <w:sz w:val="24"/>
          <w:szCs w:val="24"/>
        </w:rPr>
      </w:pPr>
      <w:r w:rsidRPr="008B58C7">
        <w:rPr>
          <w:rFonts w:ascii="Times New Roman" w:hAnsi="Times New Roman" w:cs="Times New Roman"/>
          <w:sz w:val="24"/>
          <w:szCs w:val="24"/>
        </w:rPr>
        <w:t>Detailed study</w:t>
      </w:r>
    </w:p>
    <w:p w:rsidR="009D0E37" w:rsidRPr="008B58C7" w:rsidRDefault="009D0E37" w:rsidP="002E2783">
      <w:pPr>
        <w:pStyle w:val="ListParagraph"/>
        <w:spacing w:line="480" w:lineRule="auto"/>
        <w:ind w:left="780"/>
        <w:jc w:val="both"/>
        <w:rPr>
          <w:rFonts w:ascii="Times New Roman" w:hAnsi="Times New Roman" w:cs="Times New Roman"/>
          <w:sz w:val="24"/>
          <w:szCs w:val="24"/>
        </w:rPr>
      </w:pPr>
      <w:r w:rsidRPr="008B58C7">
        <w:rPr>
          <w:rFonts w:ascii="Times New Roman" w:hAnsi="Times New Roman" w:cs="Times New Roman"/>
          <w:sz w:val="24"/>
          <w:szCs w:val="24"/>
        </w:rPr>
        <w:t xml:space="preserve">   </w:t>
      </w:r>
    </w:p>
    <w:p w:rsidR="009D0E37" w:rsidRPr="008B58C7" w:rsidRDefault="00CB5F3A" w:rsidP="002E2783">
      <w:pPr>
        <w:spacing w:line="480" w:lineRule="auto"/>
        <w:jc w:val="both"/>
        <w:rPr>
          <w:rFonts w:ascii="Times New Roman" w:hAnsi="Times New Roman" w:cs="Times New Roman"/>
          <w:sz w:val="24"/>
          <w:szCs w:val="24"/>
        </w:rPr>
      </w:pPr>
      <w:r>
        <w:rPr>
          <w:rFonts w:ascii="Times New Roman" w:hAnsi="Times New Roman" w:cs="Times New Roman"/>
          <w:b/>
          <w:sz w:val="24"/>
          <w:szCs w:val="24"/>
        </w:rPr>
        <w:t>Preliminary stage</w:t>
      </w:r>
      <w:r w:rsidR="000B43F3">
        <w:rPr>
          <w:rFonts w:ascii="Times New Roman" w:hAnsi="Times New Roman" w:cs="Times New Roman"/>
          <w:b/>
          <w:sz w:val="28"/>
          <w:szCs w:val="28"/>
        </w:rPr>
        <w:t>:</w:t>
      </w:r>
      <w:r w:rsidR="008B13BD" w:rsidRPr="008B58C7">
        <w:rPr>
          <w:rFonts w:ascii="Times New Roman" w:hAnsi="Times New Roman" w:cs="Times New Roman"/>
          <w:b/>
          <w:sz w:val="28"/>
          <w:szCs w:val="28"/>
        </w:rPr>
        <w:t xml:space="preserve"> </w:t>
      </w:r>
      <w:r w:rsidR="008B13BD" w:rsidRPr="000B43F3">
        <w:rPr>
          <w:rFonts w:ascii="Times New Roman" w:hAnsi="Times New Roman" w:cs="Times New Roman"/>
          <w:sz w:val="24"/>
          <w:szCs w:val="24"/>
        </w:rPr>
        <w:t>This</w:t>
      </w:r>
      <w:r w:rsidR="009D0E37" w:rsidRPr="008B58C7">
        <w:rPr>
          <w:rFonts w:ascii="Times New Roman" w:hAnsi="Times New Roman" w:cs="Times New Roman"/>
          <w:sz w:val="24"/>
          <w:szCs w:val="24"/>
        </w:rPr>
        <w:t xml:space="preserve"> involves detailed study of past work of the area by authors and researchers that have mapped the area, and the use of a topographic base map of the study area to locate possible outcrop exposures. </w:t>
      </w:r>
    </w:p>
    <w:p w:rsidR="009D0E37" w:rsidRPr="008B58C7" w:rsidRDefault="00CB5F3A" w:rsidP="002E2783">
      <w:pPr>
        <w:spacing w:line="480" w:lineRule="auto"/>
        <w:jc w:val="both"/>
        <w:rPr>
          <w:rFonts w:ascii="Times New Roman" w:hAnsi="Times New Roman" w:cs="Times New Roman"/>
          <w:sz w:val="24"/>
          <w:szCs w:val="24"/>
        </w:rPr>
      </w:pPr>
      <w:r>
        <w:rPr>
          <w:rFonts w:ascii="Times New Roman" w:hAnsi="Times New Roman" w:cs="Times New Roman"/>
          <w:b/>
          <w:sz w:val="24"/>
          <w:szCs w:val="24"/>
        </w:rPr>
        <w:t>Reconnaissance stage</w:t>
      </w:r>
      <w:r w:rsidR="000B43F3">
        <w:rPr>
          <w:rFonts w:ascii="Times New Roman" w:hAnsi="Times New Roman" w:cs="Times New Roman"/>
          <w:b/>
          <w:sz w:val="28"/>
          <w:szCs w:val="28"/>
        </w:rPr>
        <w:t>:</w:t>
      </w:r>
      <w:r w:rsidR="009D0E37" w:rsidRPr="008B58C7">
        <w:rPr>
          <w:rFonts w:ascii="Times New Roman" w:hAnsi="Times New Roman" w:cs="Times New Roman"/>
          <w:b/>
          <w:sz w:val="28"/>
          <w:szCs w:val="28"/>
        </w:rPr>
        <w:t xml:space="preserve"> </w:t>
      </w:r>
      <w:r w:rsidR="000B43F3">
        <w:rPr>
          <w:rFonts w:ascii="Times New Roman" w:hAnsi="Times New Roman" w:cs="Times New Roman"/>
          <w:sz w:val="24"/>
          <w:szCs w:val="24"/>
        </w:rPr>
        <w:t>T</w:t>
      </w:r>
      <w:r w:rsidR="009D0E37" w:rsidRPr="008B58C7">
        <w:rPr>
          <w:rFonts w:ascii="Times New Roman" w:hAnsi="Times New Roman" w:cs="Times New Roman"/>
          <w:sz w:val="24"/>
          <w:szCs w:val="24"/>
        </w:rPr>
        <w:t>his involves travelling to the study area and meeting with the local authorities, informing them of our intention and purposes to carry out a project work on their land.</w:t>
      </w:r>
      <w:r w:rsidR="000B43F3">
        <w:rPr>
          <w:rFonts w:ascii="Times New Roman" w:hAnsi="Times New Roman" w:cs="Times New Roman"/>
          <w:sz w:val="24"/>
          <w:szCs w:val="24"/>
        </w:rPr>
        <w:t xml:space="preserve"> The indigenes of the area were also met during this survey, and the aim to sensitize   them on the proper mapping and create good relationship with them.</w:t>
      </w:r>
    </w:p>
    <w:p w:rsidR="002E2783" w:rsidRDefault="00CB5F3A" w:rsidP="007C49A1">
      <w:pPr>
        <w:spacing w:line="480" w:lineRule="auto"/>
        <w:jc w:val="both"/>
        <w:rPr>
          <w:rFonts w:ascii="Times New Roman" w:hAnsi="Times New Roman" w:cs="Times New Roman"/>
          <w:sz w:val="24"/>
          <w:szCs w:val="24"/>
        </w:rPr>
      </w:pPr>
      <w:r>
        <w:rPr>
          <w:rFonts w:ascii="Times New Roman" w:hAnsi="Times New Roman" w:cs="Times New Roman"/>
          <w:b/>
          <w:sz w:val="24"/>
          <w:szCs w:val="24"/>
        </w:rPr>
        <w:t>Detailed stage</w:t>
      </w:r>
      <w:r w:rsidR="000B43F3">
        <w:rPr>
          <w:rFonts w:ascii="Times New Roman" w:hAnsi="Times New Roman" w:cs="Times New Roman"/>
          <w:b/>
          <w:sz w:val="28"/>
          <w:szCs w:val="28"/>
        </w:rPr>
        <w:t>:</w:t>
      </w:r>
      <w:r w:rsidR="009D0E37" w:rsidRPr="008B58C7">
        <w:rPr>
          <w:rFonts w:ascii="Times New Roman" w:hAnsi="Times New Roman" w:cs="Times New Roman"/>
          <w:b/>
          <w:sz w:val="28"/>
          <w:szCs w:val="28"/>
        </w:rPr>
        <w:t xml:space="preserve"> </w:t>
      </w:r>
      <w:r w:rsidR="000B43F3">
        <w:rPr>
          <w:rFonts w:ascii="Times New Roman" w:hAnsi="Times New Roman" w:cs="Times New Roman"/>
          <w:sz w:val="24"/>
          <w:szCs w:val="24"/>
        </w:rPr>
        <w:t xml:space="preserve">The detailed geologic mapping was carried out during the month of March to April 2018. This </w:t>
      </w:r>
      <w:r w:rsidR="009D0E37" w:rsidRPr="008B58C7">
        <w:rPr>
          <w:rFonts w:ascii="Times New Roman" w:hAnsi="Times New Roman" w:cs="Times New Roman"/>
          <w:sz w:val="24"/>
          <w:szCs w:val="24"/>
        </w:rPr>
        <w:t xml:space="preserve">covers the aspect of lithology, stratigraphy, and geomorphology, production of </w:t>
      </w:r>
      <w:r w:rsidR="009D0E37" w:rsidRPr="008B58C7">
        <w:rPr>
          <w:rFonts w:ascii="Times New Roman" w:hAnsi="Times New Roman" w:cs="Times New Roman"/>
          <w:sz w:val="24"/>
          <w:szCs w:val="24"/>
        </w:rPr>
        <w:lastRenderedPageBreak/>
        <w:t xml:space="preserve">base maps and structural geology of the area. The methodology used during the field mapping exercise is the compass. Here, the major and minor roads, including foot paths were used in order to access the outcrops. We first located ourselves in the field using our Global Positioning System (GPS) after which it was indicated on the base map (topographical map). During the course of the exercise, GPS readings were taken at each location so as to obtain the latitude, longitude and elevation readings; observations based on the sediment types and sizes, along with the altitudes of beds (dip, strike, dip amount, measurement and trends of joints) were made at the locations where </w:t>
      </w:r>
      <w:r w:rsidR="002E2783" w:rsidRPr="008B58C7">
        <w:rPr>
          <w:rFonts w:ascii="Times New Roman" w:hAnsi="Times New Roman" w:cs="Times New Roman"/>
          <w:sz w:val="24"/>
          <w:szCs w:val="24"/>
        </w:rPr>
        <w:t>needed</w:t>
      </w:r>
      <w:r w:rsidR="002E2783">
        <w:rPr>
          <w:rFonts w:ascii="Times New Roman" w:hAnsi="Times New Roman" w:cs="Times New Roman"/>
          <w:sz w:val="24"/>
          <w:szCs w:val="24"/>
        </w:rPr>
        <w:t>.</w:t>
      </w:r>
      <w:r w:rsidR="002E2783" w:rsidRPr="008B58C7">
        <w:rPr>
          <w:rFonts w:ascii="Times New Roman" w:hAnsi="Times New Roman" w:cs="Times New Roman"/>
          <w:sz w:val="24"/>
          <w:szCs w:val="24"/>
        </w:rPr>
        <w:t xml:space="preserve"> Outcrops</w:t>
      </w:r>
      <w:r w:rsidR="009D0E37" w:rsidRPr="008B58C7">
        <w:rPr>
          <w:rFonts w:ascii="Times New Roman" w:hAnsi="Times New Roman" w:cs="Times New Roman"/>
          <w:sz w:val="24"/>
          <w:szCs w:val="24"/>
        </w:rPr>
        <w:t xml:space="preserve"> and cross beddings were noted and measured. Some interbedded outcrops were logged from base to top at some of our locations. At various locations, we tried to determine the grain sizes, texture, sorting, mineralogy, sedimentary structures and other features of the outcrops, which aids in better description, naming and interpretation of the rock type. </w:t>
      </w:r>
    </w:p>
    <w:p w:rsidR="007C49A1" w:rsidRPr="007D3A57" w:rsidRDefault="007C49A1" w:rsidP="000065E5">
      <w:pPr>
        <w:spacing w:line="480" w:lineRule="auto"/>
        <w:jc w:val="both"/>
        <w:rPr>
          <w:rFonts w:ascii="Times New Roman" w:hAnsi="Times New Roman" w:cs="Times New Roman"/>
          <w:b/>
          <w:sz w:val="28"/>
          <w:szCs w:val="28"/>
        </w:rPr>
      </w:pPr>
      <w:r w:rsidRPr="007D3A57">
        <w:rPr>
          <w:rFonts w:ascii="Times New Roman" w:hAnsi="Times New Roman" w:cs="Times New Roman"/>
          <w:b/>
          <w:sz w:val="28"/>
          <w:szCs w:val="28"/>
        </w:rPr>
        <w:t>Laboratory and statistical analysis</w:t>
      </w:r>
    </w:p>
    <w:p w:rsidR="002621D9" w:rsidRPr="007D3A57" w:rsidRDefault="00123AF6" w:rsidP="000065E5">
      <w:pPr>
        <w:spacing w:line="480" w:lineRule="auto"/>
        <w:jc w:val="both"/>
        <w:rPr>
          <w:rFonts w:ascii="Times New Roman" w:hAnsi="Times New Roman" w:cs="Times New Roman"/>
          <w:b/>
          <w:sz w:val="28"/>
          <w:szCs w:val="28"/>
        </w:rPr>
      </w:pPr>
      <w:r w:rsidRPr="007D3A57">
        <w:rPr>
          <w:rFonts w:ascii="Times New Roman" w:hAnsi="Times New Roman" w:cs="Times New Roman"/>
          <w:b/>
          <w:sz w:val="28"/>
          <w:szCs w:val="28"/>
        </w:rPr>
        <w:t xml:space="preserve">3.4 </w:t>
      </w:r>
      <w:r w:rsidR="007C49A1" w:rsidRPr="007D3A57">
        <w:rPr>
          <w:rFonts w:ascii="Times New Roman" w:hAnsi="Times New Roman" w:cs="Times New Roman"/>
          <w:b/>
          <w:sz w:val="28"/>
          <w:szCs w:val="28"/>
        </w:rPr>
        <w:t xml:space="preserve">Method of </w:t>
      </w:r>
      <w:r w:rsidR="002E2783" w:rsidRPr="007D3A57">
        <w:rPr>
          <w:rFonts w:ascii="Times New Roman" w:hAnsi="Times New Roman" w:cs="Times New Roman"/>
          <w:b/>
          <w:sz w:val="28"/>
          <w:szCs w:val="28"/>
        </w:rPr>
        <w:t xml:space="preserve">Data analysis </w:t>
      </w:r>
    </w:p>
    <w:p w:rsidR="002E2783" w:rsidRDefault="002E2783" w:rsidP="000065E5">
      <w:pPr>
        <w:spacing w:line="480" w:lineRule="auto"/>
        <w:jc w:val="both"/>
        <w:rPr>
          <w:rFonts w:ascii="Times New Roman" w:hAnsi="Times New Roman"/>
          <w:sz w:val="24"/>
          <w:szCs w:val="24"/>
        </w:rPr>
      </w:pPr>
      <w:r w:rsidRPr="002E2783">
        <w:rPr>
          <w:rFonts w:ascii="Times New Roman" w:hAnsi="Times New Roman"/>
          <w:sz w:val="24"/>
          <w:szCs w:val="24"/>
        </w:rPr>
        <w:t>The data analyzed in this study are summarized under the following headings</w:t>
      </w:r>
    </w:p>
    <w:p w:rsidR="002E2783" w:rsidRPr="007D3A57" w:rsidRDefault="00A328A2" w:rsidP="000065E5">
      <w:pPr>
        <w:spacing w:line="480" w:lineRule="auto"/>
        <w:jc w:val="both"/>
        <w:rPr>
          <w:rFonts w:ascii="Times New Roman" w:hAnsi="Times New Roman"/>
          <w:b/>
          <w:sz w:val="28"/>
          <w:szCs w:val="28"/>
        </w:rPr>
      </w:pPr>
      <w:r w:rsidRPr="007D3A57">
        <w:rPr>
          <w:rFonts w:ascii="Times New Roman" w:hAnsi="Times New Roman"/>
          <w:b/>
          <w:sz w:val="28"/>
          <w:szCs w:val="28"/>
        </w:rPr>
        <w:t>3.4.1</w:t>
      </w:r>
      <w:r w:rsidR="002E2783" w:rsidRPr="007D3A57">
        <w:rPr>
          <w:rFonts w:ascii="Times New Roman" w:hAnsi="Times New Roman"/>
          <w:b/>
          <w:sz w:val="28"/>
          <w:szCs w:val="28"/>
        </w:rPr>
        <w:t xml:space="preserve"> Grain size and lithofacies analysis:</w:t>
      </w:r>
    </w:p>
    <w:p w:rsidR="002E2783" w:rsidRDefault="002E2783" w:rsidP="000065E5">
      <w:pPr>
        <w:spacing w:line="480" w:lineRule="auto"/>
        <w:jc w:val="both"/>
        <w:rPr>
          <w:rFonts w:ascii="Times New Roman" w:hAnsi="Times New Roman"/>
          <w:sz w:val="24"/>
          <w:szCs w:val="24"/>
        </w:rPr>
      </w:pPr>
      <w:r>
        <w:rPr>
          <w:rFonts w:ascii="Times New Roman" w:hAnsi="Times New Roman"/>
          <w:sz w:val="24"/>
          <w:szCs w:val="24"/>
        </w:rPr>
        <w:t>Five samples were collected</w:t>
      </w:r>
      <w:r w:rsidR="00201179">
        <w:rPr>
          <w:rFonts w:ascii="Times New Roman" w:hAnsi="Times New Roman"/>
          <w:sz w:val="24"/>
          <w:szCs w:val="24"/>
        </w:rPr>
        <w:t xml:space="preserve"> at different locations in the study area and were sieved according to the techniques of </w:t>
      </w:r>
      <w:r w:rsidR="00CB5F3A">
        <w:rPr>
          <w:rFonts w:ascii="Times New Roman" w:hAnsi="Times New Roman"/>
          <w:sz w:val="24"/>
          <w:szCs w:val="24"/>
        </w:rPr>
        <w:t>Friedman</w:t>
      </w:r>
      <w:r w:rsidR="00201179">
        <w:rPr>
          <w:rFonts w:ascii="Times New Roman" w:hAnsi="Times New Roman"/>
          <w:sz w:val="24"/>
          <w:szCs w:val="24"/>
        </w:rPr>
        <w:t xml:space="preserve"> </w:t>
      </w:r>
      <w:r w:rsidR="00CB5F3A">
        <w:rPr>
          <w:rFonts w:ascii="Times New Roman" w:hAnsi="Times New Roman"/>
          <w:sz w:val="24"/>
          <w:szCs w:val="24"/>
        </w:rPr>
        <w:t>(</w:t>
      </w:r>
      <w:r w:rsidR="00201179">
        <w:rPr>
          <w:rFonts w:ascii="Times New Roman" w:hAnsi="Times New Roman"/>
          <w:sz w:val="24"/>
          <w:szCs w:val="24"/>
        </w:rPr>
        <w:t>1979</w:t>
      </w:r>
      <w:r w:rsidR="00CB5F3A">
        <w:rPr>
          <w:rFonts w:ascii="Times New Roman" w:hAnsi="Times New Roman"/>
          <w:sz w:val="24"/>
          <w:szCs w:val="24"/>
        </w:rPr>
        <w:t>)</w:t>
      </w:r>
      <w:r w:rsidR="00201179">
        <w:rPr>
          <w:rFonts w:ascii="Times New Roman" w:hAnsi="Times New Roman"/>
          <w:sz w:val="24"/>
          <w:szCs w:val="24"/>
        </w:rPr>
        <w:t xml:space="preserve"> the nest of sieve was arranged with the coarsest at the top and the finest pan at the bottom. Disaggregated an weighed sample of the sand were poured into the uppermost part of the sieve and shaken for 15minutes the data obtained were used in plotting the cumulative probability curve and histogram in order to determine the grain size parameter of the sand. The grain sixe parameter include mean,</w:t>
      </w:r>
      <w:r w:rsidR="00CB5F3A">
        <w:rPr>
          <w:rFonts w:ascii="Times New Roman" w:hAnsi="Times New Roman"/>
          <w:sz w:val="24"/>
          <w:szCs w:val="24"/>
        </w:rPr>
        <w:t xml:space="preserve"> median, </w:t>
      </w:r>
      <w:r w:rsidR="00201179">
        <w:rPr>
          <w:rFonts w:ascii="Times New Roman" w:hAnsi="Times New Roman"/>
          <w:sz w:val="24"/>
          <w:szCs w:val="24"/>
        </w:rPr>
        <w:t>mode,</w:t>
      </w:r>
      <w:r w:rsidR="00CB5F3A">
        <w:rPr>
          <w:rFonts w:ascii="Times New Roman" w:hAnsi="Times New Roman"/>
          <w:sz w:val="24"/>
          <w:szCs w:val="24"/>
        </w:rPr>
        <w:t xml:space="preserve"> </w:t>
      </w:r>
      <w:r w:rsidR="00201179">
        <w:rPr>
          <w:rFonts w:ascii="Times New Roman" w:hAnsi="Times New Roman"/>
          <w:sz w:val="24"/>
          <w:szCs w:val="24"/>
        </w:rPr>
        <w:t xml:space="preserve">skewness, </w:t>
      </w:r>
      <w:r w:rsidR="00CB5F3A">
        <w:rPr>
          <w:rFonts w:ascii="Times New Roman" w:hAnsi="Times New Roman"/>
          <w:sz w:val="24"/>
          <w:szCs w:val="24"/>
        </w:rPr>
        <w:t>kurtosis, and</w:t>
      </w:r>
      <w:r w:rsidR="00201179">
        <w:rPr>
          <w:rFonts w:ascii="Times New Roman" w:hAnsi="Times New Roman"/>
          <w:sz w:val="24"/>
          <w:szCs w:val="24"/>
        </w:rPr>
        <w:t xml:space="preserve"> graphic standard deviation. </w:t>
      </w:r>
    </w:p>
    <w:p w:rsidR="00201179" w:rsidRDefault="00201179" w:rsidP="000065E5">
      <w:pPr>
        <w:spacing w:line="480" w:lineRule="auto"/>
        <w:jc w:val="both"/>
        <w:rPr>
          <w:rFonts w:ascii="Times New Roman" w:hAnsi="Times New Roman"/>
          <w:sz w:val="24"/>
          <w:szCs w:val="24"/>
        </w:rPr>
      </w:pPr>
      <w:r>
        <w:rPr>
          <w:rFonts w:ascii="Times New Roman" w:hAnsi="Times New Roman"/>
          <w:sz w:val="24"/>
          <w:szCs w:val="24"/>
        </w:rPr>
        <w:lastRenderedPageBreak/>
        <w:t xml:space="preserve">The linear discrimination </w:t>
      </w:r>
      <w:r w:rsidR="00000B55">
        <w:rPr>
          <w:rFonts w:ascii="Times New Roman" w:hAnsi="Times New Roman"/>
          <w:sz w:val="24"/>
          <w:szCs w:val="24"/>
        </w:rPr>
        <w:t>functions (Y</w:t>
      </w:r>
      <w:r>
        <w:rPr>
          <w:rFonts w:ascii="Times New Roman" w:hAnsi="Times New Roman"/>
          <w:sz w:val="24"/>
          <w:szCs w:val="24"/>
        </w:rPr>
        <w:t>1</w:t>
      </w:r>
      <w:r w:rsidR="00000B55">
        <w:rPr>
          <w:rFonts w:ascii="Times New Roman" w:hAnsi="Times New Roman"/>
          <w:sz w:val="24"/>
          <w:szCs w:val="24"/>
        </w:rPr>
        <w:t>, Y2, Y3</w:t>
      </w:r>
      <w:r>
        <w:rPr>
          <w:rFonts w:ascii="Times New Roman" w:hAnsi="Times New Roman"/>
          <w:sz w:val="24"/>
          <w:szCs w:val="24"/>
        </w:rPr>
        <w:t>) of Sahu</w:t>
      </w:r>
      <w:r w:rsidR="00000B55">
        <w:rPr>
          <w:rFonts w:ascii="Times New Roman" w:hAnsi="Times New Roman"/>
          <w:sz w:val="24"/>
          <w:szCs w:val="24"/>
        </w:rPr>
        <w:t xml:space="preserve"> 16</w:t>
      </w:r>
      <w:r>
        <w:rPr>
          <w:rFonts w:ascii="Times New Roman" w:hAnsi="Times New Roman"/>
          <w:sz w:val="24"/>
          <w:szCs w:val="24"/>
        </w:rPr>
        <w:t xml:space="preserve">(1964) and the bivariate plot of skewness against standard deviation </w:t>
      </w:r>
      <w:r w:rsidR="00CB5F3A">
        <w:rPr>
          <w:rFonts w:ascii="Times New Roman" w:hAnsi="Times New Roman"/>
          <w:sz w:val="24"/>
          <w:szCs w:val="24"/>
        </w:rPr>
        <w:t>Friedman (</w:t>
      </w:r>
      <w:r>
        <w:rPr>
          <w:rFonts w:ascii="Times New Roman" w:hAnsi="Times New Roman"/>
          <w:sz w:val="24"/>
          <w:szCs w:val="24"/>
        </w:rPr>
        <w:t>1961) and mean diamet</w:t>
      </w:r>
      <w:r w:rsidR="00CB5F3A">
        <w:rPr>
          <w:rFonts w:ascii="Times New Roman" w:hAnsi="Times New Roman"/>
          <w:sz w:val="24"/>
          <w:szCs w:val="24"/>
        </w:rPr>
        <w:t>er against standard deviation (Moiola and W</w:t>
      </w:r>
      <w:r>
        <w:rPr>
          <w:rFonts w:ascii="Times New Roman" w:hAnsi="Times New Roman"/>
          <w:sz w:val="24"/>
          <w:szCs w:val="24"/>
        </w:rPr>
        <w:t>eiser 1968) were used for environmental discrimination.</w:t>
      </w:r>
    </w:p>
    <w:p w:rsidR="00201179" w:rsidRDefault="00201179" w:rsidP="000065E5">
      <w:pPr>
        <w:spacing w:line="480" w:lineRule="auto"/>
        <w:jc w:val="both"/>
        <w:rPr>
          <w:rFonts w:ascii="Times New Roman" w:hAnsi="Times New Roman"/>
          <w:sz w:val="24"/>
          <w:szCs w:val="24"/>
        </w:rPr>
      </w:pPr>
      <w:r>
        <w:rPr>
          <w:rFonts w:ascii="Times New Roman" w:hAnsi="Times New Roman"/>
          <w:sz w:val="24"/>
          <w:szCs w:val="24"/>
        </w:rPr>
        <w:t>The method used in the statistical analysis</w:t>
      </w:r>
      <w:r w:rsidR="00000B55">
        <w:rPr>
          <w:rFonts w:ascii="Times New Roman" w:hAnsi="Times New Roman"/>
          <w:sz w:val="24"/>
          <w:szCs w:val="24"/>
        </w:rPr>
        <w:t xml:space="preserve"> of the samples were Folk and Ward (1957) formula (eqn1-5), and these give the information that were analyzed.</w:t>
      </w:r>
    </w:p>
    <w:p w:rsidR="00023751" w:rsidRPr="00023751" w:rsidRDefault="00000B55" w:rsidP="000065E5">
      <w:pPr>
        <w:spacing w:line="480" w:lineRule="auto"/>
        <w:jc w:val="both"/>
        <w:rPr>
          <w:rFonts w:ascii="Times New Roman" w:hAnsi="Times New Roman"/>
          <w:sz w:val="24"/>
          <w:szCs w:val="24"/>
        </w:rPr>
      </w:pPr>
      <w:r>
        <w:rPr>
          <w:rFonts w:ascii="Times New Roman" w:hAnsi="Times New Roman" w:cs="Times New Roman"/>
          <w:sz w:val="24"/>
          <w:szCs w:val="24"/>
        </w:rPr>
        <w:t xml:space="preserve"> </w:t>
      </w:r>
      <w:r w:rsidR="00023751" w:rsidRPr="0090202B">
        <w:rPr>
          <w:sz w:val="24"/>
          <w:szCs w:val="24"/>
        </w:rPr>
        <w:t>According to Folk and Ward (1957),</w:t>
      </w:r>
    </w:p>
    <w:p w:rsidR="00023751" w:rsidRPr="0090202B" w:rsidRDefault="00023751" w:rsidP="000065E5">
      <w:pPr>
        <w:jc w:val="both"/>
        <w:rPr>
          <w:sz w:val="24"/>
          <w:szCs w:val="24"/>
        </w:rPr>
      </w:pPr>
      <w:r w:rsidRPr="0090202B">
        <w:rPr>
          <w:sz w:val="24"/>
          <w:szCs w:val="24"/>
        </w:rPr>
        <w:t xml:space="preserve">Median = </w:t>
      </w:r>
      <w:r w:rsidRPr="0090202B">
        <w:rPr>
          <w:sz w:val="24"/>
          <w:szCs w:val="24"/>
        </w:rPr>
        <w:sym w:font="Symbol" w:char="F0C6"/>
      </w:r>
      <w:r w:rsidRPr="0090202B">
        <w:rPr>
          <w:sz w:val="24"/>
          <w:szCs w:val="24"/>
        </w:rPr>
        <w:t>50 -------------------------------- (1)</w:t>
      </w:r>
    </w:p>
    <w:p w:rsidR="00023751" w:rsidRPr="0090202B" w:rsidRDefault="00023751" w:rsidP="000065E5">
      <w:pPr>
        <w:tabs>
          <w:tab w:val="left" w:pos="6804"/>
        </w:tabs>
        <w:jc w:val="both"/>
        <w:rPr>
          <w:sz w:val="24"/>
          <w:szCs w:val="24"/>
        </w:rPr>
      </w:pPr>
      <w:r>
        <w:rPr>
          <w:noProof/>
          <w:sz w:val="24"/>
          <w:szCs w:val="24"/>
          <w:lang w:val="fr-FR" w:eastAsia="fr-FR"/>
        </w:rPr>
        <mc:AlternateContent>
          <mc:Choice Requires="wpg">
            <w:drawing>
              <wp:anchor distT="0" distB="0" distL="114300" distR="114300" simplePos="0" relativeHeight="251670528" behindDoc="0" locked="0" layoutInCell="1" allowOverlap="1">
                <wp:simplePos x="0" y="0"/>
                <wp:positionH relativeFrom="column">
                  <wp:posOffset>566420</wp:posOffset>
                </wp:positionH>
                <wp:positionV relativeFrom="paragraph">
                  <wp:posOffset>-122555</wp:posOffset>
                </wp:positionV>
                <wp:extent cx="1922145" cy="539115"/>
                <wp:effectExtent l="4445" t="381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2145" cy="539115"/>
                          <a:chOff x="2683" y="6741"/>
                          <a:chExt cx="3027" cy="849"/>
                        </a:xfrm>
                      </wpg:grpSpPr>
                      <wps:wsp>
                        <wps:cNvPr id="17" name="Text Box 3"/>
                        <wps:cNvSpPr txBox="1">
                          <a:spLocks noChangeArrowheads="1"/>
                        </wps:cNvSpPr>
                        <wps:spPr bwMode="auto">
                          <a:xfrm>
                            <a:off x="2683" y="6741"/>
                            <a:ext cx="302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pPr>
                                <w:rPr>
                                  <w:u w:val="single"/>
                                </w:rPr>
                              </w:pPr>
                              <w:r w:rsidRPr="00D663FF">
                                <w:rPr>
                                  <w:u w:val="single"/>
                                </w:rPr>
                                <w:sym w:font="Symbol" w:char="F0C6"/>
                              </w:r>
                              <w:r w:rsidRPr="00D663FF">
                                <w:rPr>
                                  <w:u w:val="single"/>
                                </w:rPr>
                                <w:t xml:space="preserve">16 + </w:t>
                              </w:r>
                              <w:r w:rsidRPr="00D663FF">
                                <w:rPr>
                                  <w:u w:val="single"/>
                                </w:rPr>
                                <w:sym w:font="Symbol" w:char="F0C6"/>
                              </w:r>
                              <w:r w:rsidRPr="00D663FF">
                                <w:rPr>
                                  <w:u w:val="single"/>
                                </w:rPr>
                                <w:t xml:space="preserve">84 + </w:t>
                              </w:r>
                              <w:r w:rsidRPr="00D663FF">
                                <w:rPr>
                                  <w:u w:val="single"/>
                                </w:rPr>
                                <w:sym w:font="Symbol" w:char="F0C6"/>
                              </w:r>
                              <w:r w:rsidRPr="00D663FF">
                                <w:rPr>
                                  <w:u w:val="single"/>
                                </w:rPr>
                                <w:t>50</w:t>
                              </w:r>
                            </w:p>
                          </w:txbxContent>
                        </wps:txbx>
                        <wps:bodyPr rot="0" vert="horz" wrap="square" lIns="91440" tIns="45720" rIns="91440" bIns="45720" anchor="t" anchorCtr="0" upright="1">
                          <a:noAutofit/>
                        </wps:bodyPr>
                      </wps:wsp>
                      <wps:wsp>
                        <wps:cNvPr id="18" name="Text Box 4"/>
                        <wps:cNvSpPr txBox="1">
                          <a:spLocks noChangeArrowheads="1"/>
                        </wps:cNvSpPr>
                        <wps:spPr bwMode="auto">
                          <a:xfrm>
                            <a:off x="3853" y="7131"/>
                            <a:ext cx="49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r w:rsidRPr="00D663FF">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left:0;text-align:left;margin-left:44.6pt;margin-top:-9.65pt;width:151.35pt;height:42.45pt;z-index:251670528" coordorigin="2683,6741" coordsize="302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">
                <v:shapetype id="_x0000_t202" coordsize="21600,21600" o:spt="202" path="m,l,21600r21600,l21600,xe">
                  <v:stroke joinstyle="miter"/>
                  <v:path gradientshapeok="t" o:connecttype="rect"/>
                </v:shapetype>
                <v:shape id="Text Box 3" o:spid="_x0000_s1027" type="#_x0000_t202" style="position:absolute;left:2683;top:6741;width:302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A022BD" w:rsidRPr="00D663FF" w:rsidRDefault="00A022BD" w:rsidP="00023751">
                        <w:pPr>
                          <w:rPr>
                            <w:u w:val="single"/>
                          </w:rPr>
                        </w:pPr>
                        <w:r w:rsidRPr="00D663FF">
                          <w:rPr>
                            <w:u w:val="single"/>
                          </w:rPr>
                          <w:sym w:font="Symbol" w:char="F0C6"/>
                        </w:r>
                        <w:r w:rsidRPr="00D663FF">
                          <w:rPr>
                            <w:u w:val="single"/>
                          </w:rPr>
                          <w:t xml:space="preserve">16 + </w:t>
                        </w:r>
                        <w:r w:rsidRPr="00D663FF">
                          <w:rPr>
                            <w:u w:val="single"/>
                          </w:rPr>
                          <w:sym w:font="Symbol" w:char="F0C6"/>
                        </w:r>
                        <w:r w:rsidRPr="00D663FF">
                          <w:rPr>
                            <w:u w:val="single"/>
                          </w:rPr>
                          <w:t xml:space="preserve">84 + </w:t>
                        </w:r>
                        <w:r w:rsidRPr="00D663FF">
                          <w:rPr>
                            <w:u w:val="single"/>
                          </w:rPr>
                          <w:sym w:font="Symbol" w:char="F0C6"/>
                        </w:r>
                        <w:r w:rsidRPr="00D663FF">
                          <w:rPr>
                            <w:u w:val="single"/>
                          </w:rPr>
                          <w:t>50</w:t>
                        </w:r>
                      </w:p>
                    </w:txbxContent>
                  </v:textbox>
                </v:shape>
                <v:shape id="Text Box 4" o:spid="_x0000_s1028" type="#_x0000_t202" style="position:absolute;left:3853;top:7131;width:49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A022BD" w:rsidRPr="00D663FF" w:rsidRDefault="00A022BD" w:rsidP="00023751">
                        <w:r w:rsidRPr="00D663FF">
                          <w:t>3</w:t>
                        </w:r>
                      </w:p>
                    </w:txbxContent>
                  </v:textbox>
                </v:shape>
              </v:group>
            </w:pict>
          </mc:Fallback>
        </mc:AlternateContent>
      </w:r>
      <w:r w:rsidRPr="0090202B">
        <w:rPr>
          <w:sz w:val="24"/>
          <w:szCs w:val="24"/>
        </w:rPr>
        <w:t>Mean =                                          ----------------- (2)</w:t>
      </w:r>
    </w:p>
    <w:p w:rsidR="00023751" w:rsidRPr="0090202B" w:rsidRDefault="00023751" w:rsidP="000065E5">
      <w:pPr>
        <w:tabs>
          <w:tab w:val="left" w:pos="6804"/>
        </w:tabs>
        <w:jc w:val="both"/>
        <w:rPr>
          <w:sz w:val="24"/>
          <w:szCs w:val="24"/>
        </w:rPr>
      </w:pPr>
      <w:r>
        <w:rPr>
          <w:noProof/>
          <w:sz w:val="24"/>
          <w:szCs w:val="24"/>
          <w:lang w:val="fr-FR" w:eastAsia="fr-FR"/>
        </w:rPr>
        <mc:AlternateContent>
          <mc:Choice Requires="wpg">
            <w:drawing>
              <wp:anchor distT="0" distB="0" distL="114300" distR="114300" simplePos="0" relativeHeight="251672576" behindDoc="0" locked="0" layoutInCell="1" allowOverlap="1">
                <wp:simplePos x="0" y="0"/>
                <wp:positionH relativeFrom="column">
                  <wp:posOffset>1666875</wp:posOffset>
                </wp:positionH>
                <wp:positionV relativeFrom="paragraph">
                  <wp:posOffset>-119380</wp:posOffset>
                </wp:positionV>
                <wp:extent cx="2519045" cy="506095"/>
                <wp:effectExtent l="0" t="0" r="0" b="317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045" cy="506095"/>
                          <a:chOff x="4468" y="8415"/>
                          <a:chExt cx="3967" cy="797"/>
                        </a:xfrm>
                      </wpg:grpSpPr>
                      <wps:wsp>
                        <wps:cNvPr id="13" name="Text Box 9"/>
                        <wps:cNvSpPr txBox="1">
                          <a:spLocks noChangeArrowheads="1"/>
                        </wps:cNvSpPr>
                        <wps:spPr bwMode="auto">
                          <a:xfrm>
                            <a:off x="4468" y="8415"/>
                            <a:ext cx="3967"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pPr>
                                <w:rPr>
                                  <w:u w:val="single"/>
                                </w:rPr>
                              </w:pPr>
                              <w:r w:rsidRPr="00D663FF">
                                <w:rPr>
                                  <w:u w:val="single"/>
                                </w:rPr>
                                <w:sym w:font="Symbol" w:char="F0C6"/>
                              </w:r>
                              <w:r w:rsidRPr="00D663FF">
                                <w:rPr>
                                  <w:u w:val="single"/>
                                </w:rPr>
                                <w:t xml:space="preserve">84 - </w:t>
                              </w:r>
                              <w:r w:rsidRPr="00D663FF">
                                <w:rPr>
                                  <w:u w:val="single"/>
                                </w:rPr>
                                <w:sym w:font="Symbol" w:char="F0C6"/>
                              </w:r>
                              <w:r w:rsidRPr="00D663FF">
                                <w:rPr>
                                  <w:u w:val="single"/>
                                </w:rPr>
                                <w:t>16</w:t>
                              </w:r>
                              <w:r w:rsidRPr="00D663FF">
                                <w:t xml:space="preserve">   + </w:t>
                              </w:r>
                              <w:r>
                                <w:t xml:space="preserve"> </w:t>
                              </w:r>
                              <w:r w:rsidRPr="00D663FF">
                                <w:t xml:space="preserve"> </w:t>
                              </w:r>
                              <w:r w:rsidRPr="00D663FF">
                                <w:rPr>
                                  <w:u w:val="single"/>
                                </w:rPr>
                                <w:sym w:font="Symbol" w:char="F0C6"/>
                              </w:r>
                              <w:r w:rsidRPr="00D663FF">
                                <w:rPr>
                                  <w:u w:val="single"/>
                                </w:rPr>
                                <w:t xml:space="preserve">95 - </w:t>
                              </w:r>
                              <w:r w:rsidRPr="00D663FF">
                                <w:rPr>
                                  <w:u w:val="single"/>
                                </w:rPr>
                                <w:sym w:font="Symbol" w:char="F0C6"/>
                              </w:r>
                              <w:r w:rsidRPr="00D663FF">
                                <w:rPr>
                                  <w:u w:val="single"/>
                                </w:rPr>
                                <w:t>5</w:t>
                              </w:r>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5128" y="8753"/>
                            <a:ext cx="49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r w:rsidRPr="00D663FF">
                                <w:t>4</w:t>
                              </w:r>
                            </w:p>
                          </w:txbxContent>
                        </wps:txbx>
                        <wps:bodyPr rot="0" vert="horz" wrap="square" lIns="91440" tIns="45720" rIns="91440" bIns="45720" anchor="t" anchorCtr="0" upright="1">
                          <a:noAutofit/>
                        </wps:bodyPr>
                      </wps:wsp>
                      <wps:wsp>
                        <wps:cNvPr id="15" name="Text Box 11"/>
                        <wps:cNvSpPr txBox="1">
                          <a:spLocks noChangeArrowheads="1"/>
                        </wps:cNvSpPr>
                        <wps:spPr bwMode="auto">
                          <a:xfrm>
                            <a:off x="6918" y="8729"/>
                            <a:ext cx="837"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r w:rsidRPr="00D663FF">
                                <w:t>6.6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left:0;text-align:left;margin-left:131.25pt;margin-top:-9.4pt;width:198.35pt;height:39.85pt;z-index:251672576" coordorigin="4468,8415" coordsize="396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">
                <v:shape id="Text Box 9" o:spid="_x0000_s1030" type="#_x0000_t202" style="position:absolute;left:4468;top:8415;width:3967;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022BD" w:rsidRPr="00D663FF" w:rsidRDefault="00A022BD" w:rsidP="00023751">
                        <w:pPr>
                          <w:rPr>
                            <w:u w:val="single"/>
                          </w:rPr>
                        </w:pPr>
                        <w:r w:rsidRPr="00D663FF">
                          <w:rPr>
                            <w:u w:val="single"/>
                          </w:rPr>
                          <w:sym w:font="Symbol" w:char="F0C6"/>
                        </w:r>
                        <w:r w:rsidRPr="00D663FF">
                          <w:rPr>
                            <w:u w:val="single"/>
                          </w:rPr>
                          <w:t xml:space="preserve">84 - </w:t>
                        </w:r>
                        <w:r w:rsidRPr="00D663FF">
                          <w:rPr>
                            <w:u w:val="single"/>
                          </w:rPr>
                          <w:sym w:font="Symbol" w:char="F0C6"/>
                        </w:r>
                        <w:r w:rsidRPr="00D663FF">
                          <w:rPr>
                            <w:u w:val="single"/>
                          </w:rPr>
                          <w:t>16</w:t>
                        </w:r>
                        <w:r w:rsidRPr="00D663FF">
                          <w:t xml:space="preserve">   + </w:t>
                        </w:r>
                        <w:r>
                          <w:t xml:space="preserve"> </w:t>
                        </w:r>
                        <w:r w:rsidRPr="00D663FF">
                          <w:t xml:space="preserve"> </w:t>
                        </w:r>
                        <w:r w:rsidRPr="00D663FF">
                          <w:rPr>
                            <w:u w:val="single"/>
                          </w:rPr>
                          <w:sym w:font="Symbol" w:char="F0C6"/>
                        </w:r>
                        <w:r w:rsidRPr="00D663FF">
                          <w:rPr>
                            <w:u w:val="single"/>
                          </w:rPr>
                          <w:t xml:space="preserve">95 - </w:t>
                        </w:r>
                        <w:r w:rsidRPr="00D663FF">
                          <w:rPr>
                            <w:u w:val="single"/>
                          </w:rPr>
                          <w:sym w:font="Symbol" w:char="F0C6"/>
                        </w:r>
                        <w:r w:rsidRPr="00D663FF">
                          <w:rPr>
                            <w:u w:val="single"/>
                          </w:rPr>
                          <w:t>5</w:t>
                        </w:r>
                      </w:p>
                    </w:txbxContent>
                  </v:textbox>
                </v:shape>
                <v:shape id="Text Box 10" o:spid="_x0000_s1031" type="#_x0000_t202" style="position:absolute;left:5128;top:8753;width:49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A022BD" w:rsidRPr="00D663FF" w:rsidRDefault="00A022BD" w:rsidP="00023751">
                        <w:r w:rsidRPr="00D663FF">
                          <w:t>4</w:t>
                        </w:r>
                      </w:p>
                    </w:txbxContent>
                  </v:textbox>
                </v:shape>
                <v:shape id="Text Box 11" o:spid="_x0000_s1032" type="#_x0000_t202" style="position:absolute;left:6918;top:8729;width:83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022BD" w:rsidRPr="00D663FF" w:rsidRDefault="00A022BD" w:rsidP="00023751">
                        <w:r w:rsidRPr="00D663FF">
                          <w:t>6.6</w:t>
                        </w:r>
                      </w:p>
                    </w:txbxContent>
                  </v:textbox>
                </v:shape>
              </v:group>
            </w:pict>
          </mc:Fallback>
        </mc:AlternateContent>
      </w:r>
      <w:r w:rsidRPr="0090202B">
        <w:rPr>
          <w:sz w:val="24"/>
          <w:szCs w:val="24"/>
        </w:rPr>
        <w:t xml:space="preserve">Standard deviation =                                                ---------------- (3) </w:t>
      </w:r>
    </w:p>
    <w:p w:rsidR="00023751" w:rsidRPr="0090202B" w:rsidRDefault="00023751" w:rsidP="000065E5">
      <w:pPr>
        <w:tabs>
          <w:tab w:val="left" w:pos="6804"/>
        </w:tabs>
        <w:jc w:val="both"/>
        <w:rPr>
          <w:sz w:val="24"/>
          <w:szCs w:val="24"/>
        </w:rPr>
      </w:pPr>
      <w:r>
        <w:rPr>
          <w:noProof/>
          <w:sz w:val="24"/>
          <w:szCs w:val="24"/>
          <w:lang w:val="fr-FR" w:eastAsia="fr-FR"/>
        </w:rPr>
        <mc:AlternateContent>
          <mc:Choice Requires="wpg">
            <w:drawing>
              <wp:anchor distT="0" distB="0" distL="114300" distR="114300" simplePos="0" relativeHeight="251671552" behindDoc="0" locked="0" layoutInCell="1" allowOverlap="1">
                <wp:simplePos x="0" y="0"/>
                <wp:positionH relativeFrom="column">
                  <wp:posOffset>1046480</wp:posOffset>
                </wp:positionH>
                <wp:positionV relativeFrom="paragraph">
                  <wp:posOffset>417830</wp:posOffset>
                </wp:positionV>
                <wp:extent cx="4027170" cy="572770"/>
                <wp:effectExtent l="0" t="0" r="3175" b="12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7170" cy="572770"/>
                          <a:chOff x="4288" y="7626"/>
                          <a:chExt cx="6342" cy="902"/>
                        </a:xfrm>
                      </wpg:grpSpPr>
                      <wps:wsp>
                        <wps:cNvPr id="9" name="Text Box 6"/>
                        <wps:cNvSpPr txBox="1">
                          <a:spLocks noChangeArrowheads="1"/>
                        </wps:cNvSpPr>
                        <wps:spPr bwMode="auto">
                          <a:xfrm>
                            <a:off x="4288" y="7626"/>
                            <a:ext cx="634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pPr>
                                <w:rPr>
                                  <w:u w:val="single"/>
                                </w:rPr>
                              </w:pPr>
                              <w:r w:rsidRPr="00D663FF">
                                <w:rPr>
                                  <w:u w:val="single"/>
                                </w:rPr>
                                <w:sym w:font="Symbol" w:char="F0C6"/>
                              </w:r>
                              <w:r w:rsidRPr="00D663FF">
                                <w:rPr>
                                  <w:u w:val="single"/>
                                </w:rPr>
                                <w:t xml:space="preserve">84 + </w:t>
                              </w:r>
                              <w:r w:rsidRPr="00D663FF">
                                <w:rPr>
                                  <w:u w:val="single"/>
                                </w:rPr>
                                <w:sym w:font="Symbol" w:char="F0C6"/>
                              </w:r>
                              <w:r w:rsidRPr="00D663FF">
                                <w:rPr>
                                  <w:u w:val="single"/>
                                </w:rPr>
                                <w:t>16 - 2</w:t>
                              </w:r>
                              <w:r w:rsidRPr="00D663FF">
                                <w:rPr>
                                  <w:u w:val="single"/>
                                </w:rPr>
                                <w:sym w:font="Symbol" w:char="F0C6"/>
                              </w:r>
                              <w:r w:rsidRPr="00D663FF">
                                <w:rPr>
                                  <w:u w:val="single"/>
                                </w:rPr>
                                <w:t>50</w:t>
                              </w:r>
                              <w:r w:rsidRPr="00D663FF">
                                <w:tab/>
                                <w:t>+</w:t>
                              </w:r>
                              <w:r w:rsidRPr="00D663FF">
                                <w:tab/>
                              </w:r>
                              <w:r w:rsidRPr="00D663FF">
                                <w:rPr>
                                  <w:u w:val="single"/>
                                </w:rPr>
                                <w:sym w:font="Symbol" w:char="F0C6"/>
                              </w:r>
                              <w:r w:rsidRPr="00D663FF">
                                <w:rPr>
                                  <w:u w:val="single"/>
                                </w:rPr>
                                <w:t xml:space="preserve">95 + </w:t>
                              </w:r>
                              <w:r w:rsidRPr="00D663FF">
                                <w:rPr>
                                  <w:u w:val="single"/>
                                </w:rPr>
                                <w:sym w:font="Symbol" w:char="F0C6"/>
                              </w:r>
                              <w:r w:rsidRPr="00D663FF">
                                <w:rPr>
                                  <w:u w:val="single"/>
                                </w:rPr>
                                <w:t>5 - 2</w:t>
                              </w:r>
                              <w:r w:rsidRPr="00D663FF">
                                <w:rPr>
                                  <w:u w:val="single"/>
                                </w:rPr>
                                <w:sym w:font="Symbol" w:char="F0C6"/>
                              </w:r>
                              <w:r w:rsidRPr="00D663FF">
                                <w:rPr>
                                  <w:u w:val="single"/>
                                </w:rPr>
                                <w:t>50</w:t>
                              </w:r>
                            </w:p>
                          </w:txbxContent>
                        </wps:txbx>
                        <wps:bodyPr rot="0" vert="horz" wrap="square" lIns="91440" tIns="45720" rIns="91440" bIns="45720" anchor="t" anchorCtr="0" upright="1">
                          <a:noAutofit/>
                        </wps:bodyPr>
                      </wps:wsp>
                      <wps:wsp>
                        <wps:cNvPr id="11" name="Text Box 7"/>
                        <wps:cNvSpPr txBox="1">
                          <a:spLocks noChangeArrowheads="1"/>
                        </wps:cNvSpPr>
                        <wps:spPr bwMode="auto">
                          <a:xfrm>
                            <a:off x="4708" y="7971"/>
                            <a:ext cx="576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pPr>
                                <w:rPr>
                                  <w:u w:val="single"/>
                                </w:rPr>
                              </w:pPr>
                              <w:r w:rsidRPr="00D663FF">
                                <w:t>2(</w:t>
                              </w:r>
                              <w:r w:rsidRPr="00D663FF">
                                <w:sym w:font="Symbol" w:char="F0C6"/>
                              </w:r>
                              <w:r w:rsidRPr="00D663FF">
                                <w:t xml:space="preserve">84 - </w:t>
                              </w:r>
                              <w:r w:rsidRPr="00D663FF">
                                <w:sym w:font="Symbol" w:char="F0C6"/>
                              </w:r>
                              <w:r w:rsidRPr="00D663FF">
                                <w:t>16)</w:t>
                              </w:r>
                              <w:r w:rsidRPr="00D663FF">
                                <w:tab/>
                              </w:r>
                              <w:r w:rsidRPr="00D663FF">
                                <w:tab/>
                              </w:r>
                              <w:r w:rsidRPr="00D663FF">
                                <w:tab/>
                                <w:t>2(</w:t>
                              </w:r>
                              <w:r w:rsidRPr="00D663FF">
                                <w:sym w:font="Symbol" w:char="F0C6"/>
                              </w:r>
                              <w:r w:rsidRPr="00D663FF">
                                <w:t xml:space="preserve">95 - </w:t>
                              </w:r>
                              <w:r w:rsidRPr="00D663FF">
                                <w:sym w:font="Symbol" w:char="F0C6"/>
                              </w:r>
                              <w:r w:rsidRPr="00D663FF">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3" style="position:absolute;left:0;text-align:left;margin-left:82.4pt;margin-top:32.9pt;width:317.1pt;height:45.1pt;z-index:251671552" coordorigin="4288,7626" coordsize="634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">
                <v:shape id="Text Box 6" o:spid="_x0000_s1034" type="#_x0000_t202" style="position:absolute;left:4288;top:7626;width:634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A022BD" w:rsidRPr="00D663FF" w:rsidRDefault="00A022BD" w:rsidP="00023751">
                        <w:pPr>
                          <w:rPr>
                            <w:u w:val="single"/>
                          </w:rPr>
                        </w:pPr>
                        <w:r w:rsidRPr="00D663FF">
                          <w:rPr>
                            <w:u w:val="single"/>
                          </w:rPr>
                          <w:sym w:font="Symbol" w:char="F0C6"/>
                        </w:r>
                        <w:r w:rsidRPr="00D663FF">
                          <w:rPr>
                            <w:u w:val="single"/>
                          </w:rPr>
                          <w:t xml:space="preserve">84 + </w:t>
                        </w:r>
                        <w:r w:rsidRPr="00D663FF">
                          <w:rPr>
                            <w:u w:val="single"/>
                          </w:rPr>
                          <w:sym w:font="Symbol" w:char="F0C6"/>
                        </w:r>
                        <w:r w:rsidRPr="00D663FF">
                          <w:rPr>
                            <w:u w:val="single"/>
                          </w:rPr>
                          <w:t>16 - 2</w:t>
                        </w:r>
                        <w:r w:rsidRPr="00D663FF">
                          <w:rPr>
                            <w:u w:val="single"/>
                          </w:rPr>
                          <w:sym w:font="Symbol" w:char="F0C6"/>
                        </w:r>
                        <w:r w:rsidRPr="00D663FF">
                          <w:rPr>
                            <w:u w:val="single"/>
                          </w:rPr>
                          <w:t>50</w:t>
                        </w:r>
                        <w:r w:rsidRPr="00D663FF">
                          <w:tab/>
                          <w:t>+</w:t>
                        </w:r>
                        <w:r w:rsidRPr="00D663FF">
                          <w:tab/>
                        </w:r>
                        <w:r w:rsidRPr="00D663FF">
                          <w:rPr>
                            <w:u w:val="single"/>
                          </w:rPr>
                          <w:sym w:font="Symbol" w:char="F0C6"/>
                        </w:r>
                        <w:r w:rsidRPr="00D663FF">
                          <w:rPr>
                            <w:u w:val="single"/>
                          </w:rPr>
                          <w:t xml:space="preserve">95 + </w:t>
                        </w:r>
                        <w:r w:rsidRPr="00D663FF">
                          <w:rPr>
                            <w:u w:val="single"/>
                          </w:rPr>
                          <w:sym w:font="Symbol" w:char="F0C6"/>
                        </w:r>
                        <w:r w:rsidRPr="00D663FF">
                          <w:rPr>
                            <w:u w:val="single"/>
                          </w:rPr>
                          <w:t>5 - 2</w:t>
                        </w:r>
                        <w:r w:rsidRPr="00D663FF">
                          <w:rPr>
                            <w:u w:val="single"/>
                          </w:rPr>
                          <w:sym w:font="Symbol" w:char="F0C6"/>
                        </w:r>
                        <w:r w:rsidRPr="00D663FF">
                          <w:rPr>
                            <w:u w:val="single"/>
                          </w:rPr>
                          <w:t>50</w:t>
                        </w:r>
                      </w:p>
                    </w:txbxContent>
                  </v:textbox>
                </v:shape>
                <v:shape id="Text Box 7" o:spid="_x0000_s1035" type="#_x0000_t202" style="position:absolute;left:4708;top:7971;width:576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A022BD" w:rsidRPr="00D663FF" w:rsidRDefault="00A022BD" w:rsidP="00023751">
                        <w:pPr>
                          <w:rPr>
                            <w:u w:val="single"/>
                          </w:rPr>
                        </w:pPr>
                        <w:r w:rsidRPr="00D663FF">
                          <w:t>2(</w:t>
                        </w:r>
                        <w:r w:rsidRPr="00D663FF">
                          <w:sym w:font="Symbol" w:char="F0C6"/>
                        </w:r>
                        <w:r w:rsidRPr="00D663FF">
                          <w:t xml:space="preserve">84 - </w:t>
                        </w:r>
                        <w:r w:rsidRPr="00D663FF">
                          <w:sym w:font="Symbol" w:char="F0C6"/>
                        </w:r>
                        <w:r w:rsidRPr="00D663FF">
                          <w:t>16)</w:t>
                        </w:r>
                        <w:r w:rsidRPr="00D663FF">
                          <w:tab/>
                        </w:r>
                        <w:r w:rsidRPr="00D663FF">
                          <w:tab/>
                        </w:r>
                        <w:r w:rsidRPr="00D663FF">
                          <w:tab/>
                          <w:t>2(</w:t>
                        </w:r>
                        <w:r w:rsidRPr="00D663FF">
                          <w:sym w:font="Symbol" w:char="F0C6"/>
                        </w:r>
                        <w:r w:rsidRPr="00D663FF">
                          <w:t xml:space="preserve">95 - </w:t>
                        </w:r>
                        <w:r w:rsidRPr="00D663FF">
                          <w:sym w:font="Symbol" w:char="F0C6"/>
                        </w:r>
                        <w:r w:rsidRPr="00D663FF">
                          <w:t>5)</w:t>
                        </w:r>
                      </w:p>
                    </w:txbxContent>
                  </v:textbox>
                </v:shape>
              </v:group>
            </w:pict>
          </mc:Fallback>
        </mc:AlternateContent>
      </w:r>
    </w:p>
    <w:p w:rsidR="00023751" w:rsidRPr="0090202B" w:rsidRDefault="00023751" w:rsidP="000065E5">
      <w:pPr>
        <w:tabs>
          <w:tab w:val="left" w:pos="6804"/>
        </w:tabs>
        <w:spacing w:line="360" w:lineRule="auto"/>
        <w:jc w:val="both"/>
        <w:rPr>
          <w:sz w:val="24"/>
          <w:szCs w:val="24"/>
        </w:rPr>
      </w:pPr>
      <w:r w:rsidRPr="0090202B">
        <w:rPr>
          <w:sz w:val="24"/>
          <w:szCs w:val="24"/>
        </w:rPr>
        <w:t>Skewness =                                                                                    ------ (4)</w:t>
      </w:r>
    </w:p>
    <w:p w:rsidR="00023751" w:rsidRPr="0090202B" w:rsidRDefault="00023751" w:rsidP="000065E5">
      <w:pPr>
        <w:tabs>
          <w:tab w:val="left" w:pos="6804"/>
        </w:tabs>
        <w:spacing w:line="360" w:lineRule="auto"/>
        <w:jc w:val="both"/>
        <w:rPr>
          <w:sz w:val="24"/>
          <w:szCs w:val="24"/>
        </w:rPr>
      </w:pPr>
      <w:r>
        <w:rPr>
          <w:noProof/>
          <w:sz w:val="24"/>
          <w:szCs w:val="24"/>
          <w:lang w:val="fr-FR" w:eastAsia="fr-FR"/>
        </w:rPr>
        <mc:AlternateContent>
          <mc:Choice Requires="wpg">
            <w:drawing>
              <wp:anchor distT="0" distB="0" distL="114300" distR="114300" simplePos="0" relativeHeight="251673600" behindDoc="0" locked="0" layoutInCell="1" allowOverlap="1">
                <wp:simplePos x="0" y="0"/>
                <wp:positionH relativeFrom="column">
                  <wp:posOffset>951865</wp:posOffset>
                </wp:positionH>
                <wp:positionV relativeFrom="paragraph">
                  <wp:posOffset>386715</wp:posOffset>
                </wp:positionV>
                <wp:extent cx="1645920" cy="620395"/>
                <wp:effectExtent l="0" t="0" r="254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620395"/>
                          <a:chOff x="3118" y="11895"/>
                          <a:chExt cx="2592" cy="977"/>
                        </a:xfrm>
                      </wpg:grpSpPr>
                      <wps:wsp>
                        <wps:cNvPr id="4" name="Text Box 13"/>
                        <wps:cNvSpPr txBox="1">
                          <a:spLocks noChangeArrowheads="1"/>
                        </wps:cNvSpPr>
                        <wps:spPr bwMode="auto">
                          <a:xfrm>
                            <a:off x="3208" y="11895"/>
                            <a:ext cx="180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pPr>
                                <w:rPr>
                                  <w:u w:val="single"/>
                                </w:rPr>
                              </w:pPr>
                              <w:r w:rsidRPr="00D663FF">
                                <w:rPr>
                                  <w:u w:val="single"/>
                                </w:rPr>
                                <w:sym w:font="Symbol" w:char="F0C6"/>
                              </w:r>
                              <w:r w:rsidRPr="00D663FF">
                                <w:rPr>
                                  <w:u w:val="single"/>
                                </w:rPr>
                                <w:t xml:space="preserve">95 - </w:t>
                              </w:r>
                              <w:r w:rsidRPr="00D663FF">
                                <w:rPr>
                                  <w:u w:val="single"/>
                                </w:rPr>
                                <w:sym w:font="Symbol" w:char="F0C6"/>
                              </w:r>
                              <w:r w:rsidRPr="00D663FF">
                                <w:rPr>
                                  <w:u w:val="single"/>
                                </w:rPr>
                                <w:t>5</w:t>
                              </w:r>
                            </w:p>
                          </w:txbxContent>
                        </wps:txbx>
                        <wps:bodyPr rot="0" vert="horz" wrap="square" lIns="91440" tIns="45720" rIns="91440" bIns="45720" anchor="t" anchorCtr="0" upright="1">
                          <a:noAutofit/>
                        </wps:bodyPr>
                      </wps:wsp>
                      <wps:wsp>
                        <wps:cNvPr id="6" name="Text Box 14"/>
                        <wps:cNvSpPr txBox="1">
                          <a:spLocks noChangeArrowheads="1"/>
                        </wps:cNvSpPr>
                        <wps:spPr bwMode="auto">
                          <a:xfrm>
                            <a:off x="3118" y="12315"/>
                            <a:ext cx="259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2BD" w:rsidRPr="00D663FF" w:rsidRDefault="00A022BD" w:rsidP="00023751">
                              <w:r w:rsidRPr="00D663FF">
                                <w:t>2.44(</w:t>
                              </w:r>
                              <w:r w:rsidRPr="00D663FF">
                                <w:sym w:font="Symbol" w:char="F0C6"/>
                              </w:r>
                              <w:r w:rsidRPr="00D663FF">
                                <w:t xml:space="preserve">75 - </w:t>
                              </w:r>
                              <w:r w:rsidRPr="00D663FF">
                                <w:sym w:font="Symbol" w:char="F0C6"/>
                              </w:r>
                              <w:r w:rsidRPr="00D663FF">
                                <w:t>25)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6" style="position:absolute;left:0;text-align:left;margin-left:74.95pt;margin-top:30.45pt;width:129.6pt;height:48.85pt;z-index:251673600" coordorigin="3118,11895" coordsize="259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">
                <v:shape id="Text Box 13" o:spid="_x0000_s1037" type="#_x0000_t202" style="position:absolute;left:3208;top:11895;width:180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022BD" w:rsidRPr="00D663FF" w:rsidRDefault="00A022BD" w:rsidP="00023751">
                        <w:pPr>
                          <w:rPr>
                            <w:u w:val="single"/>
                          </w:rPr>
                        </w:pPr>
                        <w:r w:rsidRPr="00D663FF">
                          <w:rPr>
                            <w:u w:val="single"/>
                          </w:rPr>
                          <w:sym w:font="Symbol" w:char="F0C6"/>
                        </w:r>
                        <w:r w:rsidRPr="00D663FF">
                          <w:rPr>
                            <w:u w:val="single"/>
                          </w:rPr>
                          <w:t xml:space="preserve">95 - </w:t>
                        </w:r>
                        <w:r w:rsidRPr="00D663FF">
                          <w:rPr>
                            <w:u w:val="single"/>
                          </w:rPr>
                          <w:sym w:font="Symbol" w:char="F0C6"/>
                        </w:r>
                        <w:r w:rsidRPr="00D663FF">
                          <w:rPr>
                            <w:u w:val="single"/>
                          </w:rPr>
                          <w:t>5</w:t>
                        </w:r>
                      </w:p>
                    </w:txbxContent>
                  </v:textbox>
                </v:shape>
                <v:shape id="Text Box 14" o:spid="_x0000_s1038" type="#_x0000_t202" style="position:absolute;left:3118;top:12315;width:2592;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A022BD" w:rsidRPr="00D663FF" w:rsidRDefault="00A022BD" w:rsidP="00023751">
                        <w:r w:rsidRPr="00D663FF">
                          <w:t>2.44(</w:t>
                        </w:r>
                        <w:r w:rsidRPr="00D663FF">
                          <w:sym w:font="Symbol" w:char="F0C6"/>
                        </w:r>
                        <w:r w:rsidRPr="00D663FF">
                          <w:t xml:space="preserve">75 - </w:t>
                        </w:r>
                        <w:r w:rsidRPr="00D663FF">
                          <w:sym w:font="Symbol" w:char="F0C6"/>
                        </w:r>
                        <w:r w:rsidRPr="00D663FF">
                          <w:t>25)</w:t>
                        </w:r>
                      </w:p>
                    </w:txbxContent>
                  </v:textbox>
                </v:shape>
              </v:group>
            </w:pict>
          </mc:Fallback>
        </mc:AlternateContent>
      </w:r>
    </w:p>
    <w:p w:rsidR="00023751" w:rsidRPr="0090202B" w:rsidRDefault="00023751" w:rsidP="000065E5">
      <w:pPr>
        <w:tabs>
          <w:tab w:val="left" w:pos="6804"/>
        </w:tabs>
        <w:spacing w:line="240" w:lineRule="auto"/>
        <w:jc w:val="both"/>
        <w:rPr>
          <w:sz w:val="24"/>
          <w:szCs w:val="24"/>
        </w:rPr>
      </w:pPr>
      <w:r w:rsidRPr="0090202B">
        <w:rPr>
          <w:sz w:val="24"/>
          <w:szCs w:val="24"/>
        </w:rPr>
        <w:t>Kurtosis =                                   --------------- (5)</w:t>
      </w:r>
    </w:p>
    <w:p w:rsidR="00023751" w:rsidRPr="0090202B" w:rsidRDefault="00023751" w:rsidP="000065E5">
      <w:pPr>
        <w:tabs>
          <w:tab w:val="left" w:pos="6804"/>
        </w:tabs>
        <w:spacing w:line="240" w:lineRule="auto"/>
        <w:jc w:val="both"/>
        <w:rPr>
          <w:sz w:val="24"/>
          <w:szCs w:val="24"/>
        </w:rPr>
      </w:pPr>
    </w:p>
    <w:p w:rsidR="00023751" w:rsidRPr="0090202B" w:rsidRDefault="00023751" w:rsidP="000065E5">
      <w:pPr>
        <w:tabs>
          <w:tab w:val="left" w:pos="6804"/>
        </w:tabs>
        <w:spacing w:line="360" w:lineRule="auto"/>
        <w:jc w:val="both"/>
        <w:rPr>
          <w:sz w:val="24"/>
          <w:szCs w:val="24"/>
        </w:rPr>
      </w:pPr>
      <w:r w:rsidRPr="0090202B">
        <w:rPr>
          <w:sz w:val="24"/>
          <w:szCs w:val="24"/>
        </w:rPr>
        <w:t xml:space="preserve">Where, </w:t>
      </w:r>
      <w:r w:rsidRPr="0090202B">
        <w:rPr>
          <w:sz w:val="24"/>
          <w:szCs w:val="24"/>
        </w:rPr>
        <w:sym w:font="Symbol" w:char="F0C6"/>
      </w:r>
      <w:r w:rsidRPr="0090202B">
        <w:rPr>
          <w:sz w:val="24"/>
          <w:szCs w:val="24"/>
        </w:rPr>
        <w:t>95 = phi value at 95 percentile</w:t>
      </w:r>
    </w:p>
    <w:p w:rsidR="00023751" w:rsidRPr="0090202B" w:rsidRDefault="00023751" w:rsidP="000065E5">
      <w:pPr>
        <w:tabs>
          <w:tab w:val="left" w:pos="6804"/>
        </w:tabs>
        <w:spacing w:line="360" w:lineRule="auto"/>
        <w:jc w:val="both"/>
        <w:rPr>
          <w:sz w:val="24"/>
          <w:szCs w:val="24"/>
        </w:rPr>
      </w:pPr>
      <w:r w:rsidRPr="0090202B">
        <w:rPr>
          <w:sz w:val="24"/>
          <w:szCs w:val="24"/>
        </w:rPr>
        <w:t xml:space="preserve">            </w:t>
      </w:r>
      <w:r w:rsidRPr="0090202B">
        <w:rPr>
          <w:sz w:val="24"/>
          <w:szCs w:val="24"/>
        </w:rPr>
        <w:sym w:font="Symbol" w:char="F0C6"/>
      </w:r>
      <w:r w:rsidRPr="0090202B">
        <w:rPr>
          <w:sz w:val="24"/>
          <w:szCs w:val="24"/>
        </w:rPr>
        <w:t>84 = phi value at 84 percentile</w:t>
      </w:r>
    </w:p>
    <w:p w:rsidR="00023751" w:rsidRPr="0090202B" w:rsidRDefault="00023751" w:rsidP="000065E5">
      <w:pPr>
        <w:tabs>
          <w:tab w:val="left" w:pos="6804"/>
        </w:tabs>
        <w:spacing w:line="360" w:lineRule="auto"/>
        <w:jc w:val="both"/>
        <w:rPr>
          <w:sz w:val="24"/>
          <w:szCs w:val="24"/>
        </w:rPr>
      </w:pPr>
      <w:r w:rsidRPr="0090202B">
        <w:rPr>
          <w:sz w:val="24"/>
          <w:szCs w:val="24"/>
        </w:rPr>
        <w:t xml:space="preserve">           </w:t>
      </w:r>
      <w:r w:rsidRPr="0090202B">
        <w:rPr>
          <w:sz w:val="24"/>
          <w:szCs w:val="24"/>
        </w:rPr>
        <w:sym w:font="Symbol" w:char="F0C6"/>
      </w:r>
      <w:r w:rsidRPr="0090202B">
        <w:rPr>
          <w:sz w:val="24"/>
          <w:szCs w:val="24"/>
        </w:rPr>
        <w:t>75 = phi value at 75 percentile</w:t>
      </w:r>
    </w:p>
    <w:p w:rsidR="00023751" w:rsidRPr="0090202B" w:rsidRDefault="00023751" w:rsidP="000065E5">
      <w:pPr>
        <w:tabs>
          <w:tab w:val="left" w:pos="6804"/>
        </w:tabs>
        <w:jc w:val="both"/>
        <w:rPr>
          <w:sz w:val="24"/>
          <w:szCs w:val="24"/>
        </w:rPr>
      </w:pPr>
      <w:r w:rsidRPr="0090202B">
        <w:rPr>
          <w:sz w:val="24"/>
          <w:szCs w:val="24"/>
        </w:rPr>
        <w:t xml:space="preserve">           </w:t>
      </w:r>
      <w:r w:rsidRPr="0090202B">
        <w:rPr>
          <w:sz w:val="24"/>
          <w:szCs w:val="24"/>
        </w:rPr>
        <w:sym w:font="Symbol" w:char="F0C6"/>
      </w:r>
      <w:r w:rsidRPr="0090202B">
        <w:rPr>
          <w:sz w:val="24"/>
          <w:szCs w:val="24"/>
        </w:rPr>
        <w:t>50 = phi value at 50 percentile</w:t>
      </w:r>
    </w:p>
    <w:p w:rsidR="00023751" w:rsidRPr="0090202B" w:rsidRDefault="00023751" w:rsidP="000065E5">
      <w:pPr>
        <w:tabs>
          <w:tab w:val="left" w:pos="6804"/>
        </w:tabs>
        <w:spacing w:line="360" w:lineRule="auto"/>
        <w:jc w:val="both"/>
        <w:rPr>
          <w:sz w:val="24"/>
          <w:szCs w:val="24"/>
        </w:rPr>
      </w:pPr>
      <w:r w:rsidRPr="0090202B">
        <w:rPr>
          <w:sz w:val="24"/>
          <w:szCs w:val="24"/>
        </w:rPr>
        <w:t xml:space="preserve">           </w:t>
      </w:r>
      <w:r w:rsidRPr="0090202B">
        <w:rPr>
          <w:sz w:val="24"/>
          <w:szCs w:val="24"/>
        </w:rPr>
        <w:sym w:font="Symbol" w:char="F0C6"/>
      </w:r>
      <w:r w:rsidRPr="0090202B">
        <w:rPr>
          <w:sz w:val="24"/>
          <w:szCs w:val="24"/>
        </w:rPr>
        <w:t>16 = phi value at 16 percentile</w:t>
      </w:r>
    </w:p>
    <w:p w:rsidR="00023751" w:rsidRPr="0090202B" w:rsidRDefault="00023751" w:rsidP="000065E5">
      <w:pPr>
        <w:tabs>
          <w:tab w:val="left" w:pos="6804"/>
        </w:tabs>
        <w:spacing w:line="360" w:lineRule="auto"/>
        <w:jc w:val="both"/>
        <w:rPr>
          <w:sz w:val="24"/>
          <w:szCs w:val="24"/>
        </w:rPr>
      </w:pPr>
      <w:r w:rsidRPr="0090202B">
        <w:rPr>
          <w:sz w:val="24"/>
          <w:szCs w:val="24"/>
        </w:rPr>
        <w:t xml:space="preserve">           </w:t>
      </w:r>
      <w:r w:rsidRPr="0090202B">
        <w:rPr>
          <w:sz w:val="24"/>
          <w:szCs w:val="24"/>
        </w:rPr>
        <w:sym w:font="Symbol" w:char="F0C6"/>
      </w:r>
      <w:r w:rsidRPr="0090202B">
        <w:rPr>
          <w:sz w:val="24"/>
          <w:szCs w:val="24"/>
        </w:rPr>
        <w:t>25 = phi value at 25 percentile</w:t>
      </w:r>
    </w:p>
    <w:p w:rsidR="00023751" w:rsidRPr="0090202B" w:rsidRDefault="00023751" w:rsidP="000065E5">
      <w:pPr>
        <w:tabs>
          <w:tab w:val="left" w:pos="6804"/>
        </w:tabs>
        <w:jc w:val="both"/>
        <w:rPr>
          <w:sz w:val="24"/>
          <w:szCs w:val="24"/>
        </w:rPr>
      </w:pPr>
      <w:r w:rsidRPr="0090202B">
        <w:rPr>
          <w:sz w:val="24"/>
          <w:szCs w:val="24"/>
        </w:rPr>
        <w:t xml:space="preserve">           </w:t>
      </w:r>
      <w:r w:rsidRPr="0090202B">
        <w:rPr>
          <w:sz w:val="24"/>
          <w:szCs w:val="24"/>
        </w:rPr>
        <w:sym w:font="Symbol" w:char="F0C6"/>
      </w:r>
      <w:r w:rsidRPr="0090202B">
        <w:rPr>
          <w:sz w:val="24"/>
          <w:szCs w:val="24"/>
        </w:rPr>
        <w:t>05 = phi value at 05 percentile</w:t>
      </w:r>
    </w:p>
    <w:p w:rsidR="00023751" w:rsidRPr="0090202B" w:rsidRDefault="00023751" w:rsidP="000065E5">
      <w:pPr>
        <w:jc w:val="both"/>
        <w:rPr>
          <w:sz w:val="24"/>
          <w:szCs w:val="24"/>
        </w:rPr>
      </w:pPr>
      <w:r w:rsidRPr="0090202B">
        <w:rPr>
          <w:sz w:val="24"/>
          <w:szCs w:val="24"/>
        </w:rPr>
        <w:t>The terms used in describing these parameters are shown in tables (2 to 5).</w:t>
      </w:r>
    </w:p>
    <w:p w:rsidR="00023751" w:rsidRDefault="00023751" w:rsidP="000065E5">
      <w:pPr>
        <w:jc w:val="both"/>
        <w:rPr>
          <w:b/>
          <w:sz w:val="24"/>
          <w:szCs w:val="24"/>
        </w:rPr>
      </w:pPr>
    </w:p>
    <w:p w:rsidR="00023751" w:rsidRPr="0090202B" w:rsidRDefault="00023751" w:rsidP="000065E5">
      <w:pPr>
        <w:jc w:val="both"/>
        <w:rPr>
          <w:b/>
          <w:sz w:val="24"/>
          <w:szCs w:val="24"/>
        </w:rPr>
      </w:pPr>
      <w:r w:rsidRPr="0090202B">
        <w:rPr>
          <w:b/>
          <w:sz w:val="24"/>
          <w:szCs w:val="24"/>
        </w:rPr>
        <w:lastRenderedPageBreak/>
        <w:t>Table 2: Typical values for mean (Mz) (After Folk and Ward, 1957)</w:t>
      </w:r>
    </w:p>
    <w:tbl>
      <w:tblPr>
        <w:tblStyle w:val="TableGrid"/>
        <w:tblW w:w="0" w:type="auto"/>
        <w:tblLook w:val="04A0" w:firstRow="1" w:lastRow="0" w:firstColumn="1" w:lastColumn="0" w:noHBand="0" w:noVBand="1"/>
      </w:tblPr>
      <w:tblGrid>
        <w:gridCol w:w="4621"/>
        <w:gridCol w:w="4621"/>
      </w:tblGrid>
      <w:tr w:rsidR="00023751" w:rsidRPr="0090202B" w:rsidTr="00D60345">
        <w:trPr>
          <w:trHeight w:val="693"/>
        </w:trPr>
        <w:tc>
          <w:tcPr>
            <w:tcW w:w="4621" w:type="dxa"/>
          </w:tcPr>
          <w:p w:rsidR="00023751" w:rsidRPr="0090202B" w:rsidRDefault="00023751" w:rsidP="000065E5">
            <w:pPr>
              <w:jc w:val="both"/>
              <w:rPr>
                <w:b/>
                <w:sz w:val="24"/>
                <w:szCs w:val="24"/>
              </w:rPr>
            </w:pPr>
            <w:r w:rsidRPr="0090202B">
              <w:rPr>
                <w:b/>
                <w:sz w:val="24"/>
                <w:szCs w:val="24"/>
              </w:rPr>
              <w:t>SOIL TYPE</w:t>
            </w:r>
          </w:p>
        </w:tc>
        <w:tc>
          <w:tcPr>
            <w:tcW w:w="4621" w:type="dxa"/>
          </w:tcPr>
          <w:p w:rsidR="00023751" w:rsidRPr="0090202B" w:rsidRDefault="00023751" w:rsidP="000065E5">
            <w:pPr>
              <w:jc w:val="both"/>
              <w:rPr>
                <w:b/>
                <w:sz w:val="24"/>
                <w:szCs w:val="24"/>
              </w:rPr>
            </w:pPr>
            <w:r w:rsidRPr="0090202B">
              <w:rPr>
                <w:b/>
                <w:sz w:val="24"/>
                <w:szCs w:val="24"/>
              </w:rPr>
              <w:t xml:space="preserve">RANGE </w:t>
            </w:r>
            <w:r w:rsidRPr="0090202B">
              <w:rPr>
                <w:b/>
                <w:sz w:val="24"/>
                <w:szCs w:val="24"/>
              </w:rPr>
              <w:sym w:font="Symbol" w:char="F0C6"/>
            </w:r>
          </w:p>
        </w:tc>
      </w:tr>
      <w:tr w:rsidR="00023751" w:rsidRPr="0090202B" w:rsidTr="00D60345">
        <w:trPr>
          <w:trHeight w:val="561"/>
        </w:trPr>
        <w:tc>
          <w:tcPr>
            <w:tcW w:w="4621" w:type="dxa"/>
          </w:tcPr>
          <w:p w:rsidR="00023751" w:rsidRPr="0090202B" w:rsidRDefault="00023751" w:rsidP="000065E5">
            <w:pPr>
              <w:jc w:val="both"/>
              <w:rPr>
                <w:sz w:val="24"/>
                <w:szCs w:val="24"/>
              </w:rPr>
            </w:pPr>
            <w:r w:rsidRPr="0090202B">
              <w:rPr>
                <w:sz w:val="24"/>
                <w:szCs w:val="24"/>
              </w:rPr>
              <w:t xml:space="preserve">Gravel </w:t>
            </w:r>
          </w:p>
        </w:tc>
        <w:tc>
          <w:tcPr>
            <w:tcW w:w="4621" w:type="dxa"/>
          </w:tcPr>
          <w:p w:rsidR="00023751" w:rsidRPr="0090202B" w:rsidRDefault="00023751" w:rsidP="000065E5">
            <w:pPr>
              <w:jc w:val="both"/>
              <w:rPr>
                <w:sz w:val="24"/>
                <w:szCs w:val="24"/>
              </w:rPr>
            </w:pPr>
            <w:r w:rsidRPr="0090202B">
              <w:rPr>
                <w:sz w:val="24"/>
                <w:szCs w:val="24"/>
              </w:rPr>
              <w:t>-</w:t>
            </w:r>
            <w:r w:rsidRPr="0090202B">
              <w:rPr>
                <w:sz w:val="24"/>
                <w:szCs w:val="24"/>
              </w:rPr>
              <w:sym w:font="Symbol" w:char="F0A5"/>
            </w:r>
            <w:r w:rsidRPr="0090202B">
              <w:rPr>
                <w:sz w:val="24"/>
                <w:szCs w:val="24"/>
              </w:rPr>
              <w:t xml:space="preserve"> to -1</w:t>
            </w:r>
          </w:p>
        </w:tc>
      </w:tr>
      <w:tr w:rsidR="00023751" w:rsidRPr="0090202B" w:rsidTr="00D60345">
        <w:trPr>
          <w:trHeight w:val="554"/>
        </w:trPr>
        <w:tc>
          <w:tcPr>
            <w:tcW w:w="4621" w:type="dxa"/>
          </w:tcPr>
          <w:p w:rsidR="00023751" w:rsidRPr="0090202B" w:rsidRDefault="00023751" w:rsidP="000065E5">
            <w:pPr>
              <w:jc w:val="both"/>
              <w:rPr>
                <w:sz w:val="24"/>
                <w:szCs w:val="24"/>
              </w:rPr>
            </w:pPr>
            <w:r w:rsidRPr="0090202B">
              <w:rPr>
                <w:sz w:val="24"/>
                <w:szCs w:val="24"/>
              </w:rPr>
              <w:t>Very coarse sand</w:t>
            </w:r>
          </w:p>
        </w:tc>
        <w:tc>
          <w:tcPr>
            <w:tcW w:w="4621" w:type="dxa"/>
          </w:tcPr>
          <w:p w:rsidR="00023751" w:rsidRPr="0090202B" w:rsidRDefault="00023751" w:rsidP="000065E5">
            <w:pPr>
              <w:jc w:val="both"/>
              <w:rPr>
                <w:sz w:val="24"/>
                <w:szCs w:val="24"/>
              </w:rPr>
            </w:pPr>
            <w:r w:rsidRPr="0090202B">
              <w:rPr>
                <w:sz w:val="24"/>
                <w:szCs w:val="24"/>
              </w:rPr>
              <w:t>-1 to 0</w:t>
            </w:r>
          </w:p>
        </w:tc>
      </w:tr>
      <w:tr w:rsidR="00023751" w:rsidRPr="0090202B" w:rsidTr="00D60345">
        <w:trPr>
          <w:trHeight w:val="548"/>
        </w:trPr>
        <w:tc>
          <w:tcPr>
            <w:tcW w:w="4621" w:type="dxa"/>
          </w:tcPr>
          <w:p w:rsidR="00023751" w:rsidRPr="0090202B" w:rsidRDefault="00023751" w:rsidP="000065E5">
            <w:pPr>
              <w:jc w:val="both"/>
              <w:rPr>
                <w:sz w:val="24"/>
                <w:szCs w:val="24"/>
              </w:rPr>
            </w:pPr>
            <w:r w:rsidRPr="0090202B">
              <w:rPr>
                <w:sz w:val="24"/>
                <w:szCs w:val="24"/>
              </w:rPr>
              <w:t>Coarse sand</w:t>
            </w:r>
          </w:p>
        </w:tc>
        <w:tc>
          <w:tcPr>
            <w:tcW w:w="4621" w:type="dxa"/>
          </w:tcPr>
          <w:p w:rsidR="00023751" w:rsidRPr="0090202B" w:rsidRDefault="00023751" w:rsidP="000065E5">
            <w:pPr>
              <w:jc w:val="both"/>
              <w:rPr>
                <w:sz w:val="24"/>
                <w:szCs w:val="24"/>
              </w:rPr>
            </w:pPr>
            <w:r w:rsidRPr="0090202B">
              <w:rPr>
                <w:sz w:val="24"/>
                <w:szCs w:val="24"/>
              </w:rPr>
              <w:t>0 to 1</w:t>
            </w:r>
          </w:p>
        </w:tc>
      </w:tr>
      <w:tr w:rsidR="00023751" w:rsidRPr="0090202B" w:rsidTr="00D60345">
        <w:trPr>
          <w:trHeight w:val="570"/>
        </w:trPr>
        <w:tc>
          <w:tcPr>
            <w:tcW w:w="4621" w:type="dxa"/>
          </w:tcPr>
          <w:p w:rsidR="00023751" w:rsidRPr="0090202B" w:rsidRDefault="00023751" w:rsidP="000065E5">
            <w:pPr>
              <w:jc w:val="both"/>
              <w:rPr>
                <w:sz w:val="24"/>
                <w:szCs w:val="24"/>
              </w:rPr>
            </w:pPr>
            <w:r w:rsidRPr="0090202B">
              <w:rPr>
                <w:sz w:val="24"/>
                <w:szCs w:val="24"/>
              </w:rPr>
              <w:t>Medium sand</w:t>
            </w:r>
          </w:p>
        </w:tc>
        <w:tc>
          <w:tcPr>
            <w:tcW w:w="4621" w:type="dxa"/>
          </w:tcPr>
          <w:p w:rsidR="00023751" w:rsidRPr="0090202B" w:rsidRDefault="00023751" w:rsidP="000065E5">
            <w:pPr>
              <w:jc w:val="both"/>
              <w:rPr>
                <w:sz w:val="24"/>
                <w:szCs w:val="24"/>
              </w:rPr>
            </w:pPr>
            <w:r w:rsidRPr="0090202B">
              <w:rPr>
                <w:sz w:val="24"/>
                <w:szCs w:val="24"/>
              </w:rPr>
              <w:t>1 to 2</w:t>
            </w:r>
          </w:p>
        </w:tc>
      </w:tr>
      <w:tr w:rsidR="00023751" w:rsidRPr="0090202B" w:rsidTr="00D60345">
        <w:trPr>
          <w:trHeight w:val="564"/>
        </w:trPr>
        <w:tc>
          <w:tcPr>
            <w:tcW w:w="4621" w:type="dxa"/>
          </w:tcPr>
          <w:p w:rsidR="00023751" w:rsidRPr="0090202B" w:rsidRDefault="00023751" w:rsidP="000065E5">
            <w:pPr>
              <w:jc w:val="both"/>
              <w:rPr>
                <w:sz w:val="24"/>
                <w:szCs w:val="24"/>
              </w:rPr>
            </w:pPr>
            <w:r w:rsidRPr="0090202B">
              <w:rPr>
                <w:sz w:val="24"/>
                <w:szCs w:val="24"/>
              </w:rPr>
              <w:t>Fine sand</w:t>
            </w:r>
          </w:p>
        </w:tc>
        <w:tc>
          <w:tcPr>
            <w:tcW w:w="4621" w:type="dxa"/>
          </w:tcPr>
          <w:p w:rsidR="00023751" w:rsidRPr="0090202B" w:rsidRDefault="00023751" w:rsidP="000065E5">
            <w:pPr>
              <w:jc w:val="both"/>
              <w:rPr>
                <w:sz w:val="24"/>
                <w:szCs w:val="24"/>
              </w:rPr>
            </w:pPr>
            <w:r w:rsidRPr="0090202B">
              <w:rPr>
                <w:sz w:val="24"/>
                <w:szCs w:val="24"/>
              </w:rPr>
              <w:t>2 to 3</w:t>
            </w:r>
          </w:p>
        </w:tc>
      </w:tr>
      <w:tr w:rsidR="00023751" w:rsidRPr="0090202B" w:rsidTr="00D60345">
        <w:trPr>
          <w:trHeight w:val="544"/>
        </w:trPr>
        <w:tc>
          <w:tcPr>
            <w:tcW w:w="4621" w:type="dxa"/>
          </w:tcPr>
          <w:p w:rsidR="00023751" w:rsidRPr="0090202B" w:rsidRDefault="00023751" w:rsidP="000065E5">
            <w:pPr>
              <w:jc w:val="both"/>
              <w:rPr>
                <w:sz w:val="24"/>
                <w:szCs w:val="24"/>
              </w:rPr>
            </w:pPr>
            <w:r w:rsidRPr="0090202B">
              <w:rPr>
                <w:sz w:val="24"/>
                <w:szCs w:val="24"/>
              </w:rPr>
              <w:t>Very fine sand</w:t>
            </w:r>
          </w:p>
        </w:tc>
        <w:tc>
          <w:tcPr>
            <w:tcW w:w="4621" w:type="dxa"/>
          </w:tcPr>
          <w:p w:rsidR="00023751" w:rsidRPr="0090202B" w:rsidRDefault="00023751" w:rsidP="000065E5">
            <w:pPr>
              <w:jc w:val="both"/>
              <w:rPr>
                <w:sz w:val="24"/>
                <w:szCs w:val="24"/>
              </w:rPr>
            </w:pPr>
            <w:r w:rsidRPr="0090202B">
              <w:rPr>
                <w:sz w:val="24"/>
                <w:szCs w:val="24"/>
              </w:rPr>
              <w:t>3 to 4</w:t>
            </w:r>
          </w:p>
        </w:tc>
      </w:tr>
      <w:tr w:rsidR="00023751" w:rsidRPr="0090202B" w:rsidTr="00D60345">
        <w:trPr>
          <w:trHeight w:val="552"/>
        </w:trPr>
        <w:tc>
          <w:tcPr>
            <w:tcW w:w="4621" w:type="dxa"/>
          </w:tcPr>
          <w:p w:rsidR="00023751" w:rsidRPr="0090202B" w:rsidRDefault="00023751" w:rsidP="000065E5">
            <w:pPr>
              <w:jc w:val="both"/>
              <w:rPr>
                <w:sz w:val="24"/>
                <w:szCs w:val="24"/>
              </w:rPr>
            </w:pPr>
            <w:r w:rsidRPr="0090202B">
              <w:rPr>
                <w:sz w:val="24"/>
                <w:szCs w:val="24"/>
              </w:rPr>
              <w:t>Silt</w:t>
            </w:r>
          </w:p>
        </w:tc>
        <w:tc>
          <w:tcPr>
            <w:tcW w:w="4621" w:type="dxa"/>
          </w:tcPr>
          <w:p w:rsidR="00023751" w:rsidRPr="0090202B" w:rsidRDefault="00023751" w:rsidP="000065E5">
            <w:pPr>
              <w:jc w:val="both"/>
              <w:rPr>
                <w:sz w:val="24"/>
                <w:szCs w:val="24"/>
              </w:rPr>
            </w:pPr>
            <w:r w:rsidRPr="0090202B">
              <w:rPr>
                <w:sz w:val="24"/>
                <w:szCs w:val="24"/>
              </w:rPr>
              <w:t>4 to 8</w:t>
            </w:r>
          </w:p>
        </w:tc>
      </w:tr>
      <w:tr w:rsidR="00023751" w:rsidRPr="0090202B" w:rsidTr="00D60345">
        <w:trPr>
          <w:trHeight w:val="560"/>
        </w:trPr>
        <w:tc>
          <w:tcPr>
            <w:tcW w:w="4621" w:type="dxa"/>
          </w:tcPr>
          <w:p w:rsidR="00023751" w:rsidRPr="0090202B" w:rsidRDefault="00023751" w:rsidP="000065E5">
            <w:pPr>
              <w:jc w:val="both"/>
              <w:rPr>
                <w:sz w:val="24"/>
                <w:szCs w:val="24"/>
              </w:rPr>
            </w:pPr>
            <w:r w:rsidRPr="0090202B">
              <w:rPr>
                <w:sz w:val="24"/>
                <w:szCs w:val="24"/>
              </w:rPr>
              <w:t>Clay</w:t>
            </w:r>
          </w:p>
        </w:tc>
        <w:tc>
          <w:tcPr>
            <w:tcW w:w="4621" w:type="dxa"/>
          </w:tcPr>
          <w:p w:rsidR="00023751" w:rsidRPr="0090202B" w:rsidRDefault="00023751" w:rsidP="000065E5">
            <w:pPr>
              <w:jc w:val="both"/>
              <w:rPr>
                <w:sz w:val="24"/>
                <w:szCs w:val="24"/>
              </w:rPr>
            </w:pPr>
            <w:r w:rsidRPr="0090202B">
              <w:rPr>
                <w:sz w:val="24"/>
                <w:szCs w:val="24"/>
              </w:rPr>
              <w:t>&gt;8</w:t>
            </w:r>
          </w:p>
        </w:tc>
      </w:tr>
    </w:tbl>
    <w:p w:rsidR="00023751" w:rsidRPr="0090202B" w:rsidRDefault="00023751" w:rsidP="000065E5">
      <w:pPr>
        <w:jc w:val="both"/>
        <w:rPr>
          <w:b/>
          <w:sz w:val="24"/>
          <w:szCs w:val="24"/>
        </w:rPr>
      </w:pPr>
      <w:r w:rsidRPr="0090202B">
        <w:rPr>
          <w:b/>
          <w:sz w:val="24"/>
          <w:szCs w:val="24"/>
        </w:rPr>
        <w:t>Table 3: Terms used to describe the sorting values (After Folk, 1974)</w:t>
      </w:r>
    </w:p>
    <w:tbl>
      <w:tblPr>
        <w:tblStyle w:val="TableGrid"/>
        <w:tblW w:w="0" w:type="auto"/>
        <w:tblLook w:val="04A0" w:firstRow="1" w:lastRow="0" w:firstColumn="1" w:lastColumn="0" w:noHBand="0" w:noVBand="1"/>
      </w:tblPr>
      <w:tblGrid>
        <w:gridCol w:w="4621"/>
        <w:gridCol w:w="4621"/>
      </w:tblGrid>
      <w:tr w:rsidR="00023751" w:rsidRPr="0090202B" w:rsidTr="00D60345">
        <w:trPr>
          <w:trHeight w:val="678"/>
        </w:trPr>
        <w:tc>
          <w:tcPr>
            <w:tcW w:w="4621" w:type="dxa"/>
          </w:tcPr>
          <w:p w:rsidR="00023751" w:rsidRPr="0090202B" w:rsidRDefault="00023751" w:rsidP="000065E5">
            <w:pPr>
              <w:jc w:val="both"/>
              <w:rPr>
                <w:b/>
                <w:sz w:val="24"/>
                <w:szCs w:val="24"/>
              </w:rPr>
            </w:pPr>
            <w:r w:rsidRPr="0090202B">
              <w:rPr>
                <w:b/>
                <w:sz w:val="24"/>
                <w:szCs w:val="24"/>
              </w:rPr>
              <w:t>DEGREE OF SORTING</w:t>
            </w:r>
          </w:p>
        </w:tc>
        <w:tc>
          <w:tcPr>
            <w:tcW w:w="4621" w:type="dxa"/>
          </w:tcPr>
          <w:p w:rsidR="00023751" w:rsidRPr="0090202B" w:rsidRDefault="00023751" w:rsidP="000065E5">
            <w:pPr>
              <w:jc w:val="both"/>
              <w:rPr>
                <w:b/>
                <w:sz w:val="24"/>
                <w:szCs w:val="24"/>
              </w:rPr>
            </w:pPr>
            <w:r w:rsidRPr="0090202B">
              <w:rPr>
                <w:b/>
                <w:sz w:val="24"/>
                <w:szCs w:val="24"/>
              </w:rPr>
              <w:sym w:font="Symbol" w:char="F0C6"/>
            </w:r>
            <w:r w:rsidRPr="0090202B">
              <w:rPr>
                <w:b/>
                <w:sz w:val="24"/>
                <w:szCs w:val="24"/>
              </w:rPr>
              <w:t xml:space="preserve"> VALUE</w:t>
            </w:r>
          </w:p>
        </w:tc>
      </w:tr>
      <w:tr w:rsidR="00023751" w:rsidRPr="0090202B" w:rsidTr="00D60345">
        <w:trPr>
          <w:trHeight w:val="572"/>
        </w:trPr>
        <w:tc>
          <w:tcPr>
            <w:tcW w:w="4621" w:type="dxa"/>
          </w:tcPr>
          <w:p w:rsidR="00023751" w:rsidRPr="0090202B" w:rsidRDefault="00023751" w:rsidP="000065E5">
            <w:pPr>
              <w:jc w:val="both"/>
              <w:rPr>
                <w:sz w:val="24"/>
                <w:szCs w:val="24"/>
              </w:rPr>
            </w:pPr>
            <w:r w:rsidRPr="0090202B">
              <w:rPr>
                <w:sz w:val="24"/>
                <w:szCs w:val="24"/>
              </w:rPr>
              <w:t>Very poorly sorted</w:t>
            </w:r>
          </w:p>
        </w:tc>
        <w:tc>
          <w:tcPr>
            <w:tcW w:w="4621" w:type="dxa"/>
          </w:tcPr>
          <w:p w:rsidR="00023751" w:rsidRPr="0090202B" w:rsidRDefault="00023751" w:rsidP="000065E5">
            <w:pPr>
              <w:jc w:val="both"/>
              <w:rPr>
                <w:sz w:val="24"/>
                <w:szCs w:val="24"/>
              </w:rPr>
            </w:pPr>
            <w:r w:rsidRPr="0090202B">
              <w:rPr>
                <w:sz w:val="24"/>
                <w:szCs w:val="24"/>
              </w:rPr>
              <w:t>2.00 to 4.00</w:t>
            </w:r>
          </w:p>
        </w:tc>
      </w:tr>
      <w:tr w:rsidR="00023751" w:rsidRPr="0090202B" w:rsidTr="00D60345">
        <w:trPr>
          <w:trHeight w:val="552"/>
        </w:trPr>
        <w:tc>
          <w:tcPr>
            <w:tcW w:w="4621" w:type="dxa"/>
          </w:tcPr>
          <w:p w:rsidR="00023751" w:rsidRPr="0090202B" w:rsidRDefault="00023751" w:rsidP="000065E5">
            <w:pPr>
              <w:jc w:val="both"/>
              <w:rPr>
                <w:sz w:val="24"/>
                <w:szCs w:val="24"/>
              </w:rPr>
            </w:pPr>
            <w:r w:rsidRPr="0090202B">
              <w:rPr>
                <w:sz w:val="24"/>
                <w:szCs w:val="24"/>
              </w:rPr>
              <w:t>Poorly sorted</w:t>
            </w:r>
          </w:p>
        </w:tc>
        <w:tc>
          <w:tcPr>
            <w:tcW w:w="4621" w:type="dxa"/>
          </w:tcPr>
          <w:p w:rsidR="00023751" w:rsidRPr="0090202B" w:rsidRDefault="00023751" w:rsidP="000065E5">
            <w:pPr>
              <w:jc w:val="both"/>
              <w:rPr>
                <w:sz w:val="24"/>
                <w:szCs w:val="24"/>
              </w:rPr>
            </w:pPr>
            <w:r w:rsidRPr="0090202B">
              <w:rPr>
                <w:sz w:val="24"/>
                <w:szCs w:val="24"/>
              </w:rPr>
              <w:t>1.00 to 2.00</w:t>
            </w:r>
          </w:p>
        </w:tc>
      </w:tr>
      <w:tr w:rsidR="00023751" w:rsidRPr="0090202B" w:rsidTr="00D60345">
        <w:trPr>
          <w:trHeight w:val="560"/>
        </w:trPr>
        <w:tc>
          <w:tcPr>
            <w:tcW w:w="4621" w:type="dxa"/>
          </w:tcPr>
          <w:p w:rsidR="00023751" w:rsidRPr="0090202B" w:rsidRDefault="00023751" w:rsidP="000065E5">
            <w:pPr>
              <w:jc w:val="both"/>
              <w:rPr>
                <w:sz w:val="24"/>
                <w:szCs w:val="24"/>
              </w:rPr>
            </w:pPr>
            <w:r w:rsidRPr="0090202B">
              <w:rPr>
                <w:sz w:val="24"/>
                <w:szCs w:val="24"/>
              </w:rPr>
              <w:t>Moderately sorted</w:t>
            </w:r>
          </w:p>
        </w:tc>
        <w:tc>
          <w:tcPr>
            <w:tcW w:w="4621" w:type="dxa"/>
          </w:tcPr>
          <w:p w:rsidR="00023751" w:rsidRPr="0090202B" w:rsidRDefault="00023751" w:rsidP="000065E5">
            <w:pPr>
              <w:jc w:val="both"/>
              <w:rPr>
                <w:sz w:val="24"/>
                <w:szCs w:val="24"/>
              </w:rPr>
            </w:pPr>
            <w:r w:rsidRPr="0090202B">
              <w:rPr>
                <w:sz w:val="24"/>
                <w:szCs w:val="24"/>
              </w:rPr>
              <w:t>0.71 to 1.00</w:t>
            </w:r>
          </w:p>
        </w:tc>
      </w:tr>
      <w:tr w:rsidR="00023751" w:rsidRPr="0090202B" w:rsidTr="00D60345">
        <w:trPr>
          <w:trHeight w:val="554"/>
        </w:trPr>
        <w:tc>
          <w:tcPr>
            <w:tcW w:w="4621" w:type="dxa"/>
          </w:tcPr>
          <w:p w:rsidR="00023751" w:rsidRPr="0090202B" w:rsidRDefault="00023751" w:rsidP="000065E5">
            <w:pPr>
              <w:jc w:val="both"/>
              <w:rPr>
                <w:sz w:val="24"/>
                <w:szCs w:val="24"/>
              </w:rPr>
            </w:pPr>
            <w:r w:rsidRPr="0090202B">
              <w:rPr>
                <w:sz w:val="24"/>
                <w:szCs w:val="24"/>
              </w:rPr>
              <w:t>Moderately well sorted</w:t>
            </w:r>
          </w:p>
        </w:tc>
        <w:tc>
          <w:tcPr>
            <w:tcW w:w="4621" w:type="dxa"/>
          </w:tcPr>
          <w:p w:rsidR="00023751" w:rsidRPr="0090202B" w:rsidRDefault="00023751" w:rsidP="000065E5">
            <w:pPr>
              <w:jc w:val="both"/>
              <w:rPr>
                <w:sz w:val="24"/>
                <w:szCs w:val="24"/>
              </w:rPr>
            </w:pPr>
            <w:r w:rsidRPr="0090202B">
              <w:rPr>
                <w:sz w:val="24"/>
                <w:szCs w:val="24"/>
              </w:rPr>
              <w:t>0.50 to 0.71</w:t>
            </w:r>
          </w:p>
        </w:tc>
      </w:tr>
      <w:tr w:rsidR="00023751" w:rsidRPr="0090202B" w:rsidTr="00D60345">
        <w:trPr>
          <w:trHeight w:val="548"/>
        </w:trPr>
        <w:tc>
          <w:tcPr>
            <w:tcW w:w="4621" w:type="dxa"/>
          </w:tcPr>
          <w:p w:rsidR="00023751" w:rsidRPr="0090202B" w:rsidRDefault="00023751" w:rsidP="000065E5">
            <w:pPr>
              <w:jc w:val="both"/>
              <w:rPr>
                <w:sz w:val="24"/>
                <w:szCs w:val="24"/>
              </w:rPr>
            </w:pPr>
            <w:r w:rsidRPr="0090202B">
              <w:rPr>
                <w:sz w:val="24"/>
                <w:szCs w:val="24"/>
              </w:rPr>
              <w:t>Well sorted</w:t>
            </w:r>
          </w:p>
        </w:tc>
        <w:tc>
          <w:tcPr>
            <w:tcW w:w="4621" w:type="dxa"/>
          </w:tcPr>
          <w:p w:rsidR="00023751" w:rsidRPr="0090202B" w:rsidRDefault="00023751" w:rsidP="000065E5">
            <w:pPr>
              <w:jc w:val="both"/>
              <w:rPr>
                <w:sz w:val="24"/>
                <w:szCs w:val="24"/>
              </w:rPr>
            </w:pPr>
            <w:r w:rsidRPr="0090202B">
              <w:rPr>
                <w:sz w:val="24"/>
                <w:szCs w:val="24"/>
              </w:rPr>
              <w:t>0.35 to 0.50</w:t>
            </w:r>
          </w:p>
        </w:tc>
      </w:tr>
      <w:tr w:rsidR="00023751" w:rsidRPr="0090202B" w:rsidTr="00D60345">
        <w:trPr>
          <w:trHeight w:val="570"/>
        </w:trPr>
        <w:tc>
          <w:tcPr>
            <w:tcW w:w="4621" w:type="dxa"/>
          </w:tcPr>
          <w:p w:rsidR="00023751" w:rsidRPr="0090202B" w:rsidRDefault="00023751" w:rsidP="000065E5">
            <w:pPr>
              <w:jc w:val="both"/>
              <w:rPr>
                <w:sz w:val="24"/>
                <w:szCs w:val="24"/>
              </w:rPr>
            </w:pPr>
            <w:r w:rsidRPr="0090202B">
              <w:rPr>
                <w:sz w:val="24"/>
                <w:szCs w:val="24"/>
              </w:rPr>
              <w:t>Very well sorted</w:t>
            </w:r>
          </w:p>
        </w:tc>
        <w:tc>
          <w:tcPr>
            <w:tcW w:w="4621" w:type="dxa"/>
          </w:tcPr>
          <w:p w:rsidR="00023751" w:rsidRPr="0090202B" w:rsidRDefault="00023751" w:rsidP="000065E5">
            <w:pPr>
              <w:jc w:val="both"/>
              <w:rPr>
                <w:sz w:val="24"/>
                <w:szCs w:val="24"/>
              </w:rPr>
            </w:pPr>
            <w:r w:rsidRPr="0090202B">
              <w:rPr>
                <w:sz w:val="24"/>
                <w:szCs w:val="24"/>
              </w:rPr>
              <w:t>&lt;0.35</w:t>
            </w:r>
          </w:p>
        </w:tc>
      </w:tr>
      <w:tr w:rsidR="00023751" w:rsidRPr="0090202B" w:rsidTr="00D60345">
        <w:trPr>
          <w:trHeight w:val="550"/>
        </w:trPr>
        <w:tc>
          <w:tcPr>
            <w:tcW w:w="4621" w:type="dxa"/>
          </w:tcPr>
          <w:p w:rsidR="00023751" w:rsidRPr="0090202B" w:rsidRDefault="00023751" w:rsidP="000065E5">
            <w:pPr>
              <w:jc w:val="both"/>
              <w:rPr>
                <w:sz w:val="24"/>
                <w:szCs w:val="24"/>
              </w:rPr>
            </w:pPr>
            <w:r w:rsidRPr="0090202B">
              <w:rPr>
                <w:sz w:val="24"/>
                <w:szCs w:val="24"/>
              </w:rPr>
              <w:t>Extremely poorly sorted</w:t>
            </w:r>
          </w:p>
        </w:tc>
        <w:tc>
          <w:tcPr>
            <w:tcW w:w="4621" w:type="dxa"/>
          </w:tcPr>
          <w:p w:rsidR="00023751" w:rsidRPr="0090202B" w:rsidRDefault="00023751" w:rsidP="000065E5">
            <w:pPr>
              <w:jc w:val="both"/>
              <w:rPr>
                <w:sz w:val="24"/>
                <w:szCs w:val="24"/>
              </w:rPr>
            </w:pPr>
            <w:r w:rsidRPr="0090202B">
              <w:rPr>
                <w:sz w:val="24"/>
                <w:szCs w:val="24"/>
              </w:rPr>
              <w:t>&gt;4.00</w:t>
            </w:r>
          </w:p>
        </w:tc>
      </w:tr>
    </w:tbl>
    <w:p w:rsidR="00023751" w:rsidRPr="0090202B" w:rsidRDefault="00023751" w:rsidP="000065E5">
      <w:pPr>
        <w:jc w:val="both"/>
        <w:rPr>
          <w:sz w:val="24"/>
          <w:szCs w:val="24"/>
        </w:rPr>
      </w:pPr>
    </w:p>
    <w:p w:rsidR="00023751" w:rsidRPr="0090202B" w:rsidRDefault="00023751" w:rsidP="000065E5">
      <w:pPr>
        <w:jc w:val="both"/>
        <w:rPr>
          <w:b/>
          <w:sz w:val="24"/>
          <w:szCs w:val="24"/>
        </w:rPr>
      </w:pPr>
      <w:r w:rsidRPr="0090202B">
        <w:rPr>
          <w:b/>
          <w:sz w:val="24"/>
          <w:szCs w:val="24"/>
        </w:rPr>
        <w:t>Table 4: Terms used in describing skewness (After Folk, 1974)</w:t>
      </w:r>
    </w:p>
    <w:tbl>
      <w:tblPr>
        <w:tblStyle w:val="TableGrid"/>
        <w:tblW w:w="0" w:type="auto"/>
        <w:tblLook w:val="04A0" w:firstRow="1" w:lastRow="0" w:firstColumn="1" w:lastColumn="0" w:noHBand="0" w:noVBand="1"/>
      </w:tblPr>
      <w:tblGrid>
        <w:gridCol w:w="4621"/>
        <w:gridCol w:w="4621"/>
      </w:tblGrid>
      <w:tr w:rsidR="00023751" w:rsidRPr="0090202B" w:rsidTr="00D60345">
        <w:trPr>
          <w:trHeight w:val="693"/>
        </w:trPr>
        <w:tc>
          <w:tcPr>
            <w:tcW w:w="4621" w:type="dxa"/>
          </w:tcPr>
          <w:p w:rsidR="00023751" w:rsidRPr="0090202B" w:rsidRDefault="00023751" w:rsidP="000065E5">
            <w:pPr>
              <w:jc w:val="both"/>
              <w:rPr>
                <w:b/>
                <w:sz w:val="24"/>
                <w:szCs w:val="24"/>
              </w:rPr>
            </w:pPr>
            <w:r w:rsidRPr="0090202B">
              <w:rPr>
                <w:b/>
                <w:sz w:val="24"/>
                <w:szCs w:val="24"/>
              </w:rPr>
              <w:t>DEGREE OF SKEWNESS</w:t>
            </w:r>
          </w:p>
        </w:tc>
        <w:tc>
          <w:tcPr>
            <w:tcW w:w="4621" w:type="dxa"/>
          </w:tcPr>
          <w:p w:rsidR="00023751" w:rsidRPr="0090202B" w:rsidRDefault="00023751" w:rsidP="000065E5">
            <w:pPr>
              <w:jc w:val="both"/>
              <w:rPr>
                <w:b/>
                <w:sz w:val="24"/>
                <w:szCs w:val="24"/>
              </w:rPr>
            </w:pPr>
            <w:r w:rsidRPr="0090202B">
              <w:rPr>
                <w:b/>
                <w:sz w:val="24"/>
                <w:szCs w:val="24"/>
              </w:rPr>
              <w:sym w:font="Symbol" w:char="F0C6"/>
            </w:r>
            <w:r w:rsidRPr="0090202B">
              <w:rPr>
                <w:b/>
                <w:sz w:val="24"/>
                <w:szCs w:val="24"/>
              </w:rPr>
              <w:t xml:space="preserve"> VALUE</w:t>
            </w:r>
          </w:p>
        </w:tc>
      </w:tr>
      <w:tr w:rsidR="00023751" w:rsidRPr="0090202B" w:rsidTr="00D60345">
        <w:trPr>
          <w:trHeight w:val="561"/>
        </w:trPr>
        <w:tc>
          <w:tcPr>
            <w:tcW w:w="4621" w:type="dxa"/>
          </w:tcPr>
          <w:p w:rsidR="00023751" w:rsidRPr="0090202B" w:rsidRDefault="00023751" w:rsidP="000065E5">
            <w:pPr>
              <w:jc w:val="both"/>
              <w:rPr>
                <w:sz w:val="24"/>
                <w:szCs w:val="24"/>
              </w:rPr>
            </w:pPr>
            <w:r w:rsidRPr="0090202B">
              <w:rPr>
                <w:sz w:val="24"/>
                <w:szCs w:val="24"/>
              </w:rPr>
              <w:lastRenderedPageBreak/>
              <w:t>Strongly fine skewed</w:t>
            </w:r>
          </w:p>
        </w:tc>
        <w:tc>
          <w:tcPr>
            <w:tcW w:w="4621" w:type="dxa"/>
          </w:tcPr>
          <w:p w:rsidR="00023751" w:rsidRPr="0090202B" w:rsidRDefault="00023751" w:rsidP="000065E5">
            <w:pPr>
              <w:jc w:val="both"/>
              <w:rPr>
                <w:sz w:val="24"/>
                <w:szCs w:val="24"/>
              </w:rPr>
            </w:pPr>
            <w:r w:rsidRPr="0090202B">
              <w:rPr>
                <w:sz w:val="24"/>
                <w:szCs w:val="24"/>
              </w:rPr>
              <w:t>&lt;0.30</w:t>
            </w:r>
          </w:p>
        </w:tc>
      </w:tr>
      <w:tr w:rsidR="00023751" w:rsidRPr="0090202B" w:rsidTr="00D60345">
        <w:trPr>
          <w:trHeight w:val="554"/>
        </w:trPr>
        <w:tc>
          <w:tcPr>
            <w:tcW w:w="4621" w:type="dxa"/>
          </w:tcPr>
          <w:p w:rsidR="00023751" w:rsidRPr="0090202B" w:rsidRDefault="00023751" w:rsidP="000065E5">
            <w:pPr>
              <w:jc w:val="both"/>
              <w:rPr>
                <w:sz w:val="24"/>
                <w:szCs w:val="24"/>
              </w:rPr>
            </w:pPr>
            <w:r w:rsidRPr="0090202B">
              <w:rPr>
                <w:sz w:val="24"/>
                <w:szCs w:val="24"/>
              </w:rPr>
              <w:t>Fine skewed</w:t>
            </w:r>
          </w:p>
        </w:tc>
        <w:tc>
          <w:tcPr>
            <w:tcW w:w="4621" w:type="dxa"/>
          </w:tcPr>
          <w:p w:rsidR="00023751" w:rsidRPr="0090202B" w:rsidRDefault="00023751" w:rsidP="000065E5">
            <w:pPr>
              <w:jc w:val="both"/>
              <w:rPr>
                <w:sz w:val="24"/>
                <w:szCs w:val="24"/>
              </w:rPr>
            </w:pPr>
            <w:r w:rsidRPr="0090202B">
              <w:rPr>
                <w:sz w:val="24"/>
                <w:szCs w:val="24"/>
              </w:rPr>
              <w:t>0.30 to 0.10</w:t>
            </w:r>
          </w:p>
        </w:tc>
      </w:tr>
      <w:tr w:rsidR="00023751" w:rsidRPr="0090202B" w:rsidTr="00D60345">
        <w:trPr>
          <w:trHeight w:val="548"/>
        </w:trPr>
        <w:tc>
          <w:tcPr>
            <w:tcW w:w="4621" w:type="dxa"/>
          </w:tcPr>
          <w:p w:rsidR="00023751" w:rsidRPr="0090202B" w:rsidRDefault="00023751" w:rsidP="000065E5">
            <w:pPr>
              <w:jc w:val="both"/>
              <w:rPr>
                <w:sz w:val="24"/>
                <w:szCs w:val="24"/>
              </w:rPr>
            </w:pPr>
            <w:r w:rsidRPr="0090202B">
              <w:rPr>
                <w:sz w:val="24"/>
                <w:szCs w:val="24"/>
              </w:rPr>
              <w:t>Nearly symmetrical</w:t>
            </w:r>
          </w:p>
        </w:tc>
        <w:tc>
          <w:tcPr>
            <w:tcW w:w="4621" w:type="dxa"/>
          </w:tcPr>
          <w:p w:rsidR="00023751" w:rsidRPr="0090202B" w:rsidRDefault="00023751" w:rsidP="000065E5">
            <w:pPr>
              <w:jc w:val="both"/>
              <w:rPr>
                <w:sz w:val="24"/>
                <w:szCs w:val="24"/>
              </w:rPr>
            </w:pPr>
            <w:r w:rsidRPr="0090202B">
              <w:rPr>
                <w:sz w:val="24"/>
                <w:szCs w:val="24"/>
              </w:rPr>
              <w:t>0.10 to -0.10</w:t>
            </w:r>
          </w:p>
        </w:tc>
      </w:tr>
      <w:tr w:rsidR="00023751" w:rsidRPr="0090202B" w:rsidTr="00D60345">
        <w:trPr>
          <w:trHeight w:val="570"/>
        </w:trPr>
        <w:tc>
          <w:tcPr>
            <w:tcW w:w="4621" w:type="dxa"/>
          </w:tcPr>
          <w:p w:rsidR="00023751" w:rsidRPr="0090202B" w:rsidRDefault="00023751" w:rsidP="000065E5">
            <w:pPr>
              <w:jc w:val="both"/>
              <w:rPr>
                <w:sz w:val="24"/>
                <w:szCs w:val="24"/>
              </w:rPr>
            </w:pPr>
            <w:r w:rsidRPr="0090202B">
              <w:rPr>
                <w:sz w:val="24"/>
                <w:szCs w:val="24"/>
              </w:rPr>
              <w:t>Coarse skewed</w:t>
            </w:r>
          </w:p>
        </w:tc>
        <w:tc>
          <w:tcPr>
            <w:tcW w:w="4621" w:type="dxa"/>
          </w:tcPr>
          <w:p w:rsidR="00023751" w:rsidRPr="0090202B" w:rsidRDefault="00023751" w:rsidP="000065E5">
            <w:pPr>
              <w:jc w:val="both"/>
              <w:rPr>
                <w:sz w:val="24"/>
                <w:szCs w:val="24"/>
              </w:rPr>
            </w:pPr>
            <w:r w:rsidRPr="0090202B">
              <w:rPr>
                <w:sz w:val="24"/>
                <w:szCs w:val="24"/>
              </w:rPr>
              <w:t>-0.10 to -0.30</w:t>
            </w:r>
          </w:p>
        </w:tc>
      </w:tr>
      <w:tr w:rsidR="00023751" w:rsidRPr="0090202B" w:rsidTr="00D60345">
        <w:trPr>
          <w:trHeight w:val="564"/>
        </w:trPr>
        <w:tc>
          <w:tcPr>
            <w:tcW w:w="4621" w:type="dxa"/>
          </w:tcPr>
          <w:p w:rsidR="00023751" w:rsidRPr="0090202B" w:rsidRDefault="00023751" w:rsidP="000065E5">
            <w:pPr>
              <w:jc w:val="both"/>
              <w:rPr>
                <w:sz w:val="24"/>
                <w:szCs w:val="24"/>
              </w:rPr>
            </w:pPr>
            <w:r w:rsidRPr="0090202B">
              <w:rPr>
                <w:sz w:val="24"/>
                <w:szCs w:val="24"/>
              </w:rPr>
              <w:t>Strongly coarse skewed</w:t>
            </w:r>
          </w:p>
        </w:tc>
        <w:tc>
          <w:tcPr>
            <w:tcW w:w="4621" w:type="dxa"/>
          </w:tcPr>
          <w:p w:rsidR="00023751" w:rsidRPr="0090202B" w:rsidRDefault="00023751" w:rsidP="000065E5">
            <w:pPr>
              <w:jc w:val="both"/>
              <w:rPr>
                <w:sz w:val="24"/>
                <w:szCs w:val="24"/>
              </w:rPr>
            </w:pPr>
            <w:r w:rsidRPr="0090202B">
              <w:rPr>
                <w:sz w:val="24"/>
                <w:szCs w:val="24"/>
              </w:rPr>
              <w:t>&lt;-0.30</w:t>
            </w:r>
          </w:p>
        </w:tc>
      </w:tr>
    </w:tbl>
    <w:p w:rsidR="00023751" w:rsidRPr="0090202B" w:rsidRDefault="00023751" w:rsidP="000065E5">
      <w:pPr>
        <w:jc w:val="both"/>
        <w:rPr>
          <w:sz w:val="24"/>
          <w:szCs w:val="24"/>
        </w:rPr>
      </w:pPr>
    </w:p>
    <w:p w:rsidR="00023751" w:rsidRPr="0090202B" w:rsidRDefault="00023751" w:rsidP="000065E5">
      <w:pPr>
        <w:jc w:val="both"/>
        <w:rPr>
          <w:b/>
          <w:sz w:val="24"/>
          <w:szCs w:val="24"/>
        </w:rPr>
      </w:pPr>
      <w:r w:rsidRPr="0090202B">
        <w:rPr>
          <w:b/>
          <w:sz w:val="24"/>
          <w:szCs w:val="24"/>
        </w:rPr>
        <w:t>Table 5: Terms used in describing kurtosis (After Folk and Ward, 1957)</w:t>
      </w:r>
    </w:p>
    <w:tbl>
      <w:tblPr>
        <w:tblStyle w:val="TableGrid"/>
        <w:tblW w:w="0" w:type="auto"/>
        <w:tblLook w:val="04A0" w:firstRow="1" w:lastRow="0" w:firstColumn="1" w:lastColumn="0" w:noHBand="0" w:noVBand="1"/>
      </w:tblPr>
      <w:tblGrid>
        <w:gridCol w:w="4621"/>
        <w:gridCol w:w="4621"/>
      </w:tblGrid>
      <w:tr w:rsidR="00023751" w:rsidRPr="0090202B" w:rsidTr="00D60345">
        <w:trPr>
          <w:trHeight w:val="682"/>
        </w:trPr>
        <w:tc>
          <w:tcPr>
            <w:tcW w:w="4621" w:type="dxa"/>
          </w:tcPr>
          <w:p w:rsidR="00023751" w:rsidRPr="0090202B" w:rsidRDefault="00023751" w:rsidP="000065E5">
            <w:pPr>
              <w:jc w:val="both"/>
              <w:rPr>
                <w:b/>
                <w:sz w:val="24"/>
                <w:szCs w:val="24"/>
              </w:rPr>
            </w:pPr>
            <w:r w:rsidRPr="0090202B">
              <w:rPr>
                <w:b/>
                <w:sz w:val="24"/>
                <w:szCs w:val="24"/>
              </w:rPr>
              <w:t>EXTENT OF KURTOSIS</w:t>
            </w:r>
          </w:p>
        </w:tc>
        <w:tc>
          <w:tcPr>
            <w:tcW w:w="4621" w:type="dxa"/>
          </w:tcPr>
          <w:p w:rsidR="00023751" w:rsidRPr="0090202B" w:rsidRDefault="00023751" w:rsidP="000065E5">
            <w:pPr>
              <w:jc w:val="both"/>
              <w:rPr>
                <w:b/>
                <w:sz w:val="24"/>
                <w:szCs w:val="24"/>
              </w:rPr>
            </w:pPr>
            <w:r w:rsidRPr="0090202B">
              <w:rPr>
                <w:b/>
                <w:sz w:val="24"/>
                <w:szCs w:val="24"/>
              </w:rPr>
              <w:sym w:font="Symbol" w:char="F0C6"/>
            </w:r>
            <w:r w:rsidRPr="0090202B">
              <w:rPr>
                <w:b/>
                <w:sz w:val="24"/>
                <w:szCs w:val="24"/>
              </w:rPr>
              <w:t xml:space="preserve"> VALUES</w:t>
            </w:r>
          </w:p>
        </w:tc>
      </w:tr>
      <w:tr w:rsidR="00023751" w:rsidRPr="0090202B" w:rsidTr="00D60345">
        <w:trPr>
          <w:trHeight w:val="678"/>
        </w:trPr>
        <w:tc>
          <w:tcPr>
            <w:tcW w:w="4621" w:type="dxa"/>
          </w:tcPr>
          <w:p w:rsidR="00023751" w:rsidRPr="0090202B" w:rsidRDefault="00023751" w:rsidP="000065E5">
            <w:pPr>
              <w:jc w:val="both"/>
              <w:rPr>
                <w:sz w:val="24"/>
                <w:szCs w:val="24"/>
              </w:rPr>
            </w:pPr>
            <w:r w:rsidRPr="0090202B">
              <w:rPr>
                <w:sz w:val="24"/>
                <w:szCs w:val="24"/>
              </w:rPr>
              <w:t>Very platykurtic</w:t>
            </w:r>
          </w:p>
        </w:tc>
        <w:tc>
          <w:tcPr>
            <w:tcW w:w="4621" w:type="dxa"/>
          </w:tcPr>
          <w:p w:rsidR="00023751" w:rsidRPr="0090202B" w:rsidRDefault="00023751" w:rsidP="000065E5">
            <w:pPr>
              <w:jc w:val="both"/>
              <w:rPr>
                <w:sz w:val="24"/>
                <w:szCs w:val="24"/>
              </w:rPr>
            </w:pPr>
            <w:r w:rsidRPr="0090202B">
              <w:rPr>
                <w:sz w:val="24"/>
                <w:szCs w:val="24"/>
              </w:rPr>
              <w:t>0.67</w:t>
            </w:r>
          </w:p>
        </w:tc>
      </w:tr>
      <w:tr w:rsidR="00023751" w:rsidRPr="0090202B" w:rsidTr="00D60345">
        <w:trPr>
          <w:trHeight w:val="717"/>
        </w:trPr>
        <w:tc>
          <w:tcPr>
            <w:tcW w:w="4621" w:type="dxa"/>
          </w:tcPr>
          <w:p w:rsidR="00023751" w:rsidRPr="0090202B" w:rsidRDefault="00023751" w:rsidP="000065E5">
            <w:pPr>
              <w:jc w:val="both"/>
              <w:rPr>
                <w:sz w:val="24"/>
                <w:szCs w:val="24"/>
              </w:rPr>
            </w:pPr>
            <w:r w:rsidRPr="0090202B">
              <w:rPr>
                <w:sz w:val="24"/>
                <w:szCs w:val="24"/>
              </w:rPr>
              <w:t>Platykurtic</w:t>
            </w:r>
          </w:p>
        </w:tc>
        <w:tc>
          <w:tcPr>
            <w:tcW w:w="4621" w:type="dxa"/>
          </w:tcPr>
          <w:p w:rsidR="00023751" w:rsidRPr="0090202B" w:rsidRDefault="00023751" w:rsidP="000065E5">
            <w:pPr>
              <w:jc w:val="both"/>
              <w:rPr>
                <w:sz w:val="24"/>
                <w:szCs w:val="24"/>
              </w:rPr>
            </w:pPr>
            <w:r w:rsidRPr="0090202B">
              <w:rPr>
                <w:sz w:val="24"/>
                <w:szCs w:val="24"/>
              </w:rPr>
              <w:t>0.67 to 0.90</w:t>
            </w:r>
          </w:p>
        </w:tc>
      </w:tr>
      <w:tr w:rsidR="00023751" w:rsidRPr="0090202B" w:rsidTr="00D60345">
        <w:trPr>
          <w:trHeight w:val="697"/>
        </w:trPr>
        <w:tc>
          <w:tcPr>
            <w:tcW w:w="4621" w:type="dxa"/>
          </w:tcPr>
          <w:p w:rsidR="00023751" w:rsidRPr="0090202B" w:rsidRDefault="00023751" w:rsidP="000065E5">
            <w:pPr>
              <w:jc w:val="both"/>
              <w:rPr>
                <w:sz w:val="24"/>
                <w:szCs w:val="24"/>
              </w:rPr>
            </w:pPr>
            <w:r w:rsidRPr="0090202B">
              <w:rPr>
                <w:sz w:val="24"/>
                <w:szCs w:val="24"/>
              </w:rPr>
              <w:t>Mesokurtic</w:t>
            </w:r>
          </w:p>
        </w:tc>
        <w:tc>
          <w:tcPr>
            <w:tcW w:w="4621" w:type="dxa"/>
          </w:tcPr>
          <w:p w:rsidR="00023751" w:rsidRPr="0090202B" w:rsidRDefault="00023751" w:rsidP="000065E5">
            <w:pPr>
              <w:jc w:val="both"/>
              <w:rPr>
                <w:sz w:val="24"/>
                <w:szCs w:val="24"/>
              </w:rPr>
            </w:pPr>
            <w:r w:rsidRPr="0090202B">
              <w:rPr>
                <w:sz w:val="24"/>
                <w:szCs w:val="24"/>
              </w:rPr>
              <w:t>0.90 to 1.11</w:t>
            </w:r>
          </w:p>
        </w:tc>
      </w:tr>
      <w:tr w:rsidR="00023751" w:rsidRPr="0090202B" w:rsidTr="00D60345">
        <w:trPr>
          <w:trHeight w:val="694"/>
        </w:trPr>
        <w:tc>
          <w:tcPr>
            <w:tcW w:w="4621" w:type="dxa"/>
          </w:tcPr>
          <w:p w:rsidR="00023751" w:rsidRPr="0090202B" w:rsidRDefault="00023751" w:rsidP="000065E5">
            <w:pPr>
              <w:jc w:val="both"/>
              <w:rPr>
                <w:sz w:val="24"/>
                <w:szCs w:val="24"/>
              </w:rPr>
            </w:pPr>
            <w:r w:rsidRPr="0090202B">
              <w:rPr>
                <w:sz w:val="24"/>
                <w:szCs w:val="24"/>
              </w:rPr>
              <w:t>Leptokurtic</w:t>
            </w:r>
          </w:p>
        </w:tc>
        <w:tc>
          <w:tcPr>
            <w:tcW w:w="4621" w:type="dxa"/>
          </w:tcPr>
          <w:p w:rsidR="00023751" w:rsidRPr="0090202B" w:rsidRDefault="00023751" w:rsidP="000065E5">
            <w:pPr>
              <w:jc w:val="both"/>
              <w:rPr>
                <w:sz w:val="24"/>
                <w:szCs w:val="24"/>
              </w:rPr>
            </w:pPr>
            <w:r w:rsidRPr="0090202B">
              <w:rPr>
                <w:sz w:val="24"/>
                <w:szCs w:val="24"/>
              </w:rPr>
              <w:t>1.11 to 1.50</w:t>
            </w:r>
          </w:p>
        </w:tc>
      </w:tr>
      <w:tr w:rsidR="00023751" w:rsidRPr="0090202B" w:rsidTr="00D60345">
        <w:trPr>
          <w:trHeight w:val="690"/>
        </w:trPr>
        <w:tc>
          <w:tcPr>
            <w:tcW w:w="4621" w:type="dxa"/>
          </w:tcPr>
          <w:p w:rsidR="00023751" w:rsidRPr="0090202B" w:rsidRDefault="00023751" w:rsidP="000065E5">
            <w:pPr>
              <w:jc w:val="both"/>
              <w:rPr>
                <w:sz w:val="24"/>
                <w:szCs w:val="24"/>
              </w:rPr>
            </w:pPr>
            <w:r w:rsidRPr="0090202B">
              <w:rPr>
                <w:sz w:val="24"/>
                <w:szCs w:val="24"/>
              </w:rPr>
              <w:t>Very leptokurtic</w:t>
            </w:r>
          </w:p>
        </w:tc>
        <w:tc>
          <w:tcPr>
            <w:tcW w:w="4621" w:type="dxa"/>
          </w:tcPr>
          <w:p w:rsidR="00023751" w:rsidRPr="0090202B" w:rsidRDefault="00023751" w:rsidP="000065E5">
            <w:pPr>
              <w:jc w:val="both"/>
              <w:rPr>
                <w:sz w:val="24"/>
                <w:szCs w:val="24"/>
              </w:rPr>
            </w:pPr>
            <w:r w:rsidRPr="0090202B">
              <w:rPr>
                <w:sz w:val="24"/>
                <w:szCs w:val="24"/>
              </w:rPr>
              <w:t>1.50 to 3.00</w:t>
            </w:r>
          </w:p>
        </w:tc>
      </w:tr>
      <w:tr w:rsidR="00023751" w:rsidRPr="0090202B" w:rsidTr="00D60345">
        <w:trPr>
          <w:trHeight w:val="701"/>
        </w:trPr>
        <w:tc>
          <w:tcPr>
            <w:tcW w:w="4621" w:type="dxa"/>
          </w:tcPr>
          <w:p w:rsidR="00023751" w:rsidRPr="0090202B" w:rsidRDefault="00023751" w:rsidP="000065E5">
            <w:pPr>
              <w:jc w:val="both"/>
              <w:rPr>
                <w:sz w:val="24"/>
                <w:szCs w:val="24"/>
              </w:rPr>
            </w:pPr>
            <w:r w:rsidRPr="0090202B">
              <w:rPr>
                <w:sz w:val="24"/>
                <w:szCs w:val="24"/>
              </w:rPr>
              <w:t>Extremely leptokurtic</w:t>
            </w:r>
          </w:p>
        </w:tc>
        <w:tc>
          <w:tcPr>
            <w:tcW w:w="4621" w:type="dxa"/>
          </w:tcPr>
          <w:p w:rsidR="00023751" w:rsidRPr="0090202B" w:rsidRDefault="00023751" w:rsidP="000065E5">
            <w:pPr>
              <w:jc w:val="both"/>
              <w:rPr>
                <w:sz w:val="24"/>
                <w:szCs w:val="24"/>
              </w:rPr>
            </w:pPr>
            <w:r w:rsidRPr="0090202B">
              <w:rPr>
                <w:sz w:val="24"/>
                <w:szCs w:val="24"/>
              </w:rPr>
              <w:t>3.00</w:t>
            </w:r>
          </w:p>
        </w:tc>
      </w:tr>
    </w:tbl>
    <w:p w:rsidR="00023751" w:rsidRDefault="00023751" w:rsidP="000065E5">
      <w:pPr>
        <w:jc w:val="both"/>
        <w:rPr>
          <w:sz w:val="24"/>
          <w:szCs w:val="24"/>
        </w:rPr>
      </w:pPr>
    </w:p>
    <w:p w:rsidR="00023751" w:rsidRDefault="00023751" w:rsidP="000065E5">
      <w:pPr>
        <w:jc w:val="both"/>
        <w:rPr>
          <w:sz w:val="24"/>
          <w:szCs w:val="24"/>
        </w:rPr>
      </w:pPr>
    </w:p>
    <w:p w:rsidR="00023751" w:rsidRDefault="00023751" w:rsidP="000065E5">
      <w:pPr>
        <w:jc w:val="both"/>
        <w:rPr>
          <w:sz w:val="24"/>
          <w:szCs w:val="24"/>
        </w:rPr>
      </w:pPr>
    </w:p>
    <w:p w:rsidR="00023751" w:rsidRDefault="00023751" w:rsidP="000065E5">
      <w:pPr>
        <w:jc w:val="both"/>
        <w:rPr>
          <w:b/>
          <w:sz w:val="24"/>
          <w:szCs w:val="24"/>
        </w:rPr>
      </w:pPr>
    </w:p>
    <w:p w:rsidR="00023751" w:rsidRDefault="00023751" w:rsidP="000065E5">
      <w:pPr>
        <w:jc w:val="both"/>
        <w:rPr>
          <w:b/>
          <w:sz w:val="24"/>
          <w:szCs w:val="24"/>
        </w:rPr>
      </w:pPr>
    </w:p>
    <w:p w:rsidR="00023751" w:rsidRDefault="00023751" w:rsidP="000065E5">
      <w:pPr>
        <w:jc w:val="both"/>
        <w:rPr>
          <w:b/>
          <w:sz w:val="24"/>
          <w:szCs w:val="24"/>
        </w:rPr>
      </w:pPr>
    </w:p>
    <w:p w:rsidR="00BC1A81" w:rsidRDefault="00BC1A81" w:rsidP="00EB4B5A">
      <w:pPr>
        <w:spacing w:line="480" w:lineRule="auto"/>
        <w:jc w:val="both"/>
        <w:rPr>
          <w:rFonts w:ascii="Times New Roman" w:hAnsi="Times New Roman" w:cs="Times New Roman"/>
          <w:b/>
          <w:sz w:val="24"/>
          <w:szCs w:val="24"/>
        </w:rPr>
      </w:pPr>
    </w:p>
    <w:p w:rsidR="00BC1A81" w:rsidRDefault="00BC1A81" w:rsidP="00EB4B5A">
      <w:pPr>
        <w:spacing w:line="480" w:lineRule="auto"/>
        <w:jc w:val="both"/>
        <w:rPr>
          <w:rFonts w:ascii="Times New Roman" w:hAnsi="Times New Roman" w:cs="Times New Roman"/>
          <w:b/>
          <w:sz w:val="24"/>
          <w:szCs w:val="24"/>
        </w:rPr>
      </w:pPr>
    </w:p>
    <w:p w:rsidR="00023751" w:rsidRPr="007D3A57" w:rsidRDefault="00CC7B43" w:rsidP="00EB4B5A">
      <w:pPr>
        <w:spacing w:line="480" w:lineRule="auto"/>
        <w:jc w:val="both"/>
        <w:rPr>
          <w:rFonts w:ascii="Times New Roman" w:hAnsi="Times New Roman" w:cs="Times New Roman"/>
          <w:b/>
          <w:sz w:val="28"/>
          <w:szCs w:val="28"/>
        </w:rPr>
      </w:pPr>
      <w:r w:rsidRPr="007D3A57">
        <w:rPr>
          <w:rFonts w:ascii="Times New Roman" w:hAnsi="Times New Roman" w:cs="Times New Roman"/>
          <w:b/>
          <w:sz w:val="28"/>
          <w:szCs w:val="28"/>
        </w:rPr>
        <w:lastRenderedPageBreak/>
        <w:t>3.5 Methods of Graphic Presentation of Data</w:t>
      </w:r>
    </w:p>
    <w:p w:rsidR="00023751" w:rsidRPr="00EC6E62" w:rsidRDefault="00023751" w:rsidP="00EB4B5A">
      <w:pPr>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Two types of graphic presentation of grain size data were used;</w:t>
      </w:r>
    </w:p>
    <w:p w:rsidR="00023751" w:rsidRPr="00EC6E62" w:rsidRDefault="00023751" w:rsidP="00EB4B5A">
      <w:pPr>
        <w:pStyle w:val="ListParagraph"/>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Histogram</w:t>
      </w:r>
    </w:p>
    <w:p w:rsidR="00023751" w:rsidRPr="00EC6E62" w:rsidRDefault="00023751" w:rsidP="00EB4B5A">
      <w:pPr>
        <w:pStyle w:val="ListParagraph"/>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Cumulative probability curve</w:t>
      </w:r>
    </w:p>
    <w:p w:rsidR="00023751" w:rsidRPr="00EC6E62" w:rsidRDefault="00023751" w:rsidP="00EB4B5A">
      <w:pPr>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 xml:space="preserve">In constructing the histogram, the grain size was plotted on the horizontal scale while the percentage was plotted on the vertical scale. This was done to get a good pictorial view of the grain distribution, and hence, obtaining the modal distribution. </w:t>
      </w:r>
    </w:p>
    <w:p w:rsidR="0096458F" w:rsidRDefault="00023751" w:rsidP="00EB4B5A">
      <w:pPr>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The cumulative curve was plotted on a semi log (probability) graph with the percentage weight on the vertical scale and the grain size on the horizontal scale. From the graph, the various phi values for obtaining the statistical parameter were obtained respectively.</w:t>
      </w:r>
    </w:p>
    <w:p w:rsidR="0096458F" w:rsidRPr="00EC6E62" w:rsidRDefault="00A328A2" w:rsidP="0096458F">
      <w:pPr>
        <w:jc w:val="both"/>
        <w:rPr>
          <w:rFonts w:ascii="Times New Roman" w:hAnsi="Times New Roman" w:cs="Times New Roman"/>
          <w:b/>
          <w:sz w:val="24"/>
          <w:szCs w:val="24"/>
        </w:rPr>
      </w:pPr>
      <w:r>
        <w:rPr>
          <w:rFonts w:ascii="Times New Roman" w:hAnsi="Times New Roman" w:cs="Times New Roman"/>
          <w:b/>
          <w:sz w:val="24"/>
          <w:szCs w:val="24"/>
        </w:rPr>
        <w:t>3.4.2</w:t>
      </w:r>
      <w:r w:rsidR="0096458F">
        <w:rPr>
          <w:rFonts w:ascii="Times New Roman" w:hAnsi="Times New Roman" w:cs="Times New Roman"/>
          <w:b/>
          <w:sz w:val="24"/>
          <w:szCs w:val="24"/>
        </w:rPr>
        <w:t xml:space="preserve"> Biostratigraphic A</w:t>
      </w:r>
      <w:r w:rsidR="0096458F" w:rsidRPr="00EC6E62">
        <w:rPr>
          <w:rFonts w:ascii="Times New Roman" w:hAnsi="Times New Roman" w:cs="Times New Roman"/>
          <w:b/>
          <w:sz w:val="24"/>
          <w:szCs w:val="24"/>
        </w:rPr>
        <w:t xml:space="preserve">nalysis </w:t>
      </w:r>
    </w:p>
    <w:p w:rsidR="0096458F" w:rsidRPr="00EC6E62" w:rsidRDefault="0096458F" w:rsidP="0096458F">
      <w:pPr>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This focuses on correlating and assigning relative ages of rock strata by using the fossil assemblages contained within them. Usually the aim is correlation, demonstrating that a particular horizon in one geological section represents the same period of time as another horizon at some other section. The fossils are useful because sediments of the same age can look completely different because of local variations in the sedimentary environment. For example, one section might have been made up of clays and marls while another has more chalky limestones, but if the fossil species recorded are similar, the two sediments are likely to have been laid down at the same time.</w:t>
      </w:r>
    </w:p>
    <w:p w:rsidR="0096458F" w:rsidRDefault="0096458F" w:rsidP="0096458F">
      <w:pPr>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 xml:space="preserve">Paleontologists have traditionally used fossil data to provide information about the relative age, stratigraphic correlation, and paleoenvironment (notably paleobathymetry) of sedimentary strata. The importance of these tasks remains high, but new approaches and technology have extended </w:t>
      </w:r>
      <w:r w:rsidRPr="00EC6E62">
        <w:rPr>
          <w:rFonts w:ascii="Times New Roman" w:hAnsi="Times New Roman" w:cs="Times New Roman"/>
          <w:sz w:val="24"/>
          <w:szCs w:val="24"/>
        </w:rPr>
        <w:lastRenderedPageBreak/>
        <w:t>the applicability of biostratigraphic data to analyzing thermal maturation and sequence stratigraphy.</w:t>
      </w:r>
    </w:p>
    <w:p w:rsidR="00580721" w:rsidRPr="007D3A57" w:rsidRDefault="00580721" w:rsidP="00580721">
      <w:pPr>
        <w:spacing w:line="360" w:lineRule="auto"/>
        <w:jc w:val="both"/>
        <w:rPr>
          <w:rFonts w:ascii="Times New Roman" w:hAnsi="Times New Roman" w:cs="Times New Roman"/>
          <w:b/>
          <w:sz w:val="28"/>
          <w:szCs w:val="28"/>
        </w:rPr>
      </w:pPr>
      <w:r w:rsidRPr="007D3A57">
        <w:rPr>
          <w:rFonts w:ascii="Times New Roman" w:hAnsi="Times New Roman" w:cs="Times New Roman"/>
          <w:b/>
          <w:sz w:val="28"/>
          <w:szCs w:val="28"/>
        </w:rPr>
        <w:t>Method of sample preparation</w:t>
      </w:r>
    </w:p>
    <w:p w:rsidR="00580721" w:rsidRPr="008D09F9" w:rsidRDefault="00580721" w:rsidP="00580721">
      <w:pPr>
        <w:spacing w:line="480" w:lineRule="auto"/>
        <w:jc w:val="both"/>
        <w:rPr>
          <w:rFonts w:ascii="Times New Roman" w:hAnsi="Times New Roman" w:cs="Times New Roman"/>
          <w:sz w:val="24"/>
          <w:szCs w:val="24"/>
        </w:rPr>
      </w:pPr>
      <w:r w:rsidRPr="00FA557E">
        <w:rPr>
          <w:rFonts w:ascii="Times New Roman" w:hAnsi="Times New Roman" w:cs="Times New Roman"/>
          <w:sz w:val="24"/>
        </w:rPr>
        <w:t>The met</w:t>
      </w:r>
      <w:r>
        <w:rPr>
          <w:rFonts w:ascii="Times New Roman" w:hAnsi="Times New Roman" w:cs="Times New Roman"/>
          <w:sz w:val="24"/>
        </w:rPr>
        <w:t>hod of study included</w:t>
      </w:r>
      <w:r w:rsidRPr="00FA557E">
        <w:rPr>
          <w:rFonts w:ascii="Times New Roman" w:hAnsi="Times New Roman" w:cs="Times New Roman"/>
          <w:sz w:val="24"/>
        </w:rPr>
        <w:t xml:space="preserve"> laboratory </w:t>
      </w:r>
      <w:r>
        <w:rPr>
          <w:rFonts w:ascii="Times New Roman" w:hAnsi="Times New Roman" w:cs="Times New Roman"/>
          <w:sz w:val="24"/>
        </w:rPr>
        <w:t xml:space="preserve">sample </w:t>
      </w:r>
      <w:r w:rsidRPr="00FA557E">
        <w:rPr>
          <w:rFonts w:ascii="Times New Roman" w:hAnsi="Times New Roman" w:cs="Times New Roman"/>
          <w:sz w:val="24"/>
        </w:rPr>
        <w:t>processing</w:t>
      </w:r>
      <w:r>
        <w:rPr>
          <w:rFonts w:ascii="Times New Roman" w:hAnsi="Times New Roman" w:cs="Times New Roman"/>
          <w:sz w:val="24"/>
        </w:rPr>
        <w:t xml:space="preserve"> and transmitted light microscopic logging</w:t>
      </w:r>
      <w:r>
        <w:rPr>
          <w:rFonts w:ascii="Times New Roman" w:hAnsi="Times New Roman" w:cs="Times New Roman"/>
          <w:sz w:val="24"/>
          <w:szCs w:val="24"/>
        </w:rPr>
        <w:t>.</w:t>
      </w:r>
      <w:r w:rsidRPr="00FA557E">
        <w:rPr>
          <w:rFonts w:ascii="Times New Roman" w:hAnsi="Times New Roman" w:cs="Times New Roman"/>
          <w:sz w:val="24"/>
        </w:rPr>
        <w:t xml:space="preserve"> </w:t>
      </w:r>
      <w:r>
        <w:rPr>
          <w:rFonts w:ascii="Times New Roman" w:hAnsi="Times New Roman" w:cs="Times New Roman"/>
          <w:sz w:val="24"/>
          <w:szCs w:val="24"/>
        </w:rPr>
        <w:t xml:space="preserve"> </w:t>
      </w:r>
      <w:r w:rsidRPr="005C376A">
        <w:rPr>
          <w:rFonts w:ascii="Times New Roman" w:hAnsi="Times New Roman" w:cs="Times New Roman"/>
          <w:sz w:val="24"/>
          <w:szCs w:val="24"/>
        </w:rPr>
        <w:t>F</w:t>
      </w:r>
      <w:r>
        <w:rPr>
          <w:rFonts w:ascii="Times New Roman" w:hAnsi="Times New Roman" w:cs="Times New Roman"/>
          <w:sz w:val="24"/>
          <w:szCs w:val="24"/>
        </w:rPr>
        <w:t>our (4) shale s</w:t>
      </w:r>
      <w:r w:rsidRPr="00681F19">
        <w:rPr>
          <w:rFonts w:ascii="Times New Roman" w:hAnsi="Times New Roman" w:cs="Times New Roman"/>
          <w:sz w:val="24"/>
          <w:szCs w:val="24"/>
        </w:rPr>
        <w:t>ample</w:t>
      </w:r>
      <w:r>
        <w:rPr>
          <w:rFonts w:ascii="Times New Roman" w:hAnsi="Times New Roman" w:cs="Times New Roman"/>
          <w:sz w:val="24"/>
          <w:szCs w:val="24"/>
        </w:rPr>
        <w:t xml:space="preserve">s from </w:t>
      </w:r>
      <w:r w:rsidRPr="009C53EE">
        <w:rPr>
          <w:rFonts w:ascii="Times New Roman" w:hAnsi="Times New Roman" w:cs="Times New Roman"/>
          <w:b/>
          <w:sz w:val="24"/>
          <w:szCs w:val="24"/>
        </w:rPr>
        <w:t>station 1</w:t>
      </w:r>
      <w:r>
        <w:rPr>
          <w:rFonts w:ascii="Times New Roman" w:hAnsi="Times New Roman" w:cs="Times New Roman"/>
          <w:sz w:val="24"/>
          <w:szCs w:val="24"/>
        </w:rPr>
        <w:t xml:space="preserve">, labeled </w:t>
      </w:r>
      <w:r w:rsidRPr="00A9316D">
        <w:rPr>
          <w:rFonts w:ascii="Times New Roman" w:hAnsi="Times New Roman" w:cs="Times New Roman"/>
          <w:b/>
          <w:sz w:val="24"/>
          <w:szCs w:val="24"/>
        </w:rPr>
        <w:t>(ST 4, ST 5, ST 7, ST 10 and ST 11 ),</w:t>
      </w:r>
      <w:r>
        <w:rPr>
          <w:rFonts w:ascii="Times New Roman" w:hAnsi="Times New Roman" w:cs="Times New Roman"/>
          <w:sz w:val="24"/>
          <w:szCs w:val="24"/>
        </w:rPr>
        <w:t xml:space="preserve"> were subjected to palynological sample processing for their palynomorphs. The s</w:t>
      </w:r>
      <w:r w:rsidRPr="008D09F9">
        <w:rPr>
          <w:rFonts w:ascii="Times New Roman" w:hAnsi="Times New Roman" w:cs="Times New Roman"/>
          <w:sz w:val="24"/>
          <w:szCs w:val="24"/>
        </w:rPr>
        <w:t>ample preparation was carried out</w:t>
      </w:r>
      <w:r>
        <w:rPr>
          <w:rFonts w:ascii="Times New Roman" w:hAnsi="Times New Roman" w:cs="Times New Roman"/>
          <w:sz w:val="24"/>
          <w:szCs w:val="24"/>
        </w:rPr>
        <w:t>,</w:t>
      </w:r>
      <w:r w:rsidRPr="008D09F9">
        <w:rPr>
          <w:rFonts w:ascii="Times New Roman" w:hAnsi="Times New Roman" w:cs="Times New Roman"/>
          <w:sz w:val="24"/>
          <w:szCs w:val="24"/>
        </w:rPr>
        <w:t xml:space="preserve"> using the conventional maceration technique for recovering acid insoluble organic-walled microfossils from sediments. Each sample was digested for 30 minutes in 40% hydrochloric acid to remove traces of carbonate and 72 hours in 40% hydrofluoric acid for removal of silicate. The extracts were sieve-washed through 10 microns nylon mesh. The sieve-washed residues were oxidized for 30 minutes in 70% HNO</w:t>
      </w:r>
      <w:r w:rsidRPr="008D09F9">
        <w:rPr>
          <w:rFonts w:ascii="Times New Roman" w:hAnsi="Times New Roman" w:cs="Times New Roman"/>
          <w:sz w:val="24"/>
          <w:szCs w:val="24"/>
          <w:vertAlign w:val="subscript"/>
        </w:rPr>
        <w:t>3</w:t>
      </w:r>
      <w:r>
        <w:rPr>
          <w:rFonts w:ascii="Times New Roman" w:hAnsi="Times New Roman" w:cs="Times New Roman"/>
          <w:sz w:val="24"/>
          <w:szCs w:val="24"/>
        </w:rPr>
        <w:t xml:space="preserve"> and 5 minutes in S</w:t>
      </w:r>
      <w:r w:rsidRPr="008D09F9">
        <w:rPr>
          <w:rFonts w:ascii="Times New Roman" w:hAnsi="Times New Roman" w:cs="Times New Roman"/>
          <w:sz w:val="24"/>
          <w:szCs w:val="24"/>
        </w:rPr>
        <w:t xml:space="preserve">chulze solution to render the fossils translucent for transmitted light microscopy. The oxidized residues were rinsed in 2% KOH solution to neutralize the acid. Swirling treatment was undertaken in order to get rid of the resistant coarse mineral particles and organic matter. The residues </w:t>
      </w:r>
      <w:r>
        <w:rPr>
          <w:rFonts w:ascii="Times New Roman" w:hAnsi="Times New Roman" w:cs="Times New Roman"/>
          <w:sz w:val="24"/>
          <w:szCs w:val="24"/>
        </w:rPr>
        <w:t xml:space="preserve">were stained with Safranin – O </w:t>
      </w:r>
      <w:r w:rsidRPr="008D09F9">
        <w:rPr>
          <w:rFonts w:ascii="Times New Roman" w:hAnsi="Times New Roman" w:cs="Times New Roman"/>
          <w:sz w:val="24"/>
          <w:szCs w:val="24"/>
        </w:rPr>
        <w:t>to increase the contrast for study and photography.</w:t>
      </w:r>
    </w:p>
    <w:p w:rsidR="00580721" w:rsidRPr="008D09F9" w:rsidRDefault="00580721" w:rsidP="00580721">
      <w:pPr>
        <w:spacing w:line="480" w:lineRule="auto"/>
        <w:ind w:firstLine="720"/>
        <w:jc w:val="both"/>
        <w:rPr>
          <w:rFonts w:ascii="Times New Roman" w:hAnsi="Times New Roman" w:cs="Times New Roman"/>
          <w:sz w:val="24"/>
          <w:szCs w:val="24"/>
        </w:rPr>
      </w:pPr>
      <w:r w:rsidRPr="008D09F9">
        <w:rPr>
          <w:rFonts w:ascii="Times New Roman" w:hAnsi="Times New Roman" w:cs="Times New Roman"/>
          <w:sz w:val="24"/>
          <w:szCs w:val="24"/>
        </w:rPr>
        <w:t xml:space="preserve"> Aliquots were dispersed with polyvinyl alcohol, dried on cover-slips and mounted in petro- poxy resin. </w:t>
      </w:r>
      <w:r w:rsidRPr="00681F19">
        <w:rPr>
          <w:rFonts w:ascii="Times New Roman" w:hAnsi="Times New Roman" w:cs="Times New Roman"/>
          <w:sz w:val="24"/>
          <w:szCs w:val="24"/>
        </w:rPr>
        <w:t>One slide was made from each sample and</w:t>
      </w:r>
      <w:r>
        <w:rPr>
          <w:rFonts w:ascii="Times New Roman" w:hAnsi="Times New Roman" w:cs="Times New Roman"/>
          <w:sz w:val="24"/>
          <w:szCs w:val="24"/>
        </w:rPr>
        <w:t xml:space="preserve"> logged under the transmitted light microscopy</w:t>
      </w:r>
      <w:r w:rsidRPr="00681F19">
        <w:rPr>
          <w:rFonts w:ascii="Times New Roman" w:hAnsi="Times New Roman" w:cs="Times New Roman"/>
          <w:sz w:val="24"/>
          <w:szCs w:val="24"/>
        </w:rPr>
        <w:t>. Light photomicrographs were tak</w:t>
      </w:r>
      <w:r>
        <w:rPr>
          <w:rFonts w:ascii="Times New Roman" w:hAnsi="Times New Roman" w:cs="Times New Roman"/>
          <w:sz w:val="24"/>
          <w:szCs w:val="24"/>
        </w:rPr>
        <w:t>en with</w:t>
      </w:r>
      <w:r w:rsidRPr="00681F19">
        <w:rPr>
          <w:rFonts w:ascii="Times New Roman" w:hAnsi="Times New Roman" w:cs="Times New Roman"/>
          <w:sz w:val="24"/>
          <w:szCs w:val="24"/>
        </w:rPr>
        <w:t xml:space="preserve"> </w:t>
      </w:r>
      <w:r w:rsidRPr="008D09F9">
        <w:rPr>
          <w:rFonts w:ascii="Times New Roman" w:hAnsi="Times New Roman" w:cs="Times New Roman"/>
          <w:sz w:val="24"/>
          <w:szCs w:val="24"/>
        </w:rPr>
        <w:t>leica</w:t>
      </w:r>
      <w:r>
        <w:rPr>
          <w:rFonts w:ascii="Times New Roman" w:hAnsi="Times New Roman" w:cs="Times New Roman"/>
          <w:sz w:val="24"/>
          <w:szCs w:val="24"/>
        </w:rPr>
        <w:t xml:space="preserve"> lll binocular </w:t>
      </w:r>
      <w:r w:rsidRPr="00681F19">
        <w:rPr>
          <w:rFonts w:ascii="Times New Roman" w:hAnsi="Times New Roman" w:cs="Times New Roman"/>
          <w:sz w:val="24"/>
          <w:szCs w:val="24"/>
        </w:rPr>
        <w:t>microscope</w:t>
      </w:r>
      <w:r>
        <w:rPr>
          <w:rFonts w:ascii="Times New Roman" w:hAnsi="Times New Roman" w:cs="Times New Roman"/>
          <w:b/>
          <w:sz w:val="24"/>
          <w:szCs w:val="24"/>
        </w:rPr>
        <w:t>.</w:t>
      </w:r>
    </w:p>
    <w:p w:rsidR="00580721" w:rsidRDefault="00580721" w:rsidP="00580721">
      <w:pPr>
        <w:spacing w:line="360" w:lineRule="auto"/>
        <w:jc w:val="both"/>
        <w:rPr>
          <w:rFonts w:ascii="Bookman Old Style" w:hAnsi="Bookman Old Style"/>
          <w:sz w:val="28"/>
          <w:szCs w:val="28"/>
        </w:rPr>
      </w:pPr>
    </w:p>
    <w:p w:rsidR="00580721" w:rsidRPr="00606557" w:rsidRDefault="00580721" w:rsidP="0096458F">
      <w:pPr>
        <w:spacing w:line="480" w:lineRule="auto"/>
        <w:jc w:val="both"/>
        <w:rPr>
          <w:rFonts w:ascii="Times New Roman" w:hAnsi="Times New Roman" w:cs="Times New Roman"/>
          <w:sz w:val="24"/>
          <w:szCs w:val="24"/>
        </w:rPr>
      </w:pPr>
    </w:p>
    <w:p w:rsidR="0096458F" w:rsidRPr="00EC6E62" w:rsidRDefault="0096458F" w:rsidP="00EB4B5A">
      <w:pPr>
        <w:spacing w:line="480" w:lineRule="auto"/>
        <w:jc w:val="both"/>
        <w:rPr>
          <w:rFonts w:ascii="Times New Roman" w:hAnsi="Times New Roman" w:cs="Times New Roman"/>
          <w:sz w:val="24"/>
          <w:szCs w:val="24"/>
        </w:rPr>
      </w:pPr>
    </w:p>
    <w:p w:rsidR="00BC1A81" w:rsidRDefault="00BC1A81" w:rsidP="00EB4B5A">
      <w:pPr>
        <w:spacing w:line="480" w:lineRule="auto"/>
        <w:jc w:val="both"/>
        <w:rPr>
          <w:rFonts w:ascii="Times New Roman" w:hAnsi="Times New Roman" w:cs="Times New Roman"/>
          <w:b/>
          <w:sz w:val="24"/>
          <w:szCs w:val="24"/>
        </w:rPr>
      </w:pPr>
    </w:p>
    <w:p w:rsidR="00123AF6" w:rsidRPr="007D3A57" w:rsidRDefault="00A328A2" w:rsidP="00EB4B5A">
      <w:pPr>
        <w:spacing w:line="480" w:lineRule="auto"/>
        <w:jc w:val="both"/>
        <w:rPr>
          <w:rFonts w:ascii="Times New Roman" w:hAnsi="Times New Roman" w:cs="Times New Roman"/>
          <w:b/>
          <w:sz w:val="28"/>
          <w:szCs w:val="28"/>
        </w:rPr>
      </w:pPr>
      <w:r w:rsidRPr="007D3A57">
        <w:rPr>
          <w:rFonts w:ascii="Times New Roman" w:hAnsi="Times New Roman" w:cs="Times New Roman"/>
          <w:b/>
          <w:sz w:val="28"/>
          <w:szCs w:val="28"/>
        </w:rPr>
        <w:lastRenderedPageBreak/>
        <w:t>3.4.3</w:t>
      </w:r>
      <w:r w:rsidR="00123AF6" w:rsidRPr="007D3A57">
        <w:rPr>
          <w:rFonts w:ascii="Times New Roman" w:hAnsi="Times New Roman" w:cs="Times New Roman"/>
          <w:b/>
          <w:sz w:val="28"/>
          <w:szCs w:val="28"/>
        </w:rPr>
        <w:t xml:space="preserve"> Hydrogeological Studies </w:t>
      </w:r>
    </w:p>
    <w:p w:rsidR="00123AF6" w:rsidRPr="00EC6E62" w:rsidRDefault="00123AF6" w:rsidP="00EB4B5A">
      <w:pPr>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The shape of the earth's surface determines how water flows. Hydrology analysis provides a useful method for describing the physical features of the earth surface. You can model the flow of water and perform quantitative analysis on a DEM data. Hydrology analysis can extract the information about where water comes from and where it is going across on any cell of a raster data.</w:t>
      </w:r>
    </w:p>
    <w:p w:rsidR="00123AF6" w:rsidRDefault="00123AF6" w:rsidP="00EB4B5A">
      <w:pPr>
        <w:spacing w:line="480" w:lineRule="auto"/>
        <w:jc w:val="both"/>
        <w:rPr>
          <w:rFonts w:ascii="Times New Roman" w:hAnsi="Times New Roman" w:cs="Times New Roman"/>
          <w:sz w:val="24"/>
          <w:szCs w:val="24"/>
        </w:rPr>
      </w:pPr>
      <w:r w:rsidRPr="00EC6E62">
        <w:rPr>
          <w:rFonts w:ascii="Times New Roman" w:hAnsi="Times New Roman" w:cs="Times New Roman"/>
          <w:sz w:val="24"/>
          <w:szCs w:val="24"/>
        </w:rPr>
        <w:t xml:space="preserve">DEM hydrology analysis model can be used to identify the extent of flood, position the pollution resource of a river, </w:t>
      </w:r>
      <w:r w:rsidR="00EC6E62" w:rsidRPr="00EC6E62">
        <w:rPr>
          <w:rFonts w:ascii="Times New Roman" w:hAnsi="Times New Roman" w:cs="Times New Roman"/>
          <w:sz w:val="24"/>
          <w:szCs w:val="24"/>
        </w:rPr>
        <w:t>and forecast</w:t>
      </w:r>
      <w:r w:rsidRPr="00EC6E62">
        <w:rPr>
          <w:rFonts w:ascii="Times New Roman" w:hAnsi="Times New Roman" w:cs="Times New Roman"/>
          <w:sz w:val="24"/>
          <w:szCs w:val="24"/>
        </w:rPr>
        <w:t xml:space="preserve"> how changes in that area may affect that flow. This is useful in many fields, such as regional planning, agriculture, and forestry.</w:t>
      </w:r>
    </w:p>
    <w:p w:rsidR="0028774A" w:rsidRPr="00EC6E62" w:rsidRDefault="0028774A" w:rsidP="00EB4B5A">
      <w:pPr>
        <w:spacing w:line="480" w:lineRule="auto"/>
        <w:jc w:val="both"/>
        <w:rPr>
          <w:rFonts w:ascii="Times New Roman" w:hAnsi="Times New Roman" w:cs="Times New Roman"/>
          <w:sz w:val="24"/>
          <w:szCs w:val="24"/>
        </w:rPr>
      </w:pPr>
    </w:p>
    <w:p w:rsidR="00123AF6" w:rsidRPr="00EC6E62" w:rsidRDefault="00123AF6" w:rsidP="00EB4B5A">
      <w:pPr>
        <w:spacing w:line="480" w:lineRule="auto"/>
        <w:jc w:val="both"/>
        <w:rPr>
          <w:rFonts w:ascii="Times New Roman" w:hAnsi="Times New Roman" w:cs="Times New Roman"/>
          <w:sz w:val="24"/>
          <w:szCs w:val="24"/>
        </w:rPr>
      </w:pPr>
    </w:p>
    <w:p w:rsidR="00F84295" w:rsidRDefault="00F84295" w:rsidP="00EB4B5A">
      <w:pPr>
        <w:spacing w:line="480" w:lineRule="auto"/>
        <w:jc w:val="both"/>
        <w:rPr>
          <w:rFonts w:ascii="Times New Roman" w:hAnsi="Times New Roman" w:cs="Times New Roman"/>
          <w:sz w:val="24"/>
          <w:szCs w:val="24"/>
        </w:rPr>
      </w:pPr>
    </w:p>
    <w:p w:rsidR="00E67D0C" w:rsidRDefault="00E67D0C" w:rsidP="00EB4B5A">
      <w:pPr>
        <w:spacing w:line="480" w:lineRule="auto"/>
        <w:ind w:left="2160" w:firstLine="720"/>
        <w:jc w:val="both"/>
        <w:rPr>
          <w:rFonts w:ascii="Times New Roman" w:hAnsi="Times New Roman" w:cs="Times New Roman"/>
          <w:b/>
          <w:sz w:val="28"/>
          <w:szCs w:val="28"/>
        </w:rPr>
      </w:pPr>
    </w:p>
    <w:p w:rsidR="00E67D0C" w:rsidRDefault="00E67D0C" w:rsidP="00EB4B5A">
      <w:pPr>
        <w:spacing w:line="480" w:lineRule="auto"/>
        <w:ind w:left="2160" w:firstLine="720"/>
        <w:jc w:val="both"/>
        <w:rPr>
          <w:rFonts w:ascii="Times New Roman" w:hAnsi="Times New Roman" w:cs="Times New Roman"/>
          <w:b/>
          <w:sz w:val="28"/>
          <w:szCs w:val="28"/>
        </w:rPr>
      </w:pPr>
    </w:p>
    <w:p w:rsidR="0096458F" w:rsidRDefault="0096458F" w:rsidP="00CE3EA1">
      <w:pPr>
        <w:spacing w:line="480" w:lineRule="auto"/>
        <w:ind w:left="2160" w:firstLine="720"/>
        <w:jc w:val="both"/>
        <w:rPr>
          <w:rFonts w:ascii="Times New Roman" w:hAnsi="Times New Roman" w:cs="Times New Roman"/>
          <w:b/>
          <w:sz w:val="28"/>
          <w:szCs w:val="28"/>
        </w:rPr>
      </w:pPr>
    </w:p>
    <w:p w:rsidR="0096458F" w:rsidRDefault="0096458F" w:rsidP="00CE3EA1">
      <w:pPr>
        <w:spacing w:line="480" w:lineRule="auto"/>
        <w:ind w:left="2160" w:firstLine="720"/>
        <w:jc w:val="both"/>
        <w:rPr>
          <w:rFonts w:ascii="Times New Roman" w:hAnsi="Times New Roman" w:cs="Times New Roman"/>
          <w:b/>
          <w:sz w:val="28"/>
          <w:szCs w:val="28"/>
        </w:rPr>
      </w:pPr>
    </w:p>
    <w:p w:rsidR="0096458F" w:rsidRDefault="0096458F" w:rsidP="00CE3EA1">
      <w:pPr>
        <w:spacing w:line="480" w:lineRule="auto"/>
        <w:ind w:left="2160" w:firstLine="720"/>
        <w:jc w:val="both"/>
        <w:rPr>
          <w:rFonts w:ascii="Times New Roman" w:hAnsi="Times New Roman" w:cs="Times New Roman"/>
          <w:b/>
          <w:sz w:val="28"/>
          <w:szCs w:val="28"/>
        </w:rPr>
      </w:pPr>
    </w:p>
    <w:p w:rsidR="0096458F" w:rsidRDefault="0096458F" w:rsidP="00CE3EA1">
      <w:pPr>
        <w:spacing w:line="480" w:lineRule="auto"/>
        <w:ind w:left="2160" w:firstLine="720"/>
        <w:jc w:val="both"/>
        <w:rPr>
          <w:rFonts w:ascii="Times New Roman" w:hAnsi="Times New Roman" w:cs="Times New Roman"/>
          <w:b/>
          <w:sz w:val="28"/>
          <w:szCs w:val="28"/>
        </w:rPr>
      </w:pPr>
    </w:p>
    <w:p w:rsidR="0096458F" w:rsidRDefault="0096458F" w:rsidP="00CE3EA1">
      <w:pPr>
        <w:spacing w:line="480" w:lineRule="auto"/>
        <w:ind w:left="2160" w:firstLine="720"/>
        <w:jc w:val="both"/>
        <w:rPr>
          <w:rFonts w:ascii="Times New Roman" w:hAnsi="Times New Roman" w:cs="Times New Roman"/>
          <w:b/>
          <w:sz w:val="28"/>
          <w:szCs w:val="28"/>
        </w:rPr>
      </w:pPr>
    </w:p>
    <w:p w:rsidR="00D15FCC" w:rsidRDefault="00D15FCC" w:rsidP="00CE3EA1">
      <w:pPr>
        <w:spacing w:line="480" w:lineRule="auto"/>
        <w:ind w:left="2160" w:firstLine="720"/>
        <w:jc w:val="both"/>
        <w:rPr>
          <w:rFonts w:ascii="Times New Roman" w:hAnsi="Times New Roman" w:cs="Times New Roman"/>
          <w:b/>
          <w:sz w:val="28"/>
          <w:szCs w:val="28"/>
        </w:rPr>
      </w:pPr>
      <w:r w:rsidRPr="00EC6E62">
        <w:rPr>
          <w:rFonts w:ascii="Times New Roman" w:hAnsi="Times New Roman" w:cs="Times New Roman"/>
          <w:b/>
          <w:sz w:val="28"/>
          <w:szCs w:val="28"/>
        </w:rPr>
        <w:lastRenderedPageBreak/>
        <w:t>CHAPTER FOUR</w:t>
      </w:r>
    </w:p>
    <w:p w:rsidR="00F84295" w:rsidRPr="00EC6E62" w:rsidRDefault="00F84295" w:rsidP="00CE3EA1">
      <w:pPr>
        <w:spacing w:line="480" w:lineRule="auto"/>
        <w:ind w:left="1440" w:firstLine="720"/>
        <w:jc w:val="both"/>
        <w:rPr>
          <w:rFonts w:ascii="Times New Roman" w:hAnsi="Times New Roman" w:cs="Times New Roman"/>
          <w:b/>
          <w:sz w:val="28"/>
          <w:szCs w:val="28"/>
        </w:rPr>
      </w:pPr>
      <w:r>
        <w:rPr>
          <w:rFonts w:ascii="Times New Roman" w:hAnsi="Times New Roman" w:cs="Times New Roman"/>
          <w:b/>
          <w:sz w:val="28"/>
          <w:szCs w:val="28"/>
        </w:rPr>
        <w:t>RESULT AND INTERPRATATION</w:t>
      </w:r>
    </w:p>
    <w:p w:rsidR="00D15FCC" w:rsidRPr="00EC6E62" w:rsidRDefault="00EB4B5A" w:rsidP="00CE3EA1">
      <w:pPr>
        <w:spacing w:line="480" w:lineRule="auto"/>
        <w:jc w:val="both"/>
        <w:rPr>
          <w:rFonts w:ascii="Times New Roman" w:hAnsi="Times New Roman" w:cs="Times New Roman"/>
          <w:b/>
          <w:sz w:val="28"/>
          <w:szCs w:val="28"/>
        </w:rPr>
      </w:pPr>
      <w:r>
        <w:rPr>
          <w:rFonts w:ascii="Times New Roman" w:hAnsi="Times New Roman" w:cs="Times New Roman"/>
          <w:b/>
          <w:sz w:val="28"/>
          <w:szCs w:val="28"/>
        </w:rPr>
        <w:t>4.1 Lithostratigraphic D</w:t>
      </w:r>
      <w:r w:rsidRPr="00EC6E62">
        <w:rPr>
          <w:rFonts w:ascii="Times New Roman" w:hAnsi="Times New Roman" w:cs="Times New Roman"/>
          <w:b/>
          <w:sz w:val="28"/>
          <w:szCs w:val="28"/>
        </w:rPr>
        <w:t>escription</w:t>
      </w:r>
    </w:p>
    <w:p w:rsidR="00BF6D66" w:rsidRDefault="006909AE" w:rsidP="00CE3EA1">
      <w:pPr>
        <w:spacing w:line="480" w:lineRule="auto"/>
        <w:jc w:val="both"/>
        <w:rPr>
          <w:rFonts w:ascii="Times New Roman" w:hAnsi="Times New Roman" w:cs="Times New Roman"/>
          <w:sz w:val="24"/>
          <w:szCs w:val="24"/>
        </w:rPr>
      </w:pPr>
      <w:r w:rsidRPr="006909AE">
        <w:rPr>
          <w:rFonts w:ascii="Times New Roman" w:hAnsi="Times New Roman" w:cs="Times New Roman"/>
          <w:sz w:val="24"/>
          <w:szCs w:val="24"/>
        </w:rPr>
        <w:t>The description and study of the lithologic units in the study area was aided by exposures of erosion sites, and road cuts. Many stations were visited and studied, and 5 selected ones are described in details below.</w:t>
      </w:r>
    </w:p>
    <w:p w:rsidR="00783DB8" w:rsidRPr="007D3A57" w:rsidRDefault="006909AE" w:rsidP="00CE3EA1">
      <w:pPr>
        <w:spacing w:line="480" w:lineRule="auto"/>
        <w:jc w:val="both"/>
        <w:rPr>
          <w:rFonts w:ascii="Times New Roman" w:hAnsi="Times New Roman" w:cs="Times New Roman"/>
          <w:sz w:val="28"/>
          <w:szCs w:val="28"/>
        </w:rPr>
      </w:pPr>
      <w:r w:rsidRPr="006909AE">
        <w:rPr>
          <w:rFonts w:ascii="Times New Roman" w:hAnsi="Times New Roman" w:cs="Times New Roman"/>
          <w:b/>
          <w:sz w:val="24"/>
          <w:szCs w:val="24"/>
        </w:rPr>
        <w:tab/>
      </w:r>
      <w:r w:rsidR="00EB4B5A" w:rsidRPr="007D3A57">
        <w:rPr>
          <w:rFonts w:ascii="Times New Roman" w:hAnsi="Times New Roman" w:cs="Times New Roman"/>
          <w:b/>
          <w:sz w:val="28"/>
          <w:szCs w:val="28"/>
        </w:rPr>
        <w:t>Outcrop Locations</w:t>
      </w:r>
    </w:p>
    <w:p w:rsidR="00783DB8" w:rsidRPr="003E7E8A" w:rsidRDefault="00EB4B5A" w:rsidP="00CE3EA1">
      <w:pPr>
        <w:spacing w:line="480" w:lineRule="auto"/>
        <w:jc w:val="both"/>
        <w:rPr>
          <w:rFonts w:ascii="Times New Roman" w:hAnsi="Times New Roman" w:cs="Times New Roman"/>
          <w:sz w:val="24"/>
          <w:szCs w:val="24"/>
        </w:rPr>
      </w:pPr>
      <w:r w:rsidRPr="003E7E8A">
        <w:rPr>
          <w:rFonts w:ascii="Times New Roman" w:hAnsi="Times New Roman" w:cs="Times New Roman"/>
          <w:b/>
          <w:sz w:val="24"/>
          <w:szCs w:val="24"/>
        </w:rPr>
        <w:t>4.1.0 Location 1</w:t>
      </w:r>
      <w:r w:rsidR="00783DB8" w:rsidRPr="003E7E8A">
        <w:rPr>
          <w:rFonts w:ascii="Times New Roman" w:hAnsi="Times New Roman" w:cs="Times New Roman"/>
          <w:sz w:val="24"/>
          <w:szCs w:val="24"/>
        </w:rPr>
        <w:t>: Osso-Edda</w:t>
      </w:r>
      <w:r w:rsidR="00DB7A30">
        <w:rPr>
          <w:rFonts w:ascii="Times New Roman" w:hAnsi="Times New Roman" w:cs="Times New Roman"/>
          <w:sz w:val="24"/>
          <w:szCs w:val="24"/>
        </w:rPr>
        <w:t xml:space="preserve"> junction along Ama-ekpu Edda road.</w:t>
      </w:r>
    </w:p>
    <w:p w:rsidR="00783DB8" w:rsidRPr="003E7E8A" w:rsidRDefault="00783DB8" w:rsidP="00CE3EA1">
      <w:pPr>
        <w:spacing w:line="480" w:lineRule="auto"/>
        <w:jc w:val="both"/>
        <w:rPr>
          <w:rFonts w:ascii="Times New Roman" w:hAnsi="Times New Roman" w:cs="Times New Roman"/>
          <w:sz w:val="24"/>
          <w:szCs w:val="24"/>
        </w:rPr>
      </w:pPr>
      <w:r w:rsidRPr="003E7E8A">
        <w:rPr>
          <w:rFonts w:ascii="Times New Roman" w:hAnsi="Times New Roman" w:cs="Times New Roman"/>
          <w:b/>
          <w:sz w:val="24"/>
          <w:szCs w:val="24"/>
        </w:rPr>
        <w:t>Nature of exposure:</w:t>
      </w:r>
      <w:r w:rsidR="00901AC3">
        <w:rPr>
          <w:rFonts w:ascii="Times New Roman" w:hAnsi="Times New Roman" w:cs="Times New Roman"/>
          <w:sz w:val="24"/>
          <w:szCs w:val="24"/>
        </w:rPr>
        <w:t xml:space="preserve"> R</w:t>
      </w:r>
      <w:r w:rsidR="00074822">
        <w:rPr>
          <w:rFonts w:ascii="Times New Roman" w:hAnsi="Times New Roman" w:cs="Times New Roman"/>
          <w:sz w:val="24"/>
          <w:szCs w:val="24"/>
        </w:rPr>
        <w:t>oad cut</w:t>
      </w:r>
    </w:p>
    <w:p w:rsidR="00783DB8" w:rsidRDefault="00783DB8" w:rsidP="00CE3EA1">
      <w:pPr>
        <w:spacing w:line="480" w:lineRule="auto"/>
        <w:jc w:val="both"/>
        <w:rPr>
          <w:rFonts w:ascii="Times New Roman" w:hAnsi="Times New Roman" w:cs="Times New Roman"/>
          <w:sz w:val="24"/>
          <w:szCs w:val="24"/>
        </w:rPr>
      </w:pPr>
      <w:r w:rsidRPr="003E7E8A">
        <w:rPr>
          <w:rFonts w:ascii="Times New Roman" w:hAnsi="Times New Roman" w:cs="Times New Roman"/>
          <w:b/>
          <w:sz w:val="24"/>
          <w:szCs w:val="24"/>
        </w:rPr>
        <w:t>Elevation:</w:t>
      </w:r>
      <w:r w:rsidRPr="003E7E8A">
        <w:rPr>
          <w:rFonts w:ascii="Times New Roman" w:hAnsi="Times New Roman" w:cs="Times New Roman"/>
          <w:sz w:val="24"/>
          <w:szCs w:val="24"/>
        </w:rPr>
        <w:t xml:space="preserve"> 10ft</w:t>
      </w:r>
    </w:p>
    <w:p w:rsidR="00906B8F" w:rsidRPr="003E7E8A" w:rsidRDefault="00906B8F" w:rsidP="00CE3EA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Gps reading: </w:t>
      </w:r>
      <w:r>
        <w:rPr>
          <w:rFonts w:ascii="Times New Roman" w:hAnsi="Times New Roman" w:cs="Times New Roman"/>
          <w:sz w:val="24"/>
          <w:szCs w:val="24"/>
        </w:rPr>
        <w:t>N05º52.017’ E007º49.013’</w:t>
      </w:r>
    </w:p>
    <w:p w:rsidR="00783DB8" w:rsidRPr="003E7E8A" w:rsidRDefault="00783DB8" w:rsidP="00CE3EA1">
      <w:pPr>
        <w:spacing w:line="480" w:lineRule="auto"/>
        <w:jc w:val="both"/>
        <w:rPr>
          <w:rFonts w:ascii="Times New Roman" w:hAnsi="Times New Roman" w:cs="Times New Roman"/>
          <w:sz w:val="24"/>
          <w:szCs w:val="24"/>
        </w:rPr>
      </w:pPr>
      <w:r w:rsidRPr="003E7E8A">
        <w:rPr>
          <w:rFonts w:ascii="Times New Roman" w:hAnsi="Times New Roman" w:cs="Times New Roman"/>
          <w:b/>
          <w:sz w:val="24"/>
          <w:szCs w:val="24"/>
        </w:rPr>
        <w:t>Morphology:</w:t>
      </w:r>
      <w:r w:rsidR="00901AC3">
        <w:rPr>
          <w:rFonts w:ascii="Times New Roman" w:hAnsi="Times New Roman" w:cs="Times New Roman"/>
          <w:sz w:val="24"/>
          <w:szCs w:val="24"/>
        </w:rPr>
        <w:t xml:space="preserve"> Hill</w:t>
      </w:r>
    </w:p>
    <w:p w:rsidR="00783DB8" w:rsidRDefault="00783DB8" w:rsidP="00CE3EA1">
      <w:pPr>
        <w:spacing w:line="480" w:lineRule="auto"/>
        <w:jc w:val="both"/>
        <w:rPr>
          <w:rFonts w:ascii="Times New Roman" w:hAnsi="Times New Roman" w:cs="Times New Roman"/>
          <w:sz w:val="24"/>
          <w:szCs w:val="24"/>
          <w:vertAlign w:val="superscript"/>
        </w:rPr>
      </w:pPr>
      <w:r w:rsidRPr="003E7E8A">
        <w:rPr>
          <w:rFonts w:ascii="Times New Roman" w:hAnsi="Times New Roman" w:cs="Times New Roman"/>
          <w:b/>
          <w:sz w:val="24"/>
          <w:szCs w:val="24"/>
        </w:rPr>
        <w:t>Attitude:</w:t>
      </w:r>
      <w:r w:rsidRPr="003E7E8A">
        <w:rPr>
          <w:rFonts w:ascii="Times New Roman" w:hAnsi="Times New Roman" w:cs="Times New Roman"/>
          <w:sz w:val="24"/>
          <w:szCs w:val="24"/>
        </w:rPr>
        <w:t xml:space="preserve"> Strike 195</w:t>
      </w:r>
      <w:r w:rsidRPr="003E7E8A">
        <w:rPr>
          <w:rFonts w:ascii="Times New Roman" w:hAnsi="Times New Roman" w:cs="Times New Roman"/>
          <w:sz w:val="24"/>
          <w:szCs w:val="24"/>
          <w:vertAlign w:val="superscript"/>
        </w:rPr>
        <w:t>0</w:t>
      </w:r>
      <w:r w:rsidRPr="003E7E8A">
        <w:rPr>
          <w:rFonts w:ascii="Times New Roman" w:hAnsi="Times New Roman" w:cs="Times New Roman"/>
          <w:sz w:val="24"/>
          <w:szCs w:val="24"/>
        </w:rPr>
        <w:t>,   Dip 189</w:t>
      </w:r>
      <w:r w:rsidRPr="003E7E8A">
        <w:rPr>
          <w:rFonts w:ascii="Times New Roman" w:hAnsi="Times New Roman" w:cs="Times New Roman"/>
          <w:sz w:val="24"/>
          <w:szCs w:val="24"/>
          <w:vertAlign w:val="superscript"/>
        </w:rPr>
        <w:t>0</w:t>
      </w:r>
      <w:r w:rsidRPr="003E7E8A">
        <w:rPr>
          <w:rFonts w:ascii="Times New Roman" w:hAnsi="Times New Roman" w:cs="Times New Roman"/>
          <w:sz w:val="24"/>
          <w:szCs w:val="24"/>
        </w:rPr>
        <w:t>,    Dip amount 8</w:t>
      </w:r>
      <w:r w:rsidRPr="003E7E8A">
        <w:rPr>
          <w:rFonts w:ascii="Times New Roman" w:hAnsi="Times New Roman" w:cs="Times New Roman"/>
          <w:sz w:val="24"/>
          <w:szCs w:val="24"/>
          <w:vertAlign w:val="superscript"/>
        </w:rPr>
        <w:t>0</w:t>
      </w:r>
    </w:p>
    <w:p w:rsidR="00F84295" w:rsidRDefault="0096458F" w:rsidP="00CE3EA1">
      <w:pPr>
        <w:spacing w:line="480" w:lineRule="auto"/>
        <w:jc w:val="both"/>
        <w:rPr>
          <w:rFonts w:ascii="Times New Roman" w:hAnsi="Times New Roman" w:cs="Times New Roman"/>
          <w:sz w:val="24"/>
          <w:szCs w:val="24"/>
          <w:vertAlign w:val="superscript"/>
        </w:rPr>
      </w:pPr>
      <w:r w:rsidRPr="006A009A">
        <w:rPr>
          <w:rFonts w:ascii="Times New Roman" w:hAnsi="Times New Roman" w:cs="Times New Roman"/>
          <w:noProof/>
          <w:sz w:val="24"/>
          <w:szCs w:val="24"/>
          <w:lang w:val="fr-FR" w:eastAsia="fr-FR"/>
        </w:rPr>
        <w:lastRenderedPageBreak/>
        <w:drawing>
          <wp:inline distT="0" distB="0" distL="0" distR="0" wp14:anchorId="53CC508E" wp14:editId="603B31DF">
            <wp:extent cx="4298946" cy="5456001"/>
            <wp:effectExtent l="0" t="7302" r="0" b="0"/>
            <wp:docPr id="49" name="Picture 49" descr="C:\Users\christian\Documents\project\project\project pics\4A565200-6636-4A5C-82A1-2A0B354D307F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Documents\project\project\project pics\4A565200-6636-4A5C-82A1-2A0B354D307FL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314229" cy="5475398"/>
                    </a:xfrm>
                    <a:prstGeom prst="rect">
                      <a:avLst/>
                    </a:prstGeom>
                    <a:noFill/>
                    <a:ln>
                      <a:noFill/>
                    </a:ln>
                  </pic:spPr>
                </pic:pic>
              </a:graphicData>
            </a:graphic>
          </wp:inline>
        </w:drawing>
      </w:r>
    </w:p>
    <w:p w:rsidR="00EE2F6F" w:rsidRDefault="006A009A" w:rsidP="00CE3EA1">
      <w:pPr>
        <w:spacing w:line="480" w:lineRule="auto"/>
        <w:jc w:val="both"/>
        <w:rPr>
          <w:rFonts w:ascii="Times New Roman" w:hAnsi="Times New Roman" w:cs="Times New Roman"/>
          <w:sz w:val="24"/>
          <w:szCs w:val="24"/>
        </w:rPr>
      </w:pPr>
      <w:r>
        <w:rPr>
          <w:rFonts w:ascii="Times New Roman" w:hAnsi="Times New Roman" w:cs="Times New Roman"/>
          <w:sz w:val="24"/>
          <w:szCs w:val="24"/>
        </w:rPr>
        <w:t>Fig 3; massively weathered sandstone beds at Osso-Edda</w:t>
      </w:r>
    </w:p>
    <w:p w:rsidR="00EE2F6F" w:rsidRDefault="00EE2F6F" w:rsidP="00CE3EA1">
      <w:pPr>
        <w:spacing w:line="480" w:lineRule="auto"/>
        <w:jc w:val="both"/>
        <w:rPr>
          <w:rFonts w:ascii="Times New Roman" w:hAnsi="Times New Roman" w:cs="Times New Roman"/>
          <w:sz w:val="24"/>
          <w:szCs w:val="24"/>
        </w:rPr>
      </w:pPr>
    </w:p>
    <w:p w:rsidR="006A009A" w:rsidRDefault="006A009A" w:rsidP="00CE3EA1">
      <w:pPr>
        <w:spacing w:line="480" w:lineRule="auto"/>
        <w:jc w:val="both"/>
        <w:rPr>
          <w:rFonts w:ascii="Times New Roman" w:hAnsi="Times New Roman" w:cs="Times New Roman"/>
          <w:sz w:val="24"/>
          <w:szCs w:val="24"/>
        </w:rPr>
      </w:pPr>
    </w:p>
    <w:p w:rsidR="006A009A" w:rsidRDefault="006A009A" w:rsidP="00CE3EA1">
      <w:pPr>
        <w:spacing w:line="480" w:lineRule="auto"/>
        <w:jc w:val="both"/>
        <w:rPr>
          <w:rFonts w:ascii="Times New Roman" w:hAnsi="Times New Roman" w:cs="Times New Roman"/>
          <w:sz w:val="24"/>
          <w:szCs w:val="24"/>
        </w:rPr>
      </w:pPr>
    </w:p>
    <w:p w:rsidR="0096458F" w:rsidRDefault="0096458F" w:rsidP="00CE3EA1">
      <w:pPr>
        <w:spacing w:line="480" w:lineRule="auto"/>
        <w:jc w:val="both"/>
        <w:rPr>
          <w:rFonts w:ascii="Times New Roman" w:hAnsi="Times New Roman" w:cs="Times New Roman"/>
          <w:sz w:val="24"/>
          <w:szCs w:val="24"/>
        </w:rPr>
      </w:pPr>
    </w:p>
    <w:p w:rsidR="0096458F" w:rsidRDefault="0096458F" w:rsidP="00CE3EA1">
      <w:pPr>
        <w:spacing w:line="480" w:lineRule="auto"/>
        <w:jc w:val="both"/>
        <w:rPr>
          <w:rFonts w:ascii="Times New Roman" w:hAnsi="Times New Roman" w:cs="Times New Roman"/>
          <w:sz w:val="24"/>
          <w:szCs w:val="24"/>
        </w:rPr>
      </w:pPr>
    </w:p>
    <w:p w:rsidR="0096458F" w:rsidRDefault="0096458F" w:rsidP="00CE3EA1">
      <w:pPr>
        <w:spacing w:line="480" w:lineRule="auto"/>
        <w:jc w:val="both"/>
        <w:rPr>
          <w:rFonts w:ascii="Times New Roman" w:hAnsi="Times New Roman" w:cs="Times New Roman"/>
          <w:sz w:val="24"/>
          <w:szCs w:val="24"/>
        </w:rPr>
      </w:pPr>
    </w:p>
    <w:p w:rsidR="00F84295" w:rsidRPr="00F84295" w:rsidRDefault="00995C1F" w:rsidP="00CE3EA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 3</w:t>
      </w:r>
      <w:r w:rsidR="00F84295">
        <w:rPr>
          <w:rFonts w:ascii="Times New Roman" w:hAnsi="Times New Roman" w:cs="Times New Roman"/>
          <w:sz w:val="24"/>
          <w:szCs w:val="24"/>
        </w:rPr>
        <w:t>.1: log</w:t>
      </w:r>
      <w:r w:rsidR="00491032">
        <w:rPr>
          <w:rFonts w:ascii="Times New Roman" w:hAnsi="Times New Roman" w:cs="Times New Roman"/>
          <w:sz w:val="24"/>
          <w:szCs w:val="24"/>
        </w:rPr>
        <w:t>ged</w:t>
      </w:r>
      <w:r w:rsidR="00F84295">
        <w:rPr>
          <w:rFonts w:ascii="Times New Roman" w:hAnsi="Times New Roman" w:cs="Times New Roman"/>
          <w:sz w:val="24"/>
          <w:szCs w:val="24"/>
        </w:rPr>
        <w:t xml:space="preserve"> section of the outcrop in location 1(</w:t>
      </w:r>
      <w:r w:rsidR="00F84295" w:rsidRPr="003E7E8A">
        <w:rPr>
          <w:rFonts w:ascii="Times New Roman" w:hAnsi="Times New Roman" w:cs="Times New Roman"/>
          <w:sz w:val="24"/>
          <w:szCs w:val="24"/>
        </w:rPr>
        <w:t>Osso-Edda</w:t>
      </w:r>
      <w:r w:rsidR="00F84295">
        <w:rPr>
          <w:rFonts w:ascii="Times New Roman" w:hAnsi="Times New Roman" w:cs="Times New Roman"/>
          <w:sz w:val="24"/>
          <w:szCs w:val="24"/>
        </w:rPr>
        <w:t xml:space="preserve"> junction along Ama-ekpu Edda road)</w:t>
      </w:r>
    </w:p>
    <w:p w:rsidR="00783DB8" w:rsidRPr="0090202B" w:rsidRDefault="00993CDC" w:rsidP="00CE3EA1">
      <w:pPr>
        <w:spacing w:line="480" w:lineRule="auto"/>
        <w:jc w:val="both"/>
        <w:rPr>
          <w:sz w:val="24"/>
          <w:szCs w:val="24"/>
        </w:rPr>
      </w:pPr>
      <w:r>
        <w:rPr>
          <w:noProof/>
          <w:lang w:val="fr-FR" w:eastAsia="fr-FR"/>
        </w:rPr>
        <w:drawing>
          <wp:inline distT="0" distB="0" distL="0" distR="0" wp14:anchorId="3DA04683" wp14:editId="36806BDA">
            <wp:extent cx="4571658" cy="4029739"/>
            <wp:effectExtent l="0" t="0" r="635"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5648" cy="4033256"/>
                    </a:xfrm>
                    <a:prstGeom prst="rect">
                      <a:avLst/>
                    </a:prstGeom>
                  </pic:spPr>
                </pic:pic>
              </a:graphicData>
            </a:graphic>
          </wp:inline>
        </w:drawing>
      </w:r>
    </w:p>
    <w:p w:rsidR="00783DB8" w:rsidRPr="003E7E8A" w:rsidRDefault="00901AC3" w:rsidP="00CE3EA1">
      <w:pPr>
        <w:spacing w:line="480" w:lineRule="auto"/>
        <w:jc w:val="both"/>
        <w:rPr>
          <w:rFonts w:ascii="Times New Roman" w:hAnsi="Times New Roman" w:cs="Times New Roman"/>
          <w:b/>
          <w:sz w:val="24"/>
          <w:szCs w:val="24"/>
        </w:rPr>
      </w:pPr>
      <w:r>
        <w:rPr>
          <w:rFonts w:ascii="Times New Roman" w:hAnsi="Times New Roman" w:cs="Times New Roman"/>
          <w:b/>
          <w:sz w:val="24"/>
          <w:szCs w:val="24"/>
        </w:rPr>
        <w:t>4.1.1</w:t>
      </w:r>
      <w:r w:rsidR="002A13F3">
        <w:rPr>
          <w:rFonts w:ascii="Times New Roman" w:hAnsi="Times New Roman" w:cs="Times New Roman"/>
          <w:b/>
          <w:sz w:val="24"/>
          <w:szCs w:val="24"/>
        </w:rPr>
        <w:t xml:space="preserve"> Outcrop d</w:t>
      </w:r>
      <w:r w:rsidR="00783DB8" w:rsidRPr="003E7E8A">
        <w:rPr>
          <w:rFonts w:ascii="Times New Roman" w:hAnsi="Times New Roman" w:cs="Times New Roman"/>
          <w:b/>
          <w:sz w:val="24"/>
          <w:szCs w:val="24"/>
        </w:rPr>
        <w:t xml:space="preserve">escription </w:t>
      </w:r>
    </w:p>
    <w:p w:rsidR="004D632B" w:rsidRDefault="00DB7A30" w:rsidP="00CE3EA1">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783DB8" w:rsidRPr="003E7E8A">
        <w:rPr>
          <w:rFonts w:ascii="Times New Roman" w:hAnsi="Times New Roman" w:cs="Times New Roman"/>
          <w:sz w:val="24"/>
          <w:szCs w:val="24"/>
        </w:rPr>
        <w:t xml:space="preserve"> massive</w:t>
      </w:r>
      <w:r w:rsidR="006A009A">
        <w:rPr>
          <w:rFonts w:ascii="Times New Roman" w:hAnsi="Times New Roman" w:cs="Times New Roman"/>
          <w:sz w:val="24"/>
          <w:szCs w:val="24"/>
        </w:rPr>
        <w:t>ly</w:t>
      </w:r>
      <w:r w:rsidR="00783DB8" w:rsidRPr="003E7E8A">
        <w:rPr>
          <w:rFonts w:ascii="Times New Roman" w:hAnsi="Times New Roman" w:cs="Times New Roman"/>
          <w:sz w:val="24"/>
          <w:szCs w:val="24"/>
        </w:rPr>
        <w:t xml:space="preserve"> weathered sandstone beds were encountered, they are friable and grey in </w:t>
      </w:r>
      <w:r w:rsidR="000C5024" w:rsidRPr="003E7E8A">
        <w:rPr>
          <w:rFonts w:ascii="Times New Roman" w:hAnsi="Times New Roman" w:cs="Times New Roman"/>
          <w:sz w:val="24"/>
          <w:szCs w:val="24"/>
        </w:rPr>
        <w:t>color</w:t>
      </w:r>
      <w:r w:rsidR="00783DB8" w:rsidRPr="003E7E8A">
        <w:rPr>
          <w:rFonts w:ascii="Times New Roman" w:hAnsi="Times New Roman" w:cs="Times New Roman"/>
          <w:sz w:val="24"/>
          <w:szCs w:val="24"/>
        </w:rPr>
        <w:t xml:space="preserve"> from the physical observations. </w:t>
      </w:r>
      <w:r w:rsidR="00C337E0">
        <w:rPr>
          <w:rFonts w:ascii="Times New Roman" w:hAnsi="Times New Roman" w:cs="Times New Roman"/>
          <w:sz w:val="24"/>
          <w:szCs w:val="24"/>
        </w:rPr>
        <w:t>Mudstone were seen to be lying on it.</w:t>
      </w:r>
      <w:r w:rsidR="00783DB8" w:rsidRPr="003E7E8A">
        <w:rPr>
          <w:rFonts w:ascii="Times New Roman" w:hAnsi="Times New Roman" w:cs="Times New Roman"/>
          <w:sz w:val="24"/>
          <w:szCs w:val="24"/>
        </w:rPr>
        <w:t xml:space="preserve"> The </w:t>
      </w:r>
      <w:r w:rsidR="00901AC3">
        <w:rPr>
          <w:rFonts w:ascii="Times New Roman" w:hAnsi="Times New Roman" w:cs="Times New Roman"/>
          <w:sz w:val="24"/>
          <w:szCs w:val="24"/>
        </w:rPr>
        <w:t>outcrop is dipping in south east</w:t>
      </w:r>
      <w:r w:rsidR="00783DB8" w:rsidRPr="003E7E8A">
        <w:rPr>
          <w:rFonts w:ascii="Times New Roman" w:hAnsi="Times New Roman" w:cs="Times New Roman"/>
          <w:sz w:val="24"/>
          <w:szCs w:val="24"/>
        </w:rPr>
        <w:t xml:space="preserve"> direction. The only Water borehole that serves the surrounding communities was sunk in this station.</w:t>
      </w:r>
      <w:r w:rsidR="00995C1F">
        <w:rPr>
          <w:rFonts w:ascii="Times New Roman" w:hAnsi="Times New Roman" w:cs="Times New Roman"/>
          <w:sz w:val="24"/>
          <w:szCs w:val="24"/>
        </w:rPr>
        <w:t xml:space="preserve"> (Fig 3.1</w:t>
      </w:r>
      <w:r w:rsidR="004D632B">
        <w:rPr>
          <w:rFonts w:ascii="Times New Roman" w:hAnsi="Times New Roman" w:cs="Times New Roman"/>
          <w:sz w:val="24"/>
          <w:szCs w:val="24"/>
        </w:rPr>
        <w:t>), the base of the sandstone ridge were deeply bioturbated while the top of the sandstone bed which were intercalated with mudstones which were also highly weathered and faulted. Towards the south, the sandstone ridges gradually grade into shale with sandstones beds dominating.</w:t>
      </w:r>
    </w:p>
    <w:p w:rsidR="00831E1B" w:rsidRPr="00DC0C69" w:rsidRDefault="00BF6D66" w:rsidP="00CE3EA1">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4.1.2</w:t>
      </w:r>
      <w:r w:rsidR="00831E1B" w:rsidRPr="00DC0C69">
        <w:rPr>
          <w:rFonts w:ascii="Times New Roman" w:hAnsi="Times New Roman" w:cs="Times New Roman"/>
          <w:b/>
          <w:sz w:val="24"/>
          <w:szCs w:val="24"/>
        </w:rPr>
        <w:t xml:space="preserve"> Location 2:</w:t>
      </w:r>
      <w:r w:rsidR="00831E1B" w:rsidRPr="00DC0C69">
        <w:rPr>
          <w:rFonts w:ascii="Times New Roman" w:hAnsi="Times New Roman" w:cs="Times New Roman"/>
          <w:sz w:val="24"/>
          <w:szCs w:val="24"/>
        </w:rPr>
        <w:t xml:space="preserve"> Ndi ugbo Edda </w:t>
      </w:r>
      <w:r w:rsidR="00831E1B" w:rsidRPr="00DC0C69">
        <w:rPr>
          <w:rFonts w:ascii="Times New Roman" w:hAnsi="Times New Roman" w:cs="Times New Roman"/>
          <w:b/>
          <w:sz w:val="24"/>
          <w:szCs w:val="24"/>
        </w:rPr>
        <w:t xml:space="preserve"> </w:t>
      </w:r>
    </w:p>
    <w:p w:rsidR="00831E1B" w:rsidRPr="00DC0C69" w:rsidRDefault="00831E1B"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Nature of exposure</w:t>
      </w:r>
      <w:r w:rsidRPr="00DC0C69">
        <w:rPr>
          <w:rFonts w:ascii="Times New Roman" w:hAnsi="Times New Roman" w:cs="Times New Roman"/>
          <w:sz w:val="24"/>
          <w:szCs w:val="24"/>
        </w:rPr>
        <w:t>: Erosional surface</w:t>
      </w:r>
    </w:p>
    <w:p w:rsidR="00831E1B" w:rsidRPr="00DC0C69" w:rsidRDefault="00831E1B"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Elevation:</w:t>
      </w:r>
      <w:r w:rsidRPr="00DC0C69">
        <w:rPr>
          <w:rFonts w:ascii="Times New Roman" w:hAnsi="Times New Roman" w:cs="Times New Roman"/>
          <w:sz w:val="24"/>
          <w:szCs w:val="24"/>
        </w:rPr>
        <w:t xml:space="preserve"> 158ft</w:t>
      </w:r>
    </w:p>
    <w:p w:rsidR="00831E1B" w:rsidRPr="00DC0C69" w:rsidRDefault="00831E1B"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 xml:space="preserve">Gps reading: </w:t>
      </w:r>
      <w:r w:rsidRPr="00DC0C69">
        <w:rPr>
          <w:rFonts w:ascii="Times New Roman" w:hAnsi="Times New Roman" w:cs="Times New Roman"/>
          <w:sz w:val="24"/>
          <w:szCs w:val="24"/>
        </w:rPr>
        <w:t>N05°52.047’ E007°49.101</w:t>
      </w:r>
    </w:p>
    <w:p w:rsidR="00831E1B" w:rsidRDefault="00831E1B" w:rsidP="00CE3EA1">
      <w:pPr>
        <w:spacing w:line="480" w:lineRule="auto"/>
        <w:jc w:val="both"/>
        <w:rPr>
          <w:rFonts w:ascii="Times New Roman" w:hAnsi="Times New Roman" w:cs="Times New Roman"/>
          <w:sz w:val="24"/>
          <w:szCs w:val="24"/>
          <w:vertAlign w:val="superscript"/>
        </w:rPr>
      </w:pPr>
      <w:r w:rsidRPr="00DC0C69">
        <w:rPr>
          <w:rFonts w:ascii="Times New Roman" w:hAnsi="Times New Roman" w:cs="Times New Roman"/>
          <w:b/>
          <w:sz w:val="24"/>
          <w:szCs w:val="24"/>
        </w:rPr>
        <w:t xml:space="preserve">Attitude: </w:t>
      </w:r>
      <w:r w:rsidRPr="00DC0C69">
        <w:rPr>
          <w:rFonts w:ascii="Times New Roman" w:hAnsi="Times New Roman" w:cs="Times New Roman"/>
          <w:sz w:val="24"/>
          <w:szCs w:val="24"/>
        </w:rPr>
        <w:t>Strike 205</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Dip 295</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Dip amount 7</w:t>
      </w:r>
      <w:r w:rsidRPr="00DC0C69">
        <w:rPr>
          <w:rFonts w:ascii="Times New Roman" w:hAnsi="Times New Roman" w:cs="Times New Roman"/>
          <w:sz w:val="24"/>
          <w:szCs w:val="24"/>
          <w:vertAlign w:val="superscript"/>
        </w:rPr>
        <w:t>0</w:t>
      </w:r>
    </w:p>
    <w:p w:rsidR="007C27FD" w:rsidRPr="007C27FD" w:rsidRDefault="007C27FD" w:rsidP="00CE3EA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Morphology: </w:t>
      </w:r>
      <w:r>
        <w:rPr>
          <w:rFonts w:ascii="Times New Roman" w:hAnsi="Times New Roman" w:cs="Times New Roman"/>
          <w:sz w:val="24"/>
          <w:szCs w:val="24"/>
        </w:rPr>
        <w:t>continuous</w:t>
      </w:r>
    </w:p>
    <w:p w:rsidR="004E471C" w:rsidRDefault="004E471C" w:rsidP="004E471C">
      <w:pPr>
        <w:spacing w:line="480" w:lineRule="auto"/>
        <w:jc w:val="both"/>
        <w:rPr>
          <w:rFonts w:ascii="Times New Roman" w:hAnsi="Times New Roman" w:cs="Times New Roman"/>
          <w:sz w:val="24"/>
          <w:szCs w:val="24"/>
        </w:rPr>
      </w:pPr>
    </w:p>
    <w:p w:rsidR="004E471C" w:rsidRPr="0090202B" w:rsidRDefault="004E471C" w:rsidP="004E471C">
      <w:pPr>
        <w:spacing w:line="480" w:lineRule="auto"/>
        <w:jc w:val="both"/>
        <w:rPr>
          <w:sz w:val="24"/>
          <w:szCs w:val="24"/>
        </w:rPr>
      </w:pPr>
      <w:r>
        <w:rPr>
          <w:rFonts w:ascii="Times New Roman" w:hAnsi="Times New Roman" w:cs="Times New Roman"/>
          <w:sz w:val="24"/>
          <w:szCs w:val="24"/>
        </w:rPr>
        <w:t>Fig 3.2: logged section of the outcrop in location 2 (Ndi ugbo Edda)</w:t>
      </w:r>
    </w:p>
    <w:p w:rsidR="00EE2F6F" w:rsidRDefault="004E471C" w:rsidP="00CE3EA1">
      <w:pPr>
        <w:spacing w:line="480" w:lineRule="auto"/>
        <w:jc w:val="both"/>
        <w:rPr>
          <w:rFonts w:ascii="Times New Roman" w:hAnsi="Times New Roman" w:cs="Times New Roman"/>
          <w:sz w:val="24"/>
          <w:szCs w:val="24"/>
        </w:rPr>
      </w:pPr>
      <w:r>
        <w:rPr>
          <w:noProof/>
          <w:lang w:val="fr-FR" w:eastAsia="fr-FR"/>
        </w:rPr>
        <w:drawing>
          <wp:inline distT="0" distB="0" distL="0" distR="0" wp14:anchorId="599D2D04" wp14:editId="7DD4DF9F">
            <wp:extent cx="4467225" cy="36044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8167" cy="3605197"/>
                    </a:xfrm>
                    <a:prstGeom prst="rect">
                      <a:avLst/>
                    </a:prstGeom>
                  </pic:spPr>
                </pic:pic>
              </a:graphicData>
            </a:graphic>
          </wp:inline>
        </w:drawing>
      </w:r>
    </w:p>
    <w:p w:rsidR="00EE2F6F" w:rsidRDefault="00EE2F6F" w:rsidP="00CE3EA1">
      <w:pPr>
        <w:spacing w:line="480" w:lineRule="auto"/>
        <w:jc w:val="both"/>
        <w:rPr>
          <w:rFonts w:ascii="Times New Roman" w:hAnsi="Times New Roman" w:cs="Times New Roman"/>
          <w:sz w:val="24"/>
          <w:szCs w:val="24"/>
        </w:rPr>
      </w:pPr>
    </w:p>
    <w:p w:rsidR="00EE2F6F" w:rsidRDefault="00EE2F6F" w:rsidP="00CE3EA1">
      <w:pPr>
        <w:spacing w:line="480" w:lineRule="auto"/>
        <w:jc w:val="both"/>
        <w:rPr>
          <w:rFonts w:ascii="Times New Roman" w:hAnsi="Times New Roman" w:cs="Times New Roman"/>
          <w:sz w:val="24"/>
          <w:szCs w:val="24"/>
        </w:rPr>
      </w:pPr>
    </w:p>
    <w:p w:rsidR="00831E1B" w:rsidRPr="00DC0C69" w:rsidRDefault="00BF6D66" w:rsidP="00CE3EA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4.1.2</w:t>
      </w:r>
      <w:r w:rsidR="00B254CD">
        <w:rPr>
          <w:rFonts w:ascii="Times New Roman" w:hAnsi="Times New Roman" w:cs="Times New Roman"/>
          <w:b/>
          <w:sz w:val="24"/>
          <w:szCs w:val="24"/>
        </w:rPr>
        <w:t xml:space="preserve"> </w:t>
      </w:r>
      <w:r w:rsidR="002A13F3">
        <w:rPr>
          <w:rFonts w:ascii="Times New Roman" w:hAnsi="Times New Roman" w:cs="Times New Roman"/>
          <w:b/>
          <w:sz w:val="24"/>
          <w:szCs w:val="24"/>
        </w:rPr>
        <w:t>Outcrop d</w:t>
      </w:r>
      <w:r w:rsidR="00831E1B" w:rsidRPr="00DC0C69">
        <w:rPr>
          <w:rFonts w:ascii="Times New Roman" w:hAnsi="Times New Roman" w:cs="Times New Roman"/>
          <w:b/>
          <w:sz w:val="24"/>
          <w:szCs w:val="24"/>
        </w:rPr>
        <w:t xml:space="preserve">escription </w:t>
      </w:r>
    </w:p>
    <w:p w:rsidR="00831E1B" w:rsidRDefault="00C92FFC" w:rsidP="00CE3EA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outcrop is predominantly sandstone with intercalation of mudstones. </w:t>
      </w:r>
      <w:r w:rsidR="001511AA">
        <w:rPr>
          <w:rFonts w:ascii="Times New Roman" w:hAnsi="Times New Roman" w:cs="Times New Roman"/>
          <w:sz w:val="24"/>
          <w:szCs w:val="24"/>
        </w:rPr>
        <w:t>The</w:t>
      </w:r>
      <w:r>
        <w:rPr>
          <w:rFonts w:ascii="Times New Roman" w:hAnsi="Times New Roman" w:cs="Times New Roman"/>
          <w:sz w:val="24"/>
          <w:szCs w:val="24"/>
        </w:rPr>
        <w:t xml:space="preserve"> weathered portion of the sandstone is yellowish to brownish in color. The sandstone grains ranges from fine to coarse with poorly sorted beds</w:t>
      </w:r>
      <w:r w:rsidR="001511AA">
        <w:rPr>
          <w:rFonts w:ascii="Times New Roman" w:hAnsi="Times New Roman" w:cs="Times New Roman"/>
          <w:sz w:val="24"/>
          <w:szCs w:val="24"/>
        </w:rPr>
        <w:t>. The sandstone samples were collected for sieve analysis studies.</w:t>
      </w:r>
      <w:r w:rsidR="00EA2D0C">
        <w:rPr>
          <w:rFonts w:ascii="Times New Roman" w:hAnsi="Times New Roman" w:cs="Times New Roman"/>
          <w:sz w:val="24"/>
          <w:szCs w:val="24"/>
        </w:rPr>
        <w:t xml:space="preserve"> </w:t>
      </w:r>
      <w:r w:rsidR="00995C1F">
        <w:rPr>
          <w:rFonts w:ascii="Times New Roman" w:hAnsi="Times New Roman" w:cs="Times New Roman"/>
          <w:sz w:val="24"/>
          <w:szCs w:val="24"/>
        </w:rPr>
        <w:t>Fig 3.2 shows</w:t>
      </w:r>
      <w:r w:rsidR="00051980">
        <w:rPr>
          <w:rFonts w:ascii="Times New Roman" w:hAnsi="Times New Roman" w:cs="Times New Roman"/>
          <w:sz w:val="24"/>
          <w:szCs w:val="24"/>
        </w:rPr>
        <w:t xml:space="preserve"> the log</w:t>
      </w:r>
      <w:r w:rsidR="001511AA">
        <w:rPr>
          <w:rFonts w:ascii="Times New Roman" w:hAnsi="Times New Roman" w:cs="Times New Roman"/>
          <w:sz w:val="24"/>
          <w:szCs w:val="24"/>
        </w:rPr>
        <w:t>ged stratigraphic section in the station 2.</w:t>
      </w:r>
    </w:p>
    <w:p w:rsidR="003E569C" w:rsidRPr="00DC0C69" w:rsidRDefault="00BF6D66" w:rsidP="00CE3EA1">
      <w:pPr>
        <w:spacing w:line="480" w:lineRule="auto"/>
        <w:jc w:val="both"/>
        <w:rPr>
          <w:rFonts w:ascii="Times New Roman" w:hAnsi="Times New Roman" w:cs="Times New Roman"/>
          <w:sz w:val="24"/>
          <w:szCs w:val="24"/>
        </w:rPr>
      </w:pPr>
      <w:r>
        <w:rPr>
          <w:rFonts w:ascii="Times New Roman" w:hAnsi="Times New Roman" w:cs="Times New Roman"/>
          <w:b/>
          <w:sz w:val="24"/>
          <w:szCs w:val="24"/>
        </w:rPr>
        <w:t>4</w:t>
      </w:r>
      <w:r w:rsidR="006A092C">
        <w:rPr>
          <w:rFonts w:ascii="Times New Roman" w:hAnsi="Times New Roman" w:cs="Times New Roman"/>
          <w:b/>
          <w:sz w:val="24"/>
          <w:szCs w:val="24"/>
        </w:rPr>
        <w:t>.1</w:t>
      </w:r>
      <w:r>
        <w:rPr>
          <w:rFonts w:ascii="Times New Roman" w:hAnsi="Times New Roman" w:cs="Times New Roman"/>
          <w:b/>
          <w:sz w:val="24"/>
          <w:szCs w:val="24"/>
        </w:rPr>
        <w:t>.3</w:t>
      </w:r>
      <w:r w:rsidR="003E569C">
        <w:rPr>
          <w:rFonts w:ascii="Times New Roman" w:hAnsi="Times New Roman" w:cs="Times New Roman"/>
          <w:b/>
          <w:sz w:val="24"/>
          <w:szCs w:val="24"/>
        </w:rPr>
        <w:t xml:space="preserve"> Location 3</w:t>
      </w:r>
      <w:r w:rsidR="003E569C" w:rsidRPr="00DC0C69">
        <w:rPr>
          <w:rFonts w:ascii="Times New Roman" w:hAnsi="Times New Roman" w:cs="Times New Roman"/>
          <w:b/>
          <w:sz w:val="24"/>
          <w:szCs w:val="24"/>
        </w:rPr>
        <w:t>:</w:t>
      </w:r>
      <w:r w:rsidR="003E569C" w:rsidRPr="00DC0C69">
        <w:rPr>
          <w:rFonts w:ascii="Times New Roman" w:hAnsi="Times New Roman" w:cs="Times New Roman"/>
          <w:sz w:val="24"/>
          <w:szCs w:val="24"/>
        </w:rPr>
        <w:t xml:space="preserve"> </w:t>
      </w:r>
      <w:r w:rsidR="003E569C">
        <w:rPr>
          <w:rFonts w:ascii="Times New Roman" w:hAnsi="Times New Roman" w:cs="Times New Roman"/>
          <w:sz w:val="24"/>
          <w:szCs w:val="24"/>
        </w:rPr>
        <w:t>Owutu Edda road after the roundabout.</w:t>
      </w:r>
      <w:r w:rsidR="003E569C" w:rsidRPr="00DC0C69">
        <w:rPr>
          <w:rFonts w:ascii="Times New Roman" w:hAnsi="Times New Roman" w:cs="Times New Roman"/>
          <w:sz w:val="24"/>
          <w:szCs w:val="24"/>
        </w:rPr>
        <w:t xml:space="preserve"> </w:t>
      </w:r>
      <w:r w:rsidR="003E569C" w:rsidRPr="00DC0C69">
        <w:rPr>
          <w:rFonts w:ascii="Times New Roman" w:hAnsi="Times New Roman" w:cs="Times New Roman"/>
          <w:b/>
          <w:sz w:val="24"/>
          <w:szCs w:val="24"/>
        </w:rPr>
        <w:t xml:space="preserve"> </w:t>
      </w:r>
    </w:p>
    <w:p w:rsidR="003E569C" w:rsidRPr="00DC0C69" w:rsidRDefault="003E569C"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Nature of exposure</w:t>
      </w:r>
      <w:r>
        <w:rPr>
          <w:rFonts w:ascii="Times New Roman" w:hAnsi="Times New Roman" w:cs="Times New Roman"/>
          <w:sz w:val="24"/>
          <w:szCs w:val="24"/>
        </w:rPr>
        <w:t xml:space="preserve">: Road cut </w:t>
      </w:r>
    </w:p>
    <w:p w:rsidR="003E569C" w:rsidRPr="00DC0C69" w:rsidRDefault="003E569C"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Elevation:</w:t>
      </w:r>
      <w:r>
        <w:rPr>
          <w:rFonts w:ascii="Times New Roman" w:hAnsi="Times New Roman" w:cs="Times New Roman"/>
          <w:sz w:val="24"/>
          <w:szCs w:val="24"/>
        </w:rPr>
        <w:t xml:space="preserve"> 215ft</w:t>
      </w:r>
    </w:p>
    <w:p w:rsidR="003E569C" w:rsidRPr="00DC0C69" w:rsidRDefault="003E569C"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 xml:space="preserve">Gps reading: </w:t>
      </w:r>
      <w:r w:rsidRPr="00DC0C69">
        <w:rPr>
          <w:rFonts w:ascii="Times New Roman" w:hAnsi="Times New Roman" w:cs="Times New Roman"/>
          <w:sz w:val="24"/>
          <w:szCs w:val="24"/>
        </w:rPr>
        <w:t>N05°</w:t>
      </w:r>
      <w:r>
        <w:rPr>
          <w:rFonts w:ascii="Times New Roman" w:hAnsi="Times New Roman" w:cs="Times New Roman"/>
          <w:sz w:val="24"/>
          <w:szCs w:val="24"/>
        </w:rPr>
        <w:t>48</w:t>
      </w:r>
      <w:r w:rsidRPr="00DC0C69">
        <w:rPr>
          <w:rFonts w:ascii="Times New Roman" w:hAnsi="Times New Roman" w:cs="Times New Roman"/>
          <w:sz w:val="24"/>
          <w:szCs w:val="24"/>
        </w:rPr>
        <w:t>.</w:t>
      </w:r>
      <w:r>
        <w:rPr>
          <w:rFonts w:ascii="Times New Roman" w:hAnsi="Times New Roman" w:cs="Times New Roman"/>
          <w:sz w:val="24"/>
          <w:szCs w:val="24"/>
        </w:rPr>
        <w:t>870</w:t>
      </w:r>
      <w:r w:rsidRPr="00DC0C69">
        <w:rPr>
          <w:rFonts w:ascii="Times New Roman" w:hAnsi="Times New Roman" w:cs="Times New Roman"/>
          <w:sz w:val="24"/>
          <w:szCs w:val="24"/>
        </w:rPr>
        <w:t>’ E007°</w:t>
      </w:r>
      <w:r>
        <w:rPr>
          <w:rFonts w:ascii="Times New Roman" w:hAnsi="Times New Roman" w:cs="Times New Roman"/>
          <w:sz w:val="24"/>
          <w:szCs w:val="24"/>
        </w:rPr>
        <w:t>52</w:t>
      </w:r>
      <w:r w:rsidRPr="00DC0C69">
        <w:rPr>
          <w:rFonts w:ascii="Times New Roman" w:hAnsi="Times New Roman" w:cs="Times New Roman"/>
          <w:sz w:val="24"/>
          <w:szCs w:val="24"/>
        </w:rPr>
        <w:t>.</w:t>
      </w:r>
      <w:r>
        <w:rPr>
          <w:rFonts w:ascii="Times New Roman" w:hAnsi="Times New Roman" w:cs="Times New Roman"/>
          <w:sz w:val="24"/>
          <w:szCs w:val="24"/>
        </w:rPr>
        <w:t>049</w:t>
      </w:r>
    </w:p>
    <w:p w:rsidR="003E569C" w:rsidRDefault="003E569C" w:rsidP="00CE3EA1">
      <w:pPr>
        <w:spacing w:line="480" w:lineRule="auto"/>
        <w:jc w:val="both"/>
        <w:rPr>
          <w:rFonts w:ascii="Times New Roman" w:hAnsi="Times New Roman" w:cs="Times New Roman"/>
          <w:sz w:val="24"/>
          <w:szCs w:val="24"/>
          <w:vertAlign w:val="superscript"/>
        </w:rPr>
      </w:pPr>
      <w:r w:rsidRPr="00DC0C69">
        <w:rPr>
          <w:rFonts w:ascii="Times New Roman" w:hAnsi="Times New Roman" w:cs="Times New Roman"/>
          <w:b/>
          <w:sz w:val="24"/>
          <w:szCs w:val="24"/>
        </w:rPr>
        <w:t xml:space="preserve">Attitude: </w:t>
      </w:r>
      <w:r w:rsidRPr="00DC0C69">
        <w:rPr>
          <w:rFonts w:ascii="Times New Roman" w:hAnsi="Times New Roman" w:cs="Times New Roman"/>
          <w:sz w:val="24"/>
          <w:szCs w:val="24"/>
        </w:rPr>
        <w:t xml:space="preserve">Strike </w:t>
      </w:r>
      <w:r>
        <w:rPr>
          <w:rFonts w:ascii="Times New Roman" w:hAnsi="Times New Roman" w:cs="Times New Roman"/>
          <w:sz w:val="24"/>
          <w:szCs w:val="24"/>
        </w:rPr>
        <w:t>204</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Dip 29</w:t>
      </w:r>
      <w:r>
        <w:rPr>
          <w:rFonts w:ascii="Times New Roman" w:hAnsi="Times New Roman" w:cs="Times New Roman"/>
          <w:sz w:val="24"/>
          <w:szCs w:val="24"/>
        </w:rPr>
        <w:t>4</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xml:space="preserve">, Dip amount </w:t>
      </w:r>
      <w:r>
        <w:rPr>
          <w:rFonts w:ascii="Times New Roman" w:hAnsi="Times New Roman" w:cs="Times New Roman"/>
          <w:sz w:val="24"/>
          <w:szCs w:val="24"/>
        </w:rPr>
        <w:t>28</w:t>
      </w:r>
      <w:r w:rsidRPr="00DC0C69">
        <w:rPr>
          <w:rFonts w:ascii="Times New Roman" w:hAnsi="Times New Roman" w:cs="Times New Roman"/>
          <w:sz w:val="24"/>
          <w:szCs w:val="24"/>
          <w:vertAlign w:val="superscript"/>
        </w:rPr>
        <w:t>0</w:t>
      </w:r>
    </w:p>
    <w:p w:rsidR="00AF550C" w:rsidRDefault="00AF550C" w:rsidP="00CE3EA1">
      <w:pPr>
        <w:spacing w:line="480" w:lineRule="auto"/>
        <w:jc w:val="both"/>
        <w:rPr>
          <w:rFonts w:ascii="Times New Roman" w:hAnsi="Times New Roman" w:cs="Times New Roman"/>
          <w:sz w:val="24"/>
          <w:szCs w:val="24"/>
          <w:vertAlign w:val="superscript"/>
        </w:rPr>
      </w:pPr>
    </w:p>
    <w:p w:rsidR="00F84295" w:rsidRDefault="00AF550C" w:rsidP="00CE3EA1">
      <w:pPr>
        <w:spacing w:line="480" w:lineRule="auto"/>
        <w:jc w:val="both"/>
        <w:rPr>
          <w:rFonts w:ascii="Times New Roman" w:hAnsi="Times New Roman" w:cs="Times New Roman"/>
          <w:sz w:val="24"/>
          <w:szCs w:val="24"/>
        </w:rPr>
      </w:pPr>
      <w:r w:rsidRPr="00AF550C">
        <w:rPr>
          <w:rFonts w:ascii="Times New Roman" w:hAnsi="Times New Roman" w:cs="Times New Roman"/>
          <w:noProof/>
          <w:sz w:val="24"/>
          <w:szCs w:val="24"/>
          <w:lang w:val="fr-FR" w:eastAsia="fr-FR"/>
        </w:rPr>
        <w:lastRenderedPageBreak/>
        <w:drawing>
          <wp:inline distT="0" distB="0" distL="0" distR="0">
            <wp:extent cx="5943557" cy="3965945"/>
            <wp:effectExtent l="0" t="0" r="635" b="0"/>
            <wp:docPr id="48" name="Picture 48" descr="C:\Users\christian\Documents\project\project\project pics\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Documents\project\project\project pics\IMG_018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4784" cy="3966764"/>
                    </a:xfrm>
                    <a:prstGeom prst="rect">
                      <a:avLst/>
                    </a:prstGeom>
                    <a:noFill/>
                    <a:ln>
                      <a:noFill/>
                    </a:ln>
                  </pic:spPr>
                </pic:pic>
              </a:graphicData>
            </a:graphic>
          </wp:inline>
        </w:drawing>
      </w:r>
    </w:p>
    <w:p w:rsidR="00491032" w:rsidRDefault="006A009A" w:rsidP="00CE3EA1">
      <w:pPr>
        <w:spacing w:line="480" w:lineRule="auto"/>
        <w:jc w:val="both"/>
        <w:rPr>
          <w:rFonts w:ascii="Times New Roman" w:hAnsi="Times New Roman" w:cs="Times New Roman"/>
          <w:sz w:val="24"/>
          <w:szCs w:val="24"/>
        </w:rPr>
      </w:pPr>
      <w:r>
        <w:rPr>
          <w:rFonts w:ascii="Times New Roman" w:hAnsi="Times New Roman" w:cs="Times New Roman"/>
          <w:sz w:val="24"/>
          <w:szCs w:val="24"/>
        </w:rPr>
        <w:t>Fig 3.2.1; massively weathered sandstones at Owutu Edda</w:t>
      </w:r>
    </w:p>
    <w:p w:rsidR="00491032" w:rsidRDefault="00491032" w:rsidP="00CE3EA1">
      <w:pPr>
        <w:spacing w:line="480" w:lineRule="auto"/>
        <w:jc w:val="both"/>
        <w:rPr>
          <w:rFonts w:ascii="Times New Roman" w:hAnsi="Times New Roman" w:cs="Times New Roman"/>
          <w:sz w:val="24"/>
          <w:szCs w:val="24"/>
        </w:rPr>
      </w:pPr>
    </w:p>
    <w:p w:rsidR="007725BC" w:rsidRDefault="007725BC" w:rsidP="00CE3EA1">
      <w:pPr>
        <w:spacing w:line="480" w:lineRule="auto"/>
        <w:jc w:val="both"/>
        <w:rPr>
          <w:rFonts w:ascii="Times New Roman" w:hAnsi="Times New Roman" w:cs="Times New Roman"/>
          <w:sz w:val="24"/>
          <w:szCs w:val="24"/>
        </w:rPr>
      </w:pPr>
    </w:p>
    <w:p w:rsidR="007725BC" w:rsidRDefault="007725BC" w:rsidP="00CE3EA1">
      <w:pPr>
        <w:spacing w:line="480" w:lineRule="auto"/>
        <w:jc w:val="both"/>
        <w:rPr>
          <w:rFonts w:ascii="Times New Roman" w:hAnsi="Times New Roman" w:cs="Times New Roman"/>
          <w:sz w:val="24"/>
          <w:szCs w:val="24"/>
        </w:rPr>
      </w:pPr>
    </w:p>
    <w:p w:rsidR="007725BC" w:rsidRDefault="007725BC" w:rsidP="00CE3EA1">
      <w:pPr>
        <w:spacing w:line="480" w:lineRule="auto"/>
        <w:jc w:val="both"/>
        <w:rPr>
          <w:rFonts w:ascii="Times New Roman" w:hAnsi="Times New Roman" w:cs="Times New Roman"/>
          <w:sz w:val="24"/>
          <w:szCs w:val="24"/>
        </w:rPr>
      </w:pPr>
    </w:p>
    <w:p w:rsidR="007725BC" w:rsidRDefault="007725BC" w:rsidP="00CE3EA1">
      <w:pPr>
        <w:spacing w:line="480" w:lineRule="auto"/>
        <w:jc w:val="both"/>
        <w:rPr>
          <w:rFonts w:ascii="Times New Roman" w:hAnsi="Times New Roman" w:cs="Times New Roman"/>
          <w:sz w:val="24"/>
          <w:szCs w:val="24"/>
        </w:rPr>
      </w:pPr>
    </w:p>
    <w:p w:rsidR="007725BC" w:rsidRDefault="007725BC" w:rsidP="00CE3EA1">
      <w:pPr>
        <w:spacing w:line="480" w:lineRule="auto"/>
        <w:jc w:val="both"/>
        <w:rPr>
          <w:rFonts w:ascii="Times New Roman" w:hAnsi="Times New Roman" w:cs="Times New Roman"/>
          <w:sz w:val="24"/>
          <w:szCs w:val="24"/>
        </w:rPr>
      </w:pPr>
    </w:p>
    <w:p w:rsidR="007725BC" w:rsidRDefault="007725BC" w:rsidP="00CE3EA1">
      <w:pPr>
        <w:spacing w:line="480" w:lineRule="auto"/>
        <w:jc w:val="both"/>
        <w:rPr>
          <w:rFonts w:ascii="Times New Roman" w:hAnsi="Times New Roman" w:cs="Times New Roman"/>
          <w:sz w:val="24"/>
          <w:szCs w:val="24"/>
        </w:rPr>
      </w:pPr>
    </w:p>
    <w:p w:rsidR="007725BC" w:rsidRDefault="007725BC" w:rsidP="00CE3EA1">
      <w:pPr>
        <w:spacing w:line="480" w:lineRule="auto"/>
        <w:jc w:val="both"/>
        <w:rPr>
          <w:rFonts w:ascii="Times New Roman" w:hAnsi="Times New Roman" w:cs="Times New Roman"/>
          <w:sz w:val="24"/>
          <w:szCs w:val="24"/>
        </w:rPr>
      </w:pPr>
    </w:p>
    <w:p w:rsidR="00491032" w:rsidRPr="00491032" w:rsidRDefault="00995C1F" w:rsidP="00CE3EA1">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 3</w:t>
      </w:r>
      <w:r w:rsidR="00BF6D66">
        <w:rPr>
          <w:rFonts w:ascii="Times New Roman" w:hAnsi="Times New Roman" w:cs="Times New Roman"/>
          <w:sz w:val="24"/>
          <w:szCs w:val="24"/>
        </w:rPr>
        <w:t>.3</w:t>
      </w:r>
      <w:r w:rsidR="00491032" w:rsidRPr="00491032">
        <w:rPr>
          <w:rFonts w:ascii="Times New Roman" w:hAnsi="Times New Roman" w:cs="Times New Roman"/>
          <w:sz w:val="24"/>
          <w:szCs w:val="24"/>
        </w:rPr>
        <w:t>: logged section of the outcrop in location 3</w:t>
      </w:r>
      <w:r w:rsidR="00491032">
        <w:rPr>
          <w:rFonts w:ascii="Times New Roman" w:hAnsi="Times New Roman" w:cs="Times New Roman"/>
          <w:sz w:val="24"/>
          <w:szCs w:val="24"/>
        </w:rPr>
        <w:t>(Owutu Edda road after the roundabout.)</w:t>
      </w:r>
    </w:p>
    <w:p w:rsidR="003E569C" w:rsidRPr="0090202B" w:rsidRDefault="001872C0" w:rsidP="00CE3EA1">
      <w:pPr>
        <w:spacing w:line="480" w:lineRule="auto"/>
        <w:jc w:val="both"/>
        <w:rPr>
          <w:sz w:val="24"/>
          <w:szCs w:val="24"/>
        </w:rPr>
      </w:pPr>
      <w:r>
        <w:rPr>
          <w:noProof/>
          <w:lang w:val="fr-FR" w:eastAsia="fr-FR"/>
        </w:rPr>
        <w:drawing>
          <wp:inline distT="0" distB="0" distL="0" distR="0" wp14:anchorId="3BB6CB80" wp14:editId="5491FE58">
            <wp:extent cx="4924425" cy="4125433"/>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26364" cy="4127057"/>
                    </a:xfrm>
                    <a:prstGeom prst="rect">
                      <a:avLst/>
                    </a:prstGeom>
                  </pic:spPr>
                </pic:pic>
              </a:graphicData>
            </a:graphic>
          </wp:inline>
        </w:drawing>
      </w:r>
      <w:r w:rsidR="003E569C">
        <w:rPr>
          <w:noProof/>
          <w:sz w:val="24"/>
          <w:szCs w:val="24"/>
          <w:lang w:val="fr-FR" w:eastAsia="fr-FR"/>
        </w:rPr>
        <mc:AlternateContent>
          <mc:Choice Requires="wps">
            <w:drawing>
              <wp:anchor distT="0" distB="0" distL="114300" distR="114300" simplePos="0" relativeHeight="251687936" behindDoc="0" locked="0" layoutInCell="1" allowOverlap="1">
                <wp:simplePos x="0" y="0"/>
                <wp:positionH relativeFrom="column">
                  <wp:posOffset>5433695</wp:posOffset>
                </wp:positionH>
                <wp:positionV relativeFrom="paragraph">
                  <wp:posOffset>5082540</wp:posOffset>
                </wp:positionV>
                <wp:extent cx="0" cy="41910"/>
                <wp:effectExtent l="13970" t="10795" r="5080" b="1397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FE9655" id="_x0000_t32" coordsize="21600,21600" o:spt="32" o:oned="t" path="m,l21600,21600e" filled="f">
                <v:path arrowok="t" fillok="f" o:connecttype="none"/>
                <o:lock v:ext="edit" shapetype="t"/>
              </v:shapetype>
              <v:shape id="Straight Arrow Connector 30" o:spid="_x0000_s1026" type="#_x0000_t32" style="position:absolute;margin-left:427.85pt;margin-top:400.2pt;width:0;height: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"/>
            </w:pict>
          </mc:Fallback>
        </mc:AlternateContent>
      </w:r>
    </w:p>
    <w:p w:rsidR="003E569C" w:rsidRDefault="003E569C" w:rsidP="00CE3EA1">
      <w:pPr>
        <w:spacing w:line="480" w:lineRule="auto"/>
        <w:jc w:val="both"/>
        <w:rPr>
          <w:sz w:val="24"/>
          <w:szCs w:val="24"/>
        </w:rPr>
      </w:pPr>
    </w:p>
    <w:p w:rsidR="003E569C" w:rsidRPr="00DC0C69" w:rsidRDefault="003E569C" w:rsidP="00CE3EA1">
      <w:pPr>
        <w:spacing w:line="480" w:lineRule="auto"/>
        <w:jc w:val="both"/>
        <w:rPr>
          <w:rFonts w:ascii="Times New Roman" w:hAnsi="Times New Roman" w:cs="Times New Roman"/>
          <w:b/>
          <w:sz w:val="24"/>
          <w:szCs w:val="24"/>
        </w:rPr>
      </w:pPr>
      <w:r w:rsidRPr="0090202B">
        <w:rPr>
          <w:sz w:val="24"/>
          <w:szCs w:val="24"/>
        </w:rPr>
        <w:tab/>
      </w:r>
      <w:r w:rsidR="00BF6D66">
        <w:rPr>
          <w:rFonts w:ascii="Times New Roman" w:hAnsi="Times New Roman" w:cs="Times New Roman"/>
          <w:b/>
          <w:sz w:val="24"/>
          <w:szCs w:val="24"/>
        </w:rPr>
        <w:t>4.1.3</w:t>
      </w:r>
      <w:r w:rsidR="00215D30">
        <w:rPr>
          <w:rFonts w:ascii="Times New Roman" w:hAnsi="Times New Roman" w:cs="Times New Roman"/>
          <w:b/>
          <w:sz w:val="24"/>
          <w:szCs w:val="24"/>
        </w:rPr>
        <w:t xml:space="preserve"> Outcrop</w:t>
      </w:r>
      <w:r w:rsidR="006A092C">
        <w:rPr>
          <w:rFonts w:ascii="Times New Roman" w:hAnsi="Times New Roman" w:cs="Times New Roman"/>
          <w:b/>
          <w:sz w:val="24"/>
          <w:szCs w:val="24"/>
        </w:rPr>
        <w:t xml:space="preserve"> </w:t>
      </w:r>
      <w:r w:rsidR="002A13F3">
        <w:rPr>
          <w:rFonts w:ascii="Times New Roman" w:hAnsi="Times New Roman" w:cs="Times New Roman"/>
          <w:b/>
          <w:sz w:val="24"/>
          <w:szCs w:val="24"/>
        </w:rPr>
        <w:t>d</w:t>
      </w:r>
      <w:r w:rsidRPr="00DC0C69">
        <w:rPr>
          <w:rFonts w:ascii="Times New Roman" w:hAnsi="Times New Roman" w:cs="Times New Roman"/>
          <w:b/>
          <w:sz w:val="24"/>
          <w:szCs w:val="24"/>
        </w:rPr>
        <w:t xml:space="preserve">escription </w:t>
      </w:r>
    </w:p>
    <w:p w:rsidR="00D60345" w:rsidRPr="00EE2F6F" w:rsidRDefault="00215D30" w:rsidP="00CE3EA1">
      <w:pPr>
        <w:spacing w:line="480" w:lineRule="auto"/>
        <w:jc w:val="both"/>
        <w:rPr>
          <w:sz w:val="24"/>
          <w:szCs w:val="24"/>
        </w:rPr>
      </w:pPr>
      <w:r>
        <w:rPr>
          <w:rFonts w:ascii="Times New Roman" w:hAnsi="Times New Roman" w:cs="Times New Roman"/>
          <w:sz w:val="24"/>
          <w:szCs w:val="24"/>
        </w:rPr>
        <w:t>Massively weathered sandstones</w:t>
      </w:r>
      <w:r w:rsidR="003E569C">
        <w:rPr>
          <w:rFonts w:ascii="Times New Roman" w:hAnsi="Times New Roman" w:cs="Times New Roman"/>
          <w:sz w:val="24"/>
          <w:szCs w:val="24"/>
        </w:rPr>
        <w:t xml:space="preserve"> were seen. They wer</w:t>
      </w:r>
      <w:r w:rsidR="00EA2D0C">
        <w:rPr>
          <w:rFonts w:ascii="Times New Roman" w:hAnsi="Times New Roman" w:cs="Times New Roman"/>
          <w:sz w:val="24"/>
          <w:szCs w:val="24"/>
        </w:rPr>
        <w:t>e deeply weathered with burrows and deeply faulted.</w:t>
      </w:r>
      <w:r w:rsidR="003E569C">
        <w:rPr>
          <w:rFonts w:ascii="Times New Roman" w:hAnsi="Times New Roman" w:cs="Times New Roman"/>
          <w:sz w:val="24"/>
          <w:szCs w:val="24"/>
        </w:rPr>
        <w:t xml:space="preserve"> </w:t>
      </w:r>
      <w:r w:rsidR="00EA2D0C">
        <w:rPr>
          <w:rFonts w:ascii="Times New Roman" w:hAnsi="Times New Roman" w:cs="Times New Roman"/>
          <w:sz w:val="24"/>
          <w:szCs w:val="24"/>
        </w:rPr>
        <w:t>Mudstones of about 0.5m</w:t>
      </w:r>
      <w:r w:rsidR="003E569C">
        <w:rPr>
          <w:rFonts w:ascii="Times New Roman" w:hAnsi="Times New Roman" w:cs="Times New Roman"/>
          <w:sz w:val="24"/>
          <w:szCs w:val="24"/>
        </w:rPr>
        <w:t xml:space="preserve"> was seen resting on top of the sandstones.</w:t>
      </w:r>
      <w:r w:rsidR="00EA2D0C">
        <w:rPr>
          <w:rFonts w:ascii="Times New Roman" w:hAnsi="Times New Roman" w:cs="Times New Roman"/>
          <w:sz w:val="24"/>
          <w:szCs w:val="24"/>
        </w:rPr>
        <w:t xml:space="preserve"> </w:t>
      </w:r>
      <w:r w:rsidR="00995C1F">
        <w:rPr>
          <w:rFonts w:ascii="Times New Roman" w:hAnsi="Times New Roman" w:cs="Times New Roman"/>
          <w:sz w:val="24"/>
          <w:szCs w:val="24"/>
        </w:rPr>
        <w:t>Fig 3</w:t>
      </w:r>
      <w:r w:rsidR="00FB79E3">
        <w:rPr>
          <w:rFonts w:ascii="Times New Roman" w:hAnsi="Times New Roman" w:cs="Times New Roman"/>
          <w:sz w:val="24"/>
          <w:szCs w:val="24"/>
        </w:rPr>
        <w:t xml:space="preserve">.3. </w:t>
      </w:r>
      <w:r w:rsidR="00E5134A">
        <w:rPr>
          <w:rFonts w:ascii="Times New Roman" w:hAnsi="Times New Roman" w:cs="Times New Roman"/>
          <w:sz w:val="24"/>
          <w:szCs w:val="24"/>
        </w:rPr>
        <w:t>Illustrates the</w:t>
      </w:r>
      <w:r w:rsidR="00EE2F6F">
        <w:rPr>
          <w:rFonts w:ascii="Times New Roman" w:hAnsi="Times New Roman" w:cs="Times New Roman"/>
          <w:sz w:val="24"/>
          <w:szCs w:val="24"/>
        </w:rPr>
        <w:t xml:space="preserve"> logged section out the outcrop.</w:t>
      </w:r>
    </w:p>
    <w:p w:rsidR="00672E49" w:rsidRPr="00DC0C69" w:rsidRDefault="00BF6D66" w:rsidP="00CE3EA1">
      <w:pPr>
        <w:spacing w:line="480" w:lineRule="auto"/>
        <w:jc w:val="both"/>
        <w:rPr>
          <w:rFonts w:ascii="Times New Roman" w:hAnsi="Times New Roman" w:cs="Times New Roman"/>
          <w:sz w:val="24"/>
          <w:szCs w:val="24"/>
        </w:rPr>
      </w:pPr>
      <w:r>
        <w:rPr>
          <w:rFonts w:ascii="Times New Roman" w:hAnsi="Times New Roman" w:cs="Times New Roman"/>
          <w:b/>
          <w:sz w:val="24"/>
          <w:szCs w:val="24"/>
        </w:rPr>
        <w:t>4.1.4</w:t>
      </w:r>
      <w:r w:rsidR="00672E49">
        <w:rPr>
          <w:rFonts w:ascii="Times New Roman" w:hAnsi="Times New Roman" w:cs="Times New Roman"/>
          <w:b/>
          <w:sz w:val="24"/>
          <w:szCs w:val="24"/>
        </w:rPr>
        <w:t xml:space="preserve"> Location 4</w:t>
      </w:r>
      <w:r w:rsidR="00672E49" w:rsidRPr="00DC0C69">
        <w:rPr>
          <w:rFonts w:ascii="Times New Roman" w:hAnsi="Times New Roman" w:cs="Times New Roman"/>
          <w:b/>
          <w:sz w:val="24"/>
          <w:szCs w:val="24"/>
        </w:rPr>
        <w:t>:</w:t>
      </w:r>
      <w:r w:rsidR="00672E49" w:rsidRPr="00DC0C69">
        <w:rPr>
          <w:rFonts w:ascii="Times New Roman" w:hAnsi="Times New Roman" w:cs="Times New Roman"/>
          <w:sz w:val="24"/>
          <w:szCs w:val="24"/>
        </w:rPr>
        <w:t xml:space="preserve"> </w:t>
      </w:r>
      <w:r w:rsidR="00672E49">
        <w:rPr>
          <w:rFonts w:ascii="Times New Roman" w:hAnsi="Times New Roman" w:cs="Times New Roman"/>
          <w:sz w:val="24"/>
          <w:szCs w:val="24"/>
        </w:rPr>
        <w:t>Asaga-Amangwu village</w:t>
      </w:r>
      <w:r w:rsidR="00672E49" w:rsidRPr="00DC0C69">
        <w:rPr>
          <w:rFonts w:ascii="Times New Roman" w:hAnsi="Times New Roman" w:cs="Times New Roman"/>
          <w:sz w:val="24"/>
          <w:szCs w:val="24"/>
        </w:rPr>
        <w:t xml:space="preserve"> </w:t>
      </w:r>
      <w:r w:rsidR="00672E49" w:rsidRPr="00DC0C69">
        <w:rPr>
          <w:rFonts w:ascii="Times New Roman" w:hAnsi="Times New Roman" w:cs="Times New Roman"/>
          <w:b/>
          <w:sz w:val="24"/>
          <w:szCs w:val="24"/>
        </w:rPr>
        <w:t xml:space="preserve"> </w:t>
      </w:r>
    </w:p>
    <w:p w:rsidR="00672E49" w:rsidRPr="00DC0C69" w:rsidRDefault="00672E49"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Nature of exposure</w:t>
      </w:r>
      <w:r>
        <w:rPr>
          <w:rFonts w:ascii="Times New Roman" w:hAnsi="Times New Roman" w:cs="Times New Roman"/>
          <w:sz w:val="24"/>
          <w:szCs w:val="24"/>
        </w:rPr>
        <w:t>: River channel</w:t>
      </w:r>
    </w:p>
    <w:p w:rsidR="00672E49" w:rsidRPr="00DC0C69" w:rsidRDefault="00672E49"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Elevation:</w:t>
      </w:r>
      <w:r>
        <w:rPr>
          <w:rFonts w:ascii="Times New Roman" w:hAnsi="Times New Roman" w:cs="Times New Roman"/>
          <w:sz w:val="24"/>
          <w:szCs w:val="24"/>
        </w:rPr>
        <w:t xml:space="preserve"> 80ft</w:t>
      </w:r>
    </w:p>
    <w:p w:rsidR="00672E49" w:rsidRPr="00DC0C69" w:rsidRDefault="00672E49"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lastRenderedPageBreak/>
        <w:t xml:space="preserve">Gps reading: </w:t>
      </w:r>
      <w:r w:rsidRPr="00DC0C69">
        <w:rPr>
          <w:rFonts w:ascii="Times New Roman" w:hAnsi="Times New Roman" w:cs="Times New Roman"/>
          <w:sz w:val="24"/>
          <w:szCs w:val="24"/>
        </w:rPr>
        <w:t>N05°</w:t>
      </w:r>
      <w:r>
        <w:rPr>
          <w:rFonts w:ascii="Times New Roman" w:hAnsi="Times New Roman" w:cs="Times New Roman"/>
          <w:sz w:val="24"/>
          <w:szCs w:val="24"/>
        </w:rPr>
        <w:t>50</w:t>
      </w:r>
      <w:r w:rsidRPr="00DC0C69">
        <w:rPr>
          <w:rFonts w:ascii="Times New Roman" w:hAnsi="Times New Roman" w:cs="Times New Roman"/>
          <w:sz w:val="24"/>
          <w:szCs w:val="24"/>
        </w:rPr>
        <w:t>.</w:t>
      </w:r>
      <w:r w:rsidR="001A01C4">
        <w:rPr>
          <w:rFonts w:ascii="Times New Roman" w:hAnsi="Times New Roman" w:cs="Times New Roman"/>
          <w:sz w:val="24"/>
          <w:szCs w:val="24"/>
        </w:rPr>
        <w:t>128</w:t>
      </w:r>
      <w:r w:rsidRPr="00DC0C69">
        <w:rPr>
          <w:rFonts w:ascii="Times New Roman" w:hAnsi="Times New Roman" w:cs="Times New Roman"/>
          <w:sz w:val="24"/>
          <w:szCs w:val="24"/>
        </w:rPr>
        <w:t>’ E007°</w:t>
      </w:r>
      <w:r>
        <w:rPr>
          <w:rFonts w:ascii="Times New Roman" w:hAnsi="Times New Roman" w:cs="Times New Roman"/>
          <w:sz w:val="24"/>
          <w:szCs w:val="24"/>
        </w:rPr>
        <w:t>52</w:t>
      </w:r>
      <w:r w:rsidRPr="00DC0C69">
        <w:rPr>
          <w:rFonts w:ascii="Times New Roman" w:hAnsi="Times New Roman" w:cs="Times New Roman"/>
          <w:sz w:val="24"/>
          <w:szCs w:val="24"/>
        </w:rPr>
        <w:t>.</w:t>
      </w:r>
      <w:r w:rsidR="001A01C4">
        <w:rPr>
          <w:rFonts w:ascii="Times New Roman" w:hAnsi="Times New Roman" w:cs="Times New Roman"/>
          <w:sz w:val="24"/>
          <w:szCs w:val="24"/>
        </w:rPr>
        <w:t>344</w:t>
      </w:r>
      <w:r>
        <w:rPr>
          <w:rFonts w:ascii="Times New Roman" w:hAnsi="Times New Roman" w:cs="Times New Roman"/>
          <w:sz w:val="24"/>
          <w:szCs w:val="24"/>
        </w:rPr>
        <w:t>’</w:t>
      </w:r>
    </w:p>
    <w:p w:rsidR="00672E49" w:rsidRDefault="00672E49" w:rsidP="00CE3EA1">
      <w:pPr>
        <w:spacing w:line="480" w:lineRule="auto"/>
        <w:jc w:val="both"/>
        <w:rPr>
          <w:rFonts w:ascii="Times New Roman" w:hAnsi="Times New Roman" w:cs="Times New Roman"/>
          <w:sz w:val="24"/>
          <w:szCs w:val="24"/>
          <w:vertAlign w:val="superscript"/>
        </w:rPr>
      </w:pPr>
      <w:r w:rsidRPr="00DC0C69">
        <w:rPr>
          <w:rFonts w:ascii="Times New Roman" w:hAnsi="Times New Roman" w:cs="Times New Roman"/>
          <w:b/>
          <w:sz w:val="24"/>
          <w:szCs w:val="24"/>
        </w:rPr>
        <w:t xml:space="preserve">Attitude: </w:t>
      </w:r>
      <w:r w:rsidRPr="00DC0C69">
        <w:rPr>
          <w:rFonts w:ascii="Times New Roman" w:hAnsi="Times New Roman" w:cs="Times New Roman"/>
          <w:sz w:val="24"/>
          <w:szCs w:val="24"/>
        </w:rPr>
        <w:t xml:space="preserve">Strike </w:t>
      </w:r>
      <w:r>
        <w:rPr>
          <w:rFonts w:ascii="Times New Roman" w:hAnsi="Times New Roman" w:cs="Times New Roman"/>
          <w:sz w:val="24"/>
          <w:szCs w:val="24"/>
        </w:rPr>
        <w:t>170</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xml:space="preserve">, Dip </w:t>
      </w:r>
      <w:r>
        <w:rPr>
          <w:rFonts w:ascii="Times New Roman" w:hAnsi="Times New Roman" w:cs="Times New Roman"/>
          <w:sz w:val="24"/>
          <w:szCs w:val="24"/>
        </w:rPr>
        <w:t>260</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xml:space="preserve">, Dip amount </w:t>
      </w:r>
      <w:r>
        <w:rPr>
          <w:rFonts w:ascii="Times New Roman" w:hAnsi="Times New Roman" w:cs="Times New Roman"/>
          <w:sz w:val="24"/>
          <w:szCs w:val="24"/>
        </w:rPr>
        <w:t>24</w:t>
      </w:r>
      <w:r w:rsidRPr="00DC0C69">
        <w:rPr>
          <w:rFonts w:ascii="Times New Roman" w:hAnsi="Times New Roman" w:cs="Times New Roman"/>
          <w:sz w:val="24"/>
          <w:szCs w:val="24"/>
          <w:vertAlign w:val="superscript"/>
        </w:rPr>
        <w:t>0</w:t>
      </w:r>
    </w:p>
    <w:p w:rsidR="00993CDC" w:rsidRPr="00DC0C69" w:rsidRDefault="00993CDC" w:rsidP="00993CDC">
      <w:pPr>
        <w:spacing w:line="480" w:lineRule="auto"/>
        <w:jc w:val="both"/>
        <w:rPr>
          <w:rFonts w:ascii="Times New Roman" w:hAnsi="Times New Roman" w:cs="Times New Roman"/>
          <w:sz w:val="24"/>
          <w:szCs w:val="24"/>
        </w:rPr>
      </w:pPr>
      <w:r>
        <w:rPr>
          <w:rFonts w:ascii="Times New Roman" w:hAnsi="Times New Roman" w:cs="Times New Roman"/>
          <w:sz w:val="24"/>
          <w:szCs w:val="24"/>
        </w:rPr>
        <w:t>Fig 3.4: logged section of outcrop 4(Asaga-Amangwu village)</w:t>
      </w:r>
    </w:p>
    <w:p w:rsidR="00EE2F6F" w:rsidRDefault="00993CDC" w:rsidP="00CE3EA1">
      <w:pPr>
        <w:spacing w:line="480" w:lineRule="auto"/>
        <w:jc w:val="both"/>
        <w:rPr>
          <w:rFonts w:ascii="Times New Roman" w:hAnsi="Times New Roman" w:cs="Times New Roman"/>
          <w:sz w:val="24"/>
          <w:szCs w:val="24"/>
        </w:rPr>
      </w:pPr>
      <w:r>
        <w:rPr>
          <w:noProof/>
          <w:lang w:val="fr-FR" w:eastAsia="fr-FR"/>
        </w:rPr>
        <w:drawing>
          <wp:inline distT="0" distB="0" distL="0" distR="0" wp14:anchorId="22DA0B9F" wp14:editId="21FCA902">
            <wp:extent cx="4923155" cy="399784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42670" cy="4013689"/>
                    </a:xfrm>
                    <a:prstGeom prst="rect">
                      <a:avLst/>
                    </a:prstGeom>
                  </pic:spPr>
                </pic:pic>
              </a:graphicData>
            </a:graphic>
          </wp:inline>
        </w:drawing>
      </w:r>
    </w:p>
    <w:p w:rsidR="00EE2F6F" w:rsidRDefault="00EE2F6F" w:rsidP="00CE3EA1">
      <w:pPr>
        <w:spacing w:line="480" w:lineRule="auto"/>
        <w:jc w:val="both"/>
        <w:rPr>
          <w:rFonts w:ascii="Times New Roman" w:hAnsi="Times New Roman" w:cs="Times New Roman"/>
          <w:sz w:val="24"/>
          <w:szCs w:val="24"/>
        </w:rPr>
      </w:pPr>
    </w:p>
    <w:p w:rsidR="00672E49" w:rsidRPr="00DC0C69" w:rsidRDefault="00672E49" w:rsidP="00CE3EA1">
      <w:pPr>
        <w:spacing w:line="480" w:lineRule="auto"/>
        <w:jc w:val="both"/>
        <w:rPr>
          <w:rFonts w:ascii="Times New Roman" w:hAnsi="Times New Roman" w:cs="Times New Roman"/>
          <w:b/>
          <w:sz w:val="24"/>
          <w:szCs w:val="24"/>
        </w:rPr>
      </w:pPr>
      <w:r>
        <w:rPr>
          <w:noProof/>
          <w:sz w:val="24"/>
          <w:szCs w:val="24"/>
          <w:lang w:val="fr-FR" w:eastAsia="fr-FR"/>
        </w:rPr>
        <mc:AlternateContent>
          <mc:Choice Requires="wps">
            <w:drawing>
              <wp:anchor distT="0" distB="0" distL="114300" distR="114300" simplePos="0" relativeHeight="251689984" behindDoc="0" locked="0" layoutInCell="1" allowOverlap="1">
                <wp:simplePos x="0" y="0"/>
                <wp:positionH relativeFrom="column">
                  <wp:posOffset>5433695</wp:posOffset>
                </wp:positionH>
                <wp:positionV relativeFrom="paragraph">
                  <wp:posOffset>5082540</wp:posOffset>
                </wp:positionV>
                <wp:extent cx="0" cy="41910"/>
                <wp:effectExtent l="13970" t="10795" r="5080" b="1397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CF70C4" id="Straight Arrow Connector 32" o:spid="_x0000_s1026" type="#_x0000_t32" style="position:absolute;margin-left:427.85pt;margin-top:400.2pt;width:0;height: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"/>
            </w:pict>
          </mc:Fallback>
        </mc:AlternateContent>
      </w:r>
      <w:r w:rsidR="00BF6D66">
        <w:rPr>
          <w:rFonts w:ascii="Times New Roman" w:hAnsi="Times New Roman" w:cs="Times New Roman"/>
          <w:b/>
          <w:sz w:val="24"/>
          <w:szCs w:val="24"/>
        </w:rPr>
        <w:t>4</w:t>
      </w:r>
      <w:r w:rsidR="006A092C">
        <w:rPr>
          <w:rFonts w:ascii="Times New Roman" w:hAnsi="Times New Roman" w:cs="Times New Roman"/>
          <w:b/>
          <w:sz w:val="24"/>
          <w:szCs w:val="24"/>
        </w:rPr>
        <w:t>.1</w:t>
      </w:r>
      <w:r w:rsidR="00BF6D66">
        <w:rPr>
          <w:rFonts w:ascii="Times New Roman" w:hAnsi="Times New Roman" w:cs="Times New Roman"/>
          <w:b/>
          <w:sz w:val="24"/>
          <w:szCs w:val="24"/>
        </w:rPr>
        <w:t>.4</w:t>
      </w:r>
      <w:r w:rsidR="006A092C">
        <w:rPr>
          <w:rFonts w:ascii="Times New Roman" w:hAnsi="Times New Roman" w:cs="Times New Roman"/>
          <w:b/>
          <w:sz w:val="24"/>
          <w:szCs w:val="24"/>
        </w:rPr>
        <w:t xml:space="preserve"> </w:t>
      </w:r>
      <w:r w:rsidR="002A13F3">
        <w:rPr>
          <w:rFonts w:ascii="Times New Roman" w:hAnsi="Times New Roman" w:cs="Times New Roman"/>
          <w:b/>
          <w:sz w:val="24"/>
          <w:szCs w:val="24"/>
        </w:rPr>
        <w:t>Outcrop d</w:t>
      </w:r>
      <w:r w:rsidRPr="00DC0C69">
        <w:rPr>
          <w:rFonts w:ascii="Times New Roman" w:hAnsi="Times New Roman" w:cs="Times New Roman"/>
          <w:b/>
          <w:sz w:val="24"/>
          <w:szCs w:val="24"/>
        </w:rPr>
        <w:t xml:space="preserve">escription </w:t>
      </w:r>
    </w:p>
    <w:p w:rsidR="00C078EB" w:rsidRDefault="000C5024" w:rsidP="00CE3EA1">
      <w:pPr>
        <w:spacing w:line="480" w:lineRule="auto"/>
        <w:jc w:val="both"/>
        <w:rPr>
          <w:rFonts w:ascii="Times New Roman" w:hAnsi="Times New Roman" w:cs="Times New Roman"/>
          <w:sz w:val="24"/>
          <w:szCs w:val="24"/>
        </w:rPr>
      </w:pPr>
      <w:r>
        <w:rPr>
          <w:rFonts w:ascii="Times New Roman" w:hAnsi="Times New Roman" w:cs="Times New Roman"/>
          <w:sz w:val="24"/>
          <w:szCs w:val="24"/>
        </w:rPr>
        <w:t>An</w:t>
      </w:r>
      <w:r w:rsidR="00672E49">
        <w:rPr>
          <w:rFonts w:ascii="Times New Roman" w:hAnsi="Times New Roman" w:cs="Times New Roman"/>
          <w:sz w:val="24"/>
          <w:szCs w:val="24"/>
        </w:rPr>
        <w:t xml:space="preserve"> </w:t>
      </w:r>
      <w:r>
        <w:rPr>
          <w:rFonts w:ascii="Times New Roman" w:hAnsi="Times New Roman" w:cs="Times New Roman"/>
          <w:sz w:val="24"/>
          <w:szCs w:val="24"/>
        </w:rPr>
        <w:t xml:space="preserve">intercalation </w:t>
      </w:r>
      <w:r w:rsidR="00672E49">
        <w:rPr>
          <w:rFonts w:ascii="Times New Roman" w:hAnsi="Times New Roman" w:cs="Times New Roman"/>
          <w:sz w:val="24"/>
          <w:szCs w:val="24"/>
        </w:rPr>
        <w:t>sandstones</w:t>
      </w:r>
      <w:r>
        <w:rPr>
          <w:rFonts w:ascii="Times New Roman" w:hAnsi="Times New Roman" w:cs="Times New Roman"/>
          <w:sz w:val="24"/>
          <w:szCs w:val="24"/>
        </w:rPr>
        <w:t xml:space="preserve"> and shale</w:t>
      </w:r>
      <w:r w:rsidR="00672E49">
        <w:rPr>
          <w:rFonts w:ascii="Times New Roman" w:hAnsi="Times New Roman" w:cs="Times New Roman"/>
          <w:sz w:val="24"/>
          <w:szCs w:val="24"/>
        </w:rPr>
        <w:t xml:space="preserve"> were seen. </w:t>
      </w:r>
      <w:r>
        <w:rPr>
          <w:rFonts w:ascii="Times New Roman" w:hAnsi="Times New Roman" w:cs="Times New Roman"/>
          <w:sz w:val="24"/>
          <w:szCs w:val="24"/>
        </w:rPr>
        <w:t>Moderately</w:t>
      </w:r>
      <w:r w:rsidR="00672E49">
        <w:rPr>
          <w:rFonts w:ascii="Times New Roman" w:hAnsi="Times New Roman" w:cs="Times New Roman"/>
          <w:sz w:val="24"/>
          <w:szCs w:val="24"/>
        </w:rPr>
        <w:t xml:space="preserve"> coarsed grain, and darkish grey </w:t>
      </w:r>
      <w:r>
        <w:rPr>
          <w:rFonts w:ascii="Times New Roman" w:hAnsi="Times New Roman" w:cs="Times New Roman"/>
          <w:sz w:val="24"/>
          <w:szCs w:val="24"/>
        </w:rPr>
        <w:t>coloration, sandy shale from physical observation.</w:t>
      </w:r>
      <w:r w:rsidR="00995C1F">
        <w:rPr>
          <w:rFonts w:ascii="Times New Roman" w:hAnsi="Times New Roman" w:cs="Times New Roman"/>
          <w:sz w:val="24"/>
          <w:szCs w:val="24"/>
        </w:rPr>
        <w:t xml:space="preserve"> Fig 3</w:t>
      </w:r>
      <w:r w:rsidR="004F133C">
        <w:rPr>
          <w:rFonts w:ascii="Times New Roman" w:hAnsi="Times New Roman" w:cs="Times New Roman"/>
          <w:sz w:val="24"/>
          <w:szCs w:val="24"/>
        </w:rPr>
        <w:t xml:space="preserve">.4. </w:t>
      </w:r>
      <w:r w:rsidR="006C7224">
        <w:rPr>
          <w:rFonts w:ascii="Times New Roman" w:hAnsi="Times New Roman" w:cs="Times New Roman"/>
          <w:sz w:val="24"/>
          <w:szCs w:val="24"/>
        </w:rPr>
        <w:t>Shows</w:t>
      </w:r>
      <w:r w:rsidR="004F133C">
        <w:rPr>
          <w:rFonts w:ascii="Times New Roman" w:hAnsi="Times New Roman" w:cs="Times New Roman"/>
          <w:sz w:val="24"/>
          <w:szCs w:val="24"/>
        </w:rPr>
        <w:t xml:space="preserve"> the logging of the outcrop seen in this location.</w:t>
      </w:r>
    </w:p>
    <w:p w:rsidR="00F3703B" w:rsidRPr="00DC0C69" w:rsidRDefault="00BF6D66" w:rsidP="00CE3EA1">
      <w:pPr>
        <w:spacing w:line="480" w:lineRule="auto"/>
        <w:jc w:val="both"/>
        <w:rPr>
          <w:rFonts w:ascii="Times New Roman" w:hAnsi="Times New Roman" w:cs="Times New Roman"/>
          <w:sz w:val="24"/>
          <w:szCs w:val="24"/>
        </w:rPr>
      </w:pPr>
      <w:r>
        <w:rPr>
          <w:rFonts w:ascii="Times New Roman" w:hAnsi="Times New Roman" w:cs="Times New Roman"/>
          <w:b/>
          <w:sz w:val="24"/>
          <w:szCs w:val="24"/>
        </w:rPr>
        <w:t>4.1.5</w:t>
      </w:r>
      <w:r w:rsidR="00F3703B">
        <w:rPr>
          <w:rFonts w:ascii="Times New Roman" w:hAnsi="Times New Roman" w:cs="Times New Roman"/>
          <w:b/>
          <w:sz w:val="24"/>
          <w:szCs w:val="24"/>
        </w:rPr>
        <w:t xml:space="preserve"> Location 5</w:t>
      </w:r>
      <w:r w:rsidR="00F3703B" w:rsidRPr="00DC0C69">
        <w:rPr>
          <w:rFonts w:ascii="Times New Roman" w:hAnsi="Times New Roman" w:cs="Times New Roman"/>
          <w:b/>
          <w:sz w:val="24"/>
          <w:szCs w:val="24"/>
        </w:rPr>
        <w:t>:</w:t>
      </w:r>
      <w:r w:rsidR="00F3703B" w:rsidRPr="00DC0C69">
        <w:rPr>
          <w:rFonts w:ascii="Times New Roman" w:hAnsi="Times New Roman" w:cs="Times New Roman"/>
          <w:sz w:val="24"/>
          <w:szCs w:val="24"/>
        </w:rPr>
        <w:t xml:space="preserve"> </w:t>
      </w:r>
      <w:r w:rsidR="00F3703B">
        <w:rPr>
          <w:rFonts w:ascii="Times New Roman" w:hAnsi="Times New Roman" w:cs="Times New Roman"/>
          <w:sz w:val="24"/>
          <w:szCs w:val="24"/>
        </w:rPr>
        <w:t>Egbara Ebunwana Edda junction round about</w:t>
      </w:r>
      <w:r w:rsidR="00F3703B" w:rsidRPr="00DC0C69">
        <w:rPr>
          <w:rFonts w:ascii="Times New Roman" w:hAnsi="Times New Roman" w:cs="Times New Roman"/>
          <w:sz w:val="24"/>
          <w:szCs w:val="24"/>
        </w:rPr>
        <w:t xml:space="preserve"> </w:t>
      </w:r>
      <w:r w:rsidR="00F3703B" w:rsidRPr="00DC0C69">
        <w:rPr>
          <w:rFonts w:ascii="Times New Roman" w:hAnsi="Times New Roman" w:cs="Times New Roman"/>
          <w:b/>
          <w:sz w:val="24"/>
          <w:szCs w:val="24"/>
        </w:rPr>
        <w:t xml:space="preserve"> </w:t>
      </w:r>
    </w:p>
    <w:p w:rsidR="00F3703B" w:rsidRPr="00DC0C69" w:rsidRDefault="00F3703B" w:rsidP="00CE3EA1">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E</w:t>
      </w:r>
      <w:r w:rsidRPr="00DC0C69">
        <w:rPr>
          <w:rFonts w:ascii="Times New Roman" w:hAnsi="Times New Roman" w:cs="Times New Roman"/>
          <w:b/>
          <w:sz w:val="24"/>
          <w:szCs w:val="24"/>
        </w:rPr>
        <w:t>levation:</w:t>
      </w:r>
      <w:r>
        <w:rPr>
          <w:rFonts w:ascii="Times New Roman" w:hAnsi="Times New Roman" w:cs="Times New Roman"/>
          <w:sz w:val="24"/>
          <w:szCs w:val="24"/>
        </w:rPr>
        <w:t xml:space="preserve"> 271ft</w:t>
      </w:r>
    </w:p>
    <w:p w:rsidR="00F3703B" w:rsidRPr="00DC0C69" w:rsidRDefault="00F3703B" w:rsidP="00CE3EA1">
      <w:pPr>
        <w:spacing w:line="480" w:lineRule="auto"/>
        <w:jc w:val="both"/>
        <w:rPr>
          <w:rFonts w:ascii="Times New Roman" w:hAnsi="Times New Roman" w:cs="Times New Roman"/>
          <w:sz w:val="24"/>
          <w:szCs w:val="24"/>
        </w:rPr>
      </w:pPr>
      <w:r w:rsidRPr="00DC0C69">
        <w:rPr>
          <w:rFonts w:ascii="Times New Roman" w:hAnsi="Times New Roman" w:cs="Times New Roman"/>
          <w:b/>
          <w:sz w:val="24"/>
          <w:szCs w:val="24"/>
        </w:rPr>
        <w:t xml:space="preserve">Gps reading: </w:t>
      </w:r>
      <w:r w:rsidRPr="00DC0C69">
        <w:rPr>
          <w:rFonts w:ascii="Times New Roman" w:hAnsi="Times New Roman" w:cs="Times New Roman"/>
          <w:sz w:val="24"/>
          <w:szCs w:val="24"/>
        </w:rPr>
        <w:t>N05°</w:t>
      </w:r>
      <w:r>
        <w:rPr>
          <w:rFonts w:ascii="Times New Roman" w:hAnsi="Times New Roman" w:cs="Times New Roman"/>
          <w:sz w:val="24"/>
          <w:szCs w:val="24"/>
        </w:rPr>
        <w:t>47</w:t>
      </w:r>
      <w:r w:rsidRPr="00DC0C69">
        <w:rPr>
          <w:rFonts w:ascii="Times New Roman" w:hAnsi="Times New Roman" w:cs="Times New Roman"/>
          <w:sz w:val="24"/>
          <w:szCs w:val="24"/>
        </w:rPr>
        <w:t>.</w:t>
      </w:r>
      <w:r>
        <w:rPr>
          <w:rFonts w:ascii="Times New Roman" w:hAnsi="Times New Roman" w:cs="Times New Roman"/>
          <w:sz w:val="24"/>
          <w:szCs w:val="24"/>
        </w:rPr>
        <w:t>470</w:t>
      </w:r>
      <w:r w:rsidRPr="00DC0C69">
        <w:rPr>
          <w:rFonts w:ascii="Times New Roman" w:hAnsi="Times New Roman" w:cs="Times New Roman"/>
          <w:sz w:val="24"/>
          <w:szCs w:val="24"/>
        </w:rPr>
        <w:t>’ E007°</w:t>
      </w:r>
      <w:r>
        <w:rPr>
          <w:rFonts w:ascii="Times New Roman" w:hAnsi="Times New Roman" w:cs="Times New Roman"/>
          <w:sz w:val="24"/>
          <w:szCs w:val="24"/>
        </w:rPr>
        <w:t>52</w:t>
      </w:r>
      <w:r w:rsidRPr="00DC0C69">
        <w:rPr>
          <w:rFonts w:ascii="Times New Roman" w:hAnsi="Times New Roman" w:cs="Times New Roman"/>
          <w:sz w:val="24"/>
          <w:szCs w:val="24"/>
        </w:rPr>
        <w:t>.</w:t>
      </w:r>
      <w:r>
        <w:rPr>
          <w:rFonts w:ascii="Times New Roman" w:hAnsi="Times New Roman" w:cs="Times New Roman"/>
          <w:sz w:val="24"/>
          <w:szCs w:val="24"/>
        </w:rPr>
        <w:t>411’</w:t>
      </w:r>
    </w:p>
    <w:p w:rsidR="00F3703B" w:rsidRPr="00DC0C69" w:rsidRDefault="00F3703B" w:rsidP="00CE3EA1">
      <w:pPr>
        <w:spacing w:line="480" w:lineRule="auto"/>
        <w:jc w:val="both"/>
        <w:rPr>
          <w:rFonts w:ascii="Times New Roman" w:hAnsi="Times New Roman" w:cs="Times New Roman"/>
          <w:sz w:val="24"/>
          <w:szCs w:val="24"/>
          <w:vertAlign w:val="superscript"/>
        </w:rPr>
      </w:pPr>
      <w:r w:rsidRPr="00DC0C69">
        <w:rPr>
          <w:rFonts w:ascii="Times New Roman" w:hAnsi="Times New Roman" w:cs="Times New Roman"/>
          <w:b/>
          <w:sz w:val="24"/>
          <w:szCs w:val="24"/>
        </w:rPr>
        <w:t xml:space="preserve">Attitude: </w:t>
      </w:r>
      <w:r w:rsidRPr="00DC0C69">
        <w:rPr>
          <w:rFonts w:ascii="Times New Roman" w:hAnsi="Times New Roman" w:cs="Times New Roman"/>
          <w:sz w:val="24"/>
          <w:szCs w:val="24"/>
        </w:rPr>
        <w:t xml:space="preserve">Strike </w:t>
      </w:r>
      <w:r>
        <w:rPr>
          <w:rFonts w:ascii="Times New Roman" w:hAnsi="Times New Roman" w:cs="Times New Roman"/>
          <w:sz w:val="24"/>
          <w:szCs w:val="24"/>
        </w:rPr>
        <w:t>170</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xml:space="preserve">, Dip </w:t>
      </w:r>
      <w:r>
        <w:rPr>
          <w:rFonts w:ascii="Times New Roman" w:hAnsi="Times New Roman" w:cs="Times New Roman"/>
          <w:sz w:val="24"/>
          <w:szCs w:val="24"/>
        </w:rPr>
        <w:t>260</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xml:space="preserve">, Dip amount </w:t>
      </w:r>
      <w:r>
        <w:rPr>
          <w:rFonts w:ascii="Times New Roman" w:hAnsi="Times New Roman" w:cs="Times New Roman"/>
          <w:sz w:val="24"/>
          <w:szCs w:val="24"/>
        </w:rPr>
        <w:t>24</w:t>
      </w:r>
      <w:r w:rsidRPr="00DC0C69">
        <w:rPr>
          <w:rFonts w:ascii="Times New Roman" w:hAnsi="Times New Roman" w:cs="Times New Roman"/>
          <w:sz w:val="24"/>
          <w:szCs w:val="24"/>
          <w:vertAlign w:val="superscript"/>
        </w:rPr>
        <w:t>0</w:t>
      </w:r>
    </w:p>
    <w:p w:rsidR="00F3703B" w:rsidRDefault="006A092C" w:rsidP="00CE3EA1">
      <w:pPr>
        <w:spacing w:line="480" w:lineRule="auto"/>
        <w:jc w:val="both"/>
        <w:rPr>
          <w:rFonts w:ascii="Times New Roman" w:hAnsi="Times New Roman" w:cs="Times New Roman"/>
          <w:sz w:val="24"/>
          <w:szCs w:val="24"/>
        </w:rPr>
      </w:pPr>
      <w:r>
        <w:rPr>
          <w:rFonts w:ascii="Times New Roman" w:hAnsi="Times New Roman" w:cs="Times New Roman"/>
          <w:b/>
          <w:sz w:val="24"/>
          <w:szCs w:val="24"/>
        </w:rPr>
        <w:t>Nature of outcrop</w:t>
      </w:r>
      <w:r w:rsidR="00F3703B">
        <w:rPr>
          <w:rFonts w:ascii="Times New Roman" w:hAnsi="Times New Roman" w:cs="Times New Roman"/>
          <w:sz w:val="24"/>
          <w:szCs w:val="24"/>
        </w:rPr>
        <w:t>: Entirely shale</w:t>
      </w:r>
    </w:p>
    <w:p w:rsidR="006C7224" w:rsidRPr="00993CDC" w:rsidRDefault="00993CDC" w:rsidP="00CE3EA1">
      <w:pPr>
        <w:spacing w:line="480" w:lineRule="auto"/>
        <w:jc w:val="both"/>
        <w:rPr>
          <w:rFonts w:ascii="Times New Roman" w:hAnsi="Times New Roman" w:cs="Times New Roman"/>
          <w:noProof/>
          <w:sz w:val="24"/>
          <w:szCs w:val="24"/>
        </w:rPr>
      </w:pPr>
      <w:r w:rsidRPr="00993CDC">
        <w:rPr>
          <w:rFonts w:ascii="Times New Roman" w:hAnsi="Times New Roman" w:cs="Times New Roman"/>
          <w:noProof/>
          <w:sz w:val="24"/>
          <w:szCs w:val="24"/>
        </w:rPr>
        <w:t>Fig 3.5</w:t>
      </w:r>
      <w:r>
        <w:rPr>
          <w:rFonts w:ascii="Times New Roman" w:hAnsi="Times New Roman" w:cs="Times New Roman"/>
          <w:noProof/>
          <w:sz w:val="24"/>
          <w:szCs w:val="24"/>
        </w:rPr>
        <w:t xml:space="preserve">; logged section of outcrop 5 </w:t>
      </w:r>
      <w:r w:rsidR="00AA2E13">
        <w:rPr>
          <w:rFonts w:ascii="Times New Roman" w:hAnsi="Times New Roman" w:cs="Times New Roman"/>
          <w:noProof/>
          <w:sz w:val="24"/>
          <w:szCs w:val="24"/>
        </w:rPr>
        <w:t>(</w:t>
      </w:r>
      <w:r>
        <w:rPr>
          <w:rFonts w:ascii="Times New Roman" w:hAnsi="Times New Roman" w:cs="Times New Roman"/>
          <w:sz w:val="24"/>
          <w:szCs w:val="24"/>
        </w:rPr>
        <w:t>Egbara Ebunwana Edda junction round about</w:t>
      </w:r>
      <w:r w:rsidR="00AA2E13">
        <w:rPr>
          <w:rFonts w:ascii="Times New Roman" w:hAnsi="Times New Roman" w:cs="Times New Roman"/>
          <w:sz w:val="24"/>
          <w:szCs w:val="24"/>
        </w:rPr>
        <w:t>)</w:t>
      </w:r>
      <w:r w:rsidRPr="00DC0C69">
        <w:rPr>
          <w:rFonts w:ascii="Times New Roman" w:hAnsi="Times New Roman" w:cs="Times New Roman"/>
          <w:sz w:val="24"/>
          <w:szCs w:val="24"/>
        </w:rPr>
        <w:t xml:space="preserve"> </w:t>
      </w:r>
      <w:r w:rsidRPr="00DC0C69">
        <w:rPr>
          <w:rFonts w:ascii="Times New Roman" w:hAnsi="Times New Roman" w:cs="Times New Roman"/>
          <w:b/>
          <w:sz w:val="24"/>
          <w:szCs w:val="24"/>
        </w:rPr>
        <w:t xml:space="preserve"> </w:t>
      </w:r>
    </w:p>
    <w:p w:rsidR="00993CDC" w:rsidRDefault="00993CDC" w:rsidP="00CE3EA1">
      <w:pPr>
        <w:spacing w:line="480" w:lineRule="auto"/>
        <w:jc w:val="both"/>
        <w:rPr>
          <w:sz w:val="24"/>
          <w:szCs w:val="24"/>
        </w:rPr>
      </w:pPr>
      <w:r>
        <w:rPr>
          <w:noProof/>
          <w:lang w:val="fr-FR" w:eastAsia="fr-FR"/>
        </w:rPr>
        <w:drawing>
          <wp:inline distT="0" distB="0" distL="0" distR="0" wp14:anchorId="4856E8D8" wp14:editId="1DD8B780">
            <wp:extent cx="4429125" cy="36385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9125" cy="3638550"/>
                    </a:xfrm>
                    <a:prstGeom prst="rect">
                      <a:avLst/>
                    </a:prstGeom>
                  </pic:spPr>
                </pic:pic>
              </a:graphicData>
            </a:graphic>
          </wp:inline>
        </w:drawing>
      </w:r>
    </w:p>
    <w:p w:rsidR="00C078EB" w:rsidRPr="00C078EB" w:rsidRDefault="00BF6D66" w:rsidP="00C078EB">
      <w:pPr>
        <w:spacing w:line="480" w:lineRule="auto"/>
        <w:jc w:val="both"/>
        <w:rPr>
          <w:rFonts w:ascii="Times New Roman" w:hAnsi="Times New Roman" w:cs="Times New Roman"/>
          <w:b/>
          <w:sz w:val="24"/>
          <w:szCs w:val="24"/>
        </w:rPr>
      </w:pPr>
      <w:r>
        <w:rPr>
          <w:rFonts w:ascii="Times New Roman" w:hAnsi="Times New Roman" w:cs="Times New Roman"/>
          <w:b/>
          <w:sz w:val="24"/>
          <w:szCs w:val="24"/>
        </w:rPr>
        <w:t>4.1.5</w:t>
      </w:r>
      <w:r w:rsidR="00EE2F6F" w:rsidRPr="006A6B96">
        <w:rPr>
          <w:rFonts w:ascii="Times New Roman" w:hAnsi="Times New Roman" w:cs="Times New Roman"/>
          <w:b/>
          <w:sz w:val="24"/>
          <w:szCs w:val="24"/>
        </w:rPr>
        <w:t>: Outcrop description</w:t>
      </w:r>
      <w:r w:rsidR="00C3462E">
        <w:rPr>
          <w:rFonts w:ascii="Times New Roman" w:hAnsi="Times New Roman" w:cs="Times New Roman"/>
          <w:b/>
          <w:sz w:val="24"/>
          <w:szCs w:val="24"/>
        </w:rPr>
        <w:t xml:space="preserve"> </w:t>
      </w:r>
      <w:r w:rsidR="00C3462E">
        <w:rPr>
          <w:rFonts w:ascii="Times New Roman" w:hAnsi="Times New Roman" w:cs="Times New Roman"/>
          <w:sz w:val="24"/>
          <w:szCs w:val="24"/>
        </w:rPr>
        <w:t>this</w:t>
      </w:r>
      <w:r w:rsidR="00EE2F6F">
        <w:rPr>
          <w:rFonts w:ascii="Times New Roman" w:hAnsi="Times New Roman" w:cs="Times New Roman"/>
          <w:sz w:val="24"/>
          <w:szCs w:val="24"/>
        </w:rPr>
        <w:t xml:space="preserve"> location was highly dominated by shale were samples were collected for sieve a</w:t>
      </w:r>
      <w:r w:rsidR="00C3462E">
        <w:rPr>
          <w:rFonts w:ascii="Times New Roman" w:hAnsi="Times New Roman" w:cs="Times New Roman"/>
          <w:sz w:val="24"/>
          <w:szCs w:val="24"/>
        </w:rPr>
        <w:t>nalysis. Fig 3.</w:t>
      </w:r>
      <w:r>
        <w:rPr>
          <w:rFonts w:ascii="Times New Roman" w:hAnsi="Times New Roman" w:cs="Times New Roman"/>
          <w:sz w:val="24"/>
          <w:szCs w:val="24"/>
        </w:rPr>
        <w:t>5</w:t>
      </w:r>
      <w:r w:rsidR="00EE2F6F">
        <w:rPr>
          <w:rFonts w:ascii="Times New Roman" w:hAnsi="Times New Roman" w:cs="Times New Roman"/>
          <w:sz w:val="24"/>
          <w:szCs w:val="24"/>
        </w:rPr>
        <w:t xml:space="preserve"> </w:t>
      </w:r>
      <w:r w:rsidR="008F5084">
        <w:rPr>
          <w:rFonts w:ascii="Times New Roman" w:hAnsi="Times New Roman" w:cs="Times New Roman"/>
          <w:sz w:val="24"/>
          <w:szCs w:val="24"/>
        </w:rPr>
        <w:t>shows</w:t>
      </w:r>
      <w:r w:rsidR="00EE2F6F">
        <w:rPr>
          <w:rFonts w:ascii="Times New Roman" w:hAnsi="Times New Roman" w:cs="Times New Roman"/>
          <w:sz w:val="24"/>
          <w:szCs w:val="24"/>
        </w:rPr>
        <w:t xml:space="preserve"> the logged section of the shale in this location.</w:t>
      </w:r>
    </w:p>
    <w:p w:rsidR="00AA2E13" w:rsidRDefault="00AA2E13" w:rsidP="00AA2E13">
      <w:pPr>
        <w:rPr>
          <w:rFonts w:ascii="Times New Roman" w:hAnsi="Times New Roman" w:cs="Times New Roman"/>
          <w:sz w:val="24"/>
          <w:szCs w:val="24"/>
        </w:rPr>
      </w:pPr>
    </w:p>
    <w:p w:rsidR="00C078EB" w:rsidRDefault="00C078EB" w:rsidP="00AA2E13">
      <w:pPr>
        <w:rPr>
          <w:b/>
          <w:sz w:val="24"/>
          <w:szCs w:val="24"/>
        </w:rPr>
      </w:pPr>
    </w:p>
    <w:p w:rsidR="00C078EB" w:rsidRDefault="00C078EB" w:rsidP="00AA2E13">
      <w:pPr>
        <w:rPr>
          <w:b/>
          <w:sz w:val="24"/>
          <w:szCs w:val="24"/>
        </w:rPr>
      </w:pPr>
    </w:p>
    <w:p w:rsidR="00BC1A81" w:rsidRDefault="00BC1A81" w:rsidP="00AA2E13">
      <w:pPr>
        <w:rPr>
          <w:b/>
          <w:sz w:val="24"/>
          <w:szCs w:val="24"/>
        </w:rPr>
      </w:pPr>
    </w:p>
    <w:p w:rsidR="008F5084" w:rsidRDefault="00BC40C1" w:rsidP="00AA2E13">
      <w:pPr>
        <w:rPr>
          <w:sz w:val="24"/>
          <w:szCs w:val="24"/>
        </w:rPr>
      </w:pPr>
      <w:r>
        <w:rPr>
          <w:b/>
          <w:sz w:val="24"/>
          <w:szCs w:val="24"/>
        </w:rPr>
        <w:lastRenderedPageBreak/>
        <w:t>Table 6.</w:t>
      </w:r>
      <w:r w:rsidR="008F5084" w:rsidRPr="0090202B">
        <w:rPr>
          <w:b/>
          <w:sz w:val="24"/>
          <w:szCs w:val="24"/>
        </w:rPr>
        <w:t>Grain size analysis data for sand sample 1</w:t>
      </w:r>
      <w:r w:rsidR="008F5084">
        <w:rPr>
          <w:b/>
          <w:sz w:val="24"/>
          <w:szCs w:val="24"/>
        </w:rPr>
        <w:t xml:space="preserve"> </w:t>
      </w:r>
    </w:p>
    <w:p w:rsidR="008F5084" w:rsidRDefault="008F5084" w:rsidP="008F5084">
      <w:pPr>
        <w:spacing w:line="240" w:lineRule="auto"/>
        <w:jc w:val="center"/>
        <w:rPr>
          <w:sz w:val="24"/>
          <w:szCs w:val="24"/>
        </w:rPr>
      </w:pPr>
    </w:p>
    <w:tbl>
      <w:tblPr>
        <w:tblStyle w:val="TableGrid"/>
        <w:tblpPr w:leftFromText="180" w:rightFromText="180" w:vertAnchor="page" w:horzAnchor="margin" w:tblpXSpec="center" w:tblpY="2384"/>
        <w:tblW w:w="0" w:type="auto"/>
        <w:tblLook w:val="04A0" w:firstRow="1" w:lastRow="0" w:firstColumn="1" w:lastColumn="0" w:noHBand="0" w:noVBand="1"/>
      </w:tblPr>
      <w:tblGrid>
        <w:gridCol w:w="992"/>
        <w:gridCol w:w="959"/>
        <w:gridCol w:w="1349"/>
        <w:gridCol w:w="1094"/>
        <w:gridCol w:w="1070"/>
        <w:gridCol w:w="1198"/>
      </w:tblGrid>
      <w:tr w:rsidR="00C078EB" w:rsidRPr="0090202B" w:rsidTr="00BC1A81">
        <w:tc>
          <w:tcPr>
            <w:tcW w:w="992" w:type="dxa"/>
          </w:tcPr>
          <w:p w:rsidR="00C078EB" w:rsidRPr="003C7314" w:rsidRDefault="00C078EB" w:rsidP="00BC1A81">
            <w:pPr>
              <w:jc w:val="center"/>
              <w:rPr>
                <w:b/>
                <w:sz w:val="20"/>
                <w:szCs w:val="20"/>
                <w:lang w:eastAsia="en-GB"/>
              </w:rPr>
            </w:pPr>
            <w:r w:rsidRPr="003C7314">
              <w:rPr>
                <w:b/>
                <w:sz w:val="20"/>
                <w:szCs w:val="20"/>
                <w:lang w:eastAsia="en-GB"/>
              </w:rPr>
              <w:t>Sieve size</w:t>
            </w:r>
          </w:p>
          <w:p w:rsidR="00C078EB" w:rsidRPr="003C7314" w:rsidRDefault="00C078EB" w:rsidP="00BC1A81">
            <w:pPr>
              <w:jc w:val="center"/>
              <w:rPr>
                <w:b/>
                <w:sz w:val="20"/>
                <w:szCs w:val="20"/>
              </w:rPr>
            </w:pPr>
            <w:r w:rsidRPr="003C7314">
              <w:rPr>
                <w:b/>
                <w:sz w:val="20"/>
                <w:szCs w:val="20"/>
                <w:lang w:eastAsia="en-GB"/>
              </w:rPr>
              <w:t>(mm)</w:t>
            </w:r>
          </w:p>
        </w:tc>
        <w:tc>
          <w:tcPr>
            <w:tcW w:w="959" w:type="dxa"/>
          </w:tcPr>
          <w:p w:rsidR="00C078EB" w:rsidRPr="003C7314" w:rsidRDefault="00C078EB" w:rsidP="00BC1A81">
            <w:pPr>
              <w:jc w:val="center"/>
              <w:rPr>
                <w:b/>
                <w:sz w:val="20"/>
                <w:szCs w:val="20"/>
              </w:rPr>
            </w:pPr>
            <w:r w:rsidRPr="003C7314">
              <w:rPr>
                <w:b/>
                <w:sz w:val="20"/>
                <w:szCs w:val="20"/>
              </w:rPr>
              <w:t>Phi value</w:t>
            </w:r>
          </w:p>
          <w:p w:rsidR="00C078EB" w:rsidRPr="003C7314" w:rsidRDefault="00C078EB" w:rsidP="00BC1A81">
            <w:pPr>
              <w:jc w:val="center"/>
              <w:rPr>
                <w:b/>
                <w:sz w:val="20"/>
                <w:szCs w:val="20"/>
              </w:rPr>
            </w:pPr>
            <w:r w:rsidRPr="003C7314">
              <w:rPr>
                <w:b/>
                <w:sz w:val="20"/>
                <w:szCs w:val="20"/>
              </w:rPr>
              <w:sym w:font="Symbol" w:char="F0C6"/>
            </w:r>
          </w:p>
        </w:tc>
        <w:tc>
          <w:tcPr>
            <w:tcW w:w="1349" w:type="dxa"/>
          </w:tcPr>
          <w:p w:rsidR="00C078EB" w:rsidRPr="003C7314" w:rsidRDefault="00C078EB" w:rsidP="00BC1A81">
            <w:pPr>
              <w:jc w:val="center"/>
              <w:rPr>
                <w:b/>
                <w:sz w:val="20"/>
                <w:szCs w:val="20"/>
              </w:rPr>
            </w:pPr>
            <w:r w:rsidRPr="003C7314">
              <w:rPr>
                <w:b/>
                <w:sz w:val="20"/>
                <w:szCs w:val="20"/>
              </w:rPr>
              <w:t>Weight retained(g)</w:t>
            </w:r>
          </w:p>
        </w:tc>
        <w:tc>
          <w:tcPr>
            <w:tcW w:w="1094" w:type="dxa"/>
          </w:tcPr>
          <w:p w:rsidR="00C078EB" w:rsidRDefault="00C078EB" w:rsidP="00BC1A81">
            <w:pPr>
              <w:jc w:val="center"/>
              <w:rPr>
                <w:b/>
                <w:sz w:val="20"/>
                <w:szCs w:val="20"/>
              </w:rPr>
            </w:pPr>
            <w:r w:rsidRPr="003C7314">
              <w:rPr>
                <w:b/>
                <w:sz w:val="20"/>
                <w:szCs w:val="20"/>
              </w:rPr>
              <w:t>% weight retained</w:t>
            </w:r>
          </w:p>
          <w:p w:rsidR="00C078EB" w:rsidRPr="003C7314" w:rsidRDefault="00C078EB" w:rsidP="00BC1A81">
            <w:pPr>
              <w:jc w:val="center"/>
              <w:rPr>
                <w:b/>
                <w:sz w:val="20"/>
                <w:szCs w:val="20"/>
              </w:rPr>
            </w:pPr>
            <w:r>
              <w:rPr>
                <w:b/>
                <w:sz w:val="20"/>
                <w:szCs w:val="20"/>
              </w:rPr>
              <w:t>(Rn)</w:t>
            </w:r>
          </w:p>
        </w:tc>
        <w:tc>
          <w:tcPr>
            <w:tcW w:w="1070" w:type="dxa"/>
          </w:tcPr>
          <w:p w:rsidR="00C078EB" w:rsidRDefault="00C078EB" w:rsidP="00BC1A81">
            <w:pPr>
              <w:jc w:val="center"/>
              <w:rPr>
                <w:b/>
                <w:sz w:val="20"/>
                <w:szCs w:val="20"/>
              </w:rPr>
            </w:pPr>
            <w:r w:rsidRPr="003C7314">
              <w:rPr>
                <w:b/>
                <w:sz w:val="20"/>
                <w:szCs w:val="20"/>
              </w:rPr>
              <w:t>Cum. Weight retained</w:t>
            </w:r>
          </w:p>
          <w:p w:rsidR="00C078EB" w:rsidRPr="003C7314" w:rsidRDefault="00C078EB" w:rsidP="00BC1A81">
            <w:pPr>
              <w:jc w:val="center"/>
              <w:rPr>
                <w:b/>
                <w:sz w:val="20"/>
                <w:szCs w:val="20"/>
              </w:rPr>
            </w:pPr>
            <w:r>
              <w:rPr>
                <w:b/>
                <w:sz w:val="20"/>
                <w:szCs w:val="20"/>
              </w:rPr>
              <w:t>(SRn)</w:t>
            </w:r>
          </w:p>
        </w:tc>
        <w:tc>
          <w:tcPr>
            <w:tcW w:w="1198" w:type="dxa"/>
          </w:tcPr>
          <w:p w:rsidR="00C078EB" w:rsidRDefault="00C078EB" w:rsidP="00BC1A81">
            <w:pPr>
              <w:jc w:val="center"/>
              <w:rPr>
                <w:b/>
                <w:sz w:val="20"/>
                <w:szCs w:val="20"/>
              </w:rPr>
            </w:pPr>
            <w:r>
              <w:rPr>
                <w:b/>
                <w:sz w:val="20"/>
                <w:szCs w:val="20"/>
              </w:rPr>
              <w:t>Cum.</w:t>
            </w:r>
            <w:r w:rsidRPr="003C7314">
              <w:rPr>
                <w:b/>
                <w:sz w:val="20"/>
                <w:szCs w:val="20"/>
              </w:rPr>
              <w:t>% passing</w:t>
            </w:r>
          </w:p>
          <w:p w:rsidR="00C078EB" w:rsidRPr="003C7314" w:rsidRDefault="00C078EB" w:rsidP="00BC1A81">
            <w:pPr>
              <w:jc w:val="center"/>
              <w:rPr>
                <w:b/>
                <w:sz w:val="20"/>
                <w:szCs w:val="20"/>
              </w:rPr>
            </w:pPr>
            <w:r>
              <w:rPr>
                <w:b/>
                <w:sz w:val="20"/>
                <w:szCs w:val="20"/>
              </w:rPr>
              <w:t>(100-SRn)</w:t>
            </w:r>
          </w:p>
        </w:tc>
      </w:tr>
      <w:tr w:rsidR="00C078EB" w:rsidRPr="0090202B" w:rsidTr="00BC1A81">
        <w:tc>
          <w:tcPr>
            <w:tcW w:w="992"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1.18</w:t>
            </w:r>
          </w:p>
        </w:tc>
        <w:tc>
          <w:tcPr>
            <w:tcW w:w="95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-0.25</w:t>
            </w:r>
          </w:p>
        </w:tc>
        <w:tc>
          <w:tcPr>
            <w:tcW w:w="134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1.26</w:t>
            </w:r>
          </w:p>
        </w:tc>
        <w:tc>
          <w:tcPr>
            <w:tcW w:w="1094"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0.63</w:t>
            </w:r>
          </w:p>
        </w:tc>
        <w:tc>
          <w:tcPr>
            <w:tcW w:w="1070"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0.63</w:t>
            </w:r>
          </w:p>
        </w:tc>
        <w:tc>
          <w:tcPr>
            <w:tcW w:w="1198"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99.37</w:t>
            </w:r>
          </w:p>
          <w:p w:rsidR="00C078EB" w:rsidRPr="003C7314" w:rsidRDefault="00C078EB" w:rsidP="00BC1A81">
            <w:pPr>
              <w:jc w:val="center"/>
              <w:rPr>
                <w:sz w:val="20"/>
                <w:szCs w:val="20"/>
              </w:rPr>
            </w:pPr>
          </w:p>
        </w:tc>
      </w:tr>
      <w:tr w:rsidR="00C078EB" w:rsidRPr="0090202B" w:rsidTr="00BC1A81">
        <w:tc>
          <w:tcPr>
            <w:tcW w:w="992"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0.60</w:t>
            </w:r>
          </w:p>
        </w:tc>
        <w:tc>
          <w:tcPr>
            <w:tcW w:w="95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0.75</w:t>
            </w:r>
          </w:p>
        </w:tc>
        <w:tc>
          <w:tcPr>
            <w:tcW w:w="134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2.64</w:t>
            </w:r>
          </w:p>
        </w:tc>
        <w:tc>
          <w:tcPr>
            <w:tcW w:w="1094"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1.32</w:t>
            </w:r>
          </w:p>
        </w:tc>
        <w:tc>
          <w:tcPr>
            <w:tcW w:w="1070"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1.95</w:t>
            </w:r>
          </w:p>
        </w:tc>
        <w:tc>
          <w:tcPr>
            <w:tcW w:w="1198"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98</w:t>
            </w:r>
            <w:r w:rsidRPr="003C7314">
              <w:rPr>
                <w:sz w:val="20"/>
                <w:szCs w:val="20"/>
              </w:rPr>
              <w:t>.</w:t>
            </w:r>
            <w:r>
              <w:rPr>
                <w:sz w:val="20"/>
                <w:szCs w:val="20"/>
              </w:rPr>
              <w:t>05</w:t>
            </w:r>
          </w:p>
          <w:p w:rsidR="00C078EB" w:rsidRPr="003C7314" w:rsidRDefault="00C078EB" w:rsidP="00BC1A81">
            <w:pPr>
              <w:jc w:val="center"/>
              <w:rPr>
                <w:sz w:val="20"/>
                <w:szCs w:val="20"/>
              </w:rPr>
            </w:pPr>
          </w:p>
        </w:tc>
      </w:tr>
      <w:tr w:rsidR="00C078EB" w:rsidRPr="0090202B" w:rsidTr="00BC1A81">
        <w:tc>
          <w:tcPr>
            <w:tcW w:w="992"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0.30</w:t>
            </w:r>
          </w:p>
        </w:tc>
        <w:tc>
          <w:tcPr>
            <w:tcW w:w="95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1.75</w:t>
            </w:r>
          </w:p>
        </w:tc>
        <w:tc>
          <w:tcPr>
            <w:tcW w:w="134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3.61</w:t>
            </w:r>
          </w:p>
        </w:tc>
        <w:tc>
          <w:tcPr>
            <w:tcW w:w="1094"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1.81</w:t>
            </w:r>
          </w:p>
        </w:tc>
        <w:tc>
          <w:tcPr>
            <w:tcW w:w="1070"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3.76</w:t>
            </w:r>
          </w:p>
        </w:tc>
        <w:tc>
          <w:tcPr>
            <w:tcW w:w="1198"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96.24</w:t>
            </w:r>
          </w:p>
          <w:p w:rsidR="00C078EB" w:rsidRPr="003C7314" w:rsidRDefault="00C078EB" w:rsidP="00BC1A81">
            <w:pPr>
              <w:jc w:val="center"/>
              <w:rPr>
                <w:sz w:val="20"/>
                <w:szCs w:val="20"/>
              </w:rPr>
            </w:pPr>
          </w:p>
        </w:tc>
      </w:tr>
      <w:tr w:rsidR="00C078EB" w:rsidRPr="0090202B" w:rsidTr="00BC1A81">
        <w:tc>
          <w:tcPr>
            <w:tcW w:w="992"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0.15</w:t>
            </w:r>
          </w:p>
        </w:tc>
        <w:tc>
          <w:tcPr>
            <w:tcW w:w="95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2.75</w:t>
            </w:r>
          </w:p>
        </w:tc>
        <w:tc>
          <w:tcPr>
            <w:tcW w:w="134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130.95</w:t>
            </w:r>
          </w:p>
        </w:tc>
        <w:tc>
          <w:tcPr>
            <w:tcW w:w="1094"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65.48</w:t>
            </w:r>
          </w:p>
        </w:tc>
        <w:tc>
          <w:tcPr>
            <w:tcW w:w="1070"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69.</w:t>
            </w:r>
            <w:r>
              <w:rPr>
                <w:sz w:val="20"/>
                <w:szCs w:val="20"/>
              </w:rPr>
              <w:t>24</w:t>
            </w:r>
          </w:p>
        </w:tc>
        <w:tc>
          <w:tcPr>
            <w:tcW w:w="1198"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30.76</w:t>
            </w:r>
          </w:p>
          <w:p w:rsidR="00C078EB" w:rsidRPr="003C7314" w:rsidRDefault="00C078EB" w:rsidP="00BC1A81">
            <w:pPr>
              <w:jc w:val="center"/>
              <w:rPr>
                <w:sz w:val="20"/>
                <w:szCs w:val="20"/>
              </w:rPr>
            </w:pPr>
          </w:p>
        </w:tc>
      </w:tr>
      <w:tr w:rsidR="00C078EB" w:rsidRPr="0090202B" w:rsidTr="00BC1A81">
        <w:tc>
          <w:tcPr>
            <w:tcW w:w="992"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0.075</w:t>
            </w:r>
          </w:p>
        </w:tc>
        <w:tc>
          <w:tcPr>
            <w:tcW w:w="95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3.74</w:t>
            </w:r>
          </w:p>
        </w:tc>
        <w:tc>
          <w:tcPr>
            <w:tcW w:w="134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53.81</w:t>
            </w:r>
          </w:p>
        </w:tc>
        <w:tc>
          <w:tcPr>
            <w:tcW w:w="1094"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26.905</w:t>
            </w:r>
          </w:p>
        </w:tc>
        <w:tc>
          <w:tcPr>
            <w:tcW w:w="1070"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96.</w:t>
            </w:r>
            <w:r>
              <w:rPr>
                <w:sz w:val="20"/>
                <w:szCs w:val="20"/>
              </w:rPr>
              <w:t>145</w:t>
            </w:r>
          </w:p>
        </w:tc>
        <w:tc>
          <w:tcPr>
            <w:tcW w:w="1198"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3.85</w:t>
            </w:r>
          </w:p>
          <w:p w:rsidR="00C078EB" w:rsidRPr="003C7314" w:rsidRDefault="00C078EB" w:rsidP="00BC1A81">
            <w:pPr>
              <w:jc w:val="center"/>
              <w:rPr>
                <w:sz w:val="20"/>
                <w:szCs w:val="20"/>
              </w:rPr>
            </w:pPr>
          </w:p>
        </w:tc>
      </w:tr>
      <w:tr w:rsidR="00C078EB" w:rsidRPr="0090202B" w:rsidTr="00BC1A81">
        <w:trPr>
          <w:trHeight w:val="614"/>
        </w:trPr>
        <w:tc>
          <w:tcPr>
            <w:tcW w:w="992"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0.063</w:t>
            </w:r>
          </w:p>
        </w:tc>
        <w:tc>
          <w:tcPr>
            <w:tcW w:w="95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4.00</w:t>
            </w:r>
          </w:p>
        </w:tc>
        <w:tc>
          <w:tcPr>
            <w:tcW w:w="134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4.00</w:t>
            </w:r>
          </w:p>
        </w:tc>
        <w:tc>
          <w:tcPr>
            <w:tcW w:w="1094"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2.00</w:t>
            </w:r>
          </w:p>
        </w:tc>
        <w:tc>
          <w:tcPr>
            <w:tcW w:w="1070"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98.</w:t>
            </w:r>
            <w:r>
              <w:rPr>
                <w:sz w:val="20"/>
                <w:szCs w:val="20"/>
              </w:rPr>
              <w:t>145</w:t>
            </w:r>
          </w:p>
        </w:tc>
        <w:tc>
          <w:tcPr>
            <w:tcW w:w="1198"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Pr>
                <w:sz w:val="20"/>
                <w:szCs w:val="20"/>
              </w:rPr>
              <w:t>1.85</w:t>
            </w:r>
          </w:p>
          <w:p w:rsidR="00C078EB" w:rsidRPr="003C7314" w:rsidRDefault="00C078EB" w:rsidP="00BC1A81">
            <w:pPr>
              <w:jc w:val="center"/>
              <w:rPr>
                <w:sz w:val="20"/>
                <w:szCs w:val="20"/>
              </w:rPr>
            </w:pPr>
          </w:p>
        </w:tc>
      </w:tr>
      <w:tr w:rsidR="00C078EB" w:rsidRPr="0090202B" w:rsidTr="00BC1A81">
        <w:trPr>
          <w:trHeight w:val="484"/>
        </w:trPr>
        <w:tc>
          <w:tcPr>
            <w:tcW w:w="992" w:type="dxa"/>
          </w:tcPr>
          <w:p w:rsidR="00C078EB" w:rsidRPr="003C7314" w:rsidRDefault="00C078EB" w:rsidP="00BC1A81">
            <w:pPr>
              <w:jc w:val="center"/>
              <w:rPr>
                <w:sz w:val="20"/>
                <w:szCs w:val="20"/>
              </w:rPr>
            </w:pPr>
            <w:r w:rsidRPr="003C7314">
              <w:rPr>
                <w:sz w:val="20"/>
                <w:szCs w:val="20"/>
              </w:rPr>
              <w:t>Pan</w:t>
            </w:r>
          </w:p>
        </w:tc>
        <w:tc>
          <w:tcPr>
            <w:tcW w:w="959" w:type="dxa"/>
          </w:tcPr>
          <w:p w:rsidR="00C078EB" w:rsidRPr="003C7314" w:rsidRDefault="00C078EB" w:rsidP="00BC1A81">
            <w:pPr>
              <w:jc w:val="center"/>
              <w:rPr>
                <w:sz w:val="20"/>
                <w:szCs w:val="20"/>
              </w:rPr>
            </w:pPr>
          </w:p>
        </w:tc>
        <w:tc>
          <w:tcPr>
            <w:tcW w:w="1349" w:type="dxa"/>
            <w:tcBorders>
              <w:right w:val="single" w:sz="4" w:space="0" w:color="auto"/>
            </w:tcBorders>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1.50</w:t>
            </w:r>
          </w:p>
        </w:tc>
        <w:tc>
          <w:tcPr>
            <w:tcW w:w="1094" w:type="dxa"/>
            <w:tcBorders>
              <w:left w:val="single" w:sz="4" w:space="0" w:color="auto"/>
            </w:tcBorders>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0.75</w:t>
            </w:r>
          </w:p>
        </w:tc>
        <w:tc>
          <w:tcPr>
            <w:tcW w:w="1070" w:type="dxa"/>
            <w:tcBorders>
              <w:right w:val="single" w:sz="4" w:space="0" w:color="auto"/>
            </w:tcBorders>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99.41</w:t>
            </w:r>
          </w:p>
        </w:tc>
        <w:tc>
          <w:tcPr>
            <w:tcW w:w="1198" w:type="dxa"/>
            <w:tcBorders>
              <w:left w:val="single" w:sz="4" w:space="0" w:color="auto"/>
            </w:tcBorders>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0.59</w:t>
            </w:r>
          </w:p>
          <w:p w:rsidR="00C078EB" w:rsidRPr="003C7314" w:rsidRDefault="00C078EB" w:rsidP="00BC1A81">
            <w:pPr>
              <w:jc w:val="center"/>
              <w:rPr>
                <w:sz w:val="20"/>
                <w:szCs w:val="20"/>
              </w:rPr>
            </w:pPr>
          </w:p>
        </w:tc>
      </w:tr>
      <w:tr w:rsidR="00C078EB" w:rsidRPr="0090202B" w:rsidTr="00BC1A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2"/>
        </w:trPr>
        <w:tc>
          <w:tcPr>
            <w:tcW w:w="992" w:type="dxa"/>
          </w:tcPr>
          <w:p w:rsidR="00C078EB" w:rsidRPr="003C7314" w:rsidRDefault="00C078EB" w:rsidP="00BC1A81">
            <w:pPr>
              <w:jc w:val="center"/>
              <w:rPr>
                <w:sz w:val="20"/>
                <w:szCs w:val="20"/>
              </w:rPr>
            </w:pPr>
          </w:p>
        </w:tc>
        <w:tc>
          <w:tcPr>
            <w:tcW w:w="959" w:type="dxa"/>
          </w:tcPr>
          <w:p w:rsidR="00C078EB" w:rsidRPr="003C7314" w:rsidRDefault="00C078EB" w:rsidP="00BC1A81">
            <w:pPr>
              <w:jc w:val="center"/>
              <w:rPr>
                <w:sz w:val="20"/>
                <w:szCs w:val="20"/>
              </w:rPr>
            </w:pPr>
          </w:p>
        </w:tc>
        <w:tc>
          <w:tcPr>
            <w:tcW w:w="1349"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r w:rsidRPr="003C7314">
              <w:rPr>
                <w:sz w:val="20"/>
                <w:szCs w:val="20"/>
              </w:rPr>
              <w:t>198.79</w:t>
            </w:r>
          </w:p>
        </w:tc>
        <w:tc>
          <w:tcPr>
            <w:tcW w:w="1094" w:type="dxa"/>
          </w:tcPr>
          <w:p w:rsidR="00C078EB" w:rsidRPr="003C7314" w:rsidRDefault="00C078EB" w:rsidP="00BC1A81">
            <w:pPr>
              <w:jc w:val="center"/>
              <w:rPr>
                <w:sz w:val="20"/>
                <w:szCs w:val="20"/>
              </w:rPr>
            </w:pPr>
          </w:p>
        </w:tc>
        <w:tc>
          <w:tcPr>
            <w:tcW w:w="1070" w:type="dxa"/>
          </w:tcPr>
          <w:p w:rsidR="00C078EB" w:rsidRPr="003C7314" w:rsidRDefault="00C078EB" w:rsidP="00BC1A81">
            <w:pPr>
              <w:jc w:val="center"/>
              <w:rPr>
                <w:sz w:val="20"/>
                <w:szCs w:val="20"/>
              </w:rPr>
            </w:pPr>
          </w:p>
        </w:tc>
        <w:tc>
          <w:tcPr>
            <w:tcW w:w="1198" w:type="dxa"/>
          </w:tcPr>
          <w:p w:rsidR="00C078EB" w:rsidRPr="003C7314" w:rsidRDefault="00C078EB" w:rsidP="00BC1A81">
            <w:pPr>
              <w:jc w:val="center"/>
              <w:rPr>
                <w:sz w:val="20"/>
                <w:szCs w:val="20"/>
              </w:rPr>
            </w:pPr>
          </w:p>
          <w:p w:rsidR="00C078EB" w:rsidRPr="003C7314" w:rsidRDefault="00C078EB" w:rsidP="00BC1A81">
            <w:pPr>
              <w:jc w:val="center"/>
              <w:rPr>
                <w:sz w:val="20"/>
                <w:szCs w:val="20"/>
              </w:rPr>
            </w:pPr>
          </w:p>
          <w:p w:rsidR="00C078EB" w:rsidRPr="003C7314" w:rsidRDefault="00C078EB" w:rsidP="00BC1A81">
            <w:pPr>
              <w:jc w:val="center"/>
              <w:rPr>
                <w:sz w:val="20"/>
                <w:szCs w:val="20"/>
              </w:rPr>
            </w:pPr>
          </w:p>
        </w:tc>
      </w:tr>
    </w:tbl>
    <w:p w:rsidR="00C078EB" w:rsidRDefault="00C078EB" w:rsidP="00C078EB">
      <w:pPr>
        <w:spacing w:line="240" w:lineRule="auto"/>
        <w:jc w:val="center"/>
        <w:rPr>
          <w:sz w:val="24"/>
          <w:szCs w:val="24"/>
        </w:rPr>
      </w:pPr>
    </w:p>
    <w:p w:rsidR="00C078EB" w:rsidRDefault="00C078EB" w:rsidP="00C078EB">
      <w:pPr>
        <w:spacing w:line="240" w:lineRule="auto"/>
        <w:jc w:val="center"/>
        <w:rPr>
          <w:sz w:val="24"/>
          <w:szCs w:val="24"/>
        </w:rPr>
      </w:pPr>
    </w:p>
    <w:p w:rsidR="00C078EB" w:rsidRDefault="00C078EB" w:rsidP="00C078EB">
      <w:pPr>
        <w:spacing w:line="240" w:lineRule="auto"/>
        <w:jc w:val="center"/>
        <w:rPr>
          <w:sz w:val="24"/>
          <w:szCs w:val="24"/>
        </w:rPr>
      </w:pPr>
    </w:p>
    <w:p w:rsidR="00C078EB" w:rsidRDefault="00C078EB" w:rsidP="00C078EB">
      <w:pPr>
        <w:spacing w:line="240" w:lineRule="auto"/>
        <w:jc w:val="center"/>
        <w:rPr>
          <w:sz w:val="24"/>
          <w:szCs w:val="24"/>
        </w:rPr>
      </w:pPr>
    </w:p>
    <w:p w:rsidR="00C078EB" w:rsidRDefault="00C078EB" w:rsidP="00C078EB">
      <w:pPr>
        <w:spacing w:line="240" w:lineRule="auto"/>
        <w:jc w:val="center"/>
        <w:rPr>
          <w:sz w:val="24"/>
          <w:szCs w:val="24"/>
        </w:rPr>
      </w:pPr>
    </w:p>
    <w:p w:rsidR="00C078EB" w:rsidRDefault="00C078EB" w:rsidP="00C078EB">
      <w:pPr>
        <w:spacing w:line="240" w:lineRule="auto"/>
        <w:jc w:val="center"/>
        <w:rPr>
          <w:sz w:val="24"/>
          <w:szCs w:val="24"/>
        </w:rPr>
      </w:pPr>
      <w:r>
        <w:rPr>
          <w:sz w:val="24"/>
          <w:szCs w:val="24"/>
        </w:rPr>
        <w:t xml:space="preserve">               </w:t>
      </w:r>
    </w:p>
    <w:p w:rsidR="00C078EB" w:rsidRDefault="00C078EB" w:rsidP="00C078EB">
      <w:pPr>
        <w:spacing w:line="240" w:lineRule="auto"/>
        <w:jc w:val="center"/>
        <w:rPr>
          <w:sz w:val="24"/>
          <w:szCs w:val="24"/>
        </w:rPr>
      </w:pPr>
    </w:p>
    <w:p w:rsidR="00C078EB" w:rsidRDefault="00C078EB" w:rsidP="00C078EB">
      <w:pPr>
        <w:spacing w:line="240" w:lineRule="auto"/>
        <w:jc w:val="center"/>
        <w:rPr>
          <w:sz w:val="24"/>
          <w:szCs w:val="24"/>
        </w:rPr>
      </w:pPr>
    </w:p>
    <w:p w:rsidR="00AA2E13" w:rsidRDefault="00AA2E13" w:rsidP="00AA2E13">
      <w:pPr>
        <w:spacing w:line="240" w:lineRule="auto"/>
        <w:jc w:val="center"/>
        <w:rPr>
          <w:sz w:val="24"/>
          <w:szCs w:val="24"/>
        </w:rPr>
      </w:pPr>
    </w:p>
    <w:p w:rsidR="00C078EB" w:rsidRDefault="00C078EB" w:rsidP="00AA2E13">
      <w:pPr>
        <w:spacing w:line="240" w:lineRule="auto"/>
        <w:jc w:val="center"/>
        <w:rPr>
          <w:sz w:val="24"/>
          <w:szCs w:val="24"/>
        </w:rPr>
      </w:pPr>
    </w:p>
    <w:p w:rsidR="00C078EB" w:rsidRDefault="00C078EB" w:rsidP="00AA2E13">
      <w:pPr>
        <w:spacing w:line="240" w:lineRule="auto"/>
        <w:jc w:val="center"/>
        <w:rPr>
          <w:sz w:val="24"/>
          <w:szCs w:val="24"/>
        </w:rPr>
      </w:pPr>
    </w:p>
    <w:p w:rsidR="00AA2E13" w:rsidRDefault="00AA2E13" w:rsidP="00AA2E13">
      <w:pPr>
        <w:spacing w:line="240" w:lineRule="auto"/>
        <w:jc w:val="center"/>
        <w:rPr>
          <w:sz w:val="24"/>
          <w:szCs w:val="24"/>
        </w:rPr>
      </w:pPr>
    </w:p>
    <w:p w:rsidR="00AA2E13" w:rsidRDefault="00AA2E13" w:rsidP="00AA2E13">
      <w:pPr>
        <w:spacing w:line="240" w:lineRule="auto"/>
        <w:jc w:val="center"/>
        <w:rPr>
          <w:sz w:val="24"/>
          <w:szCs w:val="24"/>
        </w:rPr>
      </w:pPr>
    </w:p>
    <w:p w:rsidR="00AA2E13" w:rsidRDefault="00AA2E13" w:rsidP="00AA2E13">
      <w:pPr>
        <w:spacing w:line="240" w:lineRule="auto"/>
        <w:jc w:val="center"/>
        <w:rPr>
          <w:sz w:val="24"/>
          <w:szCs w:val="24"/>
        </w:rPr>
      </w:pPr>
    </w:p>
    <w:p w:rsidR="00AA2E13" w:rsidRDefault="00AA2E13" w:rsidP="00AA2E13">
      <w:pPr>
        <w:spacing w:line="240" w:lineRule="auto"/>
        <w:jc w:val="center"/>
        <w:rPr>
          <w:sz w:val="24"/>
          <w:szCs w:val="24"/>
        </w:rPr>
      </w:pPr>
    </w:p>
    <w:p w:rsidR="00AA2E13" w:rsidRDefault="00AA2E13" w:rsidP="00AA2E13">
      <w:pPr>
        <w:spacing w:line="240" w:lineRule="auto"/>
        <w:jc w:val="center"/>
        <w:rPr>
          <w:sz w:val="24"/>
          <w:szCs w:val="24"/>
        </w:rPr>
      </w:pPr>
    </w:p>
    <w:p w:rsidR="008F5084" w:rsidRDefault="00530EC2" w:rsidP="00AA2E13">
      <w:pPr>
        <w:spacing w:line="240" w:lineRule="auto"/>
        <w:jc w:val="center"/>
        <w:rPr>
          <w:sz w:val="24"/>
          <w:szCs w:val="24"/>
        </w:rPr>
      </w:pPr>
      <w:r>
        <w:rPr>
          <w:sz w:val="24"/>
          <w:szCs w:val="24"/>
        </w:rPr>
        <w:t xml:space="preserve">Total sample </w:t>
      </w:r>
      <w:r w:rsidR="008F5084" w:rsidRPr="0090202B">
        <w:rPr>
          <w:sz w:val="24"/>
          <w:szCs w:val="24"/>
        </w:rPr>
        <w:t>used 200g.</w:t>
      </w:r>
    </w:p>
    <w:p w:rsidR="008F5084" w:rsidRDefault="008F5084" w:rsidP="008F5084">
      <w:pPr>
        <w:spacing w:line="240" w:lineRule="auto"/>
        <w:jc w:val="center"/>
        <w:rPr>
          <w:sz w:val="24"/>
          <w:szCs w:val="24"/>
        </w:rPr>
      </w:pPr>
    </w:p>
    <w:p w:rsidR="008F5084" w:rsidRDefault="008F5084" w:rsidP="008F5084">
      <w:pPr>
        <w:spacing w:line="240" w:lineRule="auto"/>
        <w:jc w:val="center"/>
        <w:rPr>
          <w:sz w:val="24"/>
          <w:szCs w:val="24"/>
        </w:rPr>
      </w:pPr>
      <w:r w:rsidRPr="00062FA4">
        <w:rPr>
          <w:noProof/>
          <w:sz w:val="24"/>
          <w:szCs w:val="24"/>
          <w:lang w:val="fr-FR" w:eastAsia="fr-FR"/>
        </w:rPr>
        <w:lastRenderedPageBreak/>
        <w:drawing>
          <wp:inline distT="0" distB="0" distL="0" distR="0" wp14:anchorId="10FA7A36" wp14:editId="742F270E">
            <wp:extent cx="3753811" cy="2743200"/>
            <wp:effectExtent l="19050" t="0" r="18089"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5084" w:rsidRDefault="008F5084" w:rsidP="008F5084">
      <w:pPr>
        <w:spacing w:line="240" w:lineRule="auto"/>
        <w:rPr>
          <w:sz w:val="24"/>
          <w:szCs w:val="24"/>
        </w:rPr>
      </w:pPr>
      <w:r>
        <w:rPr>
          <w:sz w:val="24"/>
          <w:szCs w:val="24"/>
        </w:rPr>
        <w:t xml:space="preserve">                Fig.1 Histogram plot of the weight retained as a function of sieve size </w:t>
      </w:r>
    </w:p>
    <w:p w:rsidR="008F5084" w:rsidRDefault="008F5084" w:rsidP="008F5084">
      <w:pPr>
        <w:spacing w:line="240" w:lineRule="auto"/>
        <w:jc w:val="center"/>
        <w:rPr>
          <w:sz w:val="24"/>
          <w:szCs w:val="24"/>
        </w:rPr>
      </w:pPr>
      <w:r>
        <w:rPr>
          <w:noProof/>
          <w:sz w:val="24"/>
          <w:szCs w:val="24"/>
          <w:lang w:val="fr-FR" w:eastAsia="fr-FR"/>
        </w:rPr>
        <w:drawing>
          <wp:inline distT="0" distB="0" distL="0" distR="0" wp14:anchorId="4FFA4231" wp14:editId="4ECA2040">
            <wp:extent cx="3669286" cy="3211926"/>
            <wp:effectExtent l="19050" t="0" r="736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srcRect/>
                    <a:stretch>
                      <a:fillRect/>
                    </a:stretch>
                  </pic:blipFill>
                  <pic:spPr bwMode="auto">
                    <a:xfrm>
                      <a:off x="0" y="0"/>
                      <a:ext cx="3672096" cy="3214386"/>
                    </a:xfrm>
                    <a:prstGeom prst="rect">
                      <a:avLst/>
                    </a:prstGeom>
                    <a:noFill/>
                    <a:ln w="9525">
                      <a:noFill/>
                      <a:miter lim="800000"/>
                      <a:headEnd/>
                      <a:tailEnd/>
                    </a:ln>
                  </pic:spPr>
                </pic:pic>
              </a:graphicData>
            </a:graphic>
          </wp:inline>
        </w:drawing>
      </w:r>
    </w:p>
    <w:p w:rsidR="008F5084" w:rsidRDefault="008F5084" w:rsidP="008F5084">
      <w:pPr>
        <w:spacing w:line="240" w:lineRule="auto"/>
        <w:jc w:val="center"/>
        <w:rPr>
          <w:sz w:val="24"/>
          <w:szCs w:val="24"/>
        </w:rPr>
      </w:pPr>
      <w:r>
        <w:rPr>
          <w:sz w:val="24"/>
          <w:szCs w:val="24"/>
        </w:rPr>
        <w:t>Fig.1.1 Cumulative frequency plot of the grain sample at location 1</w:t>
      </w:r>
    </w:p>
    <w:p w:rsidR="008F5084" w:rsidRDefault="008F5084" w:rsidP="008F5084">
      <w:pPr>
        <w:spacing w:line="240" w:lineRule="auto"/>
        <w:jc w:val="center"/>
        <w:rPr>
          <w:b/>
          <w:sz w:val="24"/>
          <w:szCs w:val="24"/>
        </w:rPr>
      </w:pPr>
    </w:p>
    <w:p w:rsidR="008F5084" w:rsidRPr="001134B1" w:rsidRDefault="00932A04" w:rsidP="008F5084">
      <w:pPr>
        <w:spacing w:line="240" w:lineRule="auto"/>
        <w:rPr>
          <w:b/>
          <w:sz w:val="24"/>
          <w:szCs w:val="24"/>
        </w:rPr>
      </w:pPr>
      <w:r>
        <w:rPr>
          <w:b/>
          <w:sz w:val="24"/>
          <w:szCs w:val="24"/>
        </w:rPr>
        <w:t xml:space="preserve">                       Table .7</w:t>
      </w:r>
      <w:r w:rsidR="008F5084" w:rsidRPr="001134B1">
        <w:rPr>
          <w:b/>
          <w:sz w:val="24"/>
          <w:szCs w:val="24"/>
        </w:rPr>
        <w:t>: Grain size analysis data for sand sample 2</w:t>
      </w:r>
    </w:p>
    <w:tbl>
      <w:tblPr>
        <w:tblStyle w:val="TableGrid"/>
        <w:tblW w:w="0" w:type="auto"/>
        <w:tblInd w:w="1526" w:type="dxa"/>
        <w:tblLook w:val="04A0" w:firstRow="1" w:lastRow="0" w:firstColumn="1" w:lastColumn="0" w:noHBand="0" w:noVBand="1"/>
      </w:tblPr>
      <w:tblGrid>
        <w:gridCol w:w="709"/>
        <w:gridCol w:w="878"/>
        <w:gridCol w:w="1106"/>
        <w:gridCol w:w="856"/>
        <w:gridCol w:w="856"/>
        <w:gridCol w:w="840"/>
      </w:tblGrid>
      <w:tr w:rsidR="008F5084" w:rsidRPr="001134B1" w:rsidTr="00606557">
        <w:tc>
          <w:tcPr>
            <w:tcW w:w="709" w:type="dxa"/>
          </w:tcPr>
          <w:p w:rsidR="008F5084" w:rsidRPr="0049385F" w:rsidRDefault="008F5084" w:rsidP="00606557">
            <w:pPr>
              <w:jc w:val="center"/>
              <w:rPr>
                <w:b/>
                <w:sz w:val="18"/>
                <w:szCs w:val="18"/>
                <w:lang w:eastAsia="en-GB"/>
              </w:rPr>
            </w:pPr>
            <w:r w:rsidRPr="0049385F">
              <w:rPr>
                <w:b/>
                <w:sz w:val="18"/>
                <w:szCs w:val="18"/>
                <w:lang w:eastAsia="en-GB"/>
              </w:rPr>
              <w:t>Sieve size</w:t>
            </w:r>
          </w:p>
          <w:p w:rsidR="008F5084" w:rsidRPr="0049385F" w:rsidRDefault="008F5084" w:rsidP="00606557">
            <w:pPr>
              <w:jc w:val="center"/>
              <w:rPr>
                <w:b/>
                <w:sz w:val="18"/>
                <w:szCs w:val="18"/>
              </w:rPr>
            </w:pPr>
            <w:r w:rsidRPr="0049385F">
              <w:rPr>
                <w:b/>
                <w:sz w:val="18"/>
                <w:szCs w:val="18"/>
                <w:lang w:eastAsia="en-GB"/>
              </w:rPr>
              <w:t>(mm)</w:t>
            </w:r>
          </w:p>
        </w:tc>
        <w:tc>
          <w:tcPr>
            <w:tcW w:w="878" w:type="dxa"/>
          </w:tcPr>
          <w:p w:rsidR="008F5084" w:rsidRPr="0049385F" w:rsidRDefault="008F5084" w:rsidP="00606557">
            <w:pPr>
              <w:jc w:val="center"/>
              <w:rPr>
                <w:b/>
                <w:sz w:val="18"/>
                <w:szCs w:val="18"/>
              </w:rPr>
            </w:pPr>
            <w:r w:rsidRPr="0049385F">
              <w:rPr>
                <w:b/>
                <w:sz w:val="18"/>
                <w:szCs w:val="18"/>
              </w:rPr>
              <w:t>Phi value</w:t>
            </w:r>
          </w:p>
          <w:p w:rsidR="008F5084" w:rsidRPr="0049385F" w:rsidRDefault="008F5084" w:rsidP="00606557">
            <w:pPr>
              <w:jc w:val="center"/>
              <w:rPr>
                <w:b/>
                <w:sz w:val="18"/>
                <w:szCs w:val="18"/>
              </w:rPr>
            </w:pPr>
            <w:r w:rsidRPr="0049385F">
              <w:rPr>
                <w:b/>
                <w:sz w:val="18"/>
                <w:szCs w:val="18"/>
              </w:rPr>
              <w:sym w:font="Symbol" w:char="F0C6"/>
            </w:r>
          </w:p>
        </w:tc>
        <w:tc>
          <w:tcPr>
            <w:tcW w:w="1106" w:type="dxa"/>
          </w:tcPr>
          <w:p w:rsidR="008F5084" w:rsidRPr="0049385F" w:rsidRDefault="008F5084" w:rsidP="00606557">
            <w:pPr>
              <w:jc w:val="center"/>
              <w:rPr>
                <w:b/>
                <w:sz w:val="18"/>
                <w:szCs w:val="18"/>
              </w:rPr>
            </w:pPr>
            <w:r w:rsidRPr="0049385F">
              <w:rPr>
                <w:b/>
                <w:sz w:val="18"/>
                <w:szCs w:val="18"/>
              </w:rPr>
              <w:t>Weight retained(g)</w:t>
            </w:r>
          </w:p>
        </w:tc>
        <w:tc>
          <w:tcPr>
            <w:tcW w:w="856" w:type="dxa"/>
          </w:tcPr>
          <w:p w:rsidR="008F5084" w:rsidRPr="0049385F" w:rsidRDefault="008F5084" w:rsidP="00606557">
            <w:pPr>
              <w:jc w:val="center"/>
              <w:rPr>
                <w:b/>
                <w:sz w:val="18"/>
                <w:szCs w:val="18"/>
              </w:rPr>
            </w:pPr>
            <w:r w:rsidRPr="0049385F">
              <w:rPr>
                <w:b/>
                <w:sz w:val="18"/>
                <w:szCs w:val="18"/>
              </w:rPr>
              <w:t>% weight retained</w:t>
            </w:r>
          </w:p>
        </w:tc>
        <w:tc>
          <w:tcPr>
            <w:tcW w:w="856" w:type="dxa"/>
          </w:tcPr>
          <w:p w:rsidR="008F5084" w:rsidRPr="0049385F" w:rsidRDefault="008F5084" w:rsidP="00606557">
            <w:pPr>
              <w:jc w:val="center"/>
              <w:rPr>
                <w:b/>
                <w:sz w:val="18"/>
                <w:szCs w:val="18"/>
              </w:rPr>
            </w:pPr>
            <w:r w:rsidRPr="0049385F">
              <w:rPr>
                <w:b/>
                <w:sz w:val="18"/>
                <w:szCs w:val="18"/>
              </w:rPr>
              <w:t>Cum. Weight retained</w:t>
            </w:r>
          </w:p>
        </w:tc>
        <w:tc>
          <w:tcPr>
            <w:tcW w:w="840" w:type="dxa"/>
          </w:tcPr>
          <w:p w:rsidR="008F5084" w:rsidRPr="0049385F" w:rsidRDefault="008F5084" w:rsidP="00606557">
            <w:pPr>
              <w:jc w:val="center"/>
              <w:rPr>
                <w:b/>
                <w:sz w:val="18"/>
                <w:szCs w:val="18"/>
              </w:rPr>
            </w:pPr>
            <w:r w:rsidRPr="0049385F">
              <w:rPr>
                <w:b/>
                <w:sz w:val="18"/>
                <w:szCs w:val="18"/>
              </w:rPr>
              <w:t>% passing</w:t>
            </w:r>
          </w:p>
        </w:tc>
      </w:tr>
      <w:tr w:rsidR="008F5084" w:rsidRPr="001134B1" w:rsidTr="00606557">
        <w:tc>
          <w:tcPr>
            <w:tcW w:w="709"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2.36</w:t>
            </w:r>
          </w:p>
        </w:tc>
        <w:tc>
          <w:tcPr>
            <w:tcW w:w="878"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-1.25</w:t>
            </w:r>
          </w:p>
        </w:tc>
        <w:tc>
          <w:tcPr>
            <w:tcW w:w="110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0.77</w:t>
            </w:r>
          </w:p>
          <w:p w:rsidR="008F5084" w:rsidRPr="0049385F" w:rsidRDefault="008F5084" w:rsidP="00606557">
            <w:pPr>
              <w:jc w:val="center"/>
              <w:rPr>
                <w:sz w:val="18"/>
                <w:szCs w:val="18"/>
              </w:rPr>
            </w:pP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0.39</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0.39</w:t>
            </w:r>
          </w:p>
        </w:tc>
        <w:tc>
          <w:tcPr>
            <w:tcW w:w="840"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99.61</w:t>
            </w:r>
          </w:p>
          <w:p w:rsidR="008F5084" w:rsidRPr="0049385F" w:rsidRDefault="008F5084" w:rsidP="00606557">
            <w:pPr>
              <w:jc w:val="center"/>
              <w:rPr>
                <w:sz w:val="18"/>
                <w:szCs w:val="18"/>
              </w:rPr>
            </w:pPr>
          </w:p>
        </w:tc>
      </w:tr>
      <w:tr w:rsidR="008F5084" w:rsidRPr="001134B1" w:rsidTr="00606557">
        <w:tc>
          <w:tcPr>
            <w:tcW w:w="709"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1.18</w:t>
            </w:r>
          </w:p>
        </w:tc>
        <w:tc>
          <w:tcPr>
            <w:tcW w:w="878"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-0.25</w:t>
            </w:r>
          </w:p>
        </w:tc>
        <w:tc>
          <w:tcPr>
            <w:tcW w:w="110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2.24</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1.12</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1.51</w:t>
            </w:r>
          </w:p>
        </w:tc>
        <w:tc>
          <w:tcPr>
            <w:tcW w:w="840"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98.50</w:t>
            </w:r>
          </w:p>
          <w:p w:rsidR="008F5084" w:rsidRPr="0049385F" w:rsidRDefault="008F5084" w:rsidP="00606557">
            <w:pPr>
              <w:jc w:val="center"/>
              <w:rPr>
                <w:sz w:val="18"/>
                <w:szCs w:val="18"/>
              </w:rPr>
            </w:pPr>
          </w:p>
        </w:tc>
      </w:tr>
      <w:tr w:rsidR="008F5084" w:rsidRPr="001134B1" w:rsidTr="00606557">
        <w:tc>
          <w:tcPr>
            <w:tcW w:w="709"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0.60</w:t>
            </w:r>
          </w:p>
        </w:tc>
        <w:tc>
          <w:tcPr>
            <w:tcW w:w="878"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0.75</w:t>
            </w:r>
          </w:p>
        </w:tc>
        <w:tc>
          <w:tcPr>
            <w:tcW w:w="110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2.81</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1.41</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2.92</w:t>
            </w:r>
          </w:p>
        </w:tc>
        <w:tc>
          <w:tcPr>
            <w:tcW w:w="840"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97.08</w:t>
            </w:r>
          </w:p>
          <w:p w:rsidR="008F5084" w:rsidRPr="0049385F" w:rsidRDefault="008F5084" w:rsidP="00606557">
            <w:pPr>
              <w:jc w:val="center"/>
              <w:rPr>
                <w:sz w:val="18"/>
                <w:szCs w:val="18"/>
              </w:rPr>
            </w:pPr>
          </w:p>
        </w:tc>
      </w:tr>
      <w:tr w:rsidR="008F5084" w:rsidRPr="001134B1" w:rsidTr="00606557">
        <w:tc>
          <w:tcPr>
            <w:tcW w:w="709"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0.30</w:t>
            </w:r>
          </w:p>
        </w:tc>
        <w:tc>
          <w:tcPr>
            <w:tcW w:w="878"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1.75</w:t>
            </w:r>
          </w:p>
        </w:tc>
        <w:tc>
          <w:tcPr>
            <w:tcW w:w="110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2.55</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1.28</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4.20</w:t>
            </w:r>
          </w:p>
        </w:tc>
        <w:tc>
          <w:tcPr>
            <w:tcW w:w="840"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95.80</w:t>
            </w:r>
          </w:p>
          <w:p w:rsidR="008F5084" w:rsidRPr="0049385F" w:rsidRDefault="008F5084" w:rsidP="00606557">
            <w:pPr>
              <w:jc w:val="center"/>
              <w:rPr>
                <w:sz w:val="18"/>
                <w:szCs w:val="18"/>
              </w:rPr>
            </w:pPr>
          </w:p>
        </w:tc>
      </w:tr>
      <w:tr w:rsidR="008F5084" w:rsidRPr="001134B1" w:rsidTr="00606557">
        <w:tc>
          <w:tcPr>
            <w:tcW w:w="709"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0.15</w:t>
            </w:r>
          </w:p>
        </w:tc>
        <w:tc>
          <w:tcPr>
            <w:tcW w:w="878"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2.75</w:t>
            </w:r>
          </w:p>
        </w:tc>
        <w:tc>
          <w:tcPr>
            <w:tcW w:w="110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107.95</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53.98</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58.18</w:t>
            </w:r>
          </w:p>
        </w:tc>
        <w:tc>
          <w:tcPr>
            <w:tcW w:w="840"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41.82</w:t>
            </w:r>
          </w:p>
          <w:p w:rsidR="008F5084" w:rsidRPr="0049385F" w:rsidRDefault="008F5084" w:rsidP="00606557">
            <w:pPr>
              <w:jc w:val="center"/>
              <w:rPr>
                <w:sz w:val="18"/>
                <w:szCs w:val="18"/>
              </w:rPr>
            </w:pPr>
          </w:p>
        </w:tc>
      </w:tr>
      <w:tr w:rsidR="008F5084" w:rsidRPr="001134B1" w:rsidTr="00606557">
        <w:tc>
          <w:tcPr>
            <w:tcW w:w="709"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0.075</w:t>
            </w:r>
          </w:p>
        </w:tc>
        <w:tc>
          <w:tcPr>
            <w:tcW w:w="878"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3.74</w:t>
            </w:r>
          </w:p>
        </w:tc>
        <w:tc>
          <w:tcPr>
            <w:tcW w:w="110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80.85</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40.00</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98.18</w:t>
            </w:r>
          </w:p>
        </w:tc>
        <w:tc>
          <w:tcPr>
            <w:tcW w:w="840"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1.82</w:t>
            </w:r>
          </w:p>
          <w:p w:rsidR="008F5084" w:rsidRPr="0049385F" w:rsidRDefault="008F5084" w:rsidP="00606557">
            <w:pPr>
              <w:jc w:val="center"/>
              <w:rPr>
                <w:sz w:val="18"/>
                <w:szCs w:val="18"/>
              </w:rPr>
            </w:pPr>
          </w:p>
        </w:tc>
      </w:tr>
      <w:tr w:rsidR="008F5084" w:rsidRPr="001134B1" w:rsidTr="00606557">
        <w:tc>
          <w:tcPr>
            <w:tcW w:w="709"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0.063</w:t>
            </w:r>
          </w:p>
        </w:tc>
        <w:tc>
          <w:tcPr>
            <w:tcW w:w="878"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4.00</w:t>
            </w:r>
          </w:p>
        </w:tc>
        <w:tc>
          <w:tcPr>
            <w:tcW w:w="110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2.32</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1.16</w:t>
            </w:r>
          </w:p>
        </w:tc>
        <w:tc>
          <w:tcPr>
            <w:tcW w:w="85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99.34</w:t>
            </w:r>
          </w:p>
        </w:tc>
        <w:tc>
          <w:tcPr>
            <w:tcW w:w="840"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0.66</w:t>
            </w:r>
          </w:p>
          <w:p w:rsidR="008F5084" w:rsidRPr="0049385F" w:rsidRDefault="008F5084" w:rsidP="00606557">
            <w:pPr>
              <w:jc w:val="center"/>
              <w:rPr>
                <w:sz w:val="18"/>
                <w:szCs w:val="18"/>
              </w:rPr>
            </w:pPr>
          </w:p>
        </w:tc>
      </w:tr>
      <w:tr w:rsidR="008F5084" w:rsidRPr="001134B1" w:rsidTr="00606557">
        <w:tc>
          <w:tcPr>
            <w:tcW w:w="709" w:type="dxa"/>
          </w:tcPr>
          <w:p w:rsidR="008F5084" w:rsidRPr="0049385F" w:rsidRDefault="008F5084" w:rsidP="00606557">
            <w:pPr>
              <w:jc w:val="center"/>
              <w:rPr>
                <w:sz w:val="18"/>
                <w:szCs w:val="18"/>
              </w:rPr>
            </w:pPr>
            <w:r w:rsidRPr="0049385F">
              <w:rPr>
                <w:sz w:val="18"/>
                <w:szCs w:val="18"/>
              </w:rPr>
              <w:t>Pan</w:t>
            </w:r>
          </w:p>
        </w:tc>
        <w:tc>
          <w:tcPr>
            <w:tcW w:w="878" w:type="dxa"/>
          </w:tcPr>
          <w:p w:rsidR="008F5084" w:rsidRPr="0049385F" w:rsidRDefault="008F5084" w:rsidP="00606557">
            <w:pPr>
              <w:jc w:val="center"/>
              <w:rPr>
                <w:sz w:val="18"/>
                <w:szCs w:val="18"/>
              </w:rPr>
            </w:pPr>
          </w:p>
        </w:tc>
        <w:tc>
          <w:tcPr>
            <w:tcW w:w="1106" w:type="dxa"/>
            <w:tcBorders>
              <w:right w:val="single" w:sz="4" w:space="0" w:color="auto"/>
            </w:tcBorders>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0.41</w:t>
            </w:r>
          </w:p>
        </w:tc>
        <w:tc>
          <w:tcPr>
            <w:tcW w:w="856" w:type="dxa"/>
            <w:tcBorders>
              <w:left w:val="single" w:sz="4" w:space="0" w:color="auto"/>
            </w:tcBorders>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0.21</w:t>
            </w:r>
          </w:p>
        </w:tc>
        <w:tc>
          <w:tcPr>
            <w:tcW w:w="856" w:type="dxa"/>
            <w:tcBorders>
              <w:right w:val="single" w:sz="4" w:space="0" w:color="auto"/>
            </w:tcBorders>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99.55</w:t>
            </w:r>
          </w:p>
        </w:tc>
        <w:tc>
          <w:tcPr>
            <w:tcW w:w="840" w:type="dxa"/>
            <w:tcBorders>
              <w:left w:val="single" w:sz="4" w:space="0" w:color="auto"/>
            </w:tcBorders>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0.00</w:t>
            </w:r>
          </w:p>
          <w:p w:rsidR="008F5084" w:rsidRPr="0049385F" w:rsidRDefault="008F5084" w:rsidP="00606557">
            <w:pPr>
              <w:jc w:val="center"/>
              <w:rPr>
                <w:sz w:val="18"/>
                <w:szCs w:val="18"/>
              </w:rPr>
            </w:pPr>
          </w:p>
        </w:tc>
      </w:tr>
      <w:tr w:rsidR="008F5084" w:rsidRPr="001134B1" w:rsidTr="00606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5"/>
        </w:trPr>
        <w:tc>
          <w:tcPr>
            <w:tcW w:w="709" w:type="dxa"/>
          </w:tcPr>
          <w:p w:rsidR="008F5084" w:rsidRPr="0049385F" w:rsidRDefault="008F5084" w:rsidP="00606557">
            <w:pPr>
              <w:jc w:val="center"/>
              <w:rPr>
                <w:sz w:val="18"/>
                <w:szCs w:val="18"/>
              </w:rPr>
            </w:pPr>
          </w:p>
        </w:tc>
        <w:tc>
          <w:tcPr>
            <w:tcW w:w="878" w:type="dxa"/>
          </w:tcPr>
          <w:p w:rsidR="008F5084" w:rsidRPr="0049385F" w:rsidRDefault="008F5084" w:rsidP="00606557">
            <w:pPr>
              <w:jc w:val="center"/>
              <w:rPr>
                <w:sz w:val="18"/>
                <w:szCs w:val="18"/>
              </w:rPr>
            </w:pPr>
          </w:p>
        </w:tc>
        <w:tc>
          <w:tcPr>
            <w:tcW w:w="1106"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r w:rsidRPr="0049385F">
              <w:rPr>
                <w:sz w:val="18"/>
                <w:szCs w:val="18"/>
              </w:rPr>
              <w:t>199.90</w:t>
            </w:r>
          </w:p>
        </w:tc>
        <w:tc>
          <w:tcPr>
            <w:tcW w:w="856" w:type="dxa"/>
          </w:tcPr>
          <w:p w:rsidR="008F5084" w:rsidRPr="0049385F" w:rsidRDefault="008F5084" w:rsidP="00606557">
            <w:pPr>
              <w:jc w:val="center"/>
              <w:rPr>
                <w:sz w:val="18"/>
                <w:szCs w:val="18"/>
              </w:rPr>
            </w:pPr>
          </w:p>
        </w:tc>
        <w:tc>
          <w:tcPr>
            <w:tcW w:w="856" w:type="dxa"/>
          </w:tcPr>
          <w:p w:rsidR="008F5084" w:rsidRPr="0049385F" w:rsidRDefault="008F5084" w:rsidP="00606557">
            <w:pPr>
              <w:jc w:val="center"/>
              <w:rPr>
                <w:sz w:val="18"/>
                <w:szCs w:val="18"/>
              </w:rPr>
            </w:pPr>
          </w:p>
        </w:tc>
        <w:tc>
          <w:tcPr>
            <w:tcW w:w="840" w:type="dxa"/>
          </w:tcPr>
          <w:p w:rsidR="008F5084" w:rsidRPr="0049385F" w:rsidRDefault="008F5084" w:rsidP="00606557">
            <w:pPr>
              <w:jc w:val="center"/>
              <w:rPr>
                <w:sz w:val="18"/>
                <w:szCs w:val="18"/>
              </w:rPr>
            </w:pPr>
          </w:p>
          <w:p w:rsidR="008F5084" w:rsidRPr="0049385F" w:rsidRDefault="008F5084" w:rsidP="00606557">
            <w:pPr>
              <w:jc w:val="center"/>
              <w:rPr>
                <w:sz w:val="18"/>
                <w:szCs w:val="18"/>
              </w:rPr>
            </w:pPr>
          </w:p>
        </w:tc>
      </w:tr>
    </w:tbl>
    <w:p w:rsidR="008F5084" w:rsidRPr="0090202B" w:rsidRDefault="008F5084" w:rsidP="008F5084">
      <w:pPr>
        <w:jc w:val="center"/>
        <w:rPr>
          <w:b/>
          <w:sz w:val="24"/>
          <w:szCs w:val="24"/>
        </w:rPr>
      </w:pPr>
      <w:r w:rsidRPr="0090202B">
        <w:rPr>
          <w:b/>
          <w:sz w:val="24"/>
          <w:szCs w:val="24"/>
        </w:rPr>
        <w:t>Total sample used 200g</w:t>
      </w:r>
    </w:p>
    <w:p w:rsidR="008F5084" w:rsidRDefault="008F5084" w:rsidP="008F5084">
      <w:pPr>
        <w:spacing w:line="240" w:lineRule="auto"/>
        <w:jc w:val="center"/>
        <w:rPr>
          <w:sz w:val="24"/>
          <w:szCs w:val="24"/>
        </w:rPr>
      </w:pPr>
    </w:p>
    <w:p w:rsidR="008F5084" w:rsidRDefault="008F5084" w:rsidP="008F5084">
      <w:pPr>
        <w:spacing w:line="240" w:lineRule="auto"/>
        <w:jc w:val="center"/>
        <w:rPr>
          <w:sz w:val="24"/>
          <w:szCs w:val="24"/>
        </w:rPr>
      </w:pPr>
    </w:p>
    <w:p w:rsidR="008F5084" w:rsidRDefault="008F5084" w:rsidP="008F5084">
      <w:pPr>
        <w:spacing w:line="240" w:lineRule="auto"/>
        <w:jc w:val="center"/>
        <w:rPr>
          <w:sz w:val="24"/>
          <w:szCs w:val="24"/>
        </w:rPr>
      </w:pPr>
    </w:p>
    <w:p w:rsidR="008F5084" w:rsidRDefault="008F5084" w:rsidP="008F5084">
      <w:pPr>
        <w:spacing w:line="240" w:lineRule="auto"/>
        <w:jc w:val="center"/>
        <w:rPr>
          <w:sz w:val="24"/>
          <w:szCs w:val="24"/>
        </w:rPr>
      </w:pPr>
      <w:r w:rsidRPr="00007D6A">
        <w:rPr>
          <w:noProof/>
          <w:sz w:val="24"/>
          <w:szCs w:val="24"/>
          <w:lang w:val="fr-FR" w:eastAsia="fr-FR"/>
        </w:rPr>
        <w:drawing>
          <wp:inline distT="0" distB="0" distL="0" distR="0" wp14:anchorId="3B4417E8" wp14:editId="3E560542">
            <wp:extent cx="3776862" cy="2949817"/>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l="5214" t="35989" r="12947" b="6452"/>
                    <a:stretch>
                      <a:fillRect/>
                    </a:stretch>
                  </pic:blipFill>
                  <pic:spPr bwMode="auto">
                    <a:xfrm>
                      <a:off x="0" y="0"/>
                      <a:ext cx="3782866" cy="2954506"/>
                    </a:xfrm>
                    <a:prstGeom prst="rect">
                      <a:avLst/>
                    </a:prstGeom>
                    <a:noFill/>
                    <a:ln w="9525">
                      <a:noFill/>
                      <a:miter lim="800000"/>
                      <a:headEnd/>
                      <a:tailEnd/>
                    </a:ln>
                  </pic:spPr>
                </pic:pic>
              </a:graphicData>
            </a:graphic>
          </wp:inline>
        </w:drawing>
      </w:r>
    </w:p>
    <w:p w:rsidR="008F5084" w:rsidRDefault="008F5084" w:rsidP="008F5084">
      <w:pPr>
        <w:rPr>
          <w:b/>
          <w:sz w:val="24"/>
          <w:szCs w:val="24"/>
        </w:rPr>
      </w:pPr>
      <w:r>
        <w:rPr>
          <w:b/>
          <w:sz w:val="24"/>
          <w:szCs w:val="24"/>
        </w:rPr>
        <w:t xml:space="preserve">                      </w:t>
      </w:r>
      <w:r w:rsidRPr="0090202B">
        <w:rPr>
          <w:b/>
          <w:sz w:val="24"/>
          <w:szCs w:val="24"/>
        </w:rPr>
        <w:t>Probability curve for sample 2</w:t>
      </w:r>
    </w:p>
    <w:p w:rsidR="008F5084" w:rsidRDefault="008F5084" w:rsidP="008F5084">
      <w:pPr>
        <w:rPr>
          <w:sz w:val="24"/>
          <w:szCs w:val="24"/>
        </w:rPr>
      </w:pPr>
      <w:r w:rsidRPr="002023FC">
        <w:rPr>
          <w:b/>
          <w:noProof/>
          <w:sz w:val="24"/>
          <w:szCs w:val="24"/>
          <w:lang w:val="fr-FR" w:eastAsia="fr-FR"/>
        </w:rPr>
        <w:lastRenderedPageBreak/>
        <w:drawing>
          <wp:inline distT="0" distB="0" distL="0" distR="0" wp14:anchorId="051496FD" wp14:editId="01F10B81">
            <wp:extent cx="3667125" cy="2724150"/>
            <wp:effectExtent l="1905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5084" w:rsidRDefault="008F5084" w:rsidP="008F5084">
      <w:pPr>
        <w:rPr>
          <w:b/>
          <w:sz w:val="24"/>
          <w:szCs w:val="24"/>
        </w:rPr>
      </w:pPr>
      <w:r>
        <w:rPr>
          <w:b/>
          <w:sz w:val="24"/>
          <w:szCs w:val="24"/>
        </w:rPr>
        <w:t xml:space="preserve">                         </w:t>
      </w:r>
      <w:r w:rsidRPr="0090202B">
        <w:rPr>
          <w:b/>
          <w:sz w:val="24"/>
          <w:szCs w:val="24"/>
        </w:rPr>
        <w:t>Histogram chart of sample 2</w:t>
      </w:r>
    </w:p>
    <w:p w:rsidR="008F5084" w:rsidRDefault="008F5084" w:rsidP="008F5084">
      <w:pPr>
        <w:rPr>
          <w:b/>
          <w:sz w:val="24"/>
          <w:szCs w:val="24"/>
        </w:rPr>
      </w:pPr>
    </w:p>
    <w:p w:rsidR="008F5084" w:rsidRPr="0090202B" w:rsidRDefault="008F5084" w:rsidP="008F5084">
      <w:pPr>
        <w:rPr>
          <w:b/>
          <w:sz w:val="24"/>
          <w:szCs w:val="24"/>
        </w:rPr>
      </w:pPr>
    </w:p>
    <w:p w:rsidR="008F5084" w:rsidRDefault="008F5084" w:rsidP="008F5084">
      <w:pPr>
        <w:spacing w:line="240" w:lineRule="auto"/>
        <w:jc w:val="center"/>
        <w:rPr>
          <w:sz w:val="24"/>
          <w:szCs w:val="24"/>
        </w:rPr>
      </w:pPr>
    </w:p>
    <w:p w:rsidR="008F5084" w:rsidRPr="00932A04" w:rsidRDefault="008F5084" w:rsidP="008F5084">
      <w:pPr>
        <w:spacing w:line="240" w:lineRule="auto"/>
        <w:rPr>
          <w:rFonts w:ascii="Times New Roman" w:hAnsi="Times New Roman" w:cs="Times New Roman"/>
          <w:b/>
          <w:sz w:val="24"/>
          <w:szCs w:val="24"/>
        </w:rPr>
      </w:pPr>
      <w:r w:rsidRPr="00932A04">
        <w:rPr>
          <w:rFonts w:ascii="Times New Roman" w:hAnsi="Times New Roman" w:cs="Times New Roman"/>
          <w:b/>
          <w:sz w:val="24"/>
          <w:szCs w:val="24"/>
        </w:rPr>
        <w:t xml:space="preserve">      </w:t>
      </w:r>
      <w:r w:rsidR="00932A04">
        <w:rPr>
          <w:rFonts w:ascii="Times New Roman" w:hAnsi="Times New Roman" w:cs="Times New Roman"/>
          <w:b/>
          <w:sz w:val="24"/>
          <w:szCs w:val="24"/>
        </w:rPr>
        <w:t xml:space="preserve">                         Table 8</w:t>
      </w:r>
      <w:r w:rsidRPr="00932A04">
        <w:rPr>
          <w:rFonts w:ascii="Times New Roman" w:hAnsi="Times New Roman" w:cs="Times New Roman"/>
          <w:b/>
          <w:sz w:val="24"/>
          <w:szCs w:val="24"/>
        </w:rPr>
        <w:t>: Grain size analysis data for sand sample 3</w:t>
      </w:r>
    </w:p>
    <w:tbl>
      <w:tblPr>
        <w:tblStyle w:val="TableGrid"/>
        <w:tblW w:w="0" w:type="auto"/>
        <w:tblInd w:w="1526" w:type="dxa"/>
        <w:tblLook w:val="04A0" w:firstRow="1" w:lastRow="0" w:firstColumn="1" w:lastColumn="0" w:noHBand="0" w:noVBand="1"/>
      </w:tblPr>
      <w:tblGrid>
        <w:gridCol w:w="992"/>
        <w:gridCol w:w="992"/>
        <w:gridCol w:w="1349"/>
        <w:gridCol w:w="1070"/>
        <w:gridCol w:w="1070"/>
        <w:gridCol w:w="977"/>
      </w:tblGrid>
      <w:tr w:rsidR="008F5084" w:rsidRPr="00932A04" w:rsidTr="00606557">
        <w:tc>
          <w:tcPr>
            <w:tcW w:w="992" w:type="dxa"/>
          </w:tcPr>
          <w:p w:rsidR="008F5084" w:rsidRPr="00932A04" w:rsidRDefault="008F5084" w:rsidP="00606557">
            <w:pPr>
              <w:rPr>
                <w:rFonts w:ascii="Times New Roman" w:hAnsi="Times New Roman" w:cs="Times New Roman"/>
                <w:b/>
                <w:sz w:val="24"/>
                <w:szCs w:val="24"/>
                <w:lang w:eastAsia="en-GB"/>
              </w:rPr>
            </w:pPr>
            <w:r w:rsidRPr="00932A04">
              <w:rPr>
                <w:rFonts w:ascii="Times New Roman" w:hAnsi="Times New Roman" w:cs="Times New Roman"/>
                <w:b/>
                <w:sz w:val="24"/>
                <w:szCs w:val="24"/>
                <w:lang w:eastAsia="en-GB"/>
              </w:rPr>
              <w:t>Sieve size</w:t>
            </w:r>
          </w:p>
          <w:p w:rsidR="008F5084" w:rsidRPr="00932A04" w:rsidRDefault="008F5084" w:rsidP="00606557">
            <w:pPr>
              <w:rPr>
                <w:rFonts w:ascii="Times New Roman" w:hAnsi="Times New Roman" w:cs="Times New Roman"/>
                <w:b/>
                <w:sz w:val="24"/>
                <w:szCs w:val="24"/>
              </w:rPr>
            </w:pPr>
            <w:r w:rsidRPr="00932A04">
              <w:rPr>
                <w:rFonts w:ascii="Times New Roman" w:hAnsi="Times New Roman" w:cs="Times New Roman"/>
                <w:b/>
                <w:sz w:val="24"/>
                <w:szCs w:val="24"/>
                <w:lang w:eastAsia="en-GB"/>
              </w:rPr>
              <w:t>(mm)</w:t>
            </w:r>
          </w:p>
        </w:tc>
        <w:tc>
          <w:tcPr>
            <w:tcW w:w="992" w:type="dxa"/>
          </w:tcPr>
          <w:p w:rsidR="008F5084" w:rsidRPr="00932A04" w:rsidRDefault="008F5084" w:rsidP="00606557">
            <w:pPr>
              <w:rPr>
                <w:rFonts w:ascii="Times New Roman" w:hAnsi="Times New Roman" w:cs="Times New Roman"/>
                <w:b/>
                <w:sz w:val="24"/>
                <w:szCs w:val="24"/>
              </w:rPr>
            </w:pPr>
            <w:r w:rsidRPr="00932A04">
              <w:rPr>
                <w:rFonts w:ascii="Times New Roman" w:hAnsi="Times New Roman" w:cs="Times New Roman"/>
                <w:b/>
                <w:sz w:val="24"/>
                <w:szCs w:val="24"/>
              </w:rPr>
              <w:t>Phi value</w:t>
            </w:r>
          </w:p>
          <w:p w:rsidR="008F5084" w:rsidRPr="00932A04" w:rsidRDefault="008F5084" w:rsidP="00606557">
            <w:pPr>
              <w:rPr>
                <w:rFonts w:ascii="Times New Roman" w:hAnsi="Times New Roman" w:cs="Times New Roman"/>
                <w:b/>
                <w:sz w:val="24"/>
                <w:szCs w:val="24"/>
              </w:rPr>
            </w:pPr>
            <w:r w:rsidRPr="00932A04">
              <w:rPr>
                <w:rFonts w:ascii="Times New Roman" w:hAnsi="Times New Roman" w:cs="Times New Roman"/>
                <w:b/>
                <w:sz w:val="24"/>
                <w:szCs w:val="24"/>
              </w:rPr>
              <w:sym w:font="Symbol" w:char="F0C6"/>
            </w:r>
          </w:p>
        </w:tc>
        <w:tc>
          <w:tcPr>
            <w:tcW w:w="1100" w:type="dxa"/>
          </w:tcPr>
          <w:p w:rsidR="008F5084" w:rsidRPr="00932A04" w:rsidRDefault="008F5084" w:rsidP="00606557">
            <w:pPr>
              <w:rPr>
                <w:rFonts w:ascii="Times New Roman" w:hAnsi="Times New Roman" w:cs="Times New Roman"/>
                <w:b/>
                <w:sz w:val="24"/>
                <w:szCs w:val="24"/>
              </w:rPr>
            </w:pPr>
            <w:r w:rsidRPr="00932A04">
              <w:rPr>
                <w:rFonts w:ascii="Times New Roman" w:hAnsi="Times New Roman" w:cs="Times New Roman"/>
                <w:b/>
                <w:sz w:val="24"/>
                <w:szCs w:val="24"/>
              </w:rPr>
              <w:t>Weight retained(g)</w:t>
            </w:r>
          </w:p>
        </w:tc>
        <w:tc>
          <w:tcPr>
            <w:tcW w:w="885" w:type="dxa"/>
          </w:tcPr>
          <w:p w:rsidR="008F5084" w:rsidRPr="00932A04" w:rsidRDefault="008F5084" w:rsidP="00606557">
            <w:pPr>
              <w:rPr>
                <w:rFonts w:ascii="Times New Roman" w:hAnsi="Times New Roman" w:cs="Times New Roman"/>
                <w:b/>
                <w:sz w:val="24"/>
                <w:szCs w:val="24"/>
              </w:rPr>
            </w:pPr>
            <w:r w:rsidRPr="00932A04">
              <w:rPr>
                <w:rFonts w:ascii="Times New Roman" w:hAnsi="Times New Roman" w:cs="Times New Roman"/>
                <w:b/>
                <w:sz w:val="24"/>
                <w:szCs w:val="24"/>
              </w:rPr>
              <w:t>% weight retained</w:t>
            </w:r>
          </w:p>
        </w:tc>
        <w:tc>
          <w:tcPr>
            <w:tcW w:w="856" w:type="dxa"/>
          </w:tcPr>
          <w:p w:rsidR="008F5084" w:rsidRPr="00932A04" w:rsidRDefault="008F5084" w:rsidP="00606557">
            <w:pPr>
              <w:rPr>
                <w:rFonts w:ascii="Times New Roman" w:hAnsi="Times New Roman" w:cs="Times New Roman"/>
                <w:b/>
                <w:sz w:val="24"/>
                <w:szCs w:val="24"/>
              </w:rPr>
            </w:pPr>
            <w:r w:rsidRPr="00932A04">
              <w:rPr>
                <w:rFonts w:ascii="Times New Roman" w:hAnsi="Times New Roman" w:cs="Times New Roman"/>
                <w:b/>
                <w:sz w:val="24"/>
                <w:szCs w:val="24"/>
              </w:rPr>
              <w:t>Cum. Weight retained</w:t>
            </w:r>
          </w:p>
        </w:tc>
        <w:tc>
          <w:tcPr>
            <w:tcW w:w="845" w:type="dxa"/>
          </w:tcPr>
          <w:p w:rsidR="008F5084" w:rsidRPr="00932A04" w:rsidRDefault="008F5084" w:rsidP="00606557">
            <w:pPr>
              <w:rPr>
                <w:rFonts w:ascii="Times New Roman" w:hAnsi="Times New Roman" w:cs="Times New Roman"/>
                <w:b/>
                <w:sz w:val="24"/>
                <w:szCs w:val="24"/>
              </w:rPr>
            </w:pPr>
            <w:r w:rsidRPr="00932A04">
              <w:rPr>
                <w:rFonts w:ascii="Times New Roman" w:hAnsi="Times New Roman" w:cs="Times New Roman"/>
                <w:b/>
                <w:sz w:val="24"/>
                <w:szCs w:val="24"/>
              </w:rPr>
              <w:t>% passing</w:t>
            </w:r>
          </w:p>
        </w:tc>
      </w:tr>
      <w:tr w:rsidR="008F5084" w:rsidRPr="00932A04" w:rsidTr="00606557">
        <w:trPr>
          <w:trHeight w:val="782"/>
        </w:trPr>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2.36</w:t>
            </w:r>
          </w:p>
        </w:tc>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-1.25</w:t>
            </w:r>
          </w:p>
        </w:tc>
        <w:tc>
          <w:tcPr>
            <w:tcW w:w="1100"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0.09</w:t>
            </w:r>
          </w:p>
          <w:p w:rsidR="008F5084" w:rsidRPr="00932A04" w:rsidRDefault="008F5084" w:rsidP="00606557">
            <w:pPr>
              <w:rPr>
                <w:rFonts w:ascii="Times New Roman" w:hAnsi="Times New Roman" w:cs="Times New Roman"/>
                <w:sz w:val="24"/>
                <w:szCs w:val="24"/>
              </w:rPr>
            </w:pPr>
          </w:p>
        </w:tc>
        <w:tc>
          <w:tcPr>
            <w:tcW w:w="88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0.05</w:t>
            </w:r>
          </w:p>
        </w:tc>
        <w:tc>
          <w:tcPr>
            <w:tcW w:w="856"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0.05</w:t>
            </w:r>
          </w:p>
        </w:tc>
        <w:tc>
          <w:tcPr>
            <w:tcW w:w="84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99.95</w:t>
            </w:r>
          </w:p>
          <w:p w:rsidR="008F5084" w:rsidRPr="00932A04" w:rsidRDefault="008F5084" w:rsidP="00606557">
            <w:pPr>
              <w:rPr>
                <w:rFonts w:ascii="Times New Roman" w:hAnsi="Times New Roman" w:cs="Times New Roman"/>
                <w:sz w:val="24"/>
                <w:szCs w:val="24"/>
              </w:rPr>
            </w:pPr>
          </w:p>
        </w:tc>
      </w:tr>
      <w:tr w:rsidR="008F5084" w:rsidRPr="00932A04" w:rsidTr="00606557">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1.18</w:t>
            </w:r>
          </w:p>
        </w:tc>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-0.25</w:t>
            </w:r>
          </w:p>
        </w:tc>
        <w:tc>
          <w:tcPr>
            <w:tcW w:w="1100"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1.28</w:t>
            </w:r>
          </w:p>
        </w:tc>
        <w:tc>
          <w:tcPr>
            <w:tcW w:w="88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0.65</w:t>
            </w:r>
          </w:p>
        </w:tc>
        <w:tc>
          <w:tcPr>
            <w:tcW w:w="856"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0.69</w:t>
            </w:r>
          </w:p>
        </w:tc>
        <w:tc>
          <w:tcPr>
            <w:tcW w:w="84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99.31</w:t>
            </w:r>
          </w:p>
          <w:p w:rsidR="008F5084" w:rsidRPr="00932A04" w:rsidRDefault="008F5084" w:rsidP="00606557">
            <w:pPr>
              <w:rPr>
                <w:rFonts w:ascii="Times New Roman" w:hAnsi="Times New Roman" w:cs="Times New Roman"/>
                <w:sz w:val="24"/>
                <w:szCs w:val="24"/>
              </w:rPr>
            </w:pPr>
          </w:p>
        </w:tc>
      </w:tr>
      <w:tr w:rsidR="008F5084" w:rsidRPr="00932A04" w:rsidTr="00606557">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0.60</w:t>
            </w:r>
          </w:p>
        </w:tc>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0.75</w:t>
            </w:r>
          </w:p>
        </w:tc>
        <w:tc>
          <w:tcPr>
            <w:tcW w:w="1100"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3.14</w:t>
            </w:r>
          </w:p>
        </w:tc>
        <w:tc>
          <w:tcPr>
            <w:tcW w:w="88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1.51</w:t>
            </w:r>
          </w:p>
        </w:tc>
        <w:tc>
          <w:tcPr>
            <w:tcW w:w="856"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2.26</w:t>
            </w:r>
          </w:p>
        </w:tc>
        <w:tc>
          <w:tcPr>
            <w:tcW w:w="84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97.74</w:t>
            </w:r>
          </w:p>
          <w:p w:rsidR="008F5084" w:rsidRPr="00932A04" w:rsidRDefault="008F5084" w:rsidP="00606557">
            <w:pPr>
              <w:rPr>
                <w:rFonts w:ascii="Times New Roman" w:hAnsi="Times New Roman" w:cs="Times New Roman"/>
                <w:sz w:val="24"/>
                <w:szCs w:val="24"/>
              </w:rPr>
            </w:pPr>
          </w:p>
        </w:tc>
      </w:tr>
      <w:tr w:rsidR="008F5084" w:rsidRPr="00932A04" w:rsidTr="00606557">
        <w:trPr>
          <w:trHeight w:val="492"/>
        </w:trPr>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0.30</w:t>
            </w:r>
          </w:p>
        </w:tc>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1.75</w:t>
            </w:r>
          </w:p>
        </w:tc>
        <w:tc>
          <w:tcPr>
            <w:tcW w:w="1100"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4.53</w:t>
            </w:r>
          </w:p>
        </w:tc>
        <w:tc>
          <w:tcPr>
            <w:tcW w:w="88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2.27</w:t>
            </w:r>
          </w:p>
        </w:tc>
        <w:tc>
          <w:tcPr>
            <w:tcW w:w="856"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4.53</w:t>
            </w:r>
          </w:p>
        </w:tc>
        <w:tc>
          <w:tcPr>
            <w:tcW w:w="84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95.47</w:t>
            </w:r>
          </w:p>
          <w:p w:rsidR="008F5084" w:rsidRPr="00932A04" w:rsidRDefault="008F5084" w:rsidP="00606557">
            <w:pPr>
              <w:rPr>
                <w:rFonts w:ascii="Times New Roman" w:hAnsi="Times New Roman" w:cs="Times New Roman"/>
                <w:sz w:val="24"/>
                <w:szCs w:val="24"/>
              </w:rPr>
            </w:pPr>
          </w:p>
        </w:tc>
      </w:tr>
      <w:tr w:rsidR="008F5084" w:rsidRPr="00932A04" w:rsidTr="00606557">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0.15</w:t>
            </w:r>
          </w:p>
        </w:tc>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2.75</w:t>
            </w:r>
          </w:p>
        </w:tc>
        <w:tc>
          <w:tcPr>
            <w:tcW w:w="1100"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5.96</w:t>
            </w:r>
          </w:p>
        </w:tc>
        <w:tc>
          <w:tcPr>
            <w:tcW w:w="88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2.98</w:t>
            </w:r>
          </w:p>
        </w:tc>
        <w:tc>
          <w:tcPr>
            <w:tcW w:w="856"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7.98</w:t>
            </w:r>
          </w:p>
        </w:tc>
        <w:tc>
          <w:tcPr>
            <w:tcW w:w="84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92.02</w:t>
            </w:r>
          </w:p>
          <w:p w:rsidR="008F5084" w:rsidRPr="00932A04" w:rsidRDefault="008F5084" w:rsidP="00606557">
            <w:pPr>
              <w:rPr>
                <w:rFonts w:ascii="Times New Roman" w:hAnsi="Times New Roman" w:cs="Times New Roman"/>
                <w:sz w:val="24"/>
                <w:szCs w:val="24"/>
              </w:rPr>
            </w:pPr>
          </w:p>
        </w:tc>
      </w:tr>
      <w:tr w:rsidR="008F5084" w:rsidRPr="00932A04" w:rsidTr="00606557">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0.075</w:t>
            </w:r>
          </w:p>
        </w:tc>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3.74</w:t>
            </w:r>
          </w:p>
        </w:tc>
        <w:tc>
          <w:tcPr>
            <w:tcW w:w="1100"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165.74</w:t>
            </w:r>
          </w:p>
        </w:tc>
        <w:tc>
          <w:tcPr>
            <w:tcW w:w="88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82.87</w:t>
            </w:r>
          </w:p>
        </w:tc>
        <w:tc>
          <w:tcPr>
            <w:tcW w:w="856"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90.85</w:t>
            </w:r>
          </w:p>
        </w:tc>
        <w:tc>
          <w:tcPr>
            <w:tcW w:w="84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9.15</w:t>
            </w:r>
          </w:p>
          <w:p w:rsidR="008F5084" w:rsidRPr="00932A04" w:rsidRDefault="008F5084" w:rsidP="00606557">
            <w:pPr>
              <w:rPr>
                <w:rFonts w:ascii="Times New Roman" w:hAnsi="Times New Roman" w:cs="Times New Roman"/>
                <w:sz w:val="24"/>
                <w:szCs w:val="24"/>
              </w:rPr>
            </w:pPr>
          </w:p>
        </w:tc>
      </w:tr>
      <w:tr w:rsidR="008F5084" w:rsidRPr="00932A04" w:rsidTr="00606557">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0.063</w:t>
            </w:r>
          </w:p>
        </w:tc>
        <w:tc>
          <w:tcPr>
            <w:tcW w:w="992"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4.00</w:t>
            </w:r>
          </w:p>
        </w:tc>
        <w:tc>
          <w:tcPr>
            <w:tcW w:w="1100"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15.59</w:t>
            </w:r>
          </w:p>
        </w:tc>
        <w:tc>
          <w:tcPr>
            <w:tcW w:w="88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7.80</w:t>
            </w:r>
          </w:p>
        </w:tc>
        <w:tc>
          <w:tcPr>
            <w:tcW w:w="856"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98.65</w:t>
            </w:r>
          </w:p>
        </w:tc>
        <w:tc>
          <w:tcPr>
            <w:tcW w:w="845" w:type="dxa"/>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1.35</w:t>
            </w:r>
          </w:p>
          <w:p w:rsidR="008F5084" w:rsidRPr="00932A04" w:rsidRDefault="008F5084" w:rsidP="00606557">
            <w:pPr>
              <w:rPr>
                <w:rFonts w:ascii="Times New Roman" w:hAnsi="Times New Roman" w:cs="Times New Roman"/>
                <w:sz w:val="24"/>
                <w:szCs w:val="24"/>
              </w:rPr>
            </w:pPr>
          </w:p>
        </w:tc>
      </w:tr>
      <w:tr w:rsidR="008F5084" w:rsidRPr="00932A04" w:rsidTr="00606557">
        <w:trPr>
          <w:trHeight w:val="462"/>
        </w:trPr>
        <w:tc>
          <w:tcPr>
            <w:tcW w:w="992" w:type="dxa"/>
          </w:tcPr>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Pan</w:t>
            </w:r>
          </w:p>
        </w:tc>
        <w:tc>
          <w:tcPr>
            <w:tcW w:w="992" w:type="dxa"/>
          </w:tcPr>
          <w:p w:rsidR="008F5084" w:rsidRPr="00932A04" w:rsidRDefault="008F5084" w:rsidP="00606557">
            <w:pPr>
              <w:rPr>
                <w:rFonts w:ascii="Times New Roman" w:hAnsi="Times New Roman" w:cs="Times New Roman"/>
                <w:sz w:val="24"/>
                <w:szCs w:val="24"/>
              </w:rPr>
            </w:pPr>
          </w:p>
        </w:tc>
        <w:tc>
          <w:tcPr>
            <w:tcW w:w="1100" w:type="dxa"/>
            <w:tcBorders>
              <w:right w:val="single" w:sz="4" w:space="0" w:color="auto"/>
            </w:tcBorders>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3.98</w:t>
            </w:r>
          </w:p>
        </w:tc>
        <w:tc>
          <w:tcPr>
            <w:tcW w:w="885" w:type="dxa"/>
            <w:tcBorders>
              <w:left w:val="single" w:sz="4" w:space="0" w:color="auto"/>
            </w:tcBorders>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1.49</w:t>
            </w:r>
          </w:p>
        </w:tc>
        <w:tc>
          <w:tcPr>
            <w:tcW w:w="856" w:type="dxa"/>
            <w:tcBorders>
              <w:right w:val="single" w:sz="4" w:space="0" w:color="auto"/>
            </w:tcBorders>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I00</w:t>
            </w:r>
          </w:p>
        </w:tc>
        <w:tc>
          <w:tcPr>
            <w:tcW w:w="845" w:type="dxa"/>
            <w:tcBorders>
              <w:left w:val="single" w:sz="4" w:space="0" w:color="auto"/>
            </w:tcBorders>
          </w:tcPr>
          <w:p w:rsidR="008F5084" w:rsidRPr="00932A04" w:rsidRDefault="008F5084" w:rsidP="00606557">
            <w:pPr>
              <w:rPr>
                <w:rFonts w:ascii="Times New Roman" w:hAnsi="Times New Roman" w:cs="Times New Roman"/>
                <w:sz w:val="24"/>
                <w:szCs w:val="24"/>
              </w:rPr>
            </w:pPr>
          </w:p>
          <w:p w:rsidR="008F5084" w:rsidRPr="00932A04" w:rsidRDefault="008F5084" w:rsidP="00606557">
            <w:pPr>
              <w:rPr>
                <w:rFonts w:ascii="Times New Roman" w:hAnsi="Times New Roman" w:cs="Times New Roman"/>
                <w:sz w:val="24"/>
                <w:szCs w:val="24"/>
              </w:rPr>
            </w:pPr>
            <w:r w:rsidRPr="00932A04">
              <w:rPr>
                <w:rFonts w:ascii="Times New Roman" w:hAnsi="Times New Roman" w:cs="Times New Roman"/>
                <w:sz w:val="24"/>
                <w:szCs w:val="24"/>
              </w:rPr>
              <w:t>0.00</w:t>
            </w:r>
          </w:p>
          <w:p w:rsidR="008F5084" w:rsidRPr="00932A04" w:rsidRDefault="008F5084" w:rsidP="00606557">
            <w:pPr>
              <w:rPr>
                <w:rFonts w:ascii="Times New Roman" w:hAnsi="Times New Roman" w:cs="Times New Roman"/>
                <w:sz w:val="24"/>
                <w:szCs w:val="24"/>
              </w:rPr>
            </w:pPr>
          </w:p>
        </w:tc>
      </w:tr>
      <w:tr w:rsidR="008F5084" w:rsidRPr="005310AC" w:rsidTr="00606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2"/>
        </w:trPr>
        <w:tc>
          <w:tcPr>
            <w:tcW w:w="992" w:type="dxa"/>
          </w:tcPr>
          <w:p w:rsidR="008F5084" w:rsidRPr="005310AC" w:rsidRDefault="008F5084" w:rsidP="00606557">
            <w:pPr>
              <w:rPr>
                <w:sz w:val="18"/>
                <w:szCs w:val="18"/>
              </w:rPr>
            </w:pPr>
          </w:p>
        </w:tc>
        <w:tc>
          <w:tcPr>
            <w:tcW w:w="992" w:type="dxa"/>
          </w:tcPr>
          <w:p w:rsidR="008F5084" w:rsidRPr="005310AC" w:rsidRDefault="008F5084" w:rsidP="00606557">
            <w:pPr>
              <w:rPr>
                <w:sz w:val="18"/>
                <w:szCs w:val="18"/>
              </w:rPr>
            </w:pPr>
          </w:p>
        </w:tc>
        <w:tc>
          <w:tcPr>
            <w:tcW w:w="1100" w:type="dxa"/>
          </w:tcPr>
          <w:p w:rsidR="008F5084" w:rsidRPr="005310AC" w:rsidRDefault="008F5084" w:rsidP="00606557">
            <w:pPr>
              <w:rPr>
                <w:sz w:val="18"/>
                <w:szCs w:val="18"/>
              </w:rPr>
            </w:pPr>
          </w:p>
          <w:p w:rsidR="008F5084" w:rsidRPr="005310AC" w:rsidRDefault="008F5084" w:rsidP="00606557">
            <w:pPr>
              <w:rPr>
                <w:sz w:val="18"/>
                <w:szCs w:val="18"/>
              </w:rPr>
            </w:pPr>
            <w:r w:rsidRPr="005310AC">
              <w:rPr>
                <w:sz w:val="18"/>
                <w:szCs w:val="18"/>
              </w:rPr>
              <w:t>199.31</w:t>
            </w:r>
          </w:p>
        </w:tc>
        <w:tc>
          <w:tcPr>
            <w:tcW w:w="885" w:type="dxa"/>
          </w:tcPr>
          <w:p w:rsidR="008F5084" w:rsidRPr="005310AC" w:rsidRDefault="008F5084" w:rsidP="00606557">
            <w:pPr>
              <w:rPr>
                <w:sz w:val="18"/>
                <w:szCs w:val="18"/>
              </w:rPr>
            </w:pPr>
          </w:p>
        </w:tc>
        <w:tc>
          <w:tcPr>
            <w:tcW w:w="856" w:type="dxa"/>
          </w:tcPr>
          <w:p w:rsidR="008F5084" w:rsidRPr="005310AC" w:rsidRDefault="008F5084" w:rsidP="00606557">
            <w:pPr>
              <w:rPr>
                <w:sz w:val="18"/>
                <w:szCs w:val="18"/>
              </w:rPr>
            </w:pPr>
          </w:p>
        </w:tc>
        <w:tc>
          <w:tcPr>
            <w:tcW w:w="845" w:type="dxa"/>
          </w:tcPr>
          <w:p w:rsidR="008F5084" w:rsidRPr="005310AC" w:rsidRDefault="008F5084" w:rsidP="00606557">
            <w:pPr>
              <w:rPr>
                <w:sz w:val="18"/>
                <w:szCs w:val="18"/>
              </w:rPr>
            </w:pPr>
          </w:p>
          <w:p w:rsidR="008F5084" w:rsidRPr="005310AC" w:rsidRDefault="008F5084" w:rsidP="00606557">
            <w:pPr>
              <w:rPr>
                <w:sz w:val="18"/>
                <w:szCs w:val="18"/>
              </w:rPr>
            </w:pPr>
          </w:p>
        </w:tc>
      </w:tr>
    </w:tbl>
    <w:p w:rsidR="008F5084" w:rsidRPr="00932A04" w:rsidRDefault="008F5084" w:rsidP="008F5084">
      <w:pPr>
        <w:spacing w:line="240" w:lineRule="auto"/>
        <w:rPr>
          <w:rFonts w:ascii="Times New Roman" w:hAnsi="Times New Roman" w:cs="Times New Roman"/>
          <w:b/>
          <w:sz w:val="24"/>
          <w:szCs w:val="24"/>
        </w:rPr>
      </w:pPr>
      <w:r>
        <w:rPr>
          <w:b/>
          <w:sz w:val="18"/>
          <w:szCs w:val="18"/>
        </w:rPr>
        <w:t xml:space="preserve">                            </w:t>
      </w:r>
      <w:r w:rsidR="00932A04">
        <w:rPr>
          <w:rFonts w:ascii="Times New Roman" w:hAnsi="Times New Roman" w:cs="Times New Roman"/>
          <w:b/>
          <w:sz w:val="24"/>
          <w:szCs w:val="24"/>
        </w:rPr>
        <w:t>Table 8</w:t>
      </w:r>
      <w:r w:rsidRPr="00932A04">
        <w:rPr>
          <w:rFonts w:ascii="Times New Roman" w:hAnsi="Times New Roman" w:cs="Times New Roman"/>
          <w:b/>
          <w:sz w:val="24"/>
          <w:szCs w:val="24"/>
        </w:rPr>
        <w:t>: Grain size analysis data for sand sample 3</w:t>
      </w:r>
    </w:p>
    <w:p w:rsidR="008F5084" w:rsidRDefault="008F5084" w:rsidP="008F5084">
      <w:pPr>
        <w:spacing w:line="240" w:lineRule="auto"/>
        <w:rPr>
          <w:b/>
          <w:sz w:val="18"/>
          <w:szCs w:val="18"/>
        </w:rPr>
      </w:pPr>
    </w:p>
    <w:p w:rsidR="008F5084" w:rsidRDefault="008F5084" w:rsidP="008F5084">
      <w:pPr>
        <w:spacing w:line="240" w:lineRule="auto"/>
        <w:rPr>
          <w:b/>
          <w:sz w:val="18"/>
          <w:szCs w:val="18"/>
        </w:rPr>
      </w:pPr>
    </w:p>
    <w:p w:rsidR="008F5084" w:rsidRDefault="008F5084" w:rsidP="008F5084">
      <w:pPr>
        <w:spacing w:line="240" w:lineRule="auto"/>
        <w:rPr>
          <w:b/>
          <w:sz w:val="18"/>
          <w:szCs w:val="18"/>
        </w:rPr>
      </w:pPr>
      <w:r w:rsidRPr="00AB65B3">
        <w:rPr>
          <w:b/>
          <w:noProof/>
          <w:sz w:val="18"/>
          <w:szCs w:val="18"/>
          <w:lang w:val="fr-FR" w:eastAsia="fr-FR"/>
        </w:rPr>
        <w:drawing>
          <wp:inline distT="0" distB="0" distL="0" distR="0" wp14:anchorId="1753120E" wp14:editId="68E873C9">
            <wp:extent cx="4343400" cy="2762250"/>
            <wp:effectExtent l="19050" t="0" r="1905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5084" w:rsidRDefault="008F5084" w:rsidP="008F5084">
      <w:pPr>
        <w:rPr>
          <w:b/>
          <w:sz w:val="24"/>
          <w:szCs w:val="24"/>
        </w:rPr>
      </w:pPr>
      <w:r>
        <w:rPr>
          <w:b/>
          <w:sz w:val="24"/>
          <w:szCs w:val="24"/>
        </w:rPr>
        <w:t xml:space="preserve">         Fig.2</w:t>
      </w:r>
      <w:r w:rsidRPr="0090202B">
        <w:rPr>
          <w:b/>
          <w:sz w:val="24"/>
          <w:szCs w:val="24"/>
        </w:rPr>
        <w:t xml:space="preserve"> Histogram chart of sample 3</w:t>
      </w:r>
    </w:p>
    <w:p w:rsidR="008F5084" w:rsidRDefault="008F5084" w:rsidP="008F5084">
      <w:pPr>
        <w:rPr>
          <w:b/>
          <w:sz w:val="24"/>
          <w:szCs w:val="24"/>
        </w:rPr>
      </w:pPr>
      <w:r w:rsidRPr="00E15522">
        <w:rPr>
          <w:b/>
          <w:noProof/>
          <w:sz w:val="24"/>
          <w:szCs w:val="24"/>
          <w:lang w:val="fr-FR" w:eastAsia="fr-FR"/>
        </w:rPr>
        <w:lastRenderedPageBreak/>
        <w:drawing>
          <wp:inline distT="0" distB="0" distL="0" distR="0" wp14:anchorId="38AEC88D" wp14:editId="24509D98">
            <wp:extent cx="4236699" cy="3427079"/>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l="4870" t="36328" r="29373" b="16098"/>
                    <a:stretch>
                      <a:fillRect/>
                    </a:stretch>
                  </pic:blipFill>
                  <pic:spPr bwMode="auto">
                    <a:xfrm>
                      <a:off x="0" y="0"/>
                      <a:ext cx="4244856" cy="3433677"/>
                    </a:xfrm>
                    <a:prstGeom prst="rect">
                      <a:avLst/>
                    </a:prstGeom>
                    <a:noFill/>
                    <a:ln w="9525">
                      <a:noFill/>
                      <a:miter lim="800000"/>
                      <a:headEnd/>
                      <a:tailEnd/>
                    </a:ln>
                  </pic:spPr>
                </pic:pic>
              </a:graphicData>
            </a:graphic>
          </wp:inline>
        </w:drawing>
      </w:r>
    </w:p>
    <w:p w:rsidR="008F5084" w:rsidRDefault="008F5084" w:rsidP="008F5084">
      <w:pPr>
        <w:rPr>
          <w:b/>
          <w:sz w:val="24"/>
          <w:szCs w:val="24"/>
        </w:rPr>
      </w:pPr>
      <w:r>
        <w:rPr>
          <w:b/>
          <w:sz w:val="24"/>
          <w:szCs w:val="24"/>
        </w:rPr>
        <w:t xml:space="preserve">              </w:t>
      </w:r>
      <w:r w:rsidRPr="0090202B">
        <w:rPr>
          <w:b/>
          <w:sz w:val="24"/>
          <w:szCs w:val="24"/>
        </w:rPr>
        <w:t>Probability curve for sample 3</w:t>
      </w:r>
    </w:p>
    <w:p w:rsidR="008F5084" w:rsidRDefault="008F5084" w:rsidP="008F5084">
      <w:pPr>
        <w:rPr>
          <w:b/>
          <w:sz w:val="24"/>
          <w:szCs w:val="24"/>
        </w:rPr>
      </w:pPr>
      <w:r>
        <w:rPr>
          <w:b/>
          <w:sz w:val="24"/>
          <w:szCs w:val="24"/>
        </w:rPr>
        <w:t>Sample 4</w:t>
      </w:r>
    </w:p>
    <w:tbl>
      <w:tblPr>
        <w:tblStyle w:val="TableGrid"/>
        <w:tblW w:w="0" w:type="auto"/>
        <w:tblInd w:w="534" w:type="dxa"/>
        <w:tblLook w:val="04A0" w:firstRow="1" w:lastRow="0" w:firstColumn="1" w:lastColumn="0" w:noHBand="0" w:noVBand="1"/>
      </w:tblPr>
      <w:tblGrid>
        <w:gridCol w:w="985"/>
        <w:gridCol w:w="6"/>
        <w:gridCol w:w="1135"/>
        <w:gridCol w:w="1134"/>
        <w:gridCol w:w="856"/>
        <w:gridCol w:w="856"/>
        <w:gridCol w:w="981"/>
      </w:tblGrid>
      <w:tr w:rsidR="008F5084" w:rsidRPr="0017400E" w:rsidTr="00606557">
        <w:tc>
          <w:tcPr>
            <w:tcW w:w="985" w:type="dxa"/>
          </w:tcPr>
          <w:p w:rsidR="008F5084" w:rsidRPr="0017400E" w:rsidRDefault="008F5084" w:rsidP="00606557">
            <w:pPr>
              <w:rPr>
                <w:b/>
                <w:sz w:val="18"/>
                <w:szCs w:val="18"/>
                <w:lang w:eastAsia="en-GB"/>
              </w:rPr>
            </w:pPr>
            <w:r w:rsidRPr="0017400E">
              <w:rPr>
                <w:b/>
                <w:sz w:val="18"/>
                <w:szCs w:val="18"/>
                <w:lang w:eastAsia="en-GB"/>
              </w:rPr>
              <w:t>Sieve size</w:t>
            </w:r>
          </w:p>
          <w:p w:rsidR="008F5084" w:rsidRPr="0017400E" w:rsidRDefault="008F5084" w:rsidP="00606557">
            <w:pPr>
              <w:rPr>
                <w:b/>
                <w:sz w:val="18"/>
                <w:szCs w:val="18"/>
              </w:rPr>
            </w:pPr>
            <w:r w:rsidRPr="0017400E">
              <w:rPr>
                <w:b/>
                <w:sz w:val="18"/>
                <w:szCs w:val="18"/>
                <w:lang w:eastAsia="en-GB"/>
              </w:rPr>
              <w:t>(mm)</w:t>
            </w:r>
          </w:p>
        </w:tc>
        <w:tc>
          <w:tcPr>
            <w:tcW w:w="1141" w:type="dxa"/>
            <w:gridSpan w:val="2"/>
          </w:tcPr>
          <w:p w:rsidR="008F5084" w:rsidRPr="0017400E" w:rsidRDefault="008F5084" w:rsidP="00606557">
            <w:pPr>
              <w:rPr>
                <w:b/>
                <w:sz w:val="18"/>
                <w:szCs w:val="18"/>
              </w:rPr>
            </w:pPr>
            <w:r w:rsidRPr="0017400E">
              <w:rPr>
                <w:b/>
                <w:sz w:val="18"/>
                <w:szCs w:val="18"/>
              </w:rPr>
              <w:t>Phi value</w:t>
            </w:r>
          </w:p>
          <w:p w:rsidR="008F5084" w:rsidRPr="0017400E" w:rsidRDefault="008F5084" w:rsidP="00606557">
            <w:pPr>
              <w:rPr>
                <w:b/>
                <w:sz w:val="18"/>
                <w:szCs w:val="18"/>
              </w:rPr>
            </w:pPr>
            <w:r w:rsidRPr="0017400E">
              <w:rPr>
                <w:b/>
                <w:sz w:val="18"/>
                <w:szCs w:val="18"/>
              </w:rPr>
              <w:sym w:font="Symbol" w:char="F0C6"/>
            </w:r>
          </w:p>
        </w:tc>
        <w:tc>
          <w:tcPr>
            <w:tcW w:w="1134" w:type="dxa"/>
          </w:tcPr>
          <w:p w:rsidR="008F5084" w:rsidRPr="0017400E" w:rsidRDefault="008F5084" w:rsidP="00606557">
            <w:pPr>
              <w:rPr>
                <w:b/>
                <w:sz w:val="18"/>
                <w:szCs w:val="18"/>
              </w:rPr>
            </w:pPr>
            <w:r w:rsidRPr="0017400E">
              <w:rPr>
                <w:b/>
                <w:sz w:val="18"/>
                <w:szCs w:val="18"/>
              </w:rPr>
              <w:t>Weight retained(g)</w:t>
            </w:r>
          </w:p>
        </w:tc>
        <w:tc>
          <w:tcPr>
            <w:tcW w:w="856" w:type="dxa"/>
          </w:tcPr>
          <w:p w:rsidR="008F5084" w:rsidRPr="0017400E" w:rsidRDefault="008F5084" w:rsidP="00606557">
            <w:pPr>
              <w:rPr>
                <w:b/>
                <w:sz w:val="18"/>
                <w:szCs w:val="18"/>
              </w:rPr>
            </w:pPr>
            <w:r w:rsidRPr="0017400E">
              <w:rPr>
                <w:b/>
                <w:sz w:val="18"/>
                <w:szCs w:val="18"/>
              </w:rPr>
              <w:t>% weight retained</w:t>
            </w:r>
          </w:p>
        </w:tc>
        <w:tc>
          <w:tcPr>
            <w:tcW w:w="856" w:type="dxa"/>
          </w:tcPr>
          <w:p w:rsidR="008F5084" w:rsidRPr="0017400E" w:rsidRDefault="008F5084" w:rsidP="00606557">
            <w:pPr>
              <w:rPr>
                <w:b/>
                <w:sz w:val="18"/>
                <w:szCs w:val="18"/>
              </w:rPr>
            </w:pPr>
            <w:r w:rsidRPr="0017400E">
              <w:rPr>
                <w:b/>
                <w:sz w:val="18"/>
                <w:szCs w:val="18"/>
              </w:rPr>
              <w:t>Cum. Weight retained</w:t>
            </w:r>
          </w:p>
        </w:tc>
        <w:tc>
          <w:tcPr>
            <w:tcW w:w="981" w:type="dxa"/>
          </w:tcPr>
          <w:p w:rsidR="008F5084" w:rsidRPr="0017400E" w:rsidRDefault="008F5084" w:rsidP="00606557">
            <w:pPr>
              <w:rPr>
                <w:b/>
                <w:sz w:val="18"/>
                <w:szCs w:val="18"/>
              </w:rPr>
            </w:pPr>
            <w:r w:rsidRPr="0017400E">
              <w:rPr>
                <w:b/>
                <w:sz w:val="18"/>
                <w:szCs w:val="18"/>
              </w:rPr>
              <w:t>% passing</w:t>
            </w:r>
          </w:p>
        </w:tc>
      </w:tr>
      <w:tr w:rsidR="008F5084" w:rsidRPr="0017400E" w:rsidTr="00606557">
        <w:tc>
          <w:tcPr>
            <w:tcW w:w="985"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4</w:t>
            </w:r>
          </w:p>
        </w:tc>
        <w:tc>
          <w:tcPr>
            <w:tcW w:w="1141" w:type="dxa"/>
            <w:gridSpan w:val="2"/>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-2</w:t>
            </w:r>
          </w:p>
        </w:tc>
        <w:tc>
          <w:tcPr>
            <w:tcW w:w="1134"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7.26</w:t>
            </w:r>
          </w:p>
          <w:p w:rsidR="008F5084" w:rsidRPr="0017400E" w:rsidRDefault="008F5084" w:rsidP="00606557">
            <w:pPr>
              <w:rPr>
                <w:sz w:val="18"/>
                <w:szCs w:val="18"/>
              </w:rPr>
            </w:pP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2.42</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2.42</w:t>
            </w:r>
          </w:p>
        </w:tc>
        <w:tc>
          <w:tcPr>
            <w:tcW w:w="981"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97.58</w:t>
            </w:r>
          </w:p>
          <w:p w:rsidR="008F5084" w:rsidRPr="0017400E" w:rsidRDefault="008F5084" w:rsidP="00606557">
            <w:pPr>
              <w:rPr>
                <w:sz w:val="18"/>
                <w:szCs w:val="18"/>
              </w:rPr>
            </w:pPr>
          </w:p>
        </w:tc>
      </w:tr>
      <w:tr w:rsidR="008F5084" w:rsidRPr="0017400E" w:rsidTr="00606557">
        <w:tc>
          <w:tcPr>
            <w:tcW w:w="985"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2</w:t>
            </w:r>
          </w:p>
        </w:tc>
        <w:tc>
          <w:tcPr>
            <w:tcW w:w="1141" w:type="dxa"/>
            <w:gridSpan w:val="2"/>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-1 </w:t>
            </w:r>
          </w:p>
        </w:tc>
        <w:tc>
          <w:tcPr>
            <w:tcW w:w="1134"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4.05</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1.35</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3.77</w:t>
            </w:r>
          </w:p>
        </w:tc>
        <w:tc>
          <w:tcPr>
            <w:tcW w:w="981"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96.23</w:t>
            </w:r>
          </w:p>
          <w:p w:rsidR="008F5084" w:rsidRPr="0017400E" w:rsidRDefault="008F5084" w:rsidP="00606557">
            <w:pPr>
              <w:rPr>
                <w:sz w:val="18"/>
                <w:szCs w:val="18"/>
              </w:rPr>
            </w:pPr>
          </w:p>
        </w:tc>
      </w:tr>
      <w:tr w:rsidR="008F5084" w:rsidRPr="0017400E" w:rsidTr="00606557">
        <w:tc>
          <w:tcPr>
            <w:tcW w:w="985"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1.19</w:t>
            </w:r>
          </w:p>
        </w:tc>
        <w:tc>
          <w:tcPr>
            <w:tcW w:w="1141" w:type="dxa"/>
            <w:gridSpan w:val="2"/>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-0.25</w:t>
            </w:r>
          </w:p>
        </w:tc>
        <w:tc>
          <w:tcPr>
            <w:tcW w:w="1134"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34.14</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11.3</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15.15</w:t>
            </w:r>
          </w:p>
        </w:tc>
        <w:tc>
          <w:tcPr>
            <w:tcW w:w="981"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84.85</w:t>
            </w:r>
          </w:p>
          <w:p w:rsidR="008F5084" w:rsidRPr="0017400E" w:rsidRDefault="008F5084" w:rsidP="00606557">
            <w:pPr>
              <w:rPr>
                <w:sz w:val="18"/>
                <w:szCs w:val="18"/>
              </w:rPr>
            </w:pPr>
          </w:p>
        </w:tc>
      </w:tr>
      <w:tr w:rsidR="008F5084" w:rsidRPr="0017400E" w:rsidTr="00606557">
        <w:tc>
          <w:tcPr>
            <w:tcW w:w="985"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0.91</w:t>
            </w:r>
          </w:p>
        </w:tc>
        <w:tc>
          <w:tcPr>
            <w:tcW w:w="1141" w:type="dxa"/>
            <w:gridSpan w:val="2"/>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0.5</w:t>
            </w:r>
          </w:p>
        </w:tc>
        <w:tc>
          <w:tcPr>
            <w:tcW w:w="1134"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62.83</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20.94</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36.10</w:t>
            </w:r>
          </w:p>
        </w:tc>
        <w:tc>
          <w:tcPr>
            <w:tcW w:w="981"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63.90</w:t>
            </w:r>
          </w:p>
          <w:p w:rsidR="008F5084" w:rsidRPr="0017400E" w:rsidRDefault="008F5084" w:rsidP="00606557">
            <w:pPr>
              <w:rPr>
                <w:sz w:val="18"/>
                <w:szCs w:val="18"/>
              </w:rPr>
            </w:pPr>
          </w:p>
        </w:tc>
      </w:tr>
      <w:tr w:rsidR="008F5084" w:rsidRPr="0017400E" w:rsidTr="00606557">
        <w:tc>
          <w:tcPr>
            <w:tcW w:w="985"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0.149</w:t>
            </w:r>
          </w:p>
        </w:tc>
        <w:tc>
          <w:tcPr>
            <w:tcW w:w="1141" w:type="dxa"/>
            <w:gridSpan w:val="2"/>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2.75</w:t>
            </w:r>
          </w:p>
        </w:tc>
        <w:tc>
          <w:tcPr>
            <w:tcW w:w="1134"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184.88</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61.62</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97.73</w:t>
            </w:r>
          </w:p>
        </w:tc>
        <w:tc>
          <w:tcPr>
            <w:tcW w:w="981"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2.26</w:t>
            </w:r>
          </w:p>
          <w:p w:rsidR="008F5084" w:rsidRPr="0017400E" w:rsidRDefault="008F5084" w:rsidP="00606557">
            <w:pPr>
              <w:rPr>
                <w:sz w:val="18"/>
                <w:szCs w:val="18"/>
              </w:rPr>
            </w:pPr>
          </w:p>
        </w:tc>
      </w:tr>
      <w:tr w:rsidR="008F5084" w:rsidRPr="0017400E" w:rsidTr="00606557">
        <w:tc>
          <w:tcPr>
            <w:tcW w:w="985"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0.125</w:t>
            </w:r>
          </w:p>
        </w:tc>
        <w:tc>
          <w:tcPr>
            <w:tcW w:w="1141" w:type="dxa"/>
            <w:gridSpan w:val="2"/>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3.0</w:t>
            </w:r>
          </w:p>
        </w:tc>
        <w:tc>
          <w:tcPr>
            <w:tcW w:w="1134"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5.74</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1.91</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99.64</w:t>
            </w:r>
          </w:p>
        </w:tc>
        <w:tc>
          <w:tcPr>
            <w:tcW w:w="981"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0.35</w:t>
            </w:r>
          </w:p>
          <w:p w:rsidR="008F5084" w:rsidRPr="0017400E" w:rsidRDefault="008F5084" w:rsidP="00606557">
            <w:pPr>
              <w:rPr>
                <w:sz w:val="18"/>
                <w:szCs w:val="18"/>
              </w:rPr>
            </w:pPr>
          </w:p>
        </w:tc>
      </w:tr>
      <w:tr w:rsidR="008F5084" w:rsidRPr="0017400E" w:rsidTr="00606557">
        <w:tc>
          <w:tcPr>
            <w:tcW w:w="985"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0.105</w:t>
            </w:r>
          </w:p>
        </w:tc>
        <w:tc>
          <w:tcPr>
            <w:tcW w:w="1141" w:type="dxa"/>
            <w:gridSpan w:val="2"/>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3.25</w:t>
            </w:r>
          </w:p>
        </w:tc>
        <w:tc>
          <w:tcPr>
            <w:tcW w:w="1134"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 xml:space="preserve">  0.335</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0.11</w:t>
            </w:r>
          </w:p>
        </w:tc>
        <w:tc>
          <w:tcPr>
            <w:tcW w:w="856"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99.75</w:t>
            </w:r>
          </w:p>
          <w:p w:rsidR="008F5084" w:rsidRPr="0017400E" w:rsidRDefault="008F5084" w:rsidP="00606557">
            <w:pPr>
              <w:rPr>
                <w:sz w:val="18"/>
                <w:szCs w:val="18"/>
              </w:rPr>
            </w:pPr>
          </w:p>
        </w:tc>
        <w:tc>
          <w:tcPr>
            <w:tcW w:w="981"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0.25</w:t>
            </w:r>
          </w:p>
          <w:p w:rsidR="008F5084" w:rsidRPr="0017400E" w:rsidRDefault="008F5084" w:rsidP="00606557">
            <w:pPr>
              <w:rPr>
                <w:sz w:val="18"/>
                <w:szCs w:val="18"/>
              </w:rPr>
            </w:pPr>
          </w:p>
        </w:tc>
      </w:tr>
      <w:tr w:rsidR="008F5084" w:rsidRPr="0017400E" w:rsidTr="00606557">
        <w:tc>
          <w:tcPr>
            <w:tcW w:w="985" w:type="dxa"/>
          </w:tcPr>
          <w:p w:rsidR="008F5084" w:rsidRPr="0017400E" w:rsidRDefault="008F5084" w:rsidP="00606557">
            <w:pPr>
              <w:rPr>
                <w:sz w:val="18"/>
                <w:szCs w:val="18"/>
              </w:rPr>
            </w:pPr>
            <w:r w:rsidRPr="0017400E">
              <w:rPr>
                <w:sz w:val="18"/>
                <w:szCs w:val="18"/>
              </w:rPr>
              <w:t xml:space="preserve"> 0.075</w:t>
            </w:r>
          </w:p>
        </w:tc>
        <w:tc>
          <w:tcPr>
            <w:tcW w:w="1141" w:type="dxa"/>
            <w:gridSpan w:val="2"/>
          </w:tcPr>
          <w:p w:rsidR="008F5084" w:rsidRPr="0017400E" w:rsidRDefault="008F5084" w:rsidP="00606557">
            <w:pPr>
              <w:rPr>
                <w:sz w:val="18"/>
                <w:szCs w:val="18"/>
              </w:rPr>
            </w:pPr>
            <w:r w:rsidRPr="0017400E">
              <w:rPr>
                <w:sz w:val="18"/>
                <w:szCs w:val="18"/>
              </w:rPr>
              <w:t>3.75</w:t>
            </w:r>
          </w:p>
        </w:tc>
        <w:tc>
          <w:tcPr>
            <w:tcW w:w="1134" w:type="dxa"/>
            <w:tcBorders>
              <w:right w:val="single" w:sz="4" w:space="0" w:color="auto"/>
            </w:tcBorders>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0.415</w:t>
            </w:r>
          </w:p>
        </w:tc>
        <w:tc>
          <w:tcPr>
            <w:tcW w:w="856" w:type="dxa"/>
            <w:tcBorders>
              <w:left w:val="single" w:sz="4" w:space="0" w:color="auto"/>
            </w:tcBorders>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0.138</w:t>
            </w:r>
          </w:p>
        </w:tc>
        <w:tc>
          <w:tcPr>
            <w:tcW w:w="856" w:type="dxa"/>
            <w:tcBorders>
              <w:right w:val="single" w:sz="4" w:space="0" w:color="auto"/>
            </w:tcBorders>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100</w:t>
            </w:r>
          </w:p>
        </w:tc>
        <w:tc>
          <w:tcPr>
            <w:tcW w:w="981" w:type="dxa"/>
            <w:tcBorders>
              <w:left w:val="single" w:sz="4" w:space="0" w:color="auto"/>
            </w:tcBorders>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t>0.00</w:t>
            </w:r>
          </w:p>
          <w:p w:rsidR="008F5084" w:rsidRPr="0017400E" w:rsidRDefault="008F5084" w:rsidP="00606557">
            <w:pPr>
              <w:rPr>
                <w:sz w:val="18"/>
                <w:szCs w:val="18"/>
              </w:rPr>
            </w:pPr>
          </w:p>
        </w:tc>
      </w:tr>
      <w:tr w:rsidR="008F5084" w:rsidRPr="0017400E" w:rsidTr="006065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5"/>
        </w:trPr>
        <w:tc>
          <w:tcPr>
            <w:tcW w:w="991" w:type="dxa"/>
            <w:gridSpan w:val="2"/>
          </w:tcPr>
          <w:p w:rsidR="008F5084" w:rsidRPr="0017400E" w:rsidRDefault="008F5084" w:rsidP="00606557">
            <w:pPr>
              <w:rPr>
                <w:sz w:val="18"/>
                <w:szCs w:val="18"/>
              </w:rPr>
            </w:pPr>
          </w:p>
        </w:tc>
        <w:tc>
          <w:tcPr>
            <w:tcW w:w="1135" w:type="dxa"/>
          </w:tcPr>
          <w:p w:rsidR="008F5084" w:rsidRPr="0017400E" w:rsidRDefault="008F5084" w:rsidP="00606557">
            <w:pPr>
              <w:rPr>
                <w:sz w:val="18"/>
                <w:szCs w:val="18"/>
              </w:rPr>
            </w:pPr>
          </w:p>
        </w:tc>
        <w:tc>
          <w:tcPr>
            <w:tcW w:w="1134" w:type="dxa"/>
          </w:tcPr>
          <w:p w:rsidR="008F5084" w:rsidRPr="0017400E" w:rsidRDefault="008F5084" w:rsidP="00606557">
            <w:pPr>
              <w:rPr>
                <w:sz w:val="18"/>
                <w:szCs w:val="18"/>
              </w:rPr>
            </w:pPr>
          </w:p>
          <w:p w:rsidR="008F5084" w:rsidRPr="0017400E" w:rsidRDefault="008F5084" w:rsidP="00606557">
            <w:pPr>
              <w:rPr>
                <w:sz w:val="18"/>
                <w:szCs w:val="18"/>
              </w:rPr>
            </w:pPr>
            <w:r w:rsidRPr="0017400E">
              <w:rPr>
                <w:sz w:val="18"/>
                <w:szCs w:val="18"/>
              </w:rPr>
              <w:lastRenderedPageBreak/>
              <w:t>299.99</w:t>
            </w:r>
          </w:p>
        </w:tc>
        <w:tc>
          <w:tcPr>
            <w:tcW w:w="856" w:type="dxa"/>
          </w:tcPr>
          <w:p w:rsidR="008F5084" w:rsidRPr="0017400E" w:rsidRDefault="008F5084" w:rsidP="00606557">
            <w:pPr>
              <w:rPr>
                <w:sz w:val="18"/>
                <w:szCs w:val="18"/>
              </w:rPr>
            </w:pPr>
          </w:p>
        </w:tc>
        <w:tc>
          <w:tcPr>
            <w:tcW w:w="856" w:type="dxa"/>
          </w:tcPr>
          <w:p w:rsidR="008F5084" w:rsidRPr="0017400E" w:rsidRDefault="008F5084" w:rsidP="00606557">
            <w:pPr>
              <w:rPr>
                <w:sz w:val="18"/>
                <w:szCs w:val="18"/>
              </w:rPr>
            </w:pPr>
          </w:p>
        </w:tc>
        <w:tc>
          <w:tcPr>
            <w:tcW w:w="981" w:type="dxa"/>
          </w:tcPr>
          <w:p w:rsidR="008F5084" w:rsidRPr="0017400E" w:rsidRDefault="008F5084" w:rsidP="00606557">
            <w:pPr>
              <w:rPr>
                <w:sz w:val="18"/>
                <w:szCs w:val="18"/>
              </w:rPr>
            </w:pPr>
          </w:p>
          <w:p w:rsidR="008F5084" w:rsidRPr="0017400E" w:rsidRDefault="008F5084" w:rsidP="00606557">
            <w:pPr>
              <w:rPr>
                <w:sz w:val="18"/>
                <w:szCs w:val="18"/>
              </w:rPr>
            </w:pPr>
          </w:p>
        </w:tc>
      </w:tr>
    </w:tbl>
    <w:p w:rsidR="008F5084" w:rsidRDefault="008F5084" w:rsidP="008F5084">
      <w:pPr>
        <w:spacing w:line="240" w:lineRule="auto"/>
        <w:rPr>
          <w:sz w:val="18"/>
          <w:szCs w:val="18"/>
        </w:rPr>
      </w:pPr>
      <w:r>
        <w:rPr>
          <w:sz w:val="18"/>
          <w:szCs w:val="18"/>
        </w:rPr>
        <w:lastRenderedPageBreak/>
        <w:t xml:space="preserve">         </w:t>
      </w:r>
      <w:r w:rsidRPr="0017400E">
        <w:rPr>
          <w:sz w:val="18"/>
          <w:szCs w:val="18"/>
        </w:rPr>
        <w:t>Total sample used is 300g</w:t>
      </w:r>
    </w:p>
    <w:p w:rsidR="008F5084" w:rsidRPr="0017400E" w:rsidRDefault="008F5084" w:rsidP="008F5084">
      <w:pPr>
        <w:spacing w:line="240" w:lineRule="auto"/>
        <w:rPr>
          <w:sz w:val="18"/>
          <w:szCs w:val="18"/>
        </w:rPr>
      </w:pPr>
      <w:r w:rsidRPr="00916D95">
        <w:rPr>
          <w:noProof/>
          <w:sz w:val="18"/>
          <w:szCs w:val="18"/>
          <w:lang w:val="fr-FR" w:eastAsia="fr-FR"/>
        </w:rPr>
        <w:drawing>
          <wp:inline distT="0" distB="0" distL="0" distR="0" wp14:anchorId="43BA97ED" wp14:editId="6863326A">
            <wp:extent cx="4572000" cy="2695575"/>
            <wp:effectExtent l="19050" t="0" r="19050" b="0"/>
            <wp:docPr id="4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5084" w:rsidRDefault="008F5084" w:rsidP="008F5084">
      <w:pPr>
        <w:rPr>
          <w:b/>
          <w:sz w:val="24"/>
          <w:szCs w:val="24"/>
        </w:rPr>
      </w:pPr>
    </w:p>
    <w:p w:rsidR="008F5084" w:rsidRDefault="008F5084" w:rsidP="008F5084">
      <w:pPr>
        <w:rPr>
          <w:b/>
          <w:sz w:val="24"/>
          <w:szCs w:val="24"/>
        </w:rPr>
      </w:pPr>
      <w:r>
        <w:rPr>
          <w:b/>
          <w:sz w:val="24"/>
          <w:szCs w:val="24"/>
        </w:rPr>
        <w:t xml:space="preserve">  Histogram Chart for sample 4</w:t>
      </w:r>
    </w:p>
    <w:p w:rsidR="008F5084" w:rsidRDefault="008F5084" w:rsidP="008F5084">
      <w:pPr>
        <w:rPr>
          <w:b/>
          <w:sz w:val="24"/>
          <w:szCs w:val="24"/>
        </w:rPr>
      </w:pPr>
      <w:r w:rsidRPr="00436E3D">
        <w:rPr>
          <w:b/>
          <w:noProof/>
          <w:sz w:val="24"/>
          <w:szCs w:val="24"/>
          <w:lang w:val="fr-FR" w:eastAsia="fr-FR"/>
        </w:rPr>
        <w:drawing>
          <wp:inline distT="0" distB="0" distL="0" distR="0" wp14:anchorId="40920C1C" wp14:editId="3DE774D3">
            <wp:extent cx="4629150" cy="3200400"/>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5030" t="36489" r="29522" b="16129"/>
                    <a:stretch>
                      <a:fillRect/>
                    </a:stretch>
                  </pic:blipFill>
                  <pic:spPr bwMode="auto">
                    <a:xfrm>
                      <a:off x="0" y="0"/>
                      <a:ext cx="4628397" cy="3199879"/>
                    </a:xfrm>
                    <a:prstGeom prst="rect">
                      <a:avLst/>
                    </a:prstGeom>
                    <a:noFill/>
                    <a:ln w="9525">
                      <a:noFill/>
                      <a:miter lim="800000"/>
                      <a:headEnd/>
                      <a:tailEnd/>
                    </a:ln>
                  </pic:spPr>
                </pic:pic>
              </a:graphicData>
            </a:graphic>
          </wp:inline>
        </w:drawing>
      </w:r>
    </w:p>
    <w:p w:rsidR="008F5084" w:rsidRDefault="008F5084" w:rsidP="008F5084">
      <w:pPr>
        <w:rPr>
          <w:b/>
          <w:sz w:val="24"/>
          <w:szCs w:val="24"/>
        </w:rPr>
      </w:pPr>
      <w:r>
        <w:rPr>
          <w:b/>
          <w:sz w:val="24"/>
          <w:szCs w:val="24"/>
        </w:rPr>
        <w:t xml:space="preserve">     Probability curve for sample 4</w:t>
      </w:r>
    </w:p>
    <w:p w:rsidR="008F5084" w:rsidRDefault="008F5084" w:rsidP="008F5084">
      <w:pPr>
        <w:rPr>
          <w:b/>
          <w:sz w:val="24"/>
          <w:szCs w:val="24"/>
        </w:rPr>
      </w:pPr>
    </w:p>
    <w:p w:rsidR="008F5084" w:rsidRDefault="008F5084" w:rsidP="008F5084">
      <w:pPr>
        <w:rPr>
          <w:b/>
          <w:sz w:val="24"/>
          <w:szCs w:val="24"/>
        </w:rPr>
      </w:pPr>
    </w:p>
    <w:p w:rsidR="008F5084" w:rsidRPr="004906EA" w:rsidRDefault="008F5084" w:rsidP="008F5084">
      <w:pPr>
        <w:rPr>
          <w:b/>
          <w:sz w:val="24"/>
          <w:szCs w:val="24"/>
        </w:rPr>
      </w:pPr>
      <w:r>
        <w:rPr>
          <w:b/>
          <w:sz w:val="24"/>
          <w:szCs w:val="24"/>
        </w:rPr>
        <w:lastRenderedPageBreak/>
        <w:t xml:space="preserve">    </w:t>
      </w:r>
      <w:r w:rsidR="009D7EF0">
        <w:rPr>
          <w:b/>
          <w:sz w:val="24"/>
          <w:szCs w:val="24"/>
        </w:rPr>
        <w:t>Table 9 Grain</w:t>
      </w:r>
      <w:r w:rsidRPr="0090202B">
        <w:rPr>
          <w:b/>
          <w:sz w:val="24"/>
          <w:szCs w:val="24"/>
        </w:rPr>
        <w:t xml:space="preserve"> size analysis data for sand sample 5</w:t>
      </w:r>
    </w:p>
    <w:tbl>
      <w:tblPr>
        <w:tblStyle w:val="TableGrid"/>
        <w:tblW w:w="0" w:type="auto"/>
        <w:tblInd w:w="392" w:type="dxa"/>
        <w:tblLook w:val="04A0" w:firstRow="1" w:lastRow="0" w:firstColumn="1" w:lastColumn="0" w:noHBand="0" w:noVBand="1"/>
      </w:tblPr>
      <w:tblGrid>
        <w:gridCol w:w="1127"/>
        <w:gridCol w:w="1141"/>
        <w:gridCol w:w="1349"/>
        <w:gridCol w:w="1070"/>
        <w:gridCol w:w="1125"/>
        <w:gridCol w:w="992"/>
      </w:tblGrid>
      <w:tr w:rsidR="008F5084" w:rsidRPr="004906EA" w:rsidTr="00606557">
        <w:tc>
          <w:tcPr>
            <w:tcW w:w="1127" w:type="dxa"/>
          </w:tcPr>
          <w:p w:rsidR="008F5084" w:rsidRPr="004906EA" w:rsidRDefault="008F5084" w:rsidP="00606557">
            <w:pPr>
              <w:rPr>
                <w:b/>
                <w:sz w:val="16"/>
                <w:szCs w:val="16"/>
                <w:lang w:eastAsia="en-GB"/>
              </w:rPr>
            </w:pPr>
            <w:r w:rsidRPr="004906EA">
              <w:rPr>
                <w:b/>
                <w:sz w:val="16"/>
                <w:szCs w:val="16"/>
                <w:lang w:eastAsia="en-GB"/>
              </w:rPr>
              <w:t>Sieve size</w:t>
            </w:r>
          </w:p>
          <w:p w:rsidR="008F5084" w:rsidRPr="004906EA" w:rsidRDefault="008F5084" w:rsidP="00606557">
            <w:pPr>
              <w:rPr>
                <w:b/>
                <w:sz w:val="16"/>
                <w:szCs w:val="16"/>
              </w:rPr>
            </w:pPr>
            <w:r w:rsidRPr="004906EA">
              <w:rPr>
                <w:b/>
                <w:sz w:val="16"/>
                <w:szCs w:val="16"/>
                <w:lang w:eastAsia="en-GB"/>
              </w:rPr>
              <w:t>(mm)</w:t>
            </w:r>
          </w:p>
        </w:tc>
        <w:tc>
          <w:tcPr>
            <w:tcW w:w="1141" w:type="dxa"/>
          </w:tcPr>
          <w:p w:rsidR="008F5084" w:rsidRPr="004906EA" w:rsidRDefault="008F5084" w:rsidP="00606557">
            <w:pPr>
              <w:rPr>
                <w:b/>
                <w:sz w:val="16"/>
                <w:szCs w:val="16"/>
              </w:rPr>
            </w:pPr>
            <w:r w:rsidRPr="004906EA">
              <w:rPr>
                <w:b/>
                <w:sz w:val="16"/>
                <w:szCs w:val="16"/>
              </w:rPr>
              <w:t>Phi value</w:t>
            </w:r>
          </w:p>
          <w:p w:rsidR="008F5084" w:rsidRPr="004906EA" w:rsidRDefault="008F5084" w:rsidP="00606557">
            <w:pPr>
              <w:rPr>
                <w:b/>
                <w:sz w:val="16"/>
                <w:szCs w:val="16"/>
              </w:rPr>
            </w:pPr>
            <w:r w:rsidRPr="004906EA">
              <w:rPr>
                <w:b/>
                <w:sz w:val="16"/>
                <w:szCs w:val="16"/>
              </w:rPr>
              <w:sym w:font="Symbol" w:char="F0C6"/>
            </w:r>
          </w:p>
        </w:tc>
        <w:tc>
          <w:tcPr>
            <w:tcW w:w="1349" w:type="dxa"/>
          </w:tcPr>
          <w:p w:rsidR="008F5084" w:rsidRPr="004906EA" w:rsidRDefault="008F5084" w:rsidP="00606557">
            <w:pPr>
              <w:rPr>
                <w:b/>
                <w:sz w:val="16"/>
                <w:szCs w:val="16"/>
              </w:rPr>
            </w:pPr>
            <w:r w:rsidRPr="004906EA">
              <w:rPr>
                <w:b/>
                <w:sz w:val="16"/>
                <w:szCs w:val="16"/>
              </w:rPr>
              <w:t>Weight retained(g)</w:t>
            </w:r>
          </w:p>
        </w:tc>
        <w:tc>
          <w:tcPr>
            <w:tcW w:w="1070" w:type="dxa"/>
          </w:tcPr>
          <w:p w:rsidR="008F5084" w:rsidRPr="004906EA" w:rsidRDefault="008F5084" w:rsidP="00606557">
            <w:pPr>
              <w:rPr>
                <w:b/>
                <w:sz w:val="16"/>
                <w:szCs w:val="16"/>
              </w:rPr>
            </w:pPr>
            <w:r w:rsidRPr="004906EA">
              <w:rPr>
                <w:b/>
                <w:sz w:val="16"/>
                <w:szCs w:val="16"/>
              </w:rPr>
              <w:t>% weight retained</w:t>
            </w:r>
          </w:p>
        </w:tc>
        <w:tc>
          <w:tcPr>
            <w:tcW w:w="1125" w:type="dxa"/>
          </w:tcPr>
          <w:p w:rsidR="008F5084" w:rsidRPr="004906EA" w:rsidRDefault="008F5084" w:rsidP="00606557">
            <w:pPr>
              <w:rPr>
                <w:b/>
                <w:sz w:val="16"/>
                <w:szCs w:val="16"/>
              </w:rPr>
            </w:pPr>
            <w:r w:rsidRPr="004906EA">
              <w:rPr>
                <w:b/>
                <w:sz w:val="16"/>
                <w:szCs w:val="16"/>
              </w:rPr>
              <w:t>Cum. Weight retained</w:t>
            </w:r>
          </w:p>
        </w:tc>
        <w:tc>
          <w:tcPr>
            <w:tcW w:w="992" w:type="dxa"/>
          </w:tcPr>
          <w:p w:rsidR="008F5084" w:rsidRPr="004906EA" w:rsidRDefault="008F5084" w:rsidP="00606557">
            <w:pPr>
              <w:rPr>
                <w:b/>
                <w:sz w:val="16"/>
                <w:szCs w:val="16"/>
              </w:rPr>
            </w:pPr>
            <w:r w:rsidRPr="004906EA">
              <w:rPr>
                <w:b/>
                <w:sz w:val="16"/>
                <w:szCs w:val="16"/>
              </w:rPr>
              <w:t>% passing</w:t>
            </w:r>
          </w:p>
        </w:tc>
      </w:tr>
      <w:tr w:rsidR="008F5084" w:rsidRPr="004906EA" w:rsidTr="00606557">
        <w:tc>
          <w:tcPr>
            <w:tcW w:w="1127" w:type="dxa"/>
          </w:tcPr>
          <w:p w:rsidR="008F5084" w:rsidRPr="004906EA" w:rsidRDefault="008F5084" w:rsidP="00606557">
            <w:pPr>
              <w:rPr>
                <w:sz w:val="16"/>
                <w:szCs w:val="16"/>
              </w:rPr>
            </w:pPr>
            <w:r w:rsidRPr="004906EA">
              <w:rPr>
                <w:sz w:val="16"/>
                <w:szCs w:val="16"/>
              </w:rPr>
              <w:t xml:space="preserve"> </w:t>
            </w:r>
          </w:p>
          <w:p w:rsidR="008F5084" w:rsidRPr="004906EA" w:rsidRDefault="008F5084" w:rsidP="00606557">
            <w:pPr>
              <w:rPr>
                <w:sz w:val="16"/>
                <w:szCs w:val="16"/>
              </w:rPr>
            </w:pPr>
            <w:r w:rsidRPr="004906EA">
              <w:rPr>
                <w:sz w:val="16"/>
                <w:szCs w:val="16"/>
              </w:rPr>
              <w:t xml:space="preserve">   2</w:t>
            </w:r>
          </w:p>
          <w:p w:rsidR="008F5084" w:rsidRPr="004906EA" w:rsidRDefault="008F5084" w:rsidP="00606557">
            <w:pPr>
              <w:rPr>
                <w:sz w:val="16"/>
                <w:szCs w:val="16"/>
              </w:rPr>
            </w:pPr>
          </w:p>
        </w:tc>
        <w:tc>
          <w:tcPr>
            <w:tcW w:w="1141"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-1</w:t>
            </w:r>
          </w:p>
        </w:tc>
        <w:tc>
          <w:tcPr>
            <w:tcW w:w="1349"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2.00</w:t>
            </w:r>
          </w:p>
        </w:tc>
        <w:tc>
          <w:tcPr>
            <w:tcW w:w="1070"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0.5</w:t>
            </w:r>
          </w:p>
        </w:tc>
        <w:tc>
          <w:tcPr>
            <w:tcW w:w="1125"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0.50</w:t>
            </w:r>
          </w:p>
        </w:tc>
        <w:tc>
          <w:tcPr>
            <w:tcW w:w="992"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99.5</w:t>
            </w:r>
          </w:p>
        </w:tc>
      </w:tr>
      <w:tr w:rsidR="008F5084" w:rsidRPr="004906EA" w:rsidTr="00606557">
        <w:tc>
          <w:tcPr>
            <w:tcW w:w="1127" w:type="dxa"/>
          </w:tcPr>
          <w:p w:rsidR="008F5084" w:rsidRPr="004906EA" w:rsidRDefault="008F5084" w:rsidP="00606557">
            <w:pPr>
              <w:rPr>
                <w:sz w:val="16"/>
                <w:szCs w:val="16"/>
              </w:rPr>
            </w:pPr>
          </w:p>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 xml:space="preserve">   1</w:t>
            </w:r>
          </w:p>
        </w:tc>
        <w:tc>
          <w:tcPr>
            <w:tcW w:w="1141"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0</w:t>
            </w:r>
          </w:p>
        </w:tc>
        <w:tc>
          <w:tcPr>
            <w:tcW w:w="1349"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21.60</w:t>
            </w:r>
          </w:p>
        </w:tc>
        <w:tc>
          <w:tcPr>
            <w:tcW w:w="1070"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5.40</w:t>
            </w:r>
          </w:p>
        </w:tc>
        <w:tc>
          <w:tcPr>
            <w:tcW w:w="1125"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5.90</w:t>
            </w:r>
          </w:p>
        </w:tc>
        <w:tc>
          <w:tcPr>
            <w:tcW w:w="992"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94.1</w:t>
            </w:r>
          </w:p>
        </w:tc>
      </w:tr>
      <w:tr w:rsidR="008F5084" w:rsidRPr="004906EA" w:rsidTr="00606557">
        <w:tc>
          <w:tcPr>
            <w:tcW w:w="1127"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 xml:space="preserve"> 0.425</w:t>
            </w:r>
          </w:p>
          <w:p w:rsidR="008F5084" w:rsidRPr="004906EA" w:rsidRDefault="008F5084" w:rsidP="00606557">
            <w:pPr>
              <w:rPr>
                <w:sz w:val="16"/>
                <w:szCs w:val="16"/>
              </w:rPr>
            </w:pPr>
          </w:p>
        </w:tc>
        <w:tc>
          <w:tcPr>
            <w:tcW w:w="1141"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1.234</w:t>
            </w:r>
          </w:p>
        </w:tc>
        <w:tc>
          <w:tcPr>
            <w:tcW w:w="1349"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176.80</w:t>
            </w:r>
          </w:p>
        </w:tc>
        <w:tc>
          <w:tcPr>
            <w:tcW w:w="1070"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44.20</w:t>
            </w:r>
          </w:p>
        </w:tc>
        <w:tc>
          <w:tcPr>
            <w:tcW w:w="1125"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50.10</w:t>
            </w:r>
          </w:p>
        </w:tc>
        <w:tc>
          <w:tcPr>
            <w:tcW w:w="992"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47.9</w:t>
            </w:r>
          </w:p>
        </w:tc>
      </w:tr>
      <w:tr w:rsidR="008F5084" w:rsidRPr="004906EA" w:rsidTr="00606557">
        <w:tc>
          <w:tcPr>
            <w:tcW w:w="1127"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0.150</w:t>
            </w:r>
          </w:p>
          <w:p w:rsidR="008F5084" w:rsidRPr="004906EA" w:rsidRDefault="008F5084" w:rsidP="00606557">
            <w:pPr>
              <w:rPr>
                <w:sz w:val="16"/>
                <w:szCs w:val="16"/>
              </w:rPr>
            </w:pPr>
          </w:p>
        </w:tc>
        <w:tc>
          <w:tcPr>
            <w:tcW w:w="1141"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2.737</w:t>
            </w:r>
          </w:p>
        </w:tc>
        <w:tc>
          <w:tcPr>
            <w:tcW w:w="1349"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171.20</w:t>
            </w:r>
          </w:p>
        </w:tc>
        <w:tc>
          <w:tcPr>
            <w:tcW w:w="1070"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42.80</w:t>
            </w:r>
          </w:p>
        </w:tc>
        <w:tc>
          <w:tcPr>
            <w:tcW w:w="1125"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92.90</w:t>
            </w:r>
          </w:p>
        </w:tc>
        <w:tc>
          <w:tcPr>
            <w:tcW w:w="992"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7.1</w:t>
            </w:r>
          </w:p>
        </w:tc>
      </w:tr>
      <w:tr w:rsidR="008F5084" w:rsidRPr="004906EA" w:rsidTr="00606557">
        <w:tc>
          <w:tcPr>
            <w:tcW w:w="1127"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0.075</w:t>
            </w:r>
          </w:p>
          <w:p w:rsidR="008F5084" w:rsidRPr="004906EA" w:rsidRDefault="008F5084" w:rsidP="00606557">
            <w:pPr>
              <w:rPr>
                <w:sz w:val="16"/>
                <w:szCs w:val="16"/>
              </w:rPr>
            </w:pPr>
          </w:p>
        </w:tc>
        <w:tc>
          <w:tcPr>
            <w:tcW w:w="1141"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3.737</w:t>
            </w:r>
          </w:p>
        </w:tc>
        <w:tc>
          <w:tcPr>
            <w:tcW w:w="1349"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21.80</w:t>
            </w:r>
          </w:p>
        </w:tc>
        <w:tc>
          <w:tcPr>
            <w:tcW w:w="1070"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5.45</w:t>
            </w:r>
          </w:p>
        </w:tc>
        <w:tc>
          <w:tcPr>
            <w:tcW w:w="1125"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98.35</w:t>
            </w:r>
          </w:p>
        </w:tc>
        <w:tc>
          <w:tcPr>
            <w:tcW w:w="992"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1.65</w:t>
            </w:r>
          </w:p>
        </w:tc>
      </w:tr>
      <w:tr w:rsidR="008F5084" w:rsidRPr="004906EA" w:rsidTr="00606557">
        <w:tc>
          <w:tcPr>
            <w:tcW w:w="1127" w:type="dxa"/>
          </w:tcPr>
          <w:p w:rsidR="008F5084" w:rsidRPr="004906EA" w:rsidRDefault="008F5084" w:rsidP="00606557">
            <w:pPr>
              <w:rPr>
                <w:sz w:val="16"/>
                <w:szCs w:val="16"/>
              </w:rPr>
            </w:pPr>
            <w:r w:rsidRPr="004906EA">
              <w:rPr>
                <w:sz w:val="16"/>
                <w:szCs w:val="16"/>
              </w:rPr>
              <w:t xml:space="preserve"> </w:t>
            </w:r>
          </w:p>
          <w:p w:rsidR="008F5084" w:rsidRPr="004906EA" w:rsidRDefault="008F5084" w:rsidP="00606557">
            <w:pPr>
              <w:rPr>
                <w:sz w:val="16"/>
                <w:szCs w:val="16"/>
              </w:rPr>
            </w:pPr>
            <w:r w:rsidRPr="004906EA">
              <w:rPr>
                <w:sz w:val="16"/>
                <w:szCs w:val="16"/>
              </w:rPr>
              <w:t>pan</w:t>
            </w:r>
          </w:p>
          <w:p w:rsidR="008F5084" w:rsidRPr="004906EA" w:rsidRDefault="008F5084" w:rsidP="00606557">
            <w:pPr>
              <w:rPr>
                <w:sz w:val="16"/>
                <w:szCs w:val="16"/>
              </w:rPr>
            </w:pPr>
          </w:p>
        </w:tc>
        <w:tc>
          <w:tcPr>
            <w:tcW w:w="1141" w:type="dxa"/>
          </w:tcPr>
          <w:p w:rsidR="008F5084" w:rsidRPr="004906EA" w:rsidRDefault="008F5084" w:rsidP="00606557">
            <w:pPr>
              <w:rPr>
                <w:sz w:val="16"/>
                <w:szCs w:val="16"/>
              </w:rPr>
            </w:pPr>
          </w:p>
        </w:tc>
        <w:tc>
          <w:tcPr>
            <w:tcW w:w="1349"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6.40</w:t>
            </w:r>
          </w:p>
        </w:tc>
        <w:tc>
          <w:tcPr>
            <w:tcW w:w="1070"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1.60</w:t>
            </w:r>
          </w:p>
        </w:tc>
        <w:tc>
          <w:tcPr>
            <w:tcW w:w="1125"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99.95</w:t>
            </w:r>
          </w:p>
        </w:tc>
        <w:tc>
          <w:tcPr>
            <w:tcW w:w="992"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0.05</w:t>
            </w:r>
          </w:p>
        </w:tc>
      </w:tr>
      <w:tr w:rsidR="008F5084" w:rsidRPr="004906EA" w:rsidTr="00606557">
        <w:tc>
          <w:tcPr>
            <w:tcW w:w="1127" w:type="dxa"/>
          </w:tcPr>
          <w:p w:rsidR="008F5084" w:rsidRPr="004906EA" w:rsidRDefault="008F5084" w:rsidP="00606557">
            <w:pPr>
              <w:rPr>
                <w:sz w:val="16"/>
                <w:szCs w:val="16"/>
              </w:rPr>
            </w:pPr>
          </w:p>
          <w:p w:rsidR="008F5084" w:rsidRPr="004906EA" w:rsidRDefault="008F5084" w:rsidP="00606557">
            <w:pPr>
              <w:rPr>
                <w:sz w:val="16"/>
                <w:szCs w:val="16"/>
              </w:rPr>
            </w:pPr>
          </w:p>
        </w:tc>
        <w:tc>
          <w:tcPr>
            <w:tcW w:w="1141" w:type="dxa"/>
          </w:tcPr>
          <w:p w:rsidR="008F5084" w:rsidRPr="004906EA" w:rsidRDefault="008F5084" w:rsidP="00606557">
            <w:pPr>
              <w:rPr>
                <w:sz w:val="16"/>
                <w:szCs w:val="16"/>
              </w:rPr>
            </w:pPr>
          </w:p>
        </w:tc>
        <w:tc>
          <w:tcPr>
            <w:tcW w:w="1349" w:type="dxa"/>
          </w:tcPr>
          <w:p w:rsidR="008F5084" w:rsidRPr="004906EA" w:rsidRDefault="008F5084" w:rsidP="00606557">
            <w:pPr>
              <w:rPr>
                <w:sz w:val="16"/>
                <w:szCs w:val="16"/>
              </w:rPr>
            </w:pPr>
          </w:p>
          <w:p w:rsidR="008F5084" w:rsidRPr="004906EA" w:rsidRDefault="008F5084" w:rsidP="00606557">
            <w:pPr>
              <w:rPr>
                <w:sz w:val="16"/>
                <w:szCs w:val="16"/>
              </w:rPr>
            </w:pPr>
            <w:r w:rsidRPr="004906EA">
              <w:rPr>
                <w:sz w:val="16"/>
                <w:szCs w:val="16"/>
              </w:rPr>
              <w:t>399.8</w:t>
            </w:r>
          </w:p>
        </w:tc>
        <w:tc>
          <w:tcPr>
            <w:tcW w:w="1070" w:type="dxa"/>
          </w:tcPr>
          <w:p w:rsidR="008F5084" w:rsidRPr="004906EA" w:rsidRDefault="008F5084" w:rsidP="00606557">
            <w:pPr>
              <w:rPr>
                <w:sz w:val="16"/>
                <w:szCs w:val="16"/>
              </w:rPr>
            </w:pPr>
          </w:p>
        </w:tc>
        <w:tc>
          <w:tcPr>
            <w:tcW w:w="1125" w:type="dxa"/>
          </w:tcPr>
          <w:p w:rsidR="008F5084" w:rsidRPr="004906EA" w:rsidRDefault="008F5084" w:rsidP="00606557">
            <w:pPr>
              <w:rPr>
                <w:sz w:val="16"/>
                <w:szCs w:val="16"/>
              </w:rPr>
            </w:pPr>
          </w:p>
        </w:tc>
        <w:tc>
          <w:tcPr>
            <w:tcW w:w="992" w:type="dxa"/>
          </w:tcPr>
          <w:p w:rsidR="008F5084" w:rsidRPr="004906EA" w:rsidRDefault="008F5084" w:rsidP="00606557">
            <w:pPr>
              <w:rPr>
                <w:sz w:val="16"/>
                <w:szCs w:val="16"/>
              </w:rPr>
            </w:pPr>
          </w:p>
        </w:tc>
      </w:tr>
    </w:tbl>
    <w:p w:rsidR="008F5084" w:rsidRDefault="008F5084" w:rsidP="008F5084">
      <w:pPr>
        <w:spacing w:line="240" w:lineRule="auto"/>
        <w:rPr>
          <w:sz w:val="16"/>
          <w:szCs w:val="16"/>
        </w:rPr>
      </w:pPr>
      <w:r>
        <w:rPr>
          <w:sz w:val="16"/>
          <w:szCs w:val="16"/>
        </w:rPr>
        <w:t xml:space="preserve">        </w:t>
      </w:r>
      <w:r w:rsidRPr="004906EA">
        <w:rPr>
          <w:sz w:val="16"/>
          <w:szCs w:val="16"/>
        </w:rPr>
        <w:t>Total sample used 400g</w:t>
      </w:r>
    </w:p>
    <w:p w:rsidR="008F5084" w:rsidRPr="007238E8" w:rsidRDefault="008F5084" w:rsidP="008F5084">
      <w:pPr>
        <w:spacing w:line="240" w:lineRule="auto"/>
        <w:rPr>
          <w:sz w:val="16"/>
          <w:szCs w:val="16"/>
        </w:rPr>
      </w:pPr>
      <w:r w:rsidRPr="007238E8">
        <w:rPr>
          <w:noProof/>
          <w:sz w:val="16"/>
          <w:szCs w:val="16"/>
          <w:lang w:val="fr-FR" w:eastAsia="fr-FR"/>
        </w:rPr>
        <w:drawing>
          <wp:inline distT="0" distB="0" distL="0" distR="0" wp14:anchorId="737996A5" wp14:editId="1A952989">
            <wp:extent cx="4572000" cy="2705100"/>
            <wp:effectExtent l="19050" t="0" r="1905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5084" w:rsidRPr="004906EA" w:rsidRDefault="008F5084" w:rsidP="008F5084">
      <w:pPr>
        <w:rPr>
          <w:sz w:val="24"/>
          <w:szCs w:val="24"/>
        </w:rPr>
      </w:pPr>
      <w:r>
        <w:rPr>
          <w:b/>
          <w:sz w:val="24"/>
          <w:szCs w:val="24"/>
        </w:rPr>
        <w:t xml:space="preserve">               Fig. 2.1</w:t>
      </w:r>
      <w:r w:rsidRPr="0090202B">
        <w:rPr>
          <w:b/>
          <w:sz w:val="24"/>
          <w:szCs w:val="24"/>
        </w:rPr>
        <w:t xml:space="preserve"> Histogram chart of sample 5</w:t>
      </w:r>
    </w:p>
    <w:p w:rsidR="008F5084" w:rsidRPr="0090202B" w:rsidRDefault="008F5084" w:rsidP="008F5084">
      <w:pPr>
        <w:rPr>
          <w:b/>
          <w:sz w:val="24"/>
          <w:szCs w:val="24"/>
        </w:rPr>
      </w:pPr>
      <w:r w:rsidRPr="0090202B">
        <w:rPr>
          <w:b/>
          <w:noProof/>
          <w:sz w:val="24"/>
          <w:szCs w:val="24"/>
          <w:lang w:val="fr-FR" w:eastAsia="fr-FR"/>
        </w:rPr>
        <w:lastRenderedPageBreak/>
        <w:drawing>
          <wp:inline distT="0" distB="0" distL="0" distR="0" wp14:anchorId="67672E54" wp14:editId="7C694A3E">
            <wp:extent cx="4768707" cy="3390472"/>
            <wp:effectExtent l="1905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l="4004" t="46082" r="28609" b="6452"/>
                    <a:stretch>
                      <a:fillRect/>
                    </a:stretch>
                  </pic:blipFill>
                  <pic:spPr bwMode="auto">
                    <a:xfrm>
                      <a:off x="0" y="0"/>
                      <a:ext cx="4768707" cy="3390472"/>
                    </a:xfrm>
                    <a:prstGeom prst="rect">
                      <a:avLst/>
                    </a:prstGeom>
                    <a:noFill/>
                    <a:ln w="9525">
                      <a:noFill/>
                      <a:miter lim="800000"/>
                      <a:headEnd/>
                      <a:tailEnd/>
                    </a:ln>
                  </pic:spPr>
                </pic:pic>
              </a:graphicData>
            </a:graphic>
          </wp:inline>
        </w:drawing>
      </w:r>
    </w:p>
    <w:p w:rsidR="008F5084" w:rsidRDefault="008F5084" w:rsidP="008F5084">
      <w:pPr>
        <w:rPr>
          <w:b/>
          <w:sz w:val="24"/>
          <w:szCs w:val="24"/>
        </w:rPr>
      </w:pPr>
      <w:r>
        <w:rPr>
          <w:b/>
          <w:sz w:val="24"/>
          <w:szCs w:val="24"/>
        </w:rPr>
        <w:t xml:space="preserve"> </w:t>
      </w:r>
      <w:r w:rsidRPr="0090202B">
        <w:rPr>
          <w:b/>
          <w:sz w:val="24"/>
          <w:szCs w:val="24"/>
        </w:rPr>
        <w:t>Probability curve for sample 5</w:t>
      </w:r>
    </w:p>
    <w:p w:rsidR="008F5084" w:rsidRDefault="008F5084" w:rsidP="008F5084">
      <w:pPr>
        <w:rPr>
          <w:b/>
          <w:sz w:val="24"/>
          <w:szCs w:val="24"/>
        </w:rPr>
      </w:pPr>
      <w:r>
        <w:rPr>
          <w:b/>
          <w:sz w:val="24"/>
          <w:szCs w:val="24"/>
        </w:rPr>
        <w:t xml:space="preserve">                    </w:t>
      </w:r>
    </w:p>
    <w:p w:rsidR="008F5084" w:rsidRPr="0088196B" w:rsidRDefault="008F5084" w:rsidP="008F5084">
      <w:pPr>
        <w:rPr>
          <w:b/>
          <w:sz w:val="24"/>
          <w:szCs w:val="24"/>
        </w:rPr>
      </w:pPr>
      <w:r>
        <w:rPr>
          <w:b/>
          <w:sz w:val="24"/>
          <w:szCs w:val="24"/>
        </w:rPr>
        <w:t xml:space="preserve">                 </w:t>
      </w:r>
      <w:r w:rsidR="00987BB0">
        <w:rPr>
          <w:b/>
          <w:sz w:val="24"/>
          <w:szCs w:val="24"/>
        </w:rPr>
        <w:t>Table 10.</w:t>
      </w:r>
      <w:r>
        <w:rPr>
          <w:b/>
          <w:sz w:val="24"/>
          <w:szCs w:val="24"/>
        </w:rPr>
        <w:t xml:space="preserve"> </w:t>
      </w:r>
      <w:r w:rsidRPr="0088196B">
        <w:rPr>
          <w:b/>
          <w:sz w:val="24"/>
          <w:szCs w:val="24"/>
        </w:rPr>
        <w:t>Grain size analysis data for sand sample 6</w:t>
      </w:r>
    </w:p>
    <w:tbl>
      <w:tblPr>
        <w:tblStyle w:val="TableGrid"/>
        <w:tblW w:w="0" w:type="auto"/>
        <w:tblInd w:w="959" w:type="dxa"/>
        <w:tblLook w:val="04A0" w:firstRow="1" w:lastRow="0" w:firstColumn="1" w:lastColumn="0" w:noHBand="0" w:noVBand="1"/>
      </w:tblPr>
      <w:tblGrid>
        <w:gridCol w:w="1134"/>
        <w:gridCol w:w="944"/>
        <w:gridCol w:w="972"/>
        <w:gridCol w:w="785"/>
        <w:gridCol w:w="984"/>
        <w:gridCol w:w="851"/>
      </w:tblGrid>
      <w:tr w:rsidR="008F5084" w:rsidRPr="007D1DDE" w:rsidTr="00606557">
        <w:tc>
          <w:tcPr>
            <w:tcW w:w="1134" w:type="dxa"/>
          </w:tcPr>
          <w:p w:rsidR="008F5084" w:rsidRPr="007D1DDE" w:rsidRDefault="008F5084" w:rsidP="00606557">
            <w:pPr>
              <w:jc w:val="center"/>
              <w:rPr>
                <w:b/>
                <w:sz w:val="16"/>
                <w:szCs w:val="16"/>
                <w:lang w:eastAsia="en-GB"/>
              </w:rPr>
            </w:pPr>
            <w:r w:rsidRPr="007D1DDE">
              <w:rPr>
                <w:b/>
                <w:sz w:val="16"/>
                <w:szCs w:val="16"/>
                <w:lang w:eastAsia="en-GB"/>
              </w:rPr>
              <w:t>Sieve size</w:t>
            </w:r>
          </w:p>
          <w:p w:rsidR="008F5084" w:rsidRPr="007D1DDE" w:rsidRDefault="008F5084" w:rsidP="00606557">
            <w:pPr>
              <w:jc w:val="center"/>
              <w:rPr>
                <w:b/>
                <w:sz w:val="16"/>
                <w:szCs w:val="16"/>
              </w:rPr>
            </w:pPr>
            <w:r w:rsidRPr="007D1DDE">
              <w:rPr>
                <w:b/>
                <w:sz w:val="16"/>
                <w:szCs w:val="16"/>
                <w:lang w:eastAsia="en-GB"/>
              </w:rPr>
              <w:t>(mm)</w:t>
            </w:r>
          </w:p>
        </w:tc>
        <w:tc>
          <w:tcPr>
            <w:tcW w:w="944" w:type="dxa"/>
          </w:tcPr>
          <w:p w:rsidR="008F5084" w:rsidRPr="007D1DDE" w:rsidRDefault="008F5084" w:rsidP="00606557">
            <w:pPr>
              <w:jc w:val="center"/>
              <w:rPr>
                <w:b/>
                <w:sz w:val="16"/>
                <w:szCs w:val="16"/>
              </w:rPr>
            </w:pPr>
            <w:r w:rsidRPr="007D1DDE">
              <w:rPr>
                <w:b/>
                <w:sz w:val="16"/>
                <w:szCs w:val="16"/>
              </w:rPr>
              <w:t>Phi value</w:t>
            </w:r>
          </w:p>
          <w:p w:rsidR="008F5084" w:rsidRPr="007D1DDE" w:rsidRDefault="008F5084" w:rsidP="00606557">
            <w:pPr>
              <w:jc w:val="center"/>
              <w:rPr>
                <w:b/>
                <w:sz w:val="16"/>
                <w:szCs w:val="16"/>
              </w:rPr>
            </w:pPr>
            <w:r w:rsidRPr="007D1DDE">
              <w:rPr>
                <w:b/>
                <w:sz w:val="16"/>
                <w:szCs w:val="16"/>
              </w:rPr>
              <w:sym w:font="Symbol" w:char="F0C6"/>
            </w:r>
          </w:p>
        </w:tc>
        <w:tc>
          <w:tcPr>
            <w:tcW w:w="972" w:type="dxa"/>
          </w:tcPr>
          <w:p w:rsidR="008F5084" w:rsidRPr="007D1DDE" w:rsidRDefault="008F5084" w:rsidP="00606557">
            <w:pPr>
              <w:jc w:val="center"/>
              <w:rPr>
                <w:b/>
                <w:sz w:val="16"/>
                <w:szCs w:val="16"/>
              </w:rPr>
            </w:pPr>
            <w:r w:rsidRPr="007D1DDE">
              <w:rPr>
                <w:b/>
                <w:sz w:val="16"/>
                <w:szCs w:val="16"/>
              </w:rPr>
              <w:t>Weight retained(g)</w:t>
            </w:r>
          </w:p>
        </w:tc>
        <w:tc>
          <w:tcPr>
            <w:tcW w:w="785" w:type="dxa"/>
          </w:tcPr>
          <w:p w:rsidR="008F5084" w:rsidRPr="007D1DDE" w:rsidRDefault="008F5084" w:rsidP="00606557">
            <w:pPr>
              <w:jc w:val="center"/>
              <w:rPr>
                <w:b/>
                <w:sz w:val="16"/>
                <w:szCs w:val="16"/>
              </w:rPr>
            </w:pPr>
            <w:r w:rsidRPr="007D1DDE">
              <w:rPr>
                <w:b/>
                <w:sz w:val="16"/>
                <w:szCs w:val="16"/>
              </w:rPr>
              <w:t>% weight retained</w:t>
            </w:r>
          </w:p>
        </w:tc>
        <w:tc>
          <w:tcPr>
            <w:tcW w:w="984" w:type="dxa"/>
          </w:tcPr>
          <w:p w:rsidR="008F5084" w:rsidRPr="007D1DDE" w:rsidRDefault="008F5084" w:rsidP="00606557">
            <w:pPr>
              <w:jc w:val="center"/>
              <w:rPr>
                <w:b/>
                <w:sz w:val="16"/>
                <w:szCs w:val="16"/>
              </w:rPr>
            </w:pPr>
            <w:r w:rsidRPr="007D1DDE">
              <w:rPr>
                <w:b/>
                <w:sz w:val="16"/>
                <w:szCs w:val="16"/>
              </w:rPr>
              <w:t>Cum. Weight retained</w:t>
            </w:r>
          </w:p>
        </w:tc>
        <w:tc>
          <w:tcPr>
            <w:tcW w:w="851" w:type="dxa"/>
          </w:tcPr>
          <w:p w:rsidR="008F5084" w:rsidRPr="007D1DDE" w:rsidRDefault="008F5084" w:rsidP="00606557">
            <w:pPr>
              <w:jc w:val="center"/>
              <w:rPr>
                <w:b/>
                <w:sz w:val="16"/>
                <w:szCs w:val="16"/>
              </w:rPr>
            </w:pPr>
            <w:r w:rsidRPr="007D1DDE">
              <w:rPr>
                <w:b/>
                <w:sz w:val="16"/>
                <w:szCs w:val="16"/>
              </w:rPr>
              <w:t>% passing</w:t>
            </w:r>
          </w:p>
        </w:tc>
      </w:tr>
      <w:tr w:rsidR="008F5084" w:rsidRPr="007D1DDE" w:rsidTr="00606557">
        <w:tc>
          <w:tcPr>
            <w:tcW w:w="113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2</w:t>
            </w:r>
          </w:p>
          <w:p w:rsidR="008F5084" w:rsidRPr="007D1DDE" w:rsidRDefault="008F5084" w:rsidP="00606557">
            <w:pPr>
              <w:jc w:val="center"/>
              <w:rPr>
                <w:sz w:val="16"/>
                <w:szCs w:val="16"/>
              </w:rPr>
            </w:pPr>
          </w:p>
        </w:tc>
        <w:tc>
          <w:tcPr>
            <w:tcW w:w="94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w:t>
            </w:r>
          </w:p>
        </w:tc>
        <w:tc>
          <w:tcPr>
            <w:tcW w:w="972"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1.70</w:t>
            </w:r>
          </w:p>
        </w:tc>
        <w:tc>
          <w:tcPr>
            <w:tcW w:w="785"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0.40</w:t>
            </w:r>
          </w:p>
        </w:tc>
        <w:tc>
          <w:tcPr>
            <w:tcW w:w="98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0.4</w:t>
            </w:r>
            <w:r>
              <w:rPr>
                <w:sz w:val="16"/>
                <w:szCs w:val="16"/>
              </w:rPr>
              <w:t>0</w:t>
            </w:r>
          </w:p>
        </w:tc>
        <w:tc>
          <w:tcPr>
            <w:tcW w:w="851"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99.57</w:t>
            </w:r>
          </w:p>
        </w:tc>
      </w:tr>
      <w:tr w:rsidR="008F5084" w:rsidRPr="007D1DDE" w:rsidTr="00606557">
        <w:tc>
          <w:tcPr>
            <w:tcW w:w="113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w:t>
            </w:r>
          </w:p>
        </w:tc>
        <w:tc>
          <w:tcPr>
            <w:tcW w:w="94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0</w:t>
            </w:r>
          </w:p>
        </w:tc>
        <w:tc>
          <w:tcPr>
            <w:tcW w:w="972"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4.52</w:t>
            </w:r>
          </w:p>
        </w:tc>
        <w:tc>
          <w:tcPr>
            <w:tcW w:w="785"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1.13</w:t>
            </w:r>
          </w:p>
        </w:tc>
        <w:tc>
          <w:tcPr>
            <w:tcW w:w="98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1.56</w:t>
            </w:r>
          </w:p>
        </w:tc>
        <w:tc>
          <w:tcPr>
            <w:tcW w:w="851"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98.44</w:t>
            </w:r>
          </w:p>
        </w:tc>
      </w:tr>
      <w:tr w:rsidR="008F5084" w:rsidRPr="007D1DDE" w:rsidTr="00606557">
        <w:tc>
          <w:tcPr>
            <w:tcW w:w="113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0.425</w:t>
            </w:r>
          </w:p>
          <w:p w:rsidR="008F5084" w:rsidRPr="007D1DDE" w:rsidRDefault="008F5084" w:rsidP="00606557">
            <w:pPr>
              <w:jc w:val="center"/>
              <w:rPr>
                <w:sz w:val="16"/>
                <w:szCs w:val="16"/>
              </w:rPr>
            </w:pPr>
          </w:p>
        </w:tc>
        <w:tc>
          <w:tcPr>
            <w:tcW w:w="94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1.234</w:t>
            </w:r>
          </w:p>
        </w:tc>
        <w:tc>
          <w:tcPr>
            <w:tcW w:w="972"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29.18</w:t>
            </w:r>
          </w:p>
        </w:tc>
        <w:tc>
          <w:tcPr>
            <w:tcW w:w="785"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7.30</w:t>
            </w:r>
          </w:p>
        </w:tc>
        <w:tc>
          <w:tcPr>
            <w:tcW w:w="98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8.86</w:t>
            </w:r>
          </w:p>
        </w:tc>
        <w:tc>
          <w:tcPr>
            <w:tcW w:w="851"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91.14</w:t>
            </w:r>
          </w:p>
        </w:tc>
      </w:tr>
      <w:tr w:rsidR="008F5084" w:rsidRPr="007D1DDE" w:rsidTr="00606557">
        <w:tc>
          <w:tcPr>
            <w:tcW w:w="113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0.150</w:t>
            </w:r>
          </w:p>
          <w:p w:rsidR="008F5084" w:rsidRPr="007D1DDE" w:rsidRDefault="008F5084" w:rsidP="00606557">
            <w:pPr>
              <w:jc w:val="center"/>
              <w:rPr>
                <w:sz w:val="16"/>
                <w:szCs w:val="16"/>
              </w:rPr>
            </w:pPr>
          </w:p>
        </w:tc>
        <w:tc>
          <w:tcPr>
            <w:tcW w:w="94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2.737</w:t>
            </w:r>
          </w:p>
        </w:tc>
        <w:tc>
          <w:tcPr>
            <w:tcW w:w="972"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320.80</w:t>
            </w:r>
          </w:p>
        </w:tc>
        <w:tc>
          <w:tcPr>
            <w:tcW w:w="785"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80.20</w:t>
            </w:r>
          </w:p>
        </w:tc>
        <w:tc>
          <w:tcPr>
            <w:tcW w:w="98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89.06</w:t>
            </w:r>
          </w:p>
        </w:tc>
        <w:tc>
          <w:tcPr>
            <w:tcW w:w="851"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10.94</w:t>
            </w:r>
          </w:p>
        </w:tc>
      </w:tr>
      <w:tr w:rsidR="008F5084" w:rsidRPr="007D1DDE" w:rsidTr="00606557">
        <w:tc>
          <w:tcPr>
            <w:tcW w:w="113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0.075</w:t>
            </w:r>
          </w:p>
          <w:p w:rsidR="008F5084" w:rsidRPr="007D1DDE" w:rsidRDefault="008F5084" w:rsidP="00606557">
            <w:pPr>
              <w:jc w:val="center"/>
              <w:rPr>
                <w:sz w:val="16"/>
                <w:szCs w:val="16"/>
              </w:rPr>
            </w:pPr>
          </w:p>
        </w:tc>
        <w:tc>
          <w:tcPr>
            <w:tcW w:w="94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3.737</w:t>
            </w:r>
          </w:p>
        </w:tc>
        <w:tc>
          <w:tcPr>
            <w:tcW w:w="972"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37.30</w:t>
            </w:r>
          </w:p>
        </w:tc>
        <w:tc>
          <w:tcPr>
            <w:tcW w:w="785"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9.33</w:t>
            </w:r>
          </w:p>
        </w:tc>
        <w:tc>
          <w:tcPr>
            <w:tcW w:w="98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98.39</w:t>
            </w:r>
          </w:p>
        </w:tc>
        <w:tc>
          <w:tcPr>
            <w:tcW w:w="851"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1.65</w:t>
            </w:r>
          </w:p>
        </w:tc>
      </w:tr>
      <w:tr w:rsidR="008F5084" w:rsidRPr="007D1DDE" w:rsidTr="00606557">
        <w:tc>
          <w:tcPr>
            <w:tcW w:w="113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pan</w:t>
            </w:r>
          </w:p>
          <w:p w:rsidR="008F5084" w:rsidRPr="007D1DDE" w:rsidRDefault="008F5084" w:rsidP="00606557">
            <w:pPr>
              <w:jc w:val="center"/>
              <w:rPr>
                <w:sz w:val="16"/>
                <w:szCs w:val="16"/>
              </w:rPr>
            </w:pPr>
          </w:p>
        </w:tc>
        <w:tc>
          <w:tcPr>
            <w:tcW w:w="944" w:type="dxa"/>
          </w:tcPr>
          <w:p w:rsidR="008F5084" w:rsidRPr="007D1DDE" w:rsidRDefault="008F5084" w:rsidP="00606557">
            <w:pPr>
              <w:jc w:val="center"/>
              <w:rPr>
                <w:sz w:val="16"/>
                <w:szCs w:val="16"/>
              </w:rPr>
            </w:pPr>
          </w:p>
        </w:tc>
        <w:tc>
          <w:tcPr>
            <w:tcW w:w="972"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5.90</w:t>
            </w:r>
          </w:p>
        </w:tc>
        <w:tc>
          <w:tcPr>
            <w:tcW w:w="785"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1.48</w:t>
            </w:r>
          </w:p>
        </w:tc>
        <w:tc>
          <w:tcPr>
            <w:tcW w:w="98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99.87</w:t>
            </w:r>
          </w:p>
        </w:tc>
        <w:tc>
          <w:tcPr>
            <w:tcW w:w="851"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0.31</w:t>
            </w:r>
          </w:p>
          <w:p w:rsidR="008F5084" w:rsidRPr="007D1DDE" w:rsidRDefault="008F5084" w:rsidP="00606557">
            <w:pPr>
              <w:jc w:val="center"/>
              <w:rPr>
                <w:sz w:val="16"/>
                <w:szCs w:val="16"/>
              </w:rPr>
            </w:pPr>
          </w:p>
        </w:tc>
      </w:tr>
      <w:tr w:rsidR="008F5084" w:rsidRPr="007D1DDE" w:rsidTr="00606557">
        <w:tc>
          <w:tcPr>
            <w:tcW w:w="1134"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p>
        </w:tc>
        <w:tc>
          <w:tcPr>
            <w:tcW w:w="944" w:type="dxa"/>
          </w:tcPr>
          <w:p w:rsidR="008F5084" w:rsidRPr="007D1DDE" w:rsidRDefault="008F5084" w:rsidP="00606557">
            <w:pPr>
              <w:jc w:val="center"/>
              <w:rPr>
                <w:sz w:val="16"/>
                <w:szCs w:val="16"/>
              </w:rPr>
            </w:pPr>
          </w:p>
        </w:tc>
        <w:tc>
          <w:tcPr>
            <w:tcW w:w="972" w:type="dxa"/>
          </w:tcPr>
          <w:p w:rsidR="008F5084" w:rsidRPr="007D1DDE" w:rsidRDefault="008F5084" w:rsidP="00606557">
            <w:pPr>
              <w:jc w:val="center"/>
              <w:rPr>
                <w:sz w:val="16"/>
                <w:szCs w:val="16"/>
              </w:rPr>
            </w:pPr>
          </w:p>
          <w:p w:rsidR="008F5084" w:rsidRPr="007D1DDE" w:rsidRDefault="008F5084" w:rsidP="00606557">
            <w:pPr>
              <w:jc w:val="center"/>
              <w:rPr>
                <w:sz w:val="16"/>
                <w:szCs w:val="16"/>
              </w:rPr>
            </w:pPr>
            <w:r w:rsidRPr="007D1DDE">
              <w:rPr>
                <w:sz w:val="16"/>
                <w:szCs w:val="16"/>
              </w:rPr>
              <w:t>399.4</w:t>
            </w:r>
          </w:p>
        </w:tc>
        <w:tc>
          <w:tcPr>
            <w:tcW w:w="785" w:type="dxa"/>
          </w:tcPr>
          <w:p w:rsidR="008F5084" w:rsidRPr="007D1DDE" w:rsidRDefault="008F5084" w:rsidP="00606557">
            <w:pPr>
              <w:jc w:val="center"/>
              <w:rPr>
                <w:sz w:val="16"/>
                <w:szCs w:val="16"/>
              </w:rPr>
            </w:pPr>
          </w:p>
        </w:tc>
        <w:tc>
          <w:tcPr>
            <w:tcW w:w="984" w:type="dxa"/>
          </w:tcPr>
          <w:p w:rsidR="008F5084" w:rsidRPr="007D1DDE" w:rsidRDefault="008F5084" w:rsidP="00606557">
            <w:pPr>
              <w:jc w:val="center"/>
              <w:rPr>
                <w:sz w:val="16"/>
                <w:szCs w:val="16"/>
              </w:rPr>
            </w:pPr>
          </w:p>
        </w:tc>
        <w:tc>
          <w:tcPr>
            <w:tcW w:w="851" w:type="dxa"/>
          </w:tcPr>
          <w:p w:rsidR="008F5084" w:rsidRPr="007D1DDE" w:rsidRDefault="008F5084" w:rsidP="00606557">
            <w:pPr>
              <w:jc w:val="center"/>
              <w:rPr>
                <w:sz w:val="16"/>
                <w:szCs w:val="16"/>
              </w:rPr>
            </w:pPr>
          </w:p>
        </w:tc>
      </w:tr>
      <w:tr w:rsidR="008F5084" w:rsidRPr="007D1DDE" w:rsidTr="00606557">
        <w:tc>
          <w:tcPr>
            <w:tcW w:w="1134" w:type="dxa"/>
          </w:tcPr>
          <w:p w:rsidR="008F5084" w:rsidRPr="007D1DDE" w:rsidRDefault="008F5084" w:rsidP="00606557">
            <w:pPr>
              <w:rPr>
                <w:sz w:val="16"/>
                <w:szCs w:val="16"/>
              </w:rPr>
            </w:pPr>
          </w:p>
        </w:tc>
        <w:tc>
          <w:tcPr>
            <w:tcW w:w="944" w:type="dxa"/>
          </w:tcPr>
          <w:p w:rsidR="008F5084" w:rsidRPr="007D1DDE" w:rsidRDefault="008F5084" w:rsidP="00606557">
            <w:pPr>
              <w:jc w:val="center"/>
              <w:rPr>
                <w:sz w:val="16"/>
                <w:szCs w:val="16"/>
              </w:rPr>
            </w:pPr>
          </w:p>
        </w:tc>
        <w:tc>
          <w:tcPr>
            <w:tcW w:w="972" w:type="dxa"/>
          </w:tcPr>
          <w:p w:rsidR="008F5084" w:rsidRPr="007D1DDE" w:rsidRDefault="008F5084" w:rsidP="00606557">
            <w:pPr>
              <w:jc w:val="center"/>
              <w:rPr>
                <w:sz w:val="16"/>
                <w:szCs w:val="16"/>
              </w:rPr>
            </w:pPr>
          </w:p>
        </w:tc>
        <w:tc>
          <w:tcPr>
            <w:tcW w:w="785" w:type="dxa"/>
          </w:tcPr>
          <w:p w:rsidR="008F5084" w:rsidRPr="007D1DDE" w:rsidRDefault="008F5084" w:rsidP="00606557">
            <w:pPr>
              <w:jc w:val="center"/>
              <w:rPr>
                <w:sz w:val="16"/>
                <w:szCs w:val="16"/>
              </w:rPr>
            </w:pPr>
          </w:p>
        </w:tc>
        <w:tc>
          <w:tcPr>
            <w:tcW w:w="984" w:type="dxa"/>
          </w:tcPr>
          <w:p w:rsidR="008F5084" w:rsidRPr="007D1DDE" w:rsidRDefault="008F5084" w:rsidP="00606557">
            <w:pPr>
              <w:jc w:val="center"/>
              <w:rPr>
                <w:sz w:val="16"/>
                <w:szCs w:val="16"/>
              </w:rPr>
            </w:pPr>
          </w:p>
        </w:tc>
        <w:tc>
          <w:tcPr>
            <w:tcW w:w="851" w:type="dxa"/>
          </w:tcPr>
          <w:p w:rsidR="008F5084" w:rsidRPr="007D1DDE" w:rsidRDefault="008F5084" w:rsidP="00606557">
            <w:pPr>
              <w:jc w:val="center"/>
              <w:rPr>
                <w:sz w:val="16"/>
                <w:szCs w:val="16"/>
              </w:rPr>
            </w:pPr>
          </w:p>
        </w:tc>
      </w:tr>
    </w:tbl>
    <w:p w:rsidR="008F5084" w:rsidRDefault="008F5084" w:rsidP="008F5084">
      <w:pPr>
        <w:spacing w:line="240" w:lineRule="auto"/>
        <w:jc w:val="center"/>
        <w:rPr>
          <w:sz w:val="16"/>
          <w:szCs w:val="16"/>
        </w:rPr>
      </w:pPr>
      <w:r w:rsidRPr="007D1DDE">
        <w:rPr>
          <w:sz w:val="16"/>
          <w:szCs w:val="16"/>
        </w:rPr>
        <w:t>Total sample used 400g</w:t>
      </w:r>
    </w:p>
    <w:p w:rsidR="008F5084" w:rsidRDefault="008F5084" w:rsidP="008F5084">
      <w:pPr>
        <w:spacing w:line="240" w:lineRule="auto"/>
        <w:jc w:val="center"/>
        <w:rPr>
          <w:sz w:val="16"/>
          <w:szCs w:val="16"/>
        </w:rPr>
      </w:pPr>
    </w:p>
    <w:p w:rsidR="008F5084" w:rsidRDefault="008F5084" w:rsidP="008F5084">
      <w:pPr>
        <w:spacing w:line="240" w:lineRule="auto"/>
        <w:jc w:val="center"/>
        <w:rPr>
          <w:sz w:val="16"/>
          <w:szCs w:val="16"/>
        </w:rPr>
      </w:pPr>
    </w:p>
    <w:p w:rsidR="008F5084" w:rsidRDefault="008F5084" w:rsidP="008F5084">
      <w:pPr>
        <w:spacing w:line="240" w:lineRule="auto"/>
        <w:jc w:val="center"/>
        <w:rPr>
          <w:sz w:val="16"/>
          <w:szCs w:val="16"/>
        </w:rPr>
      </w:pPr>
    </w:p>
    <w:p w:rsidR="008F5084" w:rsidRPr="00356B47" w:rsidRDefault="008F5084" w:rsidP="008F5084">
      <w:pPr>
        <w:spacing w:line="240" w:lineRule="auto"/>
        <w:jc w:val="center"/>
        <w:rPr>
          <w:sz w:val="16"/>
          <w:szCs w:val="16"/>
        </w:rPr>
      </w:pPr>
      <w:r w:rsidRPr="00356B47">
        <w:rPr>
          <w:noProof/>
          <w:sz w:val="16"/>
          <w:szCs w:val="16"/>
          <w:lang w:val="fr-FR" w:eastAsia="fr-FR"/>
        </w:rPr>
        <w:drawing>
          <wp:inline distT="0" distB="0" distL="0" distR="0" wp14:anchorId="6E5224C8" wp14:editId="6059FB06">
            <wp:extent cx="4572000" cy="2705100"/>
            <wp:effectExtent l="19050" t="0" r="19050" b="0"/>
            <wp:docPr id="4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F5084" w:rsidRDefault="008F5084" w:rsidP="008F5084">
      <w:pPr>
        <w:rPr>
          <w:b/>
          <w:sz w:val="24"/>
          <w:szCs w:val="24"/>
        </w:rPr>
      </w:pPr>
      <w:r w:rsidRPr="0090202B">
        <w:rPr>
          <w:b/>
          <w:sz w:val="24"/>
          <w:szCs w:val="24"/>
        </w:rPr>
        <w:t xml:space="preserve"> </w:t>
      </w:r>
      <w:r>
        <w:rPr>
          <w:b/>
          <w:sz w:val="24"/>
          <w:szCs w:val="24"/>
        </w:rPr>
        <w:t xml:space="preserve">                </w:t>
      </w:r>
      <w:r w:rsidRPr="0090202B">
        <w:rPr>
          <w:b/>
          <w:sz w:val="24"/>
          <w:szCs w:val="24"/>
        </w:rPr>
        <w:t>Histogram chart of sample 6</w:t>
      </w:r>
    </w:p>
    <w:p w:rsidR="008F5084" w:rsidRPr="0090202B" w:rsidRDefault="008F5084" w:rsidP="008F5084">
      <w:pPr>
        <w:rPr>
          <w:b/>
          <w:sz w:val="24"/>
          <w:szCs w:val="24"/>
        </w:rPr>
      </w:pPr>
    </w:p>
    <w:p w:rsidR="008F5084" w:rsidRDefault="008F5084" w:rsidP="008F5084">
      <w:pPr>
        <w:rPr>
          <w:b/>
          <w:sz w:val="24"/>
          <w:szCs w:val="24"/>
        </w:rPr>
      </w:pPr>
      <w:r w:rsidRPr="0090202B">
        <w:rPr>
          <w:b/>
          <w:noProof/>
          <w:sz w:val="24"/>
          <w:szCs w:val="24"/>
          <w:lang w:val="fr-FR" w:eastAsia="fr-FR"/>
        </w:rPr>
        <w:drawing>
          <wp:inline distT="0" distB="0" distL="0" distR="0" wp14:anchorId="77000472" wp14:editId="56B77F80">
            <wp:extent cx="4204628" cy="2566468"/>
            <wp:effectExtent l="19050" t="0" r="5422"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l="4529" t="46774" r="29802" b="6912"/>
                    <a:stretch>
                      <a:fillRect/>
                    </a:stretch>
                  </pic:blipFill>
                  <pic:spPr bwMode="auto">
                    <a:xfrm>
                      <a:off x="0" y="0"/>
                      <a:ext cx="4208875" cy="2569060"/>
                    </a:xfrm>
                    <a:prstGeom prst="rect">
                      <a:avLst/>
                    </a:prstGeom>
                    <a:noFill/>
                    <a:ln w="9525">
                      <a:noFill/>
                      <a:miter lim="800000"/>
                      <a:headEnd/>
                      <a:tailEnd/>
                    </a:ln>
                  </pic:spPr>
                </pic:pic>
              </a:graphicData>
            </a:graphic>
          </wp:inline>
        </w:drawing>
      </w:r>
    </w:p>
    <w:p w:rsidR="008F5084" w:rsidRDefault="008F5084" w:rsidP="008F5084">
      <w:pPr>
        <w:rPr>
          <w:b/>
          <w:sz w:val="24"/>
          <w:szCs w:val="24"/>
        </w:rPr>
      </w:pPr>
      <w:r>
        <w:rPr>
          <w:b/>
          <w:sz w:val="24"/>
          <w:szCs w:val="24"/>
        </w:rPr>
        <w:t xml:space="preserve">               </w:t>
      </w:r>
      <w:r w:rsidRPr="0090202B">
        <w:rPr>
          <w:b/>
          <w:sz w:val="24"/>
          <w:szCs w:val="24"/>
        </w:rPr>
        <w:t>Probability curve for sample 6</w:t>
      </w:r>
    </w:p>
    <w:p w:rsidR="00530EC2" w:rsidRPr="00382F63" w:rsidRDefault="00530EC2" w:rsidP="008F5084">
      <w:pPr>
        <w:rPr>
          <w:rFonts w:ascii="Times New Roman" w:hAnsi="Times New Roman" w:cs="Times New Roman"/>
          <w:b/>
          <w:sz w:val="24"/>
          <w:szCs w:val="24"/>
        </w:rPr>
      </w:pPr>
    </w:p>
    <w:p w:rsidR="008F5084" w:rsidRPr="00D344F8" w:rsidRDefault="00C078EB" w:rsidP="00A52FD7">
      <w:pPr>
        <w:spacing w:line="480" w:lineRule="auto"/>
        <w:jc w:val="both"/>
        <w:rPr>
          <w:rFonts w:ascii="Times New Roman" w:hAnsi="Times New Roman" w:cs="Times New Roman"/>
          <w:b/>
          <w:sz w:val="28"/>
          <w:szCs w:val="28"/>
        </w:rPr>
      </w:pPr>
      <w:r w:rsidRPr="00D344F8">
        <w:rPr>
          <w:rFonts w:ascii="Times New Roman" w:hAnsi="Times New Roman" w:cs="Times New Roman"/>
          <w:b/>
          <w:sz w:val="28"/>
          <w:szCs w:val="28"/>
        </w:rPr>
        <w:t>4.2 Grain Size Analysis</w:t>
      </w:r>
    </w:p>
    <w:p w:rsidR="008F5084" w:rsidRPr="00382F63" w:rsidRDefault="008F5084" w:rsidP="00A52FD7">
      <w:pPr>
        <w:spacing w:line="480" w:lineRule="auto"/>
        <w:jc w:val="both"/>
        <w:rPr>
          <w:rFonts w:ascii="Times New Roman" w:hAnsi="Times New Roman" w:cs="Times New Roman"/>
          <w:sz w:val="24"/>
          <w:szCs w:val="24"/>
        </w:rPr>
      </w:pPr>
      <w:r w:rsidRPr="00382F63">
        <w:rPr>
          <w:rFonts w:ascii="Times New Roman" w:hAnsi="Times New Roman" w:cs="Times New Roman"/>
          <w:sz w:val="24"/>
          <w:szCs w:val="24"/>
        </w:rPr>
        <w:t xml:space="preserve">Interpretation of depositional environment and environmental discriminations are best done using various statistical measures obtained from grain size analysis data. The grain size distribution </w:t>
      </w:r>
      <w:r w:rsidRPr="00382F63">
        <w:rPr>
          <w:rFonts w:ascii="Times New Roman" w:hAnsi="Times New Roman" w:cs="Times New Roman"/>
          <w:sz w:val="24"/>
          <w:szCs w:val="24"/>
        </w:rPr>
        <w:lastRenderedPageBreak/>
        <w:t>analysis of different soil samples in the study area was done and the result (tables 6 to 11) obtained for plotting the cumulative probability curve and histogram.</w:t>
      </w:r>
    </w:p>
    <w:p w:rsidR="00A52FD7" w:rsidRPr="0090202B" w:rsidRDefault="00A52FD7" w:rsidP="00A52FD7">
      <w:pPr>
        <w:spacing w:line="480" w:lineRule="auto"/>
        <w:jc w:val="both"/>
        <w:rPr>
          <w:sz w:val="24"/>
          <w:szCs w:val="24"/>
        </w:rPr>
      </w:pPr>
    </w:p>
    <w:tbl>
      <w:tblPr>
        <w:tblStyle w:val="TableGrid"/>
        <w:tblW w:w="9648" w:type="dxa"/>
        <w:tblLayout w:type="fixed"/>
        <w:tblLook w:val="04A0" w:firstRow="1" w:lastRow="0" w:firstColumn="1" w:lastColumn="0" w:noHBand="0" w:noVBand="1"/>
      </w:tblPr>
      <w:tblGrid>
        <w:gridCol w:w="1098"/>
        <w:gridCol w:w="1080"/>
        <w:gridCol w:w="990"/>
        <w:gridCol w:w="1350"/>
        <w:gridCol w:w="990"/>
        <w:gridCol w:w="1440"/>
        <w:gridCol w:w="810"/>
        <w:gridCol w:w="900"/>
        <w:gridCol w:w="990"/>
      </w:tblGrid>
      <w:tr w:rsidR="008F5084" w:rsidRPr="0090202B" w:rsidTr="00606557">
        <w:tc>
          <w:tcPr>
            <w:tcW w:w="1098" w:type="dxa"/>
          </w:tcPr>
          <w:p w:rsidR="008F5084" w:rsidRPr="0090202B" w:rsidRDefault="008F5084" w:rsidP="00606557">
            <w:pPr>
              <w:rPr>
                <w:b/>
                <w:sz w:val="24"/>
                <w:szCs w:val="24"/>
              </w:rPr>
            </w:pPr>
            <w:r w:rsidRPr="0090202B">
              <w:rPr>
                <w:b/>
                <w:sz w:val="24"/>
                <w:szCs w:val="24"/>
              </w:rPr>
              <w:t>Sample No</w:t>
            </w:r>
          </w:p>
        </w:tc>
        <w:tc>
          <w:tcPr>
            <w:tcW w:w="1080" w:type="dxa"/>
          </w:tcPr>
          <w:p w:rsidR="008F5084" w:rsidRPr="0090202B" w:rsidRDefault="008F5084" w:rsidP="00606557">
            <w:pPr>
              <w:rPr>
                <w:b/>
                <w:sz w:val="24"/>
                <w:szCs w:val="24"/>
              </w:rPr>
            </w:pPr>
            <w:r w:rsidRPr="0090202B">
              <w:rPr>
                <w:b/>
                <w:sz w:val="24"/>
                <w:szCs w:val="24"/>
              </w:rPr>
              <w:t>Sorting</w:t>
            </w:r>
          </w:p>
        </w:tc>
        <w:tc>
          <w:tcPr>
            <w:tcW w:w="990" w:type="dxa"/>
          </w:tcPr>
          <w:p w:rsidR="008F5084" w:rsidRPr="0090202B" w:rsidRDefault="008F5084" w:rsidP="00606557">
            <w:pPr>
              <w:rPr>
                <w:b/>
                <w:sz w:val="24"/>
                <w:szCs w:val="24"/>
              </w:rPr>
            </w:pPr>
            <w:r w:rsidRPr="0090202B">
              <w:rPr>
                <w:b/>
                <w:sz w:val="24"/>
                <w:szCs w:val="24"/>
              </w:rPr>
              <w:t>values</w:t>
            </w:r>
          </w:p>
        </w:tc>
        <w:tc>
          <w:tcPr>
            <w:tcW w:w="1350" w:type="dxa"/>
          </w:tcPr>
          <w:p w:rsidR="008F5084" w:rsidRPr="0090202B" w:rsidRDefault="008F5084" w:rsidP="00606557">
            <w:pPr>
              <w:rPr>
                <w:b/>
                <w:sz w:val="24"/>
                <w:szCs w:val="24"/>
              </w:rPr>
            </w:pPr>
            <w:r w:rsidRPr="0090202B">
              <w:rPr>
                <w:b/>
                <w:sz w:val="24"/>
                <w:szCs w:val="24"/>
              </w:rPr>
              <w:t>Skewness</w:t>
            </w:r>
          </w:p>
          <w:p w:rsidR="008F5084" w:rsidRPr="0090202B" w:rsidRDefault="008F5084" w:rsidP="00606557">
            <w:pPr>
              <w:rPr>
                <w:b/>
                <w:sz w:val="24"/>
                <w:szCs w:val="24"/>
              </w:rPr>
            </w:pPr>
            <w:r w:rsidRPr="0090202B">
              <w:rPr>
                <w:b/>
                <w:sz w:val="24"/>
                <w:szCs w:val="24"/>
              </w:rPr>
              <w:t>(SK)</w:t>
            </w:r>
          </w:p>
        </w:tc>
        <w:tc>
          <w:tcPr>
            <w:tcW w:w="990" w:type="dxa"/>
          </w:tcPr>
          <w:p w:rsidR="008F5084" w:rsidRPr="0090202B" w:rsidRDefault="00A24DD8" w:rsidP="00606557">
            <w:pPr>
              <w:rPr>
                <w:b/>
                <w:sz w:val="24"/>
                <w:szCs w:val="24"/>
              </w:rPr>
            </w:pPr>
            <w:r w:rsidRPr="0090202B">
              <w:rPr>
                <w:b/>
                <w:sz w:val="24"/>
                <w:szCs w:val="24"/>
              </w:rPr>
              <w:t>V</w:t>
            </w:r>
            <w:r w:rsidR="008F5084" w:rsidRPr="0090202B">
              <w:rPr>
                <w:b/>
                <w:sz w:val="24"/>
                <w:szCs w:val="24"/>
              </w:rPr>
              <w:t>alues</w:t>
            </w:r>
          </w:p>
        </w:tc>
        <w:tc>
          <w:tcPr>
            <w:tcW w:w="1440" w:type="dxa"/>
          </w:tcPr>
          <w:p w:rsidR="008F5084" w:rsidRPr="0090202B" w:rsidRDefault="008F5084" w:rsidP="00606557">
            <w:pPr>
              <w:rPr>
                <w:b/>
                <w:sz w:val="24"/>
                <w:szCs w:val="24"/>
              </w:rPr>
            </w:pPr>
            <w:r w:rsidRPr="0090202B">
              <w:rPr>
                <w:b/>
                <w:sz w:val="24"/>
                <w:szCs w:val="24"/>
              </w:rPr>
              <w:t>Kurtosis</w:t>
            </w:r>
          </w:p>
          <w:p w:rsidR="008F5084" w:rsidRPr="0090202B" w:rsidRDefault="008F5084" w:rsidP="00606557">
            <w:pPr>
              <w:rPr>
                <w:b/>
                <w:sz w:val="24"/>
                <w:szCs w:val="24"/>
              </w:rPr>
            </w:pPr>
            <w:r w:rsidRPr="0090202B">
              <w:rPr>
                <w:b/>
                <w:sz w:val="24"/>
                <w:szCs w:val="24"/>
              </w:rPr>
              <w:t>(KG)</w:t>
            </w:r>
          </w:p>
        </w:tc>
        <w:tc>
          <w:tcPr>
            <w:tcW w:w="810" w:type="dxa"/>
          </w:tcPr>
          <w:p w:rsidR="008F5084" w:rsidRPr="0090202B" w:rsidRDefault="008F5084" w:rsidP="00606557">
            <w:pPr>
              <w:rPr>
                <w:b/>
                <w:sz w:val="24"/>
                <w:szCs w:val="24"/>
              </w:rPr>
            </w:pPr>
            <w:r w:rsidRPr="0090202B">
              <w:rPr>
                <w:b/>
                <w:sz w:val="24"/>
                <w:szCs w:val="24"/>
              </w:rPr>
              <w:t>values</w:t>
            </w:r>
          </w:p>
        </w:tc>
        <w:tc>
          <w:tcPr>
            <w:tcW w:w="900" w:type="dxa"/>
          </w:tcPr>
          <w:p w:rsidR="008F5084" w:rsidRPr="0090202B" w:rsidRDefault="008F5084" w:rsidP="00606557">
            <w:pPr>
              <w:rPr>
                <w:b/>
                <w:sz w:val="24"/>
                <w:szCs w:val="24"/>
              </w:rPr>
            </w:pPr>
            <w:r w:rsidRPr="0090202B">
              <w:rPr>
                <w:b/>
                <w:sz w:val="24"/>
                <w:szCs w:val="24"/>
              </w:rPr>
              <w:t>Mean(Mz)</w:t>
            </w:r>
          </w:p>
        </w:tc>
        <w:tc>
          <w:tcPr>
            <w:tcW w:w="990" w:type="dxa"/>
          </w:tcPr>
          <w:p w:rsidR="008F5084" w:rsidRPr="0090202B" w:rsidRDefault="008F5084" w:rsidP="00606557">
            <w:pPr>
              <w:rPr>
                <w:b/>
                <w:sz w:val="24"/>
                <w:szCs w:val="24"/>
              </w:rPr>
            </w:pPr>
            <w:r w:rsidRPr="0090202B">
              <w:rPr>
                <w:b/>
                <w:sz w:val="24"/>
                <w:szCs w:val="24"/>
              </w:rPr>
              <w:t>Values</w:t>
            </w:r>
          </w:p>
        </w:tc>
      </w:tr>
      <w:tr w:rsidR="008F5084" w:rsidRPr="0090202B" w:rsidTr="00606557">
        <w:tc>
          <w:tcPr>
            <w:tcW w:w="1098" w:type="dxa"/>
          </w:tcPr>
          <w:p w:rsidR="008F5084" w:rsidRPr="0090202B" w:rsidRDefault="008F5084" w:rsidP="00606557">
            <w:pPr>
              <w:rPr>
                <w:b/>
                <w:sz w:val="24"/>
                <w:szCs w:val="24"/>
              </w:rPr>
            </w:pPr>
            <w:r w:rsidRPr="0090202B">
              <w:rPr>
                <w:b/>
                <w:sz w:val="24"/>
                <w:szCs w:val="24"/>
              </w:rPr>
              <w:t>Sp1</w:t>
            </w:r>
          </w:p>
        </w:tc>
        <w:tc>
          <w:tcPr>
            <w:tcW w:w="1080" w:type="dxa"/>
          </w:tcPr>
          <w:p w:rsidR="008F5084" w:rsidRPr="0090202B" w:rsidRDefault="008F5084" w:rsidP="00606557">
            <w:pPr>
              <w:rPr>
                <w:sz w:val="24"/>
                <w:szCs w:val="24"/>
              </w:rPr>
            </w:pPr>
            <w:r w:rsidRPr="0090202B">
              <w:rPr>
                <w:sz w:val="24"/>
                <w:szCs w:val="24"/>
              </w:rPr>
              <w:t>Very well sorted</w:t>
            </w:r>
          </w:p>
        </w:tc>
        <w:tc>
          <w:tcPr>
            <w:tcW w:w="990" w:type="dxa"/>
          </w:tcPr>
          <w:p w:rsidR="008F5084" w:rsidRPr="0090202B" w:rsidRDefault="008F5084" w:rsidP="00606557">
            <w:pPr>
              <w:rPr>
                <w:sz w:val="24"/>
                <w:szCs w:val="24"/>
              </w:rPr>
            </w:pPr>
            <w:r w:rsidRPr="0090202B">
              <w:rPr>
                <w:sz w:val="24"/>
                <w:szCs w:val="24"/>
              </w:rPr>
              <w:t>-0.54</w:t>
            </w:r>
          </w:p>
        </w:tc>
        <w:tc>
          <w:tcPr>
            <w:tcW w:w="1350" w:type="dxa"/>
          </w:tcPr>
          <w:p w:rsidR="008F5084" w:rsidRPr="0090202B" w:rsidRDefault="008F5084" w:rsidP="00606557">
            <w:pPr>
              <w:rPr>
                <w:sz w:val="24"/>
                <w:szCs w:val="24"/>
              </w:rPr>
            </w:pPr>
            <w:r w:rsidRPr="0090202B">
              <w:rPr>
                <w:sz w:val="24"/>
                <w:szCs w:val="24"/>
              </w:rPr>
              <w:t>Coarse skewed</w:t>
            </w:r>
          </w:p>
        </w:tc>
        <w:tc>
          <w:tcPr>
            <w:tcW w:w="990" w:type="dxa"/>
          </w:tcPr>
          <w:p w:rsidR="008F5084" w:rsidRPr="0090202B" w:rsidRDefault="008F5084" w:rsidP="00606557">
            <w:pPr>
              <w:rPr>
                <w:sz w:val="24"/>
                <w:szCs w:val="24"/>
              </w:rPr>
            </w:pPr>
            <w:r w:rsidRPr="0090202B">
              <w:rPr>
                <w:sz w:val="24"/>
                <w:szCs w:val="24"/>
              </w:rPr>
              <w:t>-0.1</w:t>
            </w:r>
          </w:p>
        </w:tc>
        <w:tc>
          <w:tcPr>
            <w:tcW w:w="1440" w:type="dxa"/>
          </w:tcPr>
          <w:p w:rsidR="008F5084" w:rsidRPr="0090202B" w:rsidRDefault="008F5084" w:rsidP="00606557">
            <w:pPr>
              <w:rPr>
                <w:sz w:val="24"/>
                <w:szCs w:val="24"/>
              </w:rPr>
            </w:pPr>
            <w:r w:rsidRPr="0090202B">
              <w:rPr>
                <w:sz w:val="24"/>
                <w:szCs w:val="24"/>
              </w:rPr>
              <w:t>Mesokurtic</w:t>
            </w:r>
          </w:p>
        </w:tc>
        <w:tc>
          <w:tcPr>
            <w:tcW w:w="810" w:type="dxa"/>
          </w:tcPr>
          <w:p w:rsidR="008F5084" w:rsidRPr="0090202B" w:rsidRDefault="008F5084" w:rsidP="00606557">
            <w:pPr>
              <w:rPr>
                <w:sz w:val="24"/>
                <w:szCs w:val="24"/>
              </w:rPr>
            </w:pPr>
            <w:r w:rsidRPr="0090202B">
              <w:rPr>
                <w:sz w:val="24"/>
                <w:szCs w:val="24"/>
              </w:rPr>
              <w:t>1.02</w:t>
            </w:r>
          </w:p>
        </w:tc>
        <w:tc>
          <w:tcPr>
            <w:tcW w:w="900" w:type="dxa"/>
          </w:tcPr>
          <w:p w:rsidR="008F5084" w:rsidRPr="0090202B" w:rsidRDefault="008F5084" w:rsidP="00606557">
            <w:pPr>
              <w:rPr>
                <w:sz w:val="24"/>
                <w:szCs w:val="24"/>
              </w:rPr>
            </w:pPr>
            <w:r w:rsidRPr="0090202B">
              <w:rPr>
                <w:sz w:val="24"/>
                <w:szCs w:val="24"/>
              </w:rPr>
              <w:t>Fine sand</w:t>
            </w:r>
          </w:p>
        </w:tc>
        <w:tc>
          <w:tcPr>
            <w:tcW w:w="990" w:type="dxa"/>
          </w:tcPr>
          <w:p w:rsidR="008F5084" w:rsidRPr="0090202B" w:rsidRDefault="008F5084" w:rsidP="00606557">
            <w:pPr>
              <w:rPr>
                <w:sz w:val="24"/>
                <w:szCs w:val="24"/>
              </w:rPr>
            </w:pPr>
            <w:r w:rsidRPr="0090202B">
              <w:rPr>
                <w:sz w:val="24"/>
                <w:szCs w:val="24"/>
              </w:rPr>
              <w:t>2.5</w:t>
            </w:r>
          </w:p>
        </w:tc>
      </w:tr>
      <w:tr w:rsidR="008F5084" w:rsidRPr="0090202B" w:rsidTr="00606557">
        <w:tc>
          <w:tcPr>
            <w:tcW w:w="1098" w:type="dxa"/>
          </w:tcPr>
          <w:p w:rsidR="008F5084" w:rsidRPr="0090202B" w:rsidRDefault="008F5084" w:rsidP="00606557">
            <w:pPr>
              <w:rPr>
                <w:b/>
                <w:sz w:val="24"/>
                <w:szCs w:val="24"/>
              </w:rPr>
            </w:pPr>
            <w:r w:rsidRPr="0090202B">
              <w:rPr>
                <w:b/>
                <w:sz w:val="24"/>
                <w:szCs w:val="24"/>
              </w:rPr>
              <w:t>Sp2</w:t>
            </w:r>
          </w:p>
        </w:tc>
        <w:tc>
          <w:tcPr>
            <w:tcW w:w="1080" w:type="dxa"/>
          </w:tcPr>
          <w:p w:rsidR="008F5084" w:rsidRPr="0090202B" w:rsidRDefault="008F5084" w:rsidP="00606557">
            <w:pPr>
              <w:rPr>
                <w:sz w:val="24"/>
                <w:szCs w:val="24"/>
              </w:rPr>
            </w:pPr>
            <w:r w:rsidRPr="0090202B">
              <w:rPr>
                <w:sz w:val="24"/>
                <w:szCs w:val="24"/>
              </w:rPr>
              <w:t>Very well sorted</w:t>
            </w:r>
          </w:p>
        </w:tc>
        <w:tc>
          <w:tcPr>
            <w:tcW w:w="990" w:type="dxa"/>
          </w:tcPr>
          <w:p w:rsidR="008F5084" w:rsidRPr="0090202B" w:rsidRDefault="008F5084" w:rsidP="00606557">
            <w:pPr>
              <w:rPr>
                <w:sz w:val="24"/>
                <w:szCs w:val="24"/>
              </w:rPr>
            </w:pPr>
            <w:r w:rsidRPr="0090202B">
              <w:rPr>
                <w:sz w:val="24"/>
                <w:szCs w:val="24"/>
              </w:rPr>
              <w:t>-0.53</w:t>
            </w:r>
          </w:p>
        </w:tc>
        <w:tc>
          <w:tcPr>
            <w:tcW w:w="1350" w:type="dxa"/>
          </w:tcPr>
          <w:p w:rsidR="008F5084" w:rsidRPr="0090202B" w:rsidRDefault="008F5084" w:rsidP="00606557">
            <w:pPr>
              <w:rPr>
                <w:sz w:val="24"/>
                <w:szCs w:val="24"/>
              </w:rPr>
            </w:pPr>
            <w:r w:rsidRPr="0090202B">
              <w:rPr>
                <w:sz w:val="24"/>
                <w:szCs w:val="24"/>
              </w:rPr>
              <w:t>Coarse skewed</w:t>
            </w:r>
          </w:p>
        </w:tc>
        <w:tc>
          <w:tcPr>
            <w:tcW w:w="990" w:type="dxa"/>
          </w:tcPr>
          <w:p w:rsidR="008F5084" w:rsidRPr="0090202B" w:rsidRDefault="008F5084" w:rsidP="00606557">
            <w:pPr>
              <w:rPr>
                <w:sz w:val="24"/>
                <w:szCs w:val="24"/>
              </w:rPr>
            </w:pPr>
            <w:r w:rsidRPr="0090202B">
              <w:rPr>
                <w:sz w:val="24"/>
                <w:szCs w:val="24"/>
              </w:rPr>
              <w:t>-0.1</w:t>
            </w:r>
          </w:p>
        </w:tc>
        <w:tc>
          <w:tcPr>
            <w:tcW w:w="1440" w:type="dxa"/>
          </w:tcPr>
          <w:p w:rsidR="008F5084" w:rsidRPr="0090202B" w:rsidRDefault="008F5084" w:rsidP="00606557">
            <w:pPr>
              <w:rPr>
                <w:sz w:val="24"/>
                <w:szCs w:val="24"/>
              </w:rPr>
            </w:pPr>
            <w:r w:rsidRPr="0090202B">
              <w:rPr>
                <w:sz w:val="24"/>
                <w:szCs w:val="24"/>
              </w:rPr>
              <w:t>Mesokurtic</w:t>
            </w:r>
          </w:p>
        </w:tc>
        <w:tc>
          <w:tcPr>
            <w:tcW w:w="810" w:type="dxa"/>
          </w:tcPr>
          <w:p w:rsidR="008F5084" w:rsidRPr="0090202B" w:rsidRDefault="008F5084" w:rsidP="00606557">
            <w:pPr>
              <w:rPr>
                <w:sz w:val="24"/>
                <w:szCs w:val="24"/>
              </w:rPr>
            </w:pPr>
            <w:r w:rsidRPr="0090202B">
              <w:rPr>
                <w:sz w:val="24"/>
                <w:szCs w:val="24"/>
              </w:rPr>
              <w:t>0.93</w:t>
            </w:r>
          </w:p>
        </w:tc>
        <w:tc>
          <w:tcPr>
            <w:tcW w:w="900" w:type="dxa"/>
          </w:tcPr>
          <w:p w:rsidR="008F5084" w:rsidRPr="0090202B" w:rsidRDefault="008F5084" w:rsidP="00606557">
            <w:pPr>
              <w:rPr>
                <w:sz w:val="24"/>
                <w:szCs w:val="24"/>
              </w:rPr>
            </w:pPr>
            <w:r w:rsidRPr="0090202B">
              <w:rPr>
                <w:sz w:val="24"/>
                <w:szCs w:val="24"/>
              </w:rPr>
              <w:t>Fine sand</w:t>
            </w:r>
          </w:p>
        </w:tc>
        <w:tc>
          <w:tcPr>
            <w:tcW w:w="990" w:type="dxa"/>
          </w:tcPr>
          <w:p w:rsidR="008F5084" w:rsidRPr="0090202B" w:rsidRDefault="008F5084" w:rsidP="00606557">
            <w:pPr>
              <w:rPr>
                <w:sz w:val="24"/>
                <w:szCs w:val="24"/>
              </w:rPr>
            </w:pPr>
            <w:r w:rsidRPr="0090202B">
              <w:rPr>
                <w:sz w:val="24"/>
                <w:szCs w:val="24"/>
              </w:rPr>
              <w:t>2.6</w:t>
            </w:r>
          </w:p>
        </w:tc>
      </w:tr>
      <w:tr w:rsidR="008F5084" w:rsidRPr="0090202B" w:rsidTr="00606557">
        <w:tc>
          <w:tcPr>
            <w:tcW w:w="1098" w:type="dxa"/>
          </w:tcPr>
          <w:p w:rsidR="008F5084" w:rsidRPr="0090202B" w:rsidRDefault="008F5084" w:rsidP="00606557">
            <w:pPr>
              <w:rPr>
                <w:b/>
                <w:sz w:val="24"/>
                <w:szCs w:val="24"/>
              </w:rPr>
            </w:pPr>
            <w:r w:rsidRPr="0090202B">
              <w:rPr>
                <w:b/>
                <w:sz w:val="24"/>
                <w:szCs w:val="24"/>
              </w:rPr>
              <w:t>Sp3</w:t>
            </w:r>
          </w:p>
        </w:tc>
        <w:tc>
          <w:tcPr>
            <w:tcW w:w="1080" w:type="dxa"/>
          </w:tcPr>
          <w:p w:rsidR="008F5084" w:rsidRPr="0090202B" w:rsidRDefault="008F5084" w:rsidP="00606557">
            <w:pPr>
              <w:rPr>
                <w:sz w:val="24"/>
                <w:szCs w:val="24"/>
              </w:rPr>
            </w:pPr>
            <w:r w:rsidRPr="0090202B">
              <w:rPr>
                <w:sz w:val="24"/>
                <w:szCs w:val="24"/>
              </w:rPr>
              <w:t>Very well sorted</w:t>
            </w:r>
          </w:p>
        </w:tc>
        <w:tc>
          <w:tcPr>
            <w:tcW w:w="990" w:type="dxa"/>
          </w:tcPr>
          <w:p w:rsidR="008F5084" w:rsidRPr="0090202B" w:rsidRDefault="008F5084" w:rsidP="00606557">
            <w:pPr>
              <w:rPr>
                <w:sz w:val="24"/>
                <w:szCs w:val="24"/>
              </w:rPr>
            </w:pPr>
            <w:r w:rsidRPr="0090202B">
              <w:rPr>
                <w:sz w:val="24"/>
                <w:szCs w:val="24"/>
              </w:rPr>
              <w:t>-0.48</w:t>
            </w:r>
          </w:p>
        </w:tc>
        <w:tc>
          <w:tcPr>
            <w:tcW w:w="1350" w:type="dxa"/>
          </w:tcPr>
          <w:p w:rsidR="008F5084" w:rsidRPr="0090202B" w:rsidRDefault="008F5084" w:rsidP="00606557">
            <w:pPr>
              <w:rPr>
                <w:sz w:val="24"/>
                <w:szCs w:val="24"/>
              </w:rPr>
            </w:pPr>
            <w:r w:rsidRPr="0090202B">
              <w:rPr>
                <w:sz w:val="24"/>
                <w:szCs w:val="24"/>
              </w:rPr>
              <w:t>fine skewed</w:t>
            </w:r>
          </w:p>
        </w:tc>
        <w:tc>
          <w:tcPr>
            <w:tcW w:w="990" w:type="dxa"/>
          </w:tcPr>
          <w:p w:rsidR="008F5084" w:rsidRPr="0090202B" w:rsidRDefault="008F5084" w:rsidP="00606557">
            <w:pPr>
              <w:rPr>
                <w:sz w:val="24"/>
                <w:szCs w:val="24"/>
              </w:rPr>
            </w:pPr>
            <w:r w:rsidRPr="0090202B">
              <w:rPr>
                <w:sz w:val="24"/>
                <w:szCs w:val="24"/>
              </w:rPr>
              <w:t>0.32</w:t>
            </w:r>
          </w:p>
        </w:tc>
        <w:tc>
          <w:tcPr>
            <w:tcW w:w="1440" w:type="dxa"/>
          </w:tcPr>
          <w:p w:rsidR="008F5084" w:rsidRPr="0090202B" w:rsidRDefault="008F5084" w:rsidP="00606557">
            <w:pPr>
              <w:rPr>
                <w:sz w:val="24"/>
                <w:szCs w:val="24"/>
              </w:rPr>
            </w:pPr>
            <w:r w:rsidRPr="0090202B">
              <w:rPr>
                <w:sz w:val="24"/>
                <w:szCs w:val="24"/>
              </w:rPr>
              <w:t>Very leptokurtic</w:t>
            </w:r>
          </w:p>
        </w:tc>
        <w:tc>
          <w:tcPr>
            <w:tcW w:w="810" w:type="dxa"/>
          </w:tcPr>
          <w:p w:rsidR="008F5084" w:rsidRPr="0090202B" w:rsidRDefault="008F5084" w:rsidP="00606557">
            <w:pPr>
              <w:rPr>
                <w:sz w:val="24"/>
                <w:szCs w:val="24"/>
              </w:rPr>
            </w:pPr>
            <w:r w:rsidRPr="0090202B">
              <w:rPr>
                <w:sz w:val="24"/>
                <w:szCs w:val="24"/>
              </w:rPr>
              <w:t>1.64</w:t>
            </w:r>
          </w:p>
        </w:tc>
        <w:tc>
          <w:tcPr>
            <w:tcW w:w="900" w:type="dxa"/>
          </w:tcPr>
          <w:p w:rsidR="008F5084" w:rsidRPr="0090202B" w:rsidRDefault="008F5084" w:rsidP="00606557">
            <w:pPr>
              <w:rPr>
                <w:sz w:val="24"/>
                <w:szCs w:val="24"/>
              </w:rPr>
            </w:pPr>
            <w:r w:rsidRPr="0090202B">
              <w:rPr>
                <w:sz w:val="24"/>
                <w:szCs w:val="24"/>
              </w:rPr>
              <w:t>Fine sand</w:t>
            </w:r>
          </w:p>
        </w:tc>
        <w:tc>
          <w:tcPr>
            <w:tcW w:w="990" w:type="dxa"/>
          </w:tcPr>
          <w:p w:rsidR="008F5084" w:rsidRPr="0090202B" w:rsidRDefault="008F5084" w:rsidP="00606557">
            <w:pPr>
              <w:rPr>
                <w:sz w:val="24"/>
                <w:szCs w:val="24"/>
              </w:rPr>
            </w:pPr>
            <w:r w:rsidRPr="0090202B">
              <w:rPr>
                <w:sz w:val="24"/>
                <w:szCs w:val="24"/>
              </w:rPr>
              <w:t>3.3</w:t>
            </w:r>
          </w:p>
        </w:tc>
      </w:tr>
      <w:tr w:rsidR="008F5084" w:rsidRPr="0090202B" w:rsidTr="00606557">
        <w:tc>
          <w:tcPr>
            <w:tcW w:w="1098" w:type="dxa"/>
          </w:tcPr>
          <w:p w:rsidR="008F5084" w:rsidRPr="0090202B" w:rsidRDefault="008F5084" w:rsidP="00606557">
            <w:pPr>
              <w:rPr>
                <w:b/>
                <w:sz w:val="24"/>
                <w:szCs w:val="24"/>
              </w:rPr>
            </w:pPr>
            <w:r w:rsidRPr="0090202B">
              <w:rPr>
                <w:b/>
                <w:sz w:val="24"/>
                <w:szCs w:val="24"/>
              </w:rPr>
              <w:t>Sp4</w:t>
            </w:r>
          </w:p>
        </w:tc>
        <w:tc>
          <w:tcPr>
            <w:tcW w:w="1080" w:type="dxa"/>
          </w:tcPr>
          <w:p w:rsidR="008F5084" w:rsidRPr="0090202B" w:rsidRDefault="008F5084" w:rsidP="00606557">
            <w:pPr>
              <w:rPr>
                <w:sz w:val="24"/>
                <w:szCs w:val="24"/>
              </w:rPr>
            </w:pPr>
            <w:r w:rsidRPr="0090202B">
              <w:rPr>
                <w:sz w:val="24"/>
                <w:szCs w:val="24"/>
              </w:rPr>
              <w:t>Very well sorted</w:t>
            </w:r>
          </w:p>
        </w:tc>
        <w:tc>
          <w:tcPr>
            <w:tcW w:w="990" w:type="dxa"/>
          </w:tcPr>
          <w:p w:rsidR="008F5084" w:rsidRPr="0090202B" w:rsidRDefault="008F5084" w:rsidP="00606557">
            <w:pPr>
              <w:rPr>
                <w:sz w:val="24"/>
                <w:szCs w:val="24"/>
              </w:rPr>
            </w:pPr>
            <w:r w:rsidRPr="0090202B">
              <w:rPr>
                <w:sz w:val="24"/>
                <w:szCs w:val="24"/>
              </w:rPr>
              <w:t>-1.0</w:t>
            </w:r>
          </w:p>
        </w:tc>
        <w:tc>
          <w:tcPr>
            <w:tcW w:w="1350" w:type="dxa"/>
          </w:tcPr>
          <w:p w:rsidR="008F5084" w:rsidRPr="0090202B" w:rsidRDefault="008F5084" w:rsidP="00606557">
            <w:pPr>
              <w:rPr>
                <w:sz w:val="24"/>
                <w:szCs w:val="24"/>
              </w:rPr>
            </w:pPr>
            <w:r w:rsidRPr="0090202B">
              <w:rPr>
                <w:sz w:val="24"/>
                <w:szCs w:val="24"/>
              </w:rPr>
              <w:t>Coarse skewed</w:t>
            </w:r>
          </w:p>
        </w:tc>
        <w:tc>
          <w:tcPr>
            <w:tcW w:w="990" w:type="dxa"/>
          </w:tcPr>
          <w:p w:rsidR="008F5084" w:rsidRPr="0090202B" w:rsidRDefault="008F5084" w:rsidP="00606557">
            <w:pPr>
              <w:rPr>
                <w:sz w:val="24"/>
                <w:szCs w:val="24"/>
              </w:rPr>
            </w:pPr>
            <w:r w:rsidRPr="0090202B">
              <w:rPr>
                <w:sz w:val="24"/>
                <w:szCs w:val="24"/>
              </w:rPr>
              <w:t>-0.1</w:t>
            </w:r>
          </w:p>
        </w:tc>
        <w:tc>
          <w:tcPr>
            <w:tcW w:w="1440" w:type="dxa"/>
          </w:tcPr>
          <w:p w:rsidR="008F5084" w:rsidRPr="0090202B" w:rsidRDefault="008F5084" w:rsidP="00606557">
            <w:pPr>
              <w:rPr>
                <w:sz w:val="24"/>
                <w:szCs w:val="24"/>
              </w:rPr>
            </w:pPr>
            <w:r w:rsidRPr="0090202B">
              <w:rPr>
                <w:sz w:val="24"/>
                <w:szCs w:val="24"/>
              </w:rPr>
              <w:t>Platykurtic</w:t>
            </w:r>
          </w:p>
        </w:tc>
        <w:tc>
          <w:tcPr>
            <w:tcW w:w="810" w:type="dxa"/>
          </w:tcPr>
          <w:p w:rsidR="008F5084" w:rsidRPr="0090202B" w:rsidRDefault="008F5084" w:rsidP="00606557">
            <w:pPr>
              <w:rPr>
                <w:sz w:val="24"/>
                <w:szCs w:val="24"/>
              </w:rPr>
            </w:pPr>
            <w:r w:rsidRPr="0090202B">
              <w:rPr>
                <w:sz w:val="24"/>
                <w:szCs w:val="24"/>
              </w:rPr>
              <w:t>0.8</w:t>
            </w:r>
          </w:p>
        </w:tc>
        <w:tc>
          <w:tcPr>
            <w:tcW w:w="900" w:type="dxa"/>
          </w:tcPr>
          <w:p w:rsidR="008F5084" w:rsidRPr="0090202B" w:rsidRDefault="008F5084" w:rsidP="00606557">
            <w:pPr>
              <w:rPr>
                <w:sz w:val="24"/>
                <w:szCs w:val="24"/>
              </w:rPr>
            </w:pPr>
            <w:r w:rsidRPr="0090202B">
              <w:rPr>
                <w:sz w:val="24"/>
                <w:szCs w:val="24"/>
              </w:rPr>
              <w:t>Coarse sand</w:t>
            </w:r>
          </w:p>
        </w:tc>
        <w:tc>
          <w:tcPr>
            <w:tcW w:w="990" w:type="dxa"/>
          </w:tcPr>
          <w:p w:rsidR="008F5084" w:rsidRPr="0090202B" w:rsidRDefault="008F5084" w:rsidP="00606557">
            <w:pPr>
              <w:rPr>
                <w:sz w:val="24"/>
                <w:szCs w:val="24"/>
              </w:rPr>
            </w:pPr>
            <w:r w:rsidRPr="0090202B">
              <w:rPr>
                <w:sz w:val="24"/>
                <w:szCs w:val="24"/>
              </w:rPr>
              <w:t>0.48</w:t>
            </w:r>
          </w:p>
        </w:tc>
      </w:tr>
      <w:tr w:rsidR="008F5084" w:rsidRPr="0090202B" w:rsidTr="00606557">
        <w:tc>
          <w:tcPr>
            <w:tcW w:w="1098" w:type="dxa"/>
          </w:tcPr>
          <w:p w:rsidR="008F5084" w:rsidRPr="0090202B" w:rsidRDefault="008F5084" w:rsidP="00606557">
            <w:pPr>
              <w:rPr>
                <w:b/>
                <w:sz w:val="24"/>
                <w:szCs w:val="24"/>
              </w:rPr>
            </w:pPr>
            <w:r w:rsidRPr="0090202B">
              <w:rPr>
                <w:b/>
                <w:sz w:val="24"/>
                <w:szCs w:val="24"/>
              </w:rPr>
              <w:t>Sp5</w:t>
            </w:r>
          </w:p>
        </w:tc>
        <w:tc>
          <w:tcPr>
            <w:tcW w:w="1080" w:type="dxa"/>
          </w:tcPr>
          <w:p w:rsidR="008F5084" w:rsidRPr="0090202B" w:rsidRDefault="008F5084" w:rsidP="00606557">
            <w:pPr>
              <w:rPr>
                <w:sz w:val="24"/>
                <w:szCs w:val="24"/>
              </w:rPr>
            </w:pPr>
            <w:r w:rsidRPr="0090202B">
              <w:rPr>
                <w:sz w:val="24"/>
                <w:szCs w:val="24"/>
              </w:rPr>
              <w:t>Very well sorted</w:t>
            </w:r>
          </w:p>
        </w:tc>
        <w:tc>
          <w:tcPr>
            <w:tcW w:w="990" w:type="dxa"/>
          </w:tcPr>
          <w:p w:rsidR="008F5084" w:rsidRPr="0090202B" w:rsidRDefault="008F5084" w:rsidP="00606557">
            <w:pPr>
              <w:rPr>
                <w:sz w:val="24"/>
                <w:szCs w:val="24"/>
              </w:rPr>
            </w:pPr>
            <w:r w:rsidRPr="0090202B">
              <w:rPr>
                <w:sz w:val="24"/>
                <w:szCs w:val="24"/>
              </w:rPr>
              <w:t>-1.1</w:t>
            </w:r>
          </w:p>
        </w:tc>
        <w:tc>
          <w:tcPr>
            <w:tcW w:w="1350" w:type="dxa"/>
          </w:tcPr>
          <w:p w:rsidR="008F5084" w:rsidRPr="0090202B" w:rsidRDefault="008F5084" w:rsidP="00606557">
            <w:pPr>
              <w:rPr>
                <w:sz w:val="24"/>
                <w:szCs w:val="24"/>
              </w:rPr>
            </w:pPr>
            <w:r w:rsidRPr="0090202B">
              <w:rPr>
                <w:sz w:val="24"/>
                <w:szCs w:val="24"/>
              </w:rPr>
              <w:t>Fine skewed</w:t>
            </w:r>
          </w:p>
        </w:tc>
        <w:tc>
          <w:tcPr>
            <w:tcW w:w="990" w:type="dxa"/>
          </w:tcPr>
          <w:p w:rsidR="008F5084" w:rsidRPr="0090202B" w:rsidRDefault="008F5084" w:rsidP="00606557">
            <w:pPr>
              <w:rPr>
                <w:sz w:val="24"/>
                <w:szCs w:val="24"/>
              </w:rPr>
            </w:pPr>
            <w:r w:rsidRPr="0090202B">
              <w:rPr>
                <w:sz w:val="24"/>
                <w:szCs w:val="24"/>
              </w:rPr>
              <w:t>0.22</w:t>
            </w:r>
          </w:p>
        </w:tc>
        <w:tc>
          <w:tcPr>
            <w:tcW w:w="1440" w:type="dxa"/>
          </w:tcPr>
          <w:p w:rsidR="008F5084" w:rsidRPr="0090202B" w:rsidRDefault="008F5084" w:rsidP="00606557">
            <w:pPr>
              <w:rPr>
                <w:sz w:val="24"/>
                <w:szCs w:val="24"/>
              </w:rPr>
            </w:pPr>
            <w:r w:rsidRPr="0090202B">
              <w:rPr>
                <w:sz w:val="24"/>
                <w:szCs w:val="24"/>
              </w:rPr>
              <w:t>Leptokurtic</w:t>
            </w:r>
          </w:p>
        </w:tc>
        <w:tc>
          <w:tcPr>
            <w:tcW w:w="810" w:type="dxa"/>
          </w:tcPr>
          <w:p w:rsidR="008F5084" w:rsidRPr="0090202B" w:rsidRDefault="008F5084" w:rsidP="00606557">
            <w:pPr>
              <w:rPr>
                <w:sz w:val="24"/>
                <w:szCs w:val="24"/>
              </w:rPr>
            </w:pPr>
            <w:r w:rsidRPr="0090202B">
              <w:rPr>
                <w:sz w:val="24"/>
                <w:szCs w:val="24"/>
              </w:rPr>
              <w:t>1.34</w:t>
            </w:r>
          </w:p>
        </w:tc>
        <w:tc>
          <w:tcPr>
            <w:tcW w:w="900" w:type="dxa"/>
          </w:tcPr>
          <w:p w:rsidR="008F5084" w:rsidRPr="0090202B" w:rsidRDefault="008F5084" w:rsidP="00606557">
            <w:pPr>
              <w:rPr>
                <w:sz w:val="24"/>
                <w:szCs w:val="24"/>
              </w:rPr>
            </w:pPr>
            <w:r w:rsidRPr="0090202B">
              <w:rPr>
                <w:sz w:val="24"/>
                <w:szCs w:val="24"/>
              </w:rPr>
              <w:t>Medium sand</w:t>
            </w:r>
          </w:p>
        </w:tc>
        <w:tc>
          <w:tcPr>
            <w:tcW w:w="990" w:type="dxa"/>
          </w:tcPr>
          <w:p w:rsidR="008F5084" w:rsidRPr="0090202B" w:rsidRDefault="008F5084" w:rsidP="00606557">
            <w:pPr>
              <w:rPr>
                <w:sz w:val="24"/>
                <w:szCs w:val="24"/>
              </w:rPr>
            </w:pPr>
            <w:r w:rsidRPr="0090202B">
              <w:rPr>
                <w:sz w:val="24"/>
                <w:szCs w:val="24"/>
              </w:rPr>
              <w:t>1.5</w:t>
            </w:r>
          </w:p>
        </w:tc>
      </w:tr>
      <w:tr w:rsidR="008F5084" w:rsidRPr="0090202B" w:rsidTr="00606557">
        <w:trPr>
          <w:trHeight w:val="1160"/>
        </w:trPr>
        <w:tc>
          <w:tcPr>
            <w:tcW w:w="1098" w:type="dxa"/>
          </w:tcPr>
          <w:p w:rsidR="008F5084" w:rsidRPr="0090202B" w:rsidRDefault="008F5084" w:rsidP="00606557">
            <w:pPr>
              <w:rPr>
                <w:b/>
                <w:sz w:val="24"/>
                <w:szCs w:val="24"/>
              </w:rPr>
            </w:pPr>
            <w:r w:rsidRPr="0090202B">
              <w:rPr>
                <w:b/>
                <w:sz w:val="24"/>
                <w:szCs w:val="24"/>
              </w:rPr>
              <w:t>Sp6</w:t>
            </w:r>
          </w:p>
        </w:tc>
        <w:tc>
          <w:tcPr>
            <w:tcW w:w="1080" w:type="dxa"/>
          </w:tcPr>
          <w:p w:rsidR="008F5084" w:rsidRPr="0090202B" w:rsidRDefault="008F5084" w:rsidP="00606557">
            <w:pPr>
              <w:rPr>
                <w:sz w:val="24"/>
                <w:szCs w:val="24"/>
              </w:rPr>
            </w:pPr>
            <w:r w:rsidRPr="0090202B">
              <w:rPr>
                <w:sz w:val="24"/>
                <w:szCs w:val="24"/>
              </w:rPr>
              <w:t>Very well sorted</w:t>
            </w:r>
          </w:p>
          <w:p w:rsidR="008F5084" w:rsidRPr="0090202B" w:rsidRDefault="008F5084" w:rsidP="00606557">
            <w:pPr>
              <w:rPr>
                <w:sz w:val="24"/>
                <w:szCs w:val="24"/>
              </w:rPr>
            </w:pPr>
          </w:p>
        </w:tc>
        <w:tc>
          <w:tcPr>
            <w:tcW w:w="990" w:type="dxa"/>
          </w:tcPr>
          <w:p w:rsidR="008F5084" w:rsidRPr="0090202B" w:rsidRDefault="008F5084" w:rsidP="00606557">
            <w:pPr>
              <w:rPr>
                <w:sz w:val="24"/>
                <w:szCs w:val="24"/>
              </w:rPr>
            </w:pPr>
            <w:r w:rsidRPr="0090202B">
              <w:rPr>
                <w:sz w:val="24"/>
                <w:szCs w:val="24"/>
              </w:rPr>
              <w:t>-0.51</w:t>
            </w:r>
          </w:p>
        </w:tc>
        <w:tc>
          <w:tcPr>
            <w:tcW w:w="1350" w:type="dxa"/>
          </w:tcPr>
          <w:p w:rsidR="008F5084" w:rsidRPr="0090202B" w:rsidRDefault="008F5084" w:rsidP="00606557">
            <w:pPr>
              <w:rPr>
                <w:sz w:val="24"/>
                <w:szCs w:val="24"/>
              </w:rPr>
            </w:pPr>
            <w:r w:rsidRPr="0090202B">
              <w:rPr>
                <w:sz w:val="24"/>
                <w:szCs w:val="24"/>
              </w:rPr>
              <w:t>Nearly symmetrical</w:t>
            </w:r>
          </w:p>
        </w:tc>
        <w:tc>
          <w:tcPr>
            <w:tcW w:w="990" w:type="dxa"/>
          </w:tcPr>
          <w:p w:rsidR="008F5084" w:rsidRPr="0090202B" w:rsidRDefault="008F5084" w:rsidP="00606557">
            <w:pPr>
              <w:rPr>
                <w:sz w:val="24"/>
                <w:szCs w:val="24"/>
              </w:rPr>
            </w:pPr>
            <w:r w:rsidRPr="0090202B">
              <w:rPr>
                <w:sz w:val="24"/>
                <w:szCs w:val="24"/>
              </w:rPr>
              <w:t>0.04</w:t>
            </w:r>
          </w:p>
        </w:tc>
        <w:tc>
          <w:tcPr>
            <w:tcW w:w="1440" w:type="dxa"/>
          </w:tcPr>
          <w:p w:rsidR="008F5084" w:rsidRPr="0090202B" w:rsidRDefault="008F5084" w:rsidP="00606557">
            <w:pPr>
              <w:rPr>
                <w:sz w:val="24"/>
                <w:szCs w:val="24"/>
              </w:rPr>
            </w:pPr>
            <w:r w:rsidRPr="0090202B">
              <w:rPr>
                <w:sz w:val="24"/>
                <w:szCs w:val="24"/>
              </w:rPr>
              <w:t>Very leptokurtic</w:t>
            </w:r>
          </w:p>
        </w:tc>
        <w:tc>
          <w:tcPr>
            <w:tcW w:w="810" w:type="dxa"/>
          </w:tcPr>
          <w:p w:rsidR="008F5084" w:rsidRPr="0090202B" w:rsidRDefault="008F5084" w:rsidP="00606557">
            <w:pPr>
              <w:rPr>
                <w:sz w:val="24"/>
                <w:szCs w:val="24"/>
              </w:rPr>
            </w:pPr>
            <w:r w:rsidRPr="0090202B">
              <w:rPr>
                <w:sz w:val="24"/>
                <w:szCs w:val="24"/>
              </w:rPr>
              <w:t>1.68</w:t>
            </w:r>
          </w:p>
        </w:tc>
        <w:tc>
          <w:tcPr>
            <w:tcW w:w="900" w:type="dxa"/>
          </w:tcPr>
          <w:p w:rsidR="008F5084" w:rsidRPr="0090202B" w:rsidRDefault="008F5084" w:rsidP="00606557">
            <w:pPr>
              <w:rPr>
                <w:sz w:val="24"/>
                <w:szCs w:val="24"/>
              </w:rPr>
            </w:pPr>
            <w:r w:rsidRPr="0090202B">
              <w:rPr>
                <w:sz w:val="24"/>
                <w:szCs w:val="24"/>
              </w:rPr>
              <w:t>Fine sand</w:t>
            </w:r>
          </w:p>
        </w:tc>
        <w:tc>
          <w:tcPr>
            <w:tcW w:w="990" w:type="dxa"/>
          </w:tcPr>
          <w:p w:rsidR="008F5084" w:rsidRPr="0090202B" w:rsidRDefault="008F5084" w:rsidP="00606557">
            <w:pPr>
              <w:rPr>
                <w:sz w:val="24"/>
                <w:szCs w:val="24"/>
              </w:rPr>
            </w:pPr>
            <w:r w:rsidRPr="0090202B">
              <w:rPr>
                <w:sz w:val="24"/>
                <w:szCs w:val="24"/>
              </w:rPr>
              <w:t>2.2</w:t>
            </w:r>
          </w:p>
        </w:tc>
      </w:tr>
    </w:tbl>
    <w:p w:rsidR="008F5084" w:rsidRDefault="00986C75" w:rsidP="008F5084">
      <w:pPr>
        <w:rPr>
          <w:b/>
          <w:sz w:val="24"/>
          <w:szCs w:val="24"/>
        </w:rPr>
      </w:pPr>
      <w:r>
        <w:rPr>
          <w:b/>
          <w:sz w:val="24"/>
          <w:szCs w:val="24"/>
        </w:rPr>
        <w:t>Table11</w:t>
      </w:r>
      <w:r w:rsidR="008F5084" w:rsidRPr="0090202B">
        <w:rPr>
          <w:b/>
          <w:sz w:val="24"/>
          <w:szCs w:val="24"/>
        </w:rPr>
        <w:t>.  Computed grain size parameter drive from probability curve</w:t>
      </w:r>
    </w:p>
    <w:tbl>
      <w:tblPr>
        <w:tblStyle w:val="TableGrid"/>
        <w:tblW w:w="0" w:type="auto"/>
        <w:tblInd w:w="108" w:type="dxa"/>
        <w:tblLook w:val="04A0" w:firstRow="1" w:lastRow="0" w:firstColumn="1" w:lastColumn="0" w:noHBand="0" w:noVBand="1"/>
      </w:tblPr>
      <w:tblGrid>
        <w:gridCol w:w="4513"/>
        <w:gridCol w:w="4621"/>
      </w:tblGrid>
      <w:tr w:rsidR="008F5084" w:rsidRPr="0090202B" w:rsidTr="00606557">
        <w:trPr>
          <w:trHeight w:val="595"/>
        </w:trPr>
        <w:tc>
          <w:tcPr>
            <w:tcW w:w="4513" w:type="dxa"/>
          </w:tcPr>
          <w:p w:rsidR="008F5084" w:rsidRPr="0090202B" w:rsidRDefault="008F5084" w:rsidP="00606557">
            <w:pPr>
              <w:rPr>
                <w:sz w:val="24"/>
                <w:szCs w:val="24"/>
              </w:rPr>
            </w:pPr>
            <w:r w:rsidRPr="0090202B">
              <w:rPr>
                <w:sz w:val="24"/>
                <w:szCs w:val="24"/>
              </w:rPr>
              <w:t>Standard deviation (</w:t>
            </w:r>
            <w:r w:rsidRPr="0090202B">
              <w:rPr>
                <w:rFonts w:ascii="Bookman Old Style" w:hAnsi="Bookman Old Style"/>
                <w:sz w:val="24"/>
                <w:szCs w:val="24"/>
              </w:rPr>
              <w:t></w:t>
            </w:r>
            <w:r w:rsidRPr="0090202B">
              <w:rPr>
                <w:sz w:val="24"/>
                <w:szCs w:val="24"/>
              </w:rPr>
              <w:t>)</w:t>
            </w:r>
          </w:p>
        </w:tc>
        <w:tc>
          <w:tcPr>
            <w:tcW w:w="4621" w:type="dxa"/>
          </w:tcPr>
          <w:p w:rsidR="008F5084" w:rsidRPr="0090202B" w:rsidRDefault="008F5084" w:rsidP="00606557">
            <w:pPr>
              <w:rPr>
                <w:sz w:val="24"/>
                <w:szCs w:val="24"/>
              </w:rPr>
            </w:pPr>
            <w:r w:rsidRPr="0090202B">
              <w:rPr>
                <w:sz w:val="24"/>
                <w:szCs w:val="24"/>
              </w:rPr>
              <w:t>-0.7  very well sorted</w:t>
            </w:r>
          </w:p>
        </w:tc>
      </w:tr>
      <w:tr w:rsidR="008F5084" w:rsidRPr="0090202B" w:rsidTr="00606557">
        <w:trPr>
          <w:trHeight w:val="434"/>
        </w:trPr>
        <w:tc>
          <w:tcPr>
            <w:tcW w:w="4513" w:type="dxa"/>
          </w:tcPr>
          <w:p w:rsidR="008F5084" w:rsidRPr="0090202B" w:rsidRDefault="008F5084" w:rsidP="00606557">
            <w:pPr>
              <w:rPr>
                <w:sz w:val="24"/>
                <w:szCs w:val="24"/>
              </w:rPr>
            </w:pPr>
            <w:r w:rsidRPr="0090202B">
              <w:rPr>
                <w:sz w:val="24"/>
                <w:szCs w:val="24"/>
              </w:rPr>
              <w:t>Mean (Mz)</w:t>
            </w:r>
          </w:p>
        </w:tc>
        <w:tc>
          <w:tcPr>
            <w:tcW w:w="4621" w:type="dxa"/>
          </w:tcPr>
          <w:p w:rsidR="008F5084" w:rsidRPr="0090202B" w:rsidRDefault="008F5084" w:rsidP="00606557">
            <w:pPr>
              <w:rPr>
                <w:sz w:val="24"/>
                <w:szCs w:val="24"/>
              </w:rPr>
            </w:pPr>
            <w:r w:rsidRPr="0090202B">
              <w:rPr>
                <w:sz w:val="24"/>
                <w:szCs w:val="24"/>
              </w:rPr>
              <w:t>2.1   Fine sand</w:t>
            </w:r>
          </w:p>
        </w:tc>
      </w:tr>
      <w:tr w:rsidR="008F5084" w:rsidRPr="0090202B" w:rsidTr="00606557">
        <w:trPr>
          <w:trHeight w:val="416"/>
        </w:trPr>
        <w:tc>
          <w:tcPr>
            <w:tcW w:w="4513" w:type="dxa"/>
          </w:tcPr>
          <w:p w:rsidR="008F5084" w:rsidRPr="0090202B" w:rsidRDefault="008F5084" w:rsidP="00606557">
            <w:pPr>
              <w:rPr>
                <w:sz w:val="24"/>
                <w:szCs w:val="24"/>
              </w:rPr>
            </w:pPr>
            <w:r w:rsidRPr="0090202B">
              <w:rPr>
                <w:sz w:val="24"/>
                <w:szCs w:val="24"/>
              </w:rPr>
              <w:t>Skewness (Sk)</w:t>
            </w:r>
          </w:p>
        </w:tc>
        <w:tc>
          <w:tcPr>
            <w:tcW w:w="4621" w:type="dxa"/>
          </w:tcPr>
          <w:p w:rsidR="008F5084" w:rsidRPr="0090202B" w:rsidRDefault="008F5084" w:rsidP="00606557">
            <w:pPr>
              <w:rPr>
                <w:sz w:val="24"/>
                <w:szCs w:val="24"/>
              </w:rPr>
            </w:pPr>
            <w:r w:rsidRPr="0090202B">
              <w:rPr>
                <w:sz w:val="24"/>
                <w:szCs w:val="24"/>
              </w:rPr>
              <w:t>0.05 Nearly symmetrical skewed</w:t>
            </w:r>
          </w:p>
        </w:tc>
      </w:tr>
      <w:tr w:rsidR="008F5084" w:rsidRPr="0090202B" w:rsidTr="00606557">
        <w:trPr>
          <w:trHeight w:val="544"/>
        </w:trPr>
        <w:tc>
          <w:tcPr>
            <w:tcW w:w="4513" w:type="dxa"/>
          </w:tcPr>
          <w:p w:rsidR="008F5084" w:rsidRPr="0090202B" w:rsidRDefault="008F5084" w:rsidP="00606557">
            <w:pPr>
              <w:rPr>
                <w:sz w:val="24"/>
                <w:szCs w:val="24"/>
              </w:rPr>
            </w:pPr>
            <w:r w:rsidRPr="0090202B">
              <w:rPr>
                <w:sz w:val="24"/>
                <w:szCs w:val="24"/>
              </w:rPr>
              <w:t>Kurtosis (KG)</w:t>
            </w:r>
          </w:p>
        </w:tc>
        <w:tc>
          <w:tcPr>
            <w:tcW w:w="4621" w:type="dxa"/>
          </w:tcPr>
          <w:p w:rsidR="008F5084" w:rsidRPr="0090202B" w:rsidRDefault="008F5084" w:rsidP="00606557">
            <w:pPr>
              <w:rPr>
                <w:sz w:val="24"/>
                <w:szCs w:val="24"/>
              </w:rPr>
            </w:pPr>
            <w:r w:rsidRPr="0090202B">
              <w:rPr>
                <w:sz w:val="24"/>
                <w:szCs w:val="24"/>
              </w:rPr>
              <w:t>1.24 Leptokurtic</w:t>
            </w:r>
          </w:p>
        </w:tc>
      </w:tr>
      <w:tr w:rsidR="008F5084" w:rsidRPr="0090202B" w:rsidTr="00606557">
        <w:trPr>
          <w:trHeight w:val="544"/>
        </w:trPr>
        <w:tc>
          <w:tcPr>
            <w:tcW w:w="4513" w:type="dxa"/>
          </w:tcPr>
          <w:p w:rsidR="008F5084" w:rsidRPr="0090202B" w:rsidRDefault="008F5084" w:rsidP="00606557">
            <w:pPr>
              <w:rPr>
                <w:sz w:val="24"/>
                <w:szCs w:val="24"/>
              </w:rPr>
            </w:pPr>
          </w:p>
        </w:tc>
        <w:tc>
          <w:tcPr>
            <w:tcW w:w="4621" w:type="dxa"/>
          </w:tcPr>
          <w:p w:rsidR="008F5084" w:rsidRPr="0090202B" w:rsidRDefault="008F5084" w:rsidP="00606557">
            <w:pPr>
              <w:rPr>
                <w:sz w:val="24"/>
                <w:szCs w:val="24"/>
              </w:rPr>
            </w:pPr>
          </w:p>
        </w:tc>
      </w:tr>
    </w:tbl>
    <w:p w:rsidR="008F5084" w:rsidRPr="00F90BBD" w:rsidRDefault="008F5084" w:rsidP="008F5084">
      <w:pPr>
        <w:rPr>
          <w:b/>
          <w:sz w:val="24"/>
          <w:szCs w:val="24"/>
        </w:rPr>
      </w:pPr>
      <w:r>
        <w:rPr>
          <w:b/>
          <w:sz w:val="24"/>
          <w:szCs w:val="24"/>
        </w:rPr>
        <w:t xml:space="preserve">Table </w:t>
      </w:r>
      <w:r w:rsidR="00986C75">
        <w:rPr>
          <w:b/>
          <w:sz w:val="24"/>
          <w:szCs w:val="24"/>
        </w:rPr>
        <w:t>1</w:t>
      </w:r>
      <w:r>
        <w:rPr>
          <w:b/>
          <w:sz w:val="24"/>
          <w:szCs w:val="24"/>
        </w:rPr>
        <w:t>2</w:t>
      </w:r>
      <w:r w:rsidRPr="0090202B">
        <w:rPr>
          <w:b/>
          <w:sz w:val="24"/>
          <w:szCs w:val="24"/>
        </w:rPr>
        <w:t>: Average values for the parameters</w:t>
      </w:r>
    </w:p>
    <w:tbl>
      <w:tblPr>
        <w:tblStyle w:val="TableGrid"/>
        <w:tblW w:w="9046" w:type="dxa"/>
        <w:tblInd w:w="108" w:type="dxa"/>
        <w:tblLook w:val="04A0" w:firstRow="1" w:lastRow="0" w:firstColumn="1" w:lastColumn="0" w:noHBand="0" w:noVBand="1"/>
      </w:tblPr>
      <w:tblGrid>
        <w:gridCol w:w="2180"/>
        <w:gridCol w:w="2288"/>
        <w:gridCol w:w="2289"/>
        <w:gridCol w:w="2289"/>
      </w:tblGrid>
      <w:tr w:rsidR="008F5084" w:rsidRPr="0090202B" w:rsidTr="00606557">
        <w:trPr>
          <w:trHeight w:val="630"/>
        </w:trPr>
        <w:tc>
          <w:tcPr>
            <w:tcW w:w="2180" w:type="dxa"/>
          </w:tcPr>
          <w:p w:rsidR="008F5084" w:rsidRPr="0090202B" w:rsidRDefault="008F5084" w:rsidP="00606557">
            <w:pPr>
              <w:rPr>
                <w:b/>
                <w:sz w:val="24"/>
                <w:szCs w:val="24"/>
              </w:rPr>
            </w:pPr>
            <w:r w:rsidRPr="0090202B">
              <w:rPr>
                <w:b/>
                <w:sz w:val="24"/>
                <w:szCs w:val="24"/>
              </w:rPr>
              <w:t xml:space="preserve">Sample No </w:t>
            </w:r>
          </w:p>
        </w:tc>
        <w:tc>
          <w:tcPr>
            <w:tcW w:w="2288" w:type="dxa"/>
          </w:tcPr>
          <w:p w:rsidR="008F5084" w:rsidRPr="0090202B" w:rsidRDefault="008F5084" w:rsidP="00606557">
            <w:pPr>
              <w:rPr>
                <w:b/>
                <w:sz w:val="24"/>
                <w:szCs w:val="24"/>
              </w:rPr>
            </w:pPr>
            <w:r w:rsidRPr="0090202B">
              <w:rPr>
                <w:b/>
                <w:sz w:val="24"/>
                <w:szCs w:val="24"/>
              </w:rPr>
              <w:t>Y1</w:t>
            </w:r>
          </w:p>
        </w:tc>
        <w:tc>
          <w:tcPr>
            <w:tcW w:w="2289" w:type="dxa"/>
          </w:tcPr>
          <w:p w:rsidR="008F5084" w:rsidRPr="0090202B" w:rsidRDefault="008F5084" w:rsidP="00606557">
            <w:pPr>
              <w:rPr>
                <w:b/>
                <w:sz w:val="24"/>
                <w:szCs w:val="24"/>
              </w:rPr>
            </w:pPr>
            <w:r w:rsidRPr="0090202B">
              <w:rPr>
                <w:b/>
                <w:sz w:val="24"/>
                <w:szCs w:val="24"/>
              </w:rPr>
              <w:t>Y2</w:t>
            </w:r>
          </w:p>
        </w:tc>
        <w:tc>
          <w:tcPr>
            <w:tcW w:w="2289" w:type="dxa"/>
          </w:tcPr>
          <w:p w:rsidR="008F5084" w:rsidRPr="0090202B" w:rsidRDefault="008F5084" w:rsidP="00606557">
            <w:pPr>
              <w:rPr>
                <w:b/>
                <w:sz w:val="24"/>
                <w:szCs w:val="24"/>
              </w:rPr>
            </w:pPr>
            <w:r w:rsidRPr="0090202B">
              <w:rPr>
                <w:b/>
                <w:sz w:val="24"/>
                <w:szCs w:val="24"/>
              </w:rPr>
              <w:t>Y3</w:t>
            </w:r>
          </w:p>
        </w:tc>
      </w:tr>
      <w:tr w:rsidR="008F5084" w:rsidRPr="0090202B" w:rsidTr="00606557">
        <w:trPr>
          <w:trHeight w:val="526"/>
        </w:trPr>
        <w:tc>
          <w:tcPr>
            <w:tcW w:w="2180" w:type="dxa"/>
          </w:tcPr>
          <w:p w:rsidR="008F5084" w:rsidRPr="0090202B" w:rsidRDefault="008F5084" w:rsidP="00606557">
            <w:pPr>
              <w:rPr>
                <w:b/>
                <w:sz w:val="24"/>
                <w:szCs w:val="24"/>
              </w:rPr>
            </w:pPr>
            <w:r w:rsidRPr="0090202B">
              <w:rPr>
                <w:b/>
                <w:sz w:val="24"/>
                <w:szCs w:val="24"/>
              </w:rPr>
              <w:lastRenderedPageBreak/>
              <w:t>SP1</w:t>
            </w:r>
          </w:p>
        </w:tc>
        <w:tc>
          <w:tcPr>
            <w:tcW w:w="2288" w:type="dxa"/>
          </w:tcPr>
          <w:p w:rsidR="008F5084" w:rsidRPr="0090202B" w:rsidRDefault="008F5084" w:rsidP="00606557">
            <w:pPr>
              <w:rPr>
                <w:sz w:val="24"/>
                <w:szCs w:val="24"/>
              </w:rPr>
            </w:pPr>
            <w:r w:rsidRPr="0090202B">
              <w:rPr>
                <w:sz w:val="24"/>
                <w:szCs w:val="24"/>
              </w:rPr>
              <w:t>-4.566</w:t>
            </w:r>
          </w:p>
        </w:tc>
        <w:tc>
          <w:tcPr>
            <w:tcW w:w="2289" w:type="dxa"/>
          </w:tcPr>
          <w:p w:rsidR="008F5084" w:rsidRPr="0090202B" w:rsidRDefault="008F5084" w:rsidP="00606557">
            <w:pPr>
              <w:rPr>
                <w:sz w:val="24"/>
                <w:szCs w:val="24"/>
              </w:rPr>
            </w:pPr>
            <w:r w:rsidRPr="0090202B">
              <w:rPr>
                <w:sz w:val="24"/>
                <w:szCs w:val="24"/>
              </w:rPr>
              <w:t>75.8270</w:t>
            </w:r>
          </w:p>
        </w:tc>
        <w:tc>
          <w:tcPr>
            <w:tcW w:w="2289" w:type="dxa"/>
          </w:tcPr>
          <w:p w:rsidR="008F5084" w:rsidRPr="0090202B" w:rsidRDefault="008F5084" w:rsidP="00606557">
            <w:pPr>
              <w:rPr>
                <w:sz w:val="24"/>
                <w:szCs w:val="24"/>
              </w:rPr>
            </w:pPr>
            <w:r w:rsidRPr="0090202B">
              <w:rPr>
                <w:sz w:val="24"/>
                <w:szCs w:val="24"/>
              </w:rPr>
              <w:t>-1.2944</w:t>
            </w:r>
          </w:p>
        </w:tc>
      </w:tr>
      <w:tr w:rsidR="008F5084" w:rsidRPr="0090202B" w:rsidTr="00606557">
        <w:trPr>
          <w:trHeight w:val="550"/>
        </w:trPr>
        <w:tc>
          <w:tcPr>
            <w:tcW w:w="2180" w:type="dxa"/>
          </w:tcPr>
          <w:p w:rsidR="008F5084" w:rsidRPr="0090202B" w:rsidRDefault="008F5084" w:rsidP="00606557">
            <w:pPr>
              <w:rPr>
                <w:b/>
                <w:sz w:val="24"/>
                <w:szCs w:val="24"/>
              </w:rPr>
            </w:pPr>
            <w:r w:rsidRPr="0090202B">
              <w:rPr>
                <w:b/>
                <w:sz w:val="24"/>
                <w:szCs w:val="24"/>
              </w:rPr>
              <w:t>SP2</w:t>
            </w:r>
          </w:p>
        </w:tc>
        <w:tc>
          <w:tcPr>
            <w:tcW w:w="2288" w:type="dxa"/>
          </w:tcPr>
          <w:p w:rsidR="008F5084" w:rsidRPr="0090202B" w:rsidRDefault="008F5084" w:rsidP="00606557">
            <w:pPr>
              <w:rPr>
                <w:sz w:val="24"/>
                <w:szCs w:val="24"/>
              </w:rPr>
            </w:pPr>
            <w:r w:rsidRPr="0090202B">
              <w:rPr>
                <w:sz w:val="24"/>
                <w:szCs w:val="24"/>
              </w:rPr>
              <w:t>-5.235</w:t>
            </w:r>
          </w:p>
        </w:tc>
        <w:tc>
          <w:tcPr>
            <w:tcW w:w="2289" w:type="dxa"/>
          </w:tcPr>
          <w:p w:rsidR="008F5084" w:rsidRPr="0090202B" w:rsidRDefault="008F5084" w:rsidP="00606557">
            <w:pPr>
              <w:rPr>
                <w:sz w:val="24"/>
                <w:szCs w:val="24"/>
              </w:rPr>
            </w:pPr>
            <w:r w:rsidRPr="0090202B">
              <w:rPr>
                <w:sz w:val="24"/>
                <w:szCs w:val="24"/>
              </w:rPr>
              <w:t>75.1639</w:t>
            </w:r>
          </w:p>
        </w:tc>
        <w:tc>
          <w:tcPr>
            <w:tcW w:w="2289" w:type="dxa"/>
          </w:tcPr>
          <w:p w:rsidR="008F5084" w:rsidRPr="0090202B" w:rsidRDefault="008F5084" w:rsidP="00606557">
            <w:pPr>
              <w:rPr>
                <w:sz w:val="24"/>
                <w:szCs w:val="24"/>
              </w:rPr>
            </w:pPr>
            <w:r w:rsidRPr="0090202B">
              <w:rPr>
                <w:sz w:val="24"/>
                <w:szCs w:val="24"/>
              </w:rPr>
              <w:t>-1.1952</w:t>
            </w:r>
          </w:p>
        </w:tc>
      </w:tr>
      <w:tr w:rsidR="008F5084" w:rsidRPr="0090202B" w:rsidTr="00606557">
        <w:trPr>
          <w:trHeight w:val="433"/>
        </w:trPr>
        <w:tc>
          <w:tcPr>
            <w:tcW w:w="2180" w:type="dxa"/>
          </w:tcPr>
          <w:p w:rsidR="008F5084" w:rsidRPr="0090202B" w:rsidRDefault="008F5084" w:rsidP="00606557">
            <w:pPr>
              <w:rPr>
                <w:b/>
                <w:sz w:val="24"/>
                <w:szCs w:val="24"/>
              </w:rPr>
            </w:pPr>
            <w:r w:rsidRPr="0090202B">
              <w:rPr>
                <w:b/>
                <w:sz w:val="24"/>
                <w:szCs w:val="24"/>
              </w:rPr>
              <w:t>SP3</w:t>
            </w:r>
          </w:p>
        </w:tc>
        <w:tc>
          <w:tcPr>
            <w:tcW w:w="2288" w:type="dxa"/>
          </w:tcPr>
          <w:p w:rsidR="008F5084" w:rsidRPr="0090202B" w:rsidRDefault="008F5084" w:rsidP="00606557">
            <w:pPr>
              <w:rPr>
                <w:sz w:val="24"/>
                <w:szCs w:val="24"/>
              </w:rPr>
            </w:pPr>
            <w:r w:rsidRPr="0090202B">
              <w:rPr>
                <w:sz w:val="24"/>
                <w:szCs w:val="24"/>
              </w:rPr>
              <w:t>-6.4857</w:t>
            </w:r>
          </w:p>
        </w:tc>
        <w:tc>
          <w:tcPr>
            <w:tcW w:w="2289" w:type="dxa"/>
          </w:tcPr>
          <w:p w:rsidR="008F5084" w:rsidRPr="0090202B" w:rsidRDefault="008F5084" w:rsidP="00606557">
            <w:pPr>
              <w:rPr>
                <w:sz w:val="24"/>
                <w:szCs w:val="24"/>
              </w:rPr>
            </w:pPr>
            <w:r w:rsidRPr="0090202B">
              <w:rPr>
                <w:sz w:val="24"/>
                <w:szCs w:val="24"/>
              </w:rPr>
              <w:t>102.9100</w:t>
            </w:r>
          </w:p>
        </w:tc>
        <w:tc>
          <w:tcPr>
            <w:tcW w:w="2289" w:type="dxa"/>
          </w:tcPr>
          <w:p w:rsidR="008F5084" w:rsidRPr="0090202B" w:rsidRDefault="008F5084" w:rsidP="00606557">
            <w:pPr>
              <w:rPr>
                <w:sz w:val="24"/>
                <w:szCs w:val="24"/>
              </w:rPr>
            </w:pPr>
            <w:r w:rsidRPr="0090202B">
              <w:rPr>
                <w:sz w:val="24"/>
                <w:szCs w:val="24"/>
              </w:rPr>
              <w:t>-2.5640</w:t>
            </w:r>
          </w:p>
        </w:tc>
      </w:tr>
      <w:tr w:rsidR="008F5084" w:rsidRPr="0090202B" w:rsidTr="00606557">
        <w:trPr>
          <w:trHeight w:val="499"/>
        </w:trPr>
        <w:tc>
          <w:tcPr>
            <w:tcW w:w="2180" w:type="dxa"/>
          </w:tcPr>
          <w:p w:rsidR="008F5084" w:rsidRPr="0090202B" w:rsidRDefault="008F5084" w:rsidP="00606557">
            <w:pPr>
              <w:rPr>
                <w:b/>
                <w:sz w:val="24"/>
                <w:szCs w:val="24"/>
              </w:rPr>
            </w:pPr>
            <w:r w:rsidRPr="0090202B">
              <w:rPr>
                <w:b/>
                <w:sz w:val="24"/>
                <w:szCs w:val="24"/>
              </w:rPr>
              <w:t>SP4</w:t>
            </w:r>
          </w:p>
        </w:tc>
        <w:tc>
          <w:tcPr>
            <w:tcW w:w="2288" w:type="dxa"/>
          </w:tcPr>
          <w:p w:rsidR="008F5084" w:rsidRPr="0090202B" w:rsidRDefault="008F5084" w:rsidP="00606557">
            <w:pPr>
              <w:rPr>
                <w:sz w:val="24"/>
                <w:szCs w:val="24"/>
              </w:rPr>
            </w:pPr>
            <w:r w:rsidRPr="0090202B">
              <w:rPr>
                <w:sz w:val="24"/>
                <w:szCs w:val="24"/>
              </w:rPr>
              <w:t>4.6157</w:t>
            </w:r>
          </w:p>
        </w:tc>
        <w:tc>
          <w:tcPr>
            <w:tcW w:w="2289" w:type="dxa"/>
          </w:tcPr>
          <w:p w:rsidR="008F5084" w:rsidRPr="0090202B" w:rsidRDefault="008F5084" w:rsidP="00606557">
            <w:pPr>
              <w:rPr>
                <w:sz w:val="24"/>
                <w:szCs w:val="24"/>
              </w:rPr>
            </w:pPr>
            <w:r w:rsidRPr="0090202B">
              <w:rPr>
                <w:sz w:val="24"/>
                <w:szCs w:val="24"/>
              </w:rPr>
              <w:t>86.5188</w:t>
            </w:r>
          </w:p>
        </w:tc>
        <w:tc>
          <w:tcPr>
            <w:tcW w:w="2289" w:type="dxa"/>
          </w:tcPr>
          <w:p w:rsidR="008F5084" w:rsidRPr="0090202B" w:rsidRDefault="008F5084" w:rsidP="00606557">
            <w:pPr>
              <w:rPr>
                <w:sz w:val="24"/>
                <w:szCs w:val="24"/>
              </w:rPr>
            </w:pPr>
            <w:r w:rsidRPr="0090202B">
              <w:rPr>
                <w:sz w:val="24"/>
                <w:szCs w:val="24"/>
              </w:rPr>
              <w:t>-8.0900</w:t>
            </w:r>
          </w:p>
        </w:tc>
      </w:tr>
      <w:tr w:rsidR="008F5084" w:rsidRPr="0090202B" w:rsidTr="00606557">
        <w:trPr>
          <w:trHeight w:val="537"/>
        </w:trPr>
        <w:tc>
          <w:tcPr>
            <w:tcW w:w="2180" w:type="dxa"/>
          </w:tcPr>
          <w:p w:rsidR="008F5084" w:rsidRPr="0090202B" w:rsidRDefault="008F5084" w:rsidP="00606557">
            <w:pPr>
              <w:rPr>
                <w:b/>
                <w:sz w:val="24"/>
                <w:szCs w:val="24"/>
              </w:rPr>
            </w:pPr>
            <w:r w:rsidRPr="0090202B">
              <w:rPr>
                <w:b/>
                <w:sz w:val="24"/>
                <w:szCs w:val="24"/>
              </w:rPr>
              <w:t>SP5</w:t>
            </w:r>
          </w:p>
        </w:tc>
        <w:tc>
          <w:tcPr>
            <w:tcW w:w="2288" w:type="dxa"/>
          </w:tcPr>
          <w:p w:rsidR="008F5084" w:rsidRPr="0090202B" w:rsidRDefault="008F5084" w:rsidP="00606557">
            <w:pPr>
              <w:rPr>
                <w:sz w:val="24"/>
                <w:szCs w:val="24"/>
              </w:rPr>
            </w:pPr>
            <w:r w:rsidRPr="0090202B">
              <w:rPr>
                <w:sz w:val="24"/>
                <w:szCs w:val="24"/>
              </w:rPr>
              <w:t>2.8409</w:t>
            </w:r>
          </w:p>
        </w:tc>
        <w:tc>
          <w:tcPr>
            <w:tcW w:w="2289" w:type="dxa"/>
          </w:tcPr>
          <w:p w:rsidR="008F5084" w:rsidRPr="0090202B" w:rsidRDefault="008F5084" w:rsidP="00606557">
            <w:pPr>
              <w:rPr>
                <w:sz w:val="24"/>
                <w:szCs w:val="24"/>
              </w:rPr>
            </w:pPr>
            <w:r w:rsidRPr="0090202B">
              <w:rPr>
                <w:sz w:val="24"/>
                <w:szCs w:val="24"/>
              </w:rPr>
              <w:t>131.7700</w:t>
            </w:r>
          </w:p>
        </w:tc>
        <w:tc>
          <w:tcPr>
            <w:tcW w:w="2289" w:type="dxa"/>
          </w:tcPr>
          <w:p w:rsidR="008F5084" w:rsidRPr="0090202B" w:rsidRDefault="008F5084" w:rsidP="00606557">
            <w:pPr>
              <w:rPr>
                <w:sz w:val="24"/>
                <w:szCs w:val="24"/>
              </w:rPr>
            </w:pPr>
            <w:r w:rsidRPr="0090202B">
              <w:rPr>
                <w:sz w:val="24"/>
                <w:szCs w:val="24"/>
              </w:rPr>
              <w:t>-11.1844</w:t>
            </w:r>
          </w:p>
        </w:tc>
      </w:tr>
      <w:tr w:rsidR="008F5084" w:rsidRPr="0090202B" w:rsidTr="00606557">
        <w:trPr>
          <w:trHeight w:val="474"/>
        </w:trPr>
        <w:tc>
          <w:tcPr>
            <w:tcW w:w="2180" w:type="dxa"/>
          </w:tcPr>
          <w:p w:rsidR="008F5084" w:rsidRPr="0090202B" w:rsidRDefault="008F5084" w:rsidP="00606557">
            <w:pPr>
              <w:rPr>
                <w:b/>
                <w:sz w:val="24"/>
                <w:szCs w:val="24"/>
              </w:rPr>
            </w:pPr>
            <w:r w:rsidRPr="0090202B">
              <w:rPr>
                <w:b/>
                <w:sz w:val="24"/>
                <w:szCs w:val="24"/>
              </w:rPr>
              <w:t>SP6</w:t>
            </w:r>
          </w:p>
        </w:tc>
        <w:tc>
          <w:tcPr>
            <w:tcW w:w="2288" w:type="dxa"/>
          </w:tcPr>
          <w:p w:rsidR="008F5084" w:rsidRPr="0090202B" w:rsidRDefault="008F5084" w:rsidP="00606557">
            <w:pPr>
              <w:rPr>
                <w:sz w:val="24"/>
                <w:szCs w:val="24"/>
              </w:rPr>
            </w:pPr>
            <w:r w:rsidRPr="0090202B">
              <w:rPr>
                <w:sz w:val="24"/>
                <w:szCs w:val="24"/>
              </w:rPr>
              <w:t>-3.6780</w:t>
            </w:r>
          </w:p>
        </w:tc>
        <w:tc>
          <w:tcPr>
            <w:tcW w:w="2289" w:type="dxa"/>
          </w:tcPr>
          <w:p w:rsidR="008F5084" w:rsidRPr="0090202B" w:rsidRDefault="008F5084" w:rsidP="00606557">
            <w:pPr>
              <w:rPr>
                <w:sz w:val="24"/>
                <w:szCs w:val="24"/>
              </w:rPr>
            </w:pPr>
            <w:r w:rsidRPr="0090202B">
              <w:rPr>
                <w:sz w:val="24"/>
                <w:szCs w:val="24"/>
              </w:rPr>
              <w:t>83.7090</w:t>
            </w:r>
          </w:p>
        </w:tc>
        <w:tc>
          <w:tcPr>
            <w:tcW w:w="2289" w:type="dxa"/>
          </w:tcPr>
          <w:p w:rsidR="008F5084" w:rsidRPr="0090202B" w:rsidRDefault="008F5084" w:rsidP="00606557">
            <w:pPr>
              <w:rPr>
                <w:sz w:val="24"/>
                <w:szCs w:val="24"/>
              </w:rPr>
            </w:pPr>
            <w:r w:rsidRPr="0090202B">
              <w:rPr>
                <w:sz w:val="24"/>
                <w:szCs w:val="24"/>
              </w:rPr>
              <w:t>-1.7649</w:t>
            </w:r>
          </w:p>
        </w:tc>
      </w:tr>
    </w:tbl>
    <w:p w:rsidR="008F5084" w:rsidRPr="0090202B" w:rsidRDefault="008F5084" w:rsidP="008F5084">
      <w:pPr>
        <w:rPr>
          <w:b/>
          <w:sz w:val="24"/>
          <w:szCs w:val="24"/>
        </w:rPr>
      </w:pPr>
      <w:r>
        <w:rPr>
          <w:b/>
          <w:sz w:val="24"/>
          <w:szCs w:val="24"/>
        </w:rPr>
        <w:t xml:space="preserve">Table </w:t>
      </w:r>
      <w:r w:rsidR="009D12AF">
        <w:rPr>
          <w:b/>
          <w:sz w:val="24"/>
          <w:szCs w:val="24"/>
        </w:rPr>
        <w:t>1</w:t>
      </w:r>
      <w:r>
        <w:rPr>
          <w:b/>
          <w:sz w:val="24"/>
          <w:szCs w:val="24"/>
        </w:rPr>
        <w:t>3</w:t>
      </w:r>
      <w:r w:rsidRPr="0090202B">
        <w:rPr>
          <w:b/>
          <w:sz w:val="24"/>
          <w:szCs w:val="24"/>
        </w:rPr>
        <w:t xml:space="preserve">: Linear discrimination functions (Y1, Y2, and Y3) result for the </w:t>
      </w:r>
      <w:r w:rsidR="00382F63" w:rsidRPr="0090202B">
        <w:rPr>
          <w:b/>
          <w:sz w:val="24"/>
          <w:szCs w:val="24"/>
        </w:rPr>
        <w:t>analyzed</w:t>
      </w:r>
      <w:r w:rsidRPr="0090202B">
        <w:rPr>
          <w:b/>
          <w:sz w:val="24"/>
          <w:szCs w:val="24"/>
        </w:rPr>
        <w:t xml:space="preserve"> samples.</w:t>
      </w:r>
    </w:p>
    <w:p w:rsidR="008F5084" w:rsidRPr="0090202B" w:rsidRDefault="008F5084" w:rsidP="008F5084">
      <w:pPr>
        <w:rPr>
          <w:sz w:val="24"/>
          <w:szCs w:val="24"/>
        </w:rPr>
      </w:pPr>
    </w:p>
    <w:p w:rsidR="008F5084" w:rsidRPr="00D344F8" w:rsidRDefault="00C078EB" w:rsidP="008F5084">
      <w:pPr>
        <w:rPr>
          <w:rFonts w:ascii="Times New Roman" w:hAnsi="Times New Roman" w:cs="Times New Roman"/>
          <w:b/>
          <w:sz w:val="28"/>
          <w:szCs w:val="28"/>
        </w:rPr>
      </w:pPr>
      <w:r w:rsidRPr="00D344F8">
        <w:rPr>
          <w:b/>
          <w:sz w:val="28"/>
          <w:szCs w:val="28"/>
        </w:rPr>
        <w:t>4.2.1</w:t>
      </w:r>
      <w:r w:rsidRPr="00D344F8">
        <w:rPr>
          <w:rFonts w:ascii="Times New Roman" w:hAnsi="Times New Roman" w:cs="Times New Roman"/>
          <w:b/>
          <w:sz w:val="28"/>
          <w:szCs w:val="28"/>
        </w:rPr>
        <w:tab/>
        <w:t>Grain Size Histogram Interpretation</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sz w:val="24"/>
          <w:szCs w:val="24"/>
        </w:rPr>
        <w:t>The plots show unimodal (Figs.12 to 24) this signifies that a particular size fraction in the distribution is better sorted than others in each of the plots and thus suggests some variation in the energy of the current that deposited the sediments. The modal class of the distributions falls within fine to coarse grain, indicating that the sediments were deposited in low energy environment with high energy dominating at intervals.</w:t>
      </w:r>
    </w:p>
    <w:p w:rsidR="008F5084" w:rsidRPr="00D344F8" w:rsidRDefault="00C078EB" w:rsidP="0096458F">
      <w:pPr>
        <w:spacing w:line="480" w:lineRule="auto"/>
        <w:rPr>
          <w:rFonts w:ascii="Times New Roman" w:hAnsi="Times New Roman" w:cs="Times New Roman"/>
          <w:b/>
          <w:sz w:val="28"/>
          <w:szCs w:val="28"/>
        </w:rPr>
      </w:pPr>
      <w:r w:rsidRPr="00D344F8">
        <w:rPr>
          <w:rFonts w:ascii="Times New Roman" w:hAnsi="Times New Roman" w:cs="Times New Roman"/>
          <w:b/>
          <w:sz w:val="28"/>
          <w:szCs w:val="28"/>
        </w:rPr>
        <w:t>4.2.2</w:t>
      </w:r>
      <w:r w:rsidRPr="00D344F8">
        <w:rPr>
          <w:rFonts w:ascii="Times New Roman" w:hAnsi="Times New Roman" w:cs="Times New Roman"/>
          <w:b/>
          <w:sz w:val="28"/>
          <w:szCs w:val="28"/>
        </w:rPr>
        <w:tab/>
        <w:t>Environmental Discrimination</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sz w:val="24"/>
          <w:szCs w:val="24"/>
        </w:rPr>
        <w:t>The variations in the energy and fluidity factors seem to have excellent correlation with different processes and environment of deposition (Sahu, 1964). The linear discrimination functions of Sahu (1962, 1964) for finding the relation between variances exhibited by parameters were used to discriminate the environment.</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b/>
          <w:bCs/>
          <w:sz w:val="24"/>
          <w:szCs w:val="24"/>
        </w:rPr>
        <w:t xml:space="preserve">(a) </w:t>
      </w:r>
      <w:r w:rsidRPr="00382F63">
        <w:rPr>
          <w:rFonts w:ascii="Times New Roman" w:hAnsi="Times New Roman" w:cs="Times New Roman"/>
          <w:sz w:val="24"/>
          <w:szCs w:val="24"/>
        </w:rPr>
        <w:t>For the discrimination between Aeolian processes and littoral (intertidal) environments, the discriminate function used is given below:</w:t>
      </w:r>
    </w:p>
    <w:p w:rsidR="008F5084" w:rsidRPr="00382F63" w:rsidRDefault="008F5084" w:rsidP="0096458F">
      <w:pPr>
        <w:spacing w:line="480" w:lineRule="auto"/>
        <w:rPr>
          <w:rFonts w:ascii="Times New Roman" w:hAnsi="Times New Roman" w:cs="Times New Roman"/>
          <w:b/>
          <w:sz w:val="24"/>
          <w:szCs w:val="24"/>
        </w:rPr>
      </w:pPr>
      <w:r w:rsidRPr="00382F63">
        <w:rPr>
          <w:rFonts w:ascii="Times New Roman" w:hAnsi="Times New Roman" w:cs="Times New Roman"/>
          <w:b/>
          <w:sz w:val="24"/>
          <w:szCs w:val="24"/>
        </w:rPr>
        <w:t>Y1 = -3.5688 MZ + 3.7016 δ1</w:t>
      </w:r>
      <w:r w:rsidRPr="00382F63">
        <w:rPr>
          <w:rFonts w:ascii="Times New Roman" w:hAnsi="Times New Roman" w:cs="Times New Roman"/>
          <w:b/>
          <w:sz w:val="24"/>
          <w:szCs w:val="24"/>
          <w:vertAlign w:val="superscript"/>
        </w:rPr>
        <w:t>2</w:t>
      </w:r>
      <w:r w:rsidRPr="00382F63">
        <w:rPr>
          <w:rFonts w:ascii="Times New Roman" w:hAnsi="Times New Roman" w:cs="Times New Roman"/>
          <w:b/>
          <w:sz w:val="24"/>
          <w:szCs w:val="24"/>
        </w:rPr>
        <w:t xml:space="preserve"> - 2.0766 SK1 + 3.1135 KG</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sz w:val="24"/>
          <w:szCs w:val="24"/>
        </w:rPr>
        <w:lastRenderedPageBreak/>
        <w:t>Where MZ is the grain size mean, δ1 is inclusive graphic standard deviation (sorting), SK1 is skewness and KG is the graphic kurtosis.</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sz w:val="24"/>
          <w:szCs w:val="24"/>
        </w:rPr>
        <w:t xml:space="preserve">When Y1 is less than -2.7411, Aeolian deposition is indicated whereas if it is greater than -2.7411, a </w:t>
      </w:r>
      <w:r w:rsidR="00BA2049">
        <w:rPr>
          <w:rFonts w:ascii="Times New Roman" w:hAnsi="Times New Roman" w:cs="Times New Roman"/>
          <w:sz w:val="24"/>
          <w:szCs w:val="24"/>
        </w:rPr>
        <w:t>beach environment is suggested.</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b/>
          <w:bCs/>
          <w:sz w:val="24"/>
          <w:szCs w:val="24"/>
        </w:rPr>
        <w:t xml:space="preserve">(b) </w:t>
      </w:r>
      <w:r w:rsidRPr="00382F63">
        <w:rPr>
          <w:rFonts w:ascii="Times New Roman" w:hAnsi="Times New Roman" w:cs="Times New Roman"/>
          <w:sz w:val="24"/>
          <w:szCs w:val="24"/>
        </w:rPr>
        <w:t>For the discrimination between beach (back- shore) and shallow agitated marine (subtidal) environment, the discriminate function used include;</w:t>
      </w:r>
    </w:p>
    <w:p w:rsidR="008F5084" w:rsidRPr="00382F63" w:rsidRDefault="008F5084" w:rsidP="0096458F">
      <w:pPr>
        <w:spacing w:line="480" w:lineRule="auto"/>
        <w:rPr>
          <w:rFonts w:ascii="Times New Roman" w:hAnsi="Times New Roman" w:cs="Times New Roman"/>
          <w:b/>
          <w:sz w:val="24"/>
          <w:szCs w:val="24"/>
        </w:rPr>
      </w:pPr>
      <w:r w:rsidRPr="00382F63">
        <w:rPr>
          <w:rFonts w:ascii="Times New Roman" w:hAnsi="Times New Roman" w:cs="Times New Roman"/>
          <w:b/>
          <w:sz w:val="24"/>
          <w:szCs w:val="24"/>
        </w:rPr>
        <w:t>Y2 = 15.6534 MZ + 65.7091 δ1</w:t>
      </w:r>
      <w:r w:rsidRPr="00382F63">
        <w:rPr>
          <w:rFonts w:ascii="Times New Roman" w:hAnsi="Times New Roman" w:cs="Times New Roman"/>
          <w:b/>
          <w:sz w:val="24"/>
          <w:szCs w:val="24"/>
          <w:vertAlign w:val="superscript"/>
        </w:rPr>
        <w:t>2</w:t>
      </w:r>
      <w:r w:rsidRPr="00382F63">
        <w:rPr>
          <w:rFonts w:ascii="Times New Roman" w:hAnsi="Times New Roman" w:cs="Times New Roman"/>
          <w:b/>
          <w:sz w:val="24"/>
          <w:szCs w:val="24"/>
        </w:rPr>
        <w:t xml:space="preserve"> + 18.1071 SK1 + 18.5043 KG</w:t>
      </w:r>
    </w:p>
    <w:p w:rsidR="00BA2049"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sz w:val="24"/>
          <w:szCs w:val="24"/>
        </w:rPr>
        <w:t>If the value of Y2 is less than 65.3650 beach deposition is suggested whereas if it is greater than 65.3650 a shallow agitated marine environment is likely.</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b/>
          <w:bCs/>
          <w:sz w:val="24"/>
          <w:szCs w:val="24"/>
        </w:rPr>
        <w:t xml:space="preserve">(c) </w:t>
      </w:r>
      <w:r w:rsidRPr="00382F63">
        <w:rPr>
          <w:rFonts w:ascii="Times New Roman" w:hAnsi="Times New Roman" w:cs="Times New Roman"/>
          <w:sz w:val="24"/>
          <w:szCs w:val="24"/>
        </w:rPr>
        <w:t>For the discrimination between shallow marine and the fluvial environments, the discriminate function below was used</w:t>
      </w:r>
    </w:p>
    <w:p w:rsidR="008F5084" w:rsidRPr="00382F63" w:rsidRDefault="008F5084" w:rsidP="0096458F">
      <w:pPr>
        <w:spacing w:line="480" w:lineRule="auto"/>
        <w:rPr>
          <w:rFonts w:ascii="Times New Roman" w:hAnsi="Times New Roman" w:cs="Times New Roman"/>
          <w:b/>
          <w:sz w:val="24"/>
          <w:szCs w:val="24"/>
        </w:rPr>
      </w:pPr>
      <w:r w:rsidRPr="00382F63">
        <w:rPr>
          <w:rFonts w:ascii="Times New Roman" w:hAnsi="Times New Roman" w:cs="Times New Roman"/>
          <w:b/>
          <w:sz w:val="24"/>
          <w:szCs w:val="24"/>
        </w:rPr>
        <w:t>Y3 = 0.2852 MZ - 8.7604 δ1</w:t>
      </w:r>
      <w:r w:rsidRPr="00382F63">
        <w:rPr>
          <w:rFonts w:ascii="Times New Roman" w:hAnsi="Times New Roman" w:cs="Times New Roman"/>
          <w:b/>
          <w:sz w:val="24"/>
          <w:szCs w:val="24"/>
          <w:vertAlign w:val="superscript"/>
        </w:rPr>
        <w:t>2</w:t>
      </w:r>
      <w:r w:rsidRPr="00382F63">
        <w:rPr>
          <w:rFonts w:ascii="Times New Roman" w:hAnsi="Times New Roman" w:cs="Times New Roman"/>
          <w:b/>
          <w:sz w:val="24"/>
          <w:szCs w:val="24"/>
        </w:rPr>
        <w:t xml:space="preserve"> - 4.8932 SK1 + 0.0482 KG</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sz w:val="24"/>
          <w:szCs w:val="24"/>
        </w:rPr>
        <w:t>If Y3 is less than -7.419 the sample is identified as a fluvial (deltaic) deposit, and if greater than -7.419 the sample is identified as a shallow marine deposit.</w:t>
      </w:r>
    </w:p>
    <w:p w:rsidR="008F5084" w:rsidRPr="00382F63" w:rsidRDefault="008F5084" w:rsidP="0096458F">
      <w:pPr>
        <w:spacing w:line="480" w:lineRule="auto"/>
        <w:rPr>
          <w:rFonts w:ascii="Times New Roman" w:hAnsi="Times New Roman" w:cs="Times New Roman"/>
          <w:b/>
          <w:sz w:val="24"/>
          <w:szCs w:val="24"/>
        </w:rPr>
      </w:pPr>
      <w:r w:rsidRPr="00382F63">
        <w:rPr>
          <w:rFonts w:ascii="Times New Roman" w:hAnsi="Times New Roman" w:cs="Times New Roman"/>
          <w:sz w:val="24"/>
          <w:szCs w:val="24"/>
        </w:rPr>
        <w:t xml:space="preserve">From the values of Y1, Y2, and Y3 for the analyzed samples as shown in </w:t>
      </w:r>
      <w:r w:rsidRPr="00382F63">
        <w:rPr>
          <w:rFonts w:ascii="Times New Roman" w:hAnsi="Times New Roman" w:cs="Times New Roman"/>
          <w:b/>
          <w:sz w:val="24"/>
          <w:szCs w:val="24"/>
        </w:rPr>
        <w:t>table 14;</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b/>
          <w:sz w:val="24"/>
          <w:szCs w:val="24"/>
        </w:rPr>
        <w:t>80%</w:t>
      </w:r>
      <w:r w:rsidRPr="00382F63">
        <w:rPr>
          <w:rFonts w:ascii="Times New Roman" w:hAnsi="Times New Roman" w:cs="Times New Roman"/>
          <w:sz w:val="24"/>
          <w:szCs w:val="24"/>
        </w:rPr>
        <w:t xml:space="preserve"> of the analyzed sand samples showed Y1 values that are less than -2.7411, and thus indicates Aeolian deposition.</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b/>
          <w:sz w:val="24"/>
          <w:szCs w:val="24"/>
        </w:rPr>
        <w:t>100%</w:t>
      </w:r>
      <w:r w:rsidRPr="00382F63">
        <w:rPr>
          <w:rFonts w:ascii="Times New Roman" w:hAnsi="Times New Roman" w:cs="Times New Roman"/>
          <w:sz w:val="24"/>
          <w:szCs w:val="24"/>
        </w:rPr>
        <w:t xml:space="preserve"> analyzed sand samples showed Y2 values that are greater than 65.3650 and thus, indicates shallow agitated marine environment.</w:t>
      </w:r>
    </w:p>
    <w:p w:rsidR="00530EC2" w:rsidRPr="00BA2049" w:rsidRDefault="008F5084" w:rsidP="00BA2049">
      <w:pPr>
        <w:spacing w:line="480" w:lineRule="auto"/>
        <w:rPr>
          <w:rFonts w:ascii="Times New Roman" w:hAnsi="Times New Roman" w:cs="Times New Roman"/>
          <w:sz w:val="24"/>
          <w:szCs w:val="24"/>
        </w:rPr>
      </w:pPr>
      <w:r w:rsidRPr="00382F63">
        <w:rPr>
          <w:rFonts w:ascii="Times New Roman" w:hAnsi="Times New Roman" w:cs="Times New Roman"/>
          <w:b/>
          <w:sz w:val="24"/>
          <w:szCs w:val="24"/>
        </w:rPr>
        <w:lastRenderedPageBreak/>
        <w:t xml:space="preserve">80% </w:t>
      </w:r>
      <w:r w:rsidRPr="00382F63">
        <w:rPr>
          <w:rFonts w:ascii="Times New Roman" w:hAnsi="Times New Roman" w:cs="Times New Roman"/>
          <w:sz w:val="24"/>
          <w:szCs w:val="24"/>
        </w:rPr>
        <w:t>of the sand samples showed Y3 values that are greater than -7.419 and thus, is identifi</w:t>
      </w:r>
      <w:r w:rsidR="00BA2049">
        <w:rPr>
          <w:rFonts w:ascii="Times New Roman" w:hAnsi="Times New Roman" w:cs="Times New Roman"/>
          <w:sz w:val="24"/>
          <w:szCs w:val="24"/>
        </w:rPr>
        <w:t>ed as a shallow marine deposit.</w:t>
      </w:r>
    </w:p>
    <w:p w:rsidR="008F5084" w:rsidRPr="00D344F8" w:rsidRDefault="00C078EB" w:rsidP="008F5084">
      <w:pPr>
        <w:rPr>
          <w:rFonts w:ascii="Times New Roman" w:hAnsi="Times New Roman" w:cs="Times New Roman"/>
          <w:b/>
          <w:sz w:val="28"/>
          <w:szCs w:val="28"/>
        </w:rPr>
      </w:pPr>
      <w:r w:rsidRPr="00D344F8">
        <w:rPr>
          <w:rFonts w:ascii="Times New Roman" w:hAnsi="Times New Roman" w:cs="Times New Roman"/>
          <w:b/>
          <w:sz w:val="28"/>
          <w:szCs w:val="28"/>
        </w:rPr>
        <w:t>4.2.3 Cumulative Probability Curve.</w:t>
      </w:r>
    </w:p>
    <w:p w:rsidR="008F5084" w:rsidRPr="00382F63" w:rsidRDefault="008F5084" w:rsidP="0096458F">
      <w:pPr>
        <w:spacing w:line="480" w:lineRule="auto"/>
        <w:rPr>
          <w:rFonts w:ascii="Times New Roman" w:hAnsi="Times New Roman" w:cs="Times New Roman"/>
          <w:sz w:val="24"/>
          <w:szCs w:val="24"/>
        </w:rPr>
      </w:pPr>
      <w:r w:rsidRPr="00382F63">
        <w:rPr>
          <w:rFonts w:ascii="Times New Roman" w:hAnsi="Times New Roman" w:cs="Times New Roman"/>
          <w:sz w:val="24"/>
          <w:szCs w:val="24"/>
        </w:rPr>
        <w:t>This curve shows the distribution of the grain size of the samples obtained in the study area. From the curve, the statistical analysis as proposed by Folk and Ward (1957) were obtained for interpretation of the depositional environment.</w:t>
      </w:r>
    </w:p>
    <w:p w:rsidR="00BA2049" w:rsidRDefault="008F5084" w:rsidP="00BA2049">
      <w:pPr>
        <w:spacing w:line="480" w:lineRule="auto"/>
        <w:rPr>
          <w:rFonts w:ascii="Times New Roman" w:hAnsi="Times New Roman" w:cs="Times New Roman"/>
          <w:sz w:val="24"/>
          <w:szCs w:val="24"/>
        </w:rPr>
      </w:pPr>
      <w:r w:rsidRPr="00382F63">
        <w:rPr>
          <w:rFonts w:ascii="Times New Roman" w:hAnsi="Times New Roman" w:cs="Times New Roman"/>
          <w:sz w:val="24"/>
          <w:szCs w:val="24"/>
        </w:rPr>
        <w:t>The probability curves of the analyzed samples are shown in (fig 14 to 24).</w:t>
      </w:r>
    </w:p>
    <w:p w:rsidR="008F5084" w:rsidRPr="00D344F8" w:rsidRDefault="008F5084" w:rsidP="00BA2049">
      <w:pPr>
        <w:spacing w:line="480" w:lineRule="auto"/>
        <w:rPr>
          <w:rFonts w:ascii="Times New Roman" w:hAnsi="Times New Roman" w:cs="Times New Roman"/>
          <w:sz w:val="28"/>
          <w:szCs w:val="28"/>
        </w:rPr>
      </w:pPr>
      <w:r w:rsidRPr="00382F63">
        <w:rPr>
          <w:rFonts w:ascii="Times New Roman" w:hAnsi="Times New Roman" w:cs="Times New Roman"/>
          <w:b/>
          <w:sz w:val="24"/>
          <w:szCs w:val="24"/>
        </w:rPr>
        <w:tab/>
      </w:r>
      <w:r w:rsidR="00530EC2" w:rsidRPr="00D344F8">
        <w:rPr>
          <w:rFonts w:ascii="Times New Roman" w:hAnsi="Times New Roman" w:cs="Times New Roman"/>
          <w:b/>
          <w:sz w:val="28"/>
          <w:szCs w:val="28"/>
        </w:rPr>
        <w:t xml:space="preserve">4.2.4 </w:t>
      </w:r>
      <w:r w:rsidR="00EB4B5A" w:rsidRPr="00D344F8">
        <w:rPr>
          <w:rFonts w:ascii="Times New Roman" w:hAnsi="Times New Roman" w:cs="Times New Roman"/>
          <w:b/>
          <w:sz w:val="28"/>
          <w:szCs w:val="28"/>
        </w:rPr>
        <w:t>Histogram</w:t>
      </w:r>
    </w:p>
    <w:p w:rsidR="00EB4B5A" w:rsidRDefault="008F5084" w:rsidP="00BA2049">
      <w:pPr>
        <w:spacing w:line="480" w:lineRule="auto"/>
        <w:jc w:val="both"/>
        <w:rPr>
          <w:rFonts w:ascii="Times New Roman" w:hAnsi="Times New Roman" w:cs="Times New Roman"/>
          <w:sz w:val="24"/>
          <w:szCs w:val="24"/>
        </w:rPr>
      </w:pPr>
      <w:r w:rsidRPr="00382F63">
        <w:rPr>
          <w:rFonts w:ascii="Times New Roman" w:hAnsi="Times New Roman" w:cs="Times New Roman"/>
          <w:sz w:val="24"/>
          <w:szCs w:val="24"/>
        </w:rPr>
        <w:t xml:space="preserve">This shows the modal distribution of the analyzed samples. (Fig 11 to 16) shows the histogram plot of the </w:t>
      </w:r>
      <w:r w:rsidR="00606557" w:rsidRPr="00382F63">
        <w:rPr>
          <w:rFonts w:ascii="Times New Roman" w:hAnsi="Times New Roman" w:cs="Times New Roman"/>
          <w:sz w:val="24"/>
          <w:szCs w:val="24"/>
        </w:rPr>
        <w:t>analyzed</w:t>
      </w:r>
      <w:r w:rsidR="005C32CA" w:rsidRPr="00382F63">
        <w:rPr>
          <w:rFonts w:ascii="Times New Roman" w:hAnsi="Times New Roman" w:cs="Times New Roman"/>
          <w:sz w:val="24"/>
          <w:szCs w:val="24"/>
        </w:rPr>
        <w:t xml:space="preserve"> samples.</w:t>
      </w:r>
    </w:p>
    <w:p w:rsidR="00606557" w:rsidRPr="00D344F8" w:rsidRDefault="00BA2049" w:rsidP="00282CA9">
      <w:pPr>
        <w:spacing w:line="480" w:lineRule="auto"/>
        <w:jc w:val="both"/>
        <w:rPr>
          <w:rFonts w:ascii="Times New Roman" w:hAnsi="Times New Roman" w:cs="Times New Roman"/>
          <w:b/>
          <w:sz w:val="28"/>
          <w:szCs w:val="28"/>
        </w:rPr>
      </w:pPr>
      <w:r w:rsidRPr="00D344F8">
        <w:rPr>
          <w:rFonts w:ascii="Times New Roman" w:hAnsi="Times New Roman" w:cs="Times New Roman"/>
          <w:b/>
          <w:sz w:val="28"/>
          <w:szCs w:val="28"/>
        </w:rPr>
        <w:t xml:space="preserve">4.3 </w:t>
      </w:r>
      <w:r w:rsidR="00D344F8">
        <w:rPr>
          <w:rFonts w:ascii="Times New Roman" w:hAnsi="Times New Roman" w:cs="Times New Roman"/>
          <w:b/>
          <w:sz w:val="28"/>
          <w:szCs w:val="28"/>
        </w:rPr>
        <w:t>Biostratigraphic A</w:t>
      </w:r>
      <w:r w:rsidR="00580721" w:rsidRPr="00D344F8">
        <w:rPr>
          <w:rFonts w:ascii="Times New Roman" w:hAnsi="Times New Roman" w:cs="Times New Roman"/>
          <w:b/>
          <w:sz w:val="28"/>
          <w:szCs w:val="28"/>
        </w:rPr>
        <w:t>nalysis</w:t>
      </w:r>
    </w:p>
    <w:p w:rsidR="00580721" w:rsidRPr="009B513D" w:rsidRDefault="00580721" w:rsidP="00282CA9">
      <w:pPr>
        <w:spacing w:line="480" w:lineRule="auto"/>
        <w:jc w:val="both"/>
        <w:rPr>
          <w:rFonts w:ascii="Times New Roman" w:hAnsi="Times New Roman" w:cs="Times New Roman"/>
          <w:sz w:val="24"/>
          <w:szCs w:val="28"/>
        </w:rPr>
      </w:pPr>
      <w:r>
        <w:rPr>
          <w:rFonts w:ascii="Times New Roman" w:hAnsi="Times New Roman" w:cs="Times New Roman"/>
          <w:sz w:val="24"/>
          <w:szCs w:val="28"/>
        </w:rPr>
        <w:t>Biostratigraphy analysis were conducted on shale samples collected from locations of the study area for age determination purposes and to provide knowledge on its paleoenvironment. The shale samples were taken to the laboratory where they were washed and cleaned for sample preparation before mounting the slide (after sample preparation) on the microscope (leica) for analysis and to take photomicrographs.</w:t>
      </w:r>
    </w:p>
    <w:p w:rsidR="00606557" w:rsidRPr="00D344F8" w:rsidRDefault="00D344F8" w:rsidP="00606557">
      <w:pPr>
        <w:rPr>
          <w:rFonts w:ascii="Times New Roman" w:hAnsi="Times New Roman" w:cs="Times New Roman"/>
          <w:b/>
          <w:sz w:val="28"/>
          <w:szCs w:val="28"/>
        </w:rPr>
      </w:pPr>
      <w:r w:rsidRPr="00D344F8">
        <w:rPr>
          <w:rFonts w:ascii="Times New Roman" w:hAnsi="Times New Roman" w:cs="Times New Roman"/>
          <w:b/>
          <w:sz w:val="28"/>
          <w:szCs w:val="28"/>
        </w:rPr>
        <w:t xml:space="preserve">4.3.1 </w:t>
      </w:r>
      <w:r w:rsidR="00252833">
        <w:rPr>
          <w:rFonts w:ascii="Times New Roman" w:hAnsi="Times New Roman" w:cs="Times New Roman"/>
          <w:b/>
          <w:sz w:val="28"/>
          <w:szCs w:val="28"/>
        </w:rPr>
        <w:t>Palynological R</w:t>
      </w:r>
      <w:r w:rsidRPr="00D344F8">
        <w:rPr>
          <w:rFonts w:ascii="Times New Roman" w:hAnsi="Times New Roman" w:cs="Times New Roman"/>
          <w:b/>
          <w:sz w:val="28"/>
          <w:szCs w:val="28"/>
        </w:rPr>
        <w:t>esults</w:t>
      </w:r>
    </w:p>
    <w:p w:rsidR="00606557" w:rsidRPr="00D344F8" w:rsidRDefault="00252833" w:rsidP="00606557">
      <w:pPr>
        <w:rPr>
          <w:rFonts w:ascii="Times New Roman" w:hAnsi="Times New Roman" w:cs="Times New Roman"/>
          <w:b/>
          <w:sz w:val="28"/>
          <w:szCs w:val="28"/>
        </w:rPr>
      </w:pPr>
      <w:r w:rsidRPr="00D344F8">
        <w:rPr>
          <w:rFonts w:ascii="Times New Roman" w:hAnsi="Times New Roman" w:cs="Times New Roman"/>
          <w:b/>
          <w:sz w:val="28"/>
          <w:szCs w:val="28"/>
        </w:rPr>
        <w:t>Station</w:t>
      </w:r>
      <w:r w:rsidR="00D344F8" w:rsidRPr="00D344F8">
        <w:rPr>
          <w:rFonts w:ascii="Times New Roman" w:hAnsi="Times New Roman" w:cs="Times New Roman"/>
          <w:b/>
          <w:sz w:val="28"/>
          <w:szCs w:val="28"/>
        </w:rPr>
        <w:t xml:space="preserve"> </w:t>
      </w:r>
      <w:r>
        <w:rPr>
          <w:rFonts w:ascii="Times New Roman" w:hAnsi="Times New Roman" w:cs="Times New Roman"/>
          <w:b/>
          <w:sz w:val="28"/>
          <w:szCs w:val="28"/>
        </w:rPr>
        <w:t>F</w:t>
      </w:r>
      <w:r w:rsidR="00D344F8" w:rsidRPr="00D344F8">
        <w:rPr>
          <w:rFonts w:ascii="Times New Roman" w:hAnsi="Times New Roman" w:cs="Times New Roman"/>
          <w:b/>
          <w:sz w:val="28"/>
          <w:szCs w:val="28"/>
        </w:rPr>
        <w:t>our (st 4)</w:t>
      </w:r>
    </w:p>
    <w:p w:rsidR="00606557" w:rsidRDefault="00606557" w:rsidP="00606557">
      <w:pPr>
        <w:spacing w:line="360" w:lineRule="auto"/>
        <w:jc w:val="both"/>
        <w:rPr>
          <w:rFonts w:ascii="Times New Roman" w:hAnsi="Times New Roman" w:cs="Times New Roman"/>
          <w:sz w:val="24"/>
          <w:szCs w:val="28"/>
        </w:rPr>
      </w:pPr>
      <w:r w:rsidRPr="00BA2049">
        <w:rPr>
          <w:rFonts w:ascii="Times New Roman" w:hAnsi="Times New Roman" w:cs="Times New Roman"/>
          <w:b/>
          <w:sz w:val="24"/>
          <w:szCs w:val="28"/>
        </w:rPr>
        <w:t>Tables 1</w:t>
      </w:r>
      <w:r w:rsidR="00A022BD">
        <w:rPr>
          <w:rFonts w:ascii="Times New Roman" w:hAnsi="Times New Roman" w:cs="Times New Roman"/>
          <w:b/>
          <w:sz w:val="24"/>
          <w:szCs w:val="28"/>
        </w:rPr>
        <w:t>4</w:t>
      </w:r>
      <w:r w:rsidRPr="00BA2049">
        <w:rPr>
          <w:rFonts w:ascii="Times New Roman" w:hAnsi="Times New Roman" w:cs="Times New Roman"/>
          <w:b/>
          <w:sz w:val="24"/>
          <w:szCs w:val="28"/>
        </w:rPr>
        <w:t>-</w:t>
      </w:r>
      <w:r w:rsidR="00085C99">
        <w:rPr>
          <w:rFonts w:ascii="Times New Roman" w:hAnsi="Times New Roman" w:cs="Times New Roman"/>
          <w:b/>
          <w:sz w:val="24"/>
          <w:szCs w:val="28"/>
        </w:rPr>
        <w:t>18</w:t>
      </w:r>
      <w:r w:rsidRPr="00BA2049">
        <w:rPr>
          <w:rFonts w:ascii="Times New Roman" w:hAnsi="Times New Roman" w:cs="Times New Roman"/>
          <w:sz w:val="24"/>
          <w:szCs w:val="28"/>
        </w:rPr>
        <w:t xml:space="preserve"> show the occurrences and distributions of palynomorph species.</w:t>
      </w:r>
    </w:p>
    <w:p w:rsidR="00BC48E0" w:rsidRPr="00BA2049" w:rsidRDefault="00BC48E0" w:rsidP="00606557">
      <w:pPr>
        <w:spacing w:line="360" w:lineRule="auto"/>
        <w:jc w:val="both"/>
        <w:rPr>
          <w:rFonts w:ascii="Times New Roman" w:hAnsi="Times New Roman" w:cs="Times New Roman"/>
          <w:b/>
          <w:sz w:val="28"/>
          <w:szCs w:val="28"/>
        </w:rPr>
      </w:pPr>
      <w:r>
        <w:rPr>
          <w:rFonts w:ascii="Times New Roman" w:hAnsi="Times New Roman" w:cs="Times New Roman"/>
          <w:sz w:val="24"/>
          <w:szCs w:val="28"/>
        </w:rPr>
        <w:t>Table 1</w:t>
      </w:r>
      <w:r w:rsidR="00085C99">
        <w:rPr>
          <w:rFonts w:ascii="Times New Roman" w:hAnsi="Times New Roman" w:cs="Times New Roman"/>
          <w:sz w:val="24"/>
          <w:szCs w:val="28"/>
        </w:rPr>
        <w:t>4</w:t>
      </w:r>
      <w:r>
        <w:rPr>
          <w:rFonts w:ascii="Times New Roman" w:hAnsi="Times New Roman" w:cs="Times New Roman"/>
          <w:sz w:val="24"/>
          <w:szCs w:val="28"/>
        </w:rPr>
        <w:t>.Palynomorph species result at station 4</w:t>
      </w:r>
    </w:p>
    <w:tbl>
      <w:tblPr>
        <w:tblStyle w:val="GridTable6Colorful-Accent6"/>
        <w:tblpPr w:leftFromText="180" w:rightFromText="180" w:vertAnchor="text" w:horzAnchor="page" w:tblpX="2420" w:tblpY="6"/>
        <w:tblW w:w="5148" w:type="dxa"/>
        <w:tblLayout w:type="fixed"/>
        <w:tblLook w:val="04A0" w:firstRow="1" w:lastRow="0" w:firstColumn="1" w:lastColumn="0" w:noHBand="0" w:noVBand="1"/>
      </w:tblPr>
      <w:tblGrid>
        <w:gridCol w:w="3798"/>
        <w:gridCol w:w="1350"/>
      </w:tblGrid>
      <w:tr w:rsidR="00606557" w:rsidRPr="00BF54A7" w:rsidTr="00606557">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rFonts w:ascii="Arial Black" w:hAnsi="Arial Black"/>
                <w:b w:val="0"/>
                <w:color w:val="auto"/>
                <w:sz w:val="24"/>
                <w:szCs w:val="17"/>
              </w:rPr>
            </w:pPr>
            <w:r w:rsidRPr="00A9316D">
              <w:rPr>
                <w:rFonts w:ascii="Arial Black" w:hAnsi="Arial Black"/>
                <w:b w:val="0"/>
                <w:color w:val="auto"/>
                <w:sz w:val="24"/>
                <w:szCs w:val="17"/>
              </w:rPr>
              <w:t>Palynomorphs species</w:t>
            </w:r>
          </w:p>
        </w:tc>
        <w:tc>
          <w:tcPr>
            <w:tcW w:w="1350" w:type="dxa"/>
          </w:tcPr>
          <w:p w:rsidR="00606557" w:rsidRPr="00A9316D" w:rsidRDefault="00606557" w:rsidP="00606557">
            <w:pPr>
              <w:cnfStyle w:val="100000000000" w:firstRow="1" w:lastRow="0" w:firstColumn="0" w:lastColumn="0" w:oddVBand="0" w:evenVBand="0" w:oddHBand="0" w:evenHBand="0" w:firstRowFirstColumn="0" w:firstRowLastColumn="0" w:lastRowFirstColumn="0" w:lastRowLastColumn="0"/>
              <w:rPr>
                <w:color w:val="auto"/>
                <w:sz w:val="20"/>
                <w:szCs w:val="16"/>
              </w:rPr>
            </w:pPr>
            <w:r w:rsidRPr="00A9316D">
              <w:rPr>
                <w:color w:val="auto"/>
                <w:sz w:val="24"/>
                <w:szCs w:val="16"/>
              </w:rPr>
              <w:t>Total</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rFonts w:ascii="Arial Black" w:hAnsi="Arial Black"/>
                <w:color w:val="auto"/>
                <w:sz w:val="16"/>
                <w:szCs w:val="17"/>
              </w:rPr>
            </w:pPr>
            <w:r w:rsidRPr="00A9316D">
              <w:rPr>
                <w:rFonts w:ascii="Arial Black" w:hAnsi="Arial Black"/>
                <w:color w:val="auto"/>
                <w:sz w:val="18"/>
                <w:szCs w:val="17"/>
              </w:rPr>
              <w:lastRenderedPageBreak/>
              <w:t>TERRESTRIAL SPECIES</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rFonts w:ascii="Arial Black" w:hAnsi="Arial Black"/>
                <w:i/>
                <w:color w:val="auto"/>
                <w:sz w:val="18"/>
                <w:szCs w:val="17"/>
              </w:rPr>
            </w:pPr>
            <w:r w:rsidRPr="00A9316D">
              <w:rPr>
                <w:rFonts w:ascii="Arial Black" w:hAnsi="Arial Black"/>
                <w:color w:val="auto"/>
                <w:sz w:val="20"/>
                <w:szCs w:val="17"/>
              </w:rPr>
              <w:t>Spores</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Laevigatosporites ovatus</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Leiotriletes adriennis</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Cingulatisporites ornatus</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Distaverrusporites simplex</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Zlivisporis blanensis</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3</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rFonts w:ascii="Arial Black" w:hAnsi="Arial Black"/>
                <w:color w:val="auto"/>
                <w:sz w:val="20"/>
                <w:szCs w:val="20"/>
              </w:rPr>
              <w:t>Pollen</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Buttinia andreevi</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9316D">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Echitriporites trianguliformis</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9316D">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Grimsdalea polygonalis</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Longapertites marginatus</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7</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Monoporites annulatus</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9316D">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Monocolpites marginatus</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Psilamonocolpites magnus</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9316D">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Longapertites microfoveolatus</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rFonts w:ascii="Arial Black" w:hAnsi="Arial Black"/>
                <w:color w:val="auto"/>
                <w:sz w:val="20"/>
                <w:szCs w:val="20"/>
              </w:rPr>
              <w:t>MARINE SPECIES</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Andalusiella polymorpha</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Ceratiopsis diebeli</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color w:val="auto"/>
                <w:sz w:val="20"/>
                <w:szCs w:val="20"/>
              </w:rPr>
            </w:pPr>
            <w:r w:rsidRPr="00A9316D">
              <w:rPr>
                <w:i/>
                <w:color w:val="auto"/>
                <w:sz w:val="20"/>
                <w:szCs w:val="20"/>
              </w:rPr>
              <w:t xml:space="preserve">Senegaliniun </w:t>
            </w:r>
            <w:r w:rsidRPr="00A9316D">
              <w:rPr>
                <w:color w:val="auto"/>
                <w:sz w:val="20"/>
                <w:szCs w:val="20"/>
              </w:rPr>
              <w:t>sp.</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9316D">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color w:val="auto"/>
                <w:sz w:val="20"/>
                <w:szCs w:val="20"/>
              </w:rPr>
            </w:pPr>
            <w:r w:rsidRPr="00A9316D">
              <w:rPr>
                <w:i/>
                <w:color w:val="auto"/>
                <w:sz w:val="20"/>
                <w:szCs w:val="20"/>
              </w:rPr>
              <w:t xml:space="preserve">Glaphyrocysta </w:t>
            </w:r>
            <w:r w:rsidR="00C078EB">
              <w:rPr>
                <w:i/>
                <w:color w:val="auto"/>
                <w:sz w:val="20"/>
                <w:szCs w:val="20"/>
              </w:rPr>
              <w:t>ordinate</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color w:val="auto"/>
                <w:sz w:val="20"/>
                <w:szCs w:val="20"/>
              </w:rPr>
            </w:pPr>
            <w:r w:rsidRPr="00A9316D">
              <w:rPr>
                <w:i/>
                <w:color w:val="auto"/>
                <w:sz w:val="20"/>
                <w:szCs w:val="20"/>
              </w:rPr>
              <w:t xml:space="preserve">Phelodinium </w:t>
            </w:r>
            <w:r w:rsidRPr="00A9316D">
              <w:rPr>
                <w:color w:val="auto"/>
                <w:sz w:val="20"/>
                <w:szCs w:val="20"/>
              </w:rPr>
              <w:t>sp.</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i/>
                <w:color w:val="auto"/>
                <w:sz w:val="20"/>
                <w:szCs w:val="20"/>
              </w:rPr>
            </w:pPr>
            <w:r w:rsidRPr="00A9316D">
              <w:rPr>
                <w:i/>
                <w:color w:val="auto"/>
                <w:sz w:val="20"/>
                <w:szCs w:val="20"/>
              </w:rPr>
              <w:t>Dinogymnium acuminatum</w:t>
            </w:r>
          </w:p>
        </w:tc>
        <w:tc>
          <w:tcPr>
            <w:tcW w:w="1350" w:type="dxa"/>
          </w:tcPr>
          <w:p w:rsidR="00606557" w:rsidRPr="00A9316D"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9316D">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9316D" w:rsidRDefault="00606557" w:rsidP="00606557">
            <w:pPr>
              <w:rPr>
                <w:color w:val="auto"/>
                <w:sz w:val="18"/>
                <w:szCs w:val="20"/>
              </w:rPr>
            </w:pPr>
            <w:r w:rsidRPr="00A9316D">
              <w:rPr>
                <w:color w:val="auto"/>
                <w:sz w:val="18"/>
                <w:szCs w:val="20"/>
              </w:rPr>
              <w:t xml:space="preserve">                                                      Total Counts</w:t>
            </w:r>
          </w:p>
        </w:tc>
        <w:tc>
          <w:tcPr>
            <w:tcW w:w="1350" w:type="dxa"/>
          </w:tcPr>
          <w:p w:rsidR="00606557" w:rsidRPr="00A9316D" w:rsidRDefault="00606557" w:rsidP="00606557">
            <w:pPr>
              <w:cnfStyle w:val="000000000000" w:firstRow="0" w:lastRow="0" w:firstColumn="0" w:lastColumn="0" w:oddVBand="0" w:evenVBand="0" w:oddHBand="0" w:evenHBand="0" w:firstRowFirstColumn="0" w:firstRowLastColumn="0" w:lastRowFirstColumn="0" w:lastRowLastColumn="0"/>
              <w:rPr>
                <w:b/>
                <w:color w:val="auto"/>
                <w:sz w:val="18"/>
                <w:szCs w:val="20"/>
              </w:rPr>
            </w:pPr>
            <w:r>
              <w:rPr>
                <w:b/>
                <w:color w:val="auto"/>
                <w:sz w:val="18"/>
                <w:szCs w:val="20"/>
              </w:rPr>
              <w:t>41</w:t>
            </w:r>
          </w:p>
        </w:tc>
      </w:tr>
    </w:tbl>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spacing w:line="240" w:lineRule="auto"/>
        <w:jc w:val="both"/>
        <w:rPr>
          <w:rFonts w:ascii="Arial Black" w:hAnsi="Arial Black"/>
          <w:sz w:val="24"/>
        </w:rPr>
      </w:pPr>
    </w:p>
    <w:p w:rsidR="00C078EB" w:rsidRDefault="00C078EB" w:rsidP="00606557">
      <w:pPr>
        <w:spacing w:line="240" w:lineRule="auto"/>
        <w:jc w:val="both"/>
        <w:rPr>
          <w:rFonts w:ascii="Bookman Old Style" w:hAnsi="Bookman Old Style"/>
          <w:b/>
          <w:sz w:val="28"/>
          <w:szCs w:val="28"/>
        </w:rPr>
      </w:pPr>
    </w:p>
    <w:p w:rsidR="00606557" w:rsidRPr="00BA2049" w:rsidRDefault="00606557" w:rsidP="00606557">
      <w:pPr>
        <w:spacing w:line="240" w:lineRule="auto"/>
        <w:jc w:val="both"/>
        <w:rPr>
          <w:rFonts w:ascii="Times New Roman" w:hAnsi="Times New Roman" w:cs="Times New Roman"/>
          <w:b/>
          <w:sz w:val="28"/>
          <w:szCs w:val="28"/>
        </w:rPr>
      </w:pPr>
      <w:r w:rsidRPr="00BA2049">
        <w:rPr>
          <w:rFonts w:ascii="Times New Roman" w:hAnsi="Times New Roman" w:cs="Times New Roman"/>
          <w:b/>
          <w:sz w:val="28"/>
          <w:szCs w:val="28"/>
        </w:rPr>
        <w:t>Comments: Palynomorph percentage</w:t>
      </w:r>
    </w:p>
    <w:p w:rsidR="00606557" w:rsidRPr="00BA2049" w:rsidRDefault="00606557" w:rsidP="00606557">
      <w:pPr>
        <w:spacing w:line="240" w:lineRule="auto"/>
        <w:jc w:val="both"/>
        <w:rPr>
          <w:rFonts w:ascii="Times New Roman" w:hAnsi="Times New Roman" w:cs="Times New Roman"/>
          <w:sz w:val="28"/>
          <w:szCs w:val="28"/>
        </w:rPr>
      </w:pPr>
      <w:r w:rsidRPr="00BA2049">
        <w:rPr>
          <w:rFonts w:ascii="Times New Roman" w:hAnsi="Times New Roman" w:cs="Times New Roman"/>
          <w:b/>
          <w:sz w:val="28"/>
          <w:szCs w:val="28"/>
        </w:rPr>
        <w:tab/>
      </w:r>
      <w:r w:rsidRPr="00BA2049">
        <w:rPr>
          <w:rFonts w:ascii="Times New Roman" w:hAnsi="Times New Roman" w:cs="Times New Roman"/>
          <w:b/>
          <w:sz w:val="28"/>
          <w:szCs w:val="28"/>
        </w:rPr>
        <w:tab/>
        <w:t xml:space="preserve">  </w:t>
      </w:r>
      <w:r w:rsidRPr="00BA2049">
        <w:rPr>
          <w:rFonts w:ascii="Times New Roman" w:hAnsi="Times New Roman" w:cs="Times New Roman"/>
          <w:sz w:val="28"/>
          <w:szCs w:val="28"/>
        </w:rPr>
        <w:t>Terrestrial species: Spores = 37 %</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t>Pollen = 37 %</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sz w:val="28"/>
          <w:szCs w:val="28"/>
        </w:rPr>
        <w:tab/>
      </w:r>
      <w:r w:rsidRPr="00BA2049">
        <w:rPr>
          <w:rFonts w:ascii="Times New Roman" w:hAnsi="Times New Roman" w:cs="Times New Roman"/>
          <w:sz w:val="28"/>
          <w:szCs w:val="28"/>
        </w:rPr>
        <w:tab/>
        <w:t xml:space="preserve">  </w:t>
      </w:r>
      <w:r w:rsidRPr="00BA2049">
        <w:rPr>
          <w:rFonts w:ascii="Times New Roman" w:hAnsi="Times New Roman" w:cs="Times New Roman"/>
          <w:sz w:val="28"/>
          <w:szCs w:val="28"/>
        </w:rPr>
        <w:tab/>
        <w:t>Marine species: Dinocysts = 26 %</w:t>
      </w:r>
      <w:r w:rsidRPr="00BA2049">
        <w:rPr>
          <w:rFonts w:ascii="Times New Roman" w:hAnsi="Times New Roman" w:cs="Times New Roman"/>
          <w:sz w:val="28"/>
          <w:szCs w:val="28"/>
        </w:rPr>
        <w:tab/>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b/>
          <w:sz w:val="28"/>
          <w:szCs w:val="28"/>
        </w:rPr>
        <w:t>Age</w:t>
      </w:r>
      <w:r w:rsidRPr="00BA2049">
        <w:rPr>
          <w:rFonts w:ascii="Times New Roman" w:hAnsi="Times New Roman" w:cs="Times New Roman"/>
          <w:sz w:val="28"/>
          <w:szCs w:val="28"/>
        </w:rPr>
        <w:t>: Late Campanian-Early Maastrichtian</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b/>
          <w:sz w:val="28"/>
          <w:szCs w:val="28"/>
        </w:rPr>
        <w:t>Paleoenvironment</w:t>
      </w:r>
      <w:r w:rsidRPr="00BA2049">
        <w:rPr>
          <w:rFonts w:ascii="Times New Roman" w:hAnsi="Times New Roman" w:cs="Times New Roman"/>
          <w:sz w:val="28"/>
          <w:szCs w:val="28"/>
        </w:rPr>
        <w:t>: Marginal marine (estuary)</w:t>
      </w:r>
    </w:p>
    <w:p w:rsidR="004E471C" w:rsidRPr="004E471C" w:rsidRDefault="00606557" w:rsidP="00606557">
      <w:pPr>
        <w:rPr>
          <w:rFonts w:ascii="Times New Roman" w:hAnsi="Times New Roman" w:cs="Times New Roman"/>
          <w:sz w:val="24"/>
        </w:rPr>
      </w:pPr>
      <w:r w:rsidRPr="00BA2049">
        <w:rPr>
          <w:rFonts w:ascii="Times New Roman" w:hAnsi="Times New Roman" w:cs="Times New Roman"/>
          <w:b/>
          <w:sz w:val="28"/>
          <w:szCs w:val="28"/>
        </w:rPr>
        <w:t xml:space="preserve">Paleo-salinity: </w:t>
      </w:r>
      <w:r w:rsidRPr="00BA2049">
        <w:rPr>
          <w:rFonts w:ascii="Times New Roman" w:hAnsi="Times New Roman" w:cs="Times New Roman"/>
          <w:sz w:val="28"/>
          <w:szCs w:val="28"/>
        </w:rPr>
        <w:t>Nearshore/brackish water</w:t>
      </w:r>
    </w:p>
    <w:p w:rsidR="00606557" w:rsidRPr="00252833" w:rsidRDefault="00252833" w:rsidP="00606557">
      <w:pPr>
        <w:rPr>
          <w:rFonts w:ascii="Times New Roman" w:hAnsi="Times New Roman" w:cs="Times New Roman"/>
          <w:b/>
          <w:sz w:val="28"/>
          <w:szCs w:val="28"/>
        </w:rPr>
      </w:pPr>
      <w:r w:rsidRPr="00252833">
        <w:rPr>
          <w:rFonts w:ascii="Times New Roman" w:hAnsi="Times New Roman" w:cs="Times New Roman"/>
          <w:b/>
          <w:sz w:val="28"/>
          <w:szCs w:val="28"/>
        </w:rPr>
        <w:t>Station</w:t>
      </w:r>
      <w:r>
        <w:rPr>
          <w:rFonts w:ascii="Times New Roman" w:hAnsi="Times New Roman" w:cs="Times New Roman"/>
          <w:b/>
          <w:sz w:val="28"/>
          <w:szCs w:val="28"/>
        </w:rPr>
        <w:t xml:space="preserve"> F</w:t>
      </w:r>
      <w:r w:rsidRPr="00252833">
        <w:rPr>
          <w:rFonts w:ascii="Times New Roman" w:hAnsi="Times New Roman" w:cs="Times New Roman"/>
          <w:b/>
          <w:sz w:val="28"/>
          <w:szCs w:val="28"/>
        </w:rPr>
        <w:t>ive (st 5)</w:t>
      </w:r>
    </w:p>
    <w:p w:rsidR="00BC48E0" w:rsidRPr="00CC6774" w:rsidRDefault="00BC48E0" w:rsidP="00606557">
      <w:pPr>
        <w:rPr>
          <w:rFonts w:ascii="Times New Roman" w:hAnsi="Times New Roman" w:cs="Times New Roman"/>
          <w:sz w:val="24"/>
        </w:rPr>
      </w:pPr>
      <w:r w:rsidRPr="00CC6774">
        <w:rPr>
          <w:rFonts w:ascii="Times New Roman" w:hAnsi="Times New Roman" w:cs="Times New Roman"/>
          <w:sz w:val="24"/>
        </w:rPr>
        <w:t xml:space="preserve">Table </w:t>
      </w:r>
      <w:r w:rsidR="00085C99">
        <w:rPr>
          <w:rFonts w:ascii="Times New Roman" w:hAnsi="Times New Roman" w:cs="Times New Roman"/>
          <w:sz w:val="24"/>
        </w:rPr>
        <w:t>15</w:t>
      </w:r>
      <w:r w:rsidRPr="00CC6774">
        <w:rPr>
          <w:rFonts w:ascii="Times New Roman" w:hAnsi="Times New Roman" w:cs="Times New Roman"/>
          <w:sz w:val="24"/>
        </w:rPr>
        <w:t>. palynomorphs species result at station 5</w:t>
      </w:r>
    </w:p>
    <w:tbl>
      <w:tblPr>
        <w:tblStyle w:val="GridTable6Colorful-Accent6"/>
        <w:tblpPr w:leftFromText="180" w:rightFromText="180" w:vertAnchor="text" w:horzAnchor="page" w:tblpX="2542" w:tblpY="338"/>
        <w:tblW w:w="5148" w:type="dxa"/>
        <w:tblLayout w:type="fixed"/>
        <w:tblLook w:val="04A0" w:firstRow="1" w:lastRow="0" w:firstColumn="1" w:lastColumn="0" w:noHBand="0" w:noVBand="1"/>
      </w:tblPr>
      <w:tblGrid>
        <w:gridCol w:w="3798"/>
        <w:gridCol w:w="1350"/>
      </w:tblGrid>
      <w:tr w:rsidR="00606557" w:rsidRPr="00BF54A7" w:rsidTr="00606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rFonts w:ascii="Arial Black" w:hAnsi="Arial Black"/>
                <w:b w:val="0"/>
                <w:color w:val="auto"/>
                <w:sz w:val="24"/>
                <w:szCs w:val="17"/>
              </w:rPr>
            </w:pPr>
            <w:r w:rsidRPr="002F61D2">
              <w:rPr>
                <w:color w:val="auto"/>
                <w:sz w:val="24"/>
                <w:szCs w:val="17"/>
              </w:rPr>
              <w:t xml:space="preserve"> </w:t>
            </w:r>
            <w:r w:rsidRPr="002F61D2">
              <w:rPr>
                <w:rFonts w:ascii="Arial Black" w:hAnsi="Arial Black"/>
                <w:b w:val="0"/>
                <w:color w:val="auto"/>
                <w:sz w:val="24"/>
                <w:szCs w:val="17"/>
              </w:rPr>
              <w:t>Palynomorphs species</w:t>
            </w:r>
          </w:p>
          <w:p w:rsidR="00606557" w:rsidRPr="002F61D2" w:rsidRDefault="00606557" w:rsidP="00606557">
            <w:pPr>
              <w:rPr>
                <w:rFonts w:ascii="Arial Black" w:hAnsi="Arial Black"/>
                <w:b w:val="0"/>
                <w:color w:val="auto"/>
                <w:sz w:val="24"/>
                <w:szCs w:val="17"/>
              </w:rPr>
            </w:pPr>
          </w:p>
        </w:tc>
        <w:tc>
          <w:tcPr>
            <w:tcW w:w="1350" w:type="dxa"/>
          </w:tcPr>
          <w:p w:rsidR="00606557" w:rsidRPr="002F61D2" w:rsidRDefault="00606557" w:rsidP="00606557">
            <w:pPr>
              <w:cnfStyle w:val="100000000000" w:firstRow="1" w:lastRow="0" w:firstColumn="0" w:lastColumn="0" w:oddVBand="0" w:evenVBand="0" w:oddHBand="0" w:evenHBand="0" w:firstRowFirstColumn="0" w:firstRowLastColumn="0" w:lastRowFirstColumn="0" w:lastRowLastColumn="0"/>
              <w:rPr>
                <w:color w:val="auto"/>
                <w:sz w:val="20"/>
                <w:szCs w:val="16"/>
              </w:rPr>
            </w:pPr>
            <w:r w:rsidRPr="002F61D2">
              <w:rPr>
                <w:color w:val="auto"/>
                <w:sz w:val="24"/>
                <w:szCs w:val="16"/>
              </w:rPr>
              <w:t>Total</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rFonts w:ascii="Arial Black" w:hAnsi="Arial Black"/>
                <w:color w:val="auto"/>
                <w:sz w:val="16"/>
                <w:szCs w:val="17"/>
              </w:rPr>
            </w:pPr>
            <w:r w:rsidRPr="002F61D2">
              <w:rPr>
                <w:rFonts w:ascii="Arial Black" w:hAnsi="Arial Black"/>
                <w:color w:val="auto"/>
                <w:sz w:val="18"/>
                <w:szCs w:val="17"/>
              </w:rPr>
              <w:t>TERRESTRIAL SPECIES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rFonts w:ascii="Arial Black" w:hAnsi="Arial Black"/>
                <w:i/>
                <w:color w:val="auto"/>
                <w:sz w:val="18"/>
                <w:szCs w:val="17"/>
              </w:rPr>
            </w:pPr>
            <w:r w:rsidRPr="002F61D2">
              <w:rPr>
                <w:rFonts w:ascii="Arial Black" w:hAnsi="Arial Black"/>
                <w:color w:val="auto"/>
                <w:sz w:val="20"/>
                <w:szCs w:val="17"/>
              </w:rPr>
              <w:t>Spores</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lastRenderedPageBreak/>
              <w:t>Laevigatosporites ovatus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Leiotriletes adriennis</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Cingulatisporites ornatus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Distaverrusporites simplex</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Zlivisporis blanensis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rFonts w:ascii="Arial Black" w:hAnsi="Arial Black"/>
                <w:color w:val="auto"/>
                <w:sz w:val="20"/>
                <w:szCs w:val="20"/>
              </w:rPr>
              <w:t>Pollen</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Buttinia andreevi</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Echitriporites trianguliformis</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Grimsdalea polygonalis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Longapertites marginatus</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5</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Monoporites annulatus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Monocolpites marginatus</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4</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Psilamonocolpites magnus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2F61D2">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Longapertites microfoveolatus</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rFonts w:ascii="Arial Black" w:hAnsi="Arial Black"/>
                <w:color w:val="auto"/>
                <w:sz w:val="20"/>
                <w:szCs w:val="20"/>
              </w:rPr>
              <w:t>MARINE SPECIES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Andalusiella polymorpha</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Ceratiopsis diebeli</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color w:val="auto"/>
                <w:sz w:val="20"/>
                <w:szCs w:val="20"/>
              </w:rPr>
            </w:pPr>
            <w:r w:rsidRPr="002F61D2">
              <w:rPr>
                <w:i/>
                <w:color w:val="auto"/>
                <w:sz w:val="20"/>
                <w:szCs w:val="20"/>
              </w:rPr>
              <w:t xml:space="preserve">Senegaliniun </w:t>
            </w:r>
            <w:r w:rsidRPr="002F61D2">
              <w:rPr>
                <w:color w:val="auto"/>
                <w:sz w:val="20"/>
                <w:szCs w:val="20"/>
              </w:rPr>
              <w:t>sp.</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color w:val="auto"/>
                <w:sz w:val="20"/>
                <w:szCs w:val="20"/>
              </w:rPr>
            </w:pPr>
            <w:r w:rsidRPr="002F61D2">
              <w:rPr>
                <w:i/>
                <w:color w:val="auto"/>
                <w:sz w:val="20"/>
                <w:szCs w:val="20"/>
              </w:rPr>
              <w:t xml:space="preserve">Glaphyrocysta </w:t>
            </w:r>
            <w:r w:rsidR="004E471C">
              <w:rPr>
                <w:i/>
                <w:color w:val="auto"/>
                <w:sz w:val="20"/>
                <w:szCs w:val="20"/>
              </w:rPr>
              <w:t>ordinate</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color w:val="auto"/>
                <w:sz w:val="20"/>
                <w:szCs w:val="20"/>
              </w:rPr>
            </w:pPr>
            <w:r w:rsidRPr="002F61D2">
              <w:rPr>
                <w:i/>
                <w:color w:val="auto"/>
                <w:sz w:val="20"/>
                <w:szCs w:val="20"/>
              </w:rPr>
              <w:t xml:space="preserve">Phelodinium </w:t>
            </w:r>
            <w:r w:rsidRPr="002F61D2">
              <w:rPr>
                <w:color w:val="auto"/>
                <w:sz w:val="20"/>
                <w:szCs w:val="20"/>
              </w:rPr>
              <w:t>sp.</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color w:val="auto"/>
                <w:sz w:val="20"/>
                <w:szCs w:val="20"/>
              </w:rPr>
            </w:pPr>
            <w:r w:rsidRPr="002F61D2">
              <w:rPr>
                <w:i/>
                <w:color w:val="auto"/>
                <w:sz w:val="20"/>
                <w:szCs w:val="20"/>
              </w:rPr>
              <w:t>Areoligera senoniensis</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2F61D2">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Paleocystodinium austrialinium</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Dinogymnium acuminatum</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3</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color w:val="auto"/>
                <w:sz w:val="20"/>
                <w:szCs w:val="20"/>
              </w:rPr>
            </w:pPr>
            <w:r w:rsidRPr="002F61D2">
              <w:rPr>
                <w:i/>
                <w:color w:val="auto"/>
                <w:sz w:val="20"/>
                <w:szCs w:val="20"/>
              </w:rPr>
              <w:t xml:space="preserve">Spiniferites </w:t>
            </w:r>
            <w:r w:rsidRPr="002F61D2">
              <w:rPr>
                <w:color w:val="auto"/>
                <w:sz w:val="20"/>
                <w:szCs w:val="20"/>
              </w:rPr>
              <w:t>sp.</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i/>
                <w:color w:val="auto"/>
                <w:sz w:val="20"/>
                <w:szCs w:val="20"/>
              </w:rPr>
            </w:pPr>
            <w:r w:rsidRPr="002F61D2">
              <w:rPr>
                <w:i/>
                <w:color w:val="auto"/>
                <w:sz w:val="20"/>
                <w:szCs w:val="20"/>
              </w:rPr>
              <w:t>Glaphyrocysta ordinata</w:t>
            </w:r>
          </w:p>
        </w:tc>
        <w:tc>
          <w:tcPr>
            <w:tcW w:w="1350" w:type="dxa"/>
          </w:tcPr>
          <w:p w:rsidR="00606557" w:rsidRPr="002F61D2"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2F61D2" w:rsidRDefault="00606557" w:rsidP="00606557">
            <w:pPr>
              <w:rPr>
                <w:color w:val="auto"/>
                <w:sz w:val="20"/>
                <w:szCs w:val="20"/>
              </w:rPr>
            </w:pPr>
            <w:r w:rsidRPr="002F61D2">
              <w:rPr>
                <w:color w:val="auto"/>
                <w:sz w:val="20"/>
                <w:szCs w:val="20"/>
              </w:rPr>
              <w:t xml:space="preserve">                                                      Total Counts</w:t>
            </w:r>
          </w:p>
        </w:tc>
        <w:tc>
          <w:tcPr>
            <w:tcW w:w="1350" w:type="dxa"/>
          </w:tcPr>
          <w:p w:rsidR="00606557" w:rsidRPr="002F61D2" w:rsidRDefault="00606557" w:rsidP="00606557">
            <w:pPr>
              <w:cnfStyle w:val="000000000000" w:firstRow="0" w:lastRow="0" w:firstColumn="0" w:lastColumn="0" w:oddVBand="0" w:evenVBand="0" w:oddHBand="0" w:evenHBand="0" w:firstRowFirstColumn="0" w:firstRowLastColumn="0" w:lastRowFirstColumn="0" w:lastRowLastColumn="0"/>
              <w:rPr>
                <w:b/>
                <w:color w:val="auto"/>
                <w:sz w:val="20"/>
                <w:szCs w:val="20"/>
              </w:rPr>
            </w:pPr>
            <w:r>
              <w:rPr>
                <w:b/>
                <w:color w:val="auto"/>
                <w:sz w:val="20"/>
                <w:szCs w:val="20"/>
              </w:rPr>
              <w:t>45</w:t>
            </w:r>
          </w:p>
        </w:tc>
      </w:tr>
    </w:tbl>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C078EB" w:rsidRDefault="00C078EB" w:rsidP="00606557">
      <w:pPr>
        <w:spacing w:line="240" w:lineRule="auto"/>
        <w:jc w:val="both"/>
        <w:rPr>
          <w:rFonts w:ascii="Bookman Old Style" w:hAnsi="Bookman Old Style"/>
          <w:b/>
          <w:sz w:val="28"/>
          <w:szCs w:val="28"/>
        </w:rPr>
      </w:pPr>
    </w:p>
    <w:p w:rsidR="00606557" w:rsidRPr="00BA2049" w:rsidRDefault="00606557" w:rsidP="00606557">
      <w:pPr>
        <w:spacing w:line="240" w:lineRule="auto"/>
        <w:jc w:val="both"/>
        <w:rPr>
          <w:rFonts w:ascii="Times New Roman" w:hAnsi="Times New Roman" w:cs="Times New Roman"/>
          <w:b/>
          <w:sz w:val="28"/>
          <w:szCs w:val="28"/>
        </w:rPr>
      </w:pPr>
      <w:r w:rsidRPr="00BA2049">
        <w:rPr>
          <w:rFonts w:ascii="Times New Roman" w:hAnsi="Times New Roman" w:cs="Times New Roman"/>
          <w:b/>
          <w:sz w:val="28"/>
          <w:szCs w:val="28"/>
        </w:rPr>
        <w:t>Comments: Palynomorph percentage</w:t>
      </w:r>
    </w:p>
    <w:p w:rsidR="00606557" w:rsidRPr="00BA2049" w:rsidRDefault="00606557" w:rsidP="00606557">
      <w:pPr>
        <w:spacing w:line="240" w:lineRule="auto"/>
        <w:jc w:val="both"/>
        <w:rPr>
          <w:rFonts w:ascii="Times New Roman" w:hAnsi="Times New Roman" w:cs="Times New Roman"/>
          <w:sz w:val="28"/>
          <w:szCs w:val="28"/>
        </w:rPr>
      </w:pPr>
      <w:r w:rsidRPr="00BA2049">
        <w:rPr>
          <w:rFonts w:ascii="Times New Roman" w:hAnsi="Times New Roman" w:cs="Times New Roman"/>
          <w:b/>
          <w:sz w:val="28"/>
          <w:szCs w:val="28"/>
        </w:rPr>
        <w:tab/>
      </w:r>
      <w:r w:rsidRPr="00BA2049">
        <w:rPr>
          <w:rFonts w:ascii="Times New Roman" w:hAnsi="Times New Roman" w:cs="Times New Roman"/>
          <w:b/>
          <w:sz w:val="28"/>
          <w:szCs w:val="28"/>
        </w:rPr>
        <w:tab/>
        <w:t xml:space="preserve">  </w:t>
      </w:r>
      <w:r w:rsidRPr="00BA2049">
        <w:rPr>
          <w:rFonts w:ascii="Times New Roman" w:hAnsi="Times New Roman" w:cs="Times New Roman"/>
          <w:sz w:val="28"/>
          <w:szCs w:val="28"/>
        </w:rPr>
        <w:t xml:space="preserve">Terrestrial species: </w:t>
      </w:r>
      <w:r w:rsidRPr="00BA2049">
        <w:rPr>
          <w:rFonts w:ascii="Times New Roman" w:hAnsi="Times New Roman" w:cs="Times New Roman"/>
          <w:sz w:val="28"/>
          <w:szCs w:val="28"/>
        </w:rPr>
        <w:tab/>
        <w:t>Spores = 36 %</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t>Pollen = 38 %</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sz w:val="28"/>
          <w:szCs w:val="28"/>
        </w:rPr>
        <w:tab/>
      </w:r>
      <w:r w:rsidRPr="00BA2049">
        <w:rPr>
          <w:rFonts w:ascii="Times New Roman" w:hAnsi="Times New Roman" w:cs="Times New Roman"/>
          <w:sz w:val="28"/>
          <w:szCs w:val="28"/>
        </w:rPr>
        <w:tab/>
        <w:t xml:space="preserve">  </w:t>
      </w:r>
      <w:r w:rsidRPr="00BA2049">
        <w:rPr>
          <w:rFonts w:ascii="Times New Roman" w:hAnsi="Times New Roman" w:cs="Times New Roman"/>
          <w:sz w:val="28"/>
          <w:szCs w:val="28"/>
        </w:rPr>
        <w:tab/>
        <w:t>Marine species: Dinocysts = 26 %</w:t>
      </w:r>
      <w:r w:rsidRPr="00BA2049">
        <w:rPr>
          <w:rFonts w:ascii="Times New Roman" w:hAnsi="Times New Roman" w:cs="Times New Roman"/>
          <w:sz w:val="28"/>
          <w:szCs w:val="28"/>
        </w:rPr>
        <w:tab/>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b/>
          <w:sz w:val="28"/>
          <w:szCs w:val="28"/>
        </w:rPr>
        <w:t>Age</w:t>
      </w:r>
      <w:r w:rsidRPr="00BA2049">
        <w:rPr>
          <w:rFonts w:ascii="Times New Roman" w:hAnsi="Times New Roman" w:cs="Times New Roman"/>
          <w:sz w:val="28"/>
          <w:szCs w:val="28"/>
        </w:rPr>
        <w:t>: Late Campanian-Early Maastrichtian</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b/>
          <w:sz w:val="28"/>
          <w:szCs w:val="28"/>
        </w:rPr>
        <w:t>Paleoenvironment</w:t>
      </w:r>
      <w:r w:rsidRPr="00BA2049">
        <w:rPr>
          <w:rFonts w:ascii="Times New Roman" w:hAnsi="Times New Roman" w:cs="Times New Roman"/>
          <w:sz w:val="28"/>
          <w:szCs w:val="28"/>
        </w:rPr>
        <w:t>: Marginal marine (estuary)</w:t>
      </w:r>
    </w:p>
    <w:p w:rsidR="00606557" w:rsidRPr="00BA2049" w:rsidRDefault="00606557" w:rsidP="00606557">
      <w:pPr>
        <w:rPr>
          <w:rFonts w:ascii="Times New Roman" w:hAnsi="Times New Roman" w:cs="Times New Roman"/>
          <w:sz w:val="24"/>
        </w:rPr>
      </w:pPr>
      <w:r w:rsidRPr="00BA2049">
        <w:rPr>
          <w:rFonts w:ascii="Times New Roman" w:hAnsi="Times New Roman" w:cs="Times New Roman"/>
          <w:b/>
          <w:sz w:val="28"/>
          <w:szCs w:val="28"/>
        </w:rPr>
        <w:t xml:space="preserve">Paleo-salinity: </w:t>
      </w:r>
      <w:r w:rsidRPr="00BA2049">
        <w:rPr>
          <w:rFonts w:ascii="Times New Roman" w:hAnsi="Times New Roman" w:cs="Times New Roman"/>
          <w:sz w:val="28"/>
          <w:szCs w:val="28"/>
        </w:rPr>
        <w:t>Nearshore/brackish water</w:t>
      </w:r>
    </w:p>
    <w:p w:rsidR="00606557" w:rsidRPr="00252833" w:rsidRDefault="00252833" w:rsidP="00606557">
      <w:pPr>
        <w:rPr>
          <w:rFonts w:ascii="Times New Roman" w:hAnsi="Times New Roman" w:cs="Times New Roman"/>
          <w:b/>
          <w:sz w:val="28"/>
          <w:szCs w:val="28"/>
        </w:rPr>
      </w:pPr>
      <w:r w:rsidRPr="00252833">
        <w:rPr>
          <w:rFonts w:ascii="Times New Roman" w:hAnsi="Times New Roman" w:cs="Times New Roman"/>
          <w:b/>
          <w:sz w:val="28"/>
          <w:szCs w:val="28"/>
        </w:rPr>
        <w:t>Station</w:t>
      </w:r>
      <w:r>
        <w:rPr>
          <w:rFonts w:ascii="Times New Roman" w:hAnsi="Times New Roman" w:cs="Times New Roman"/>
          <w:b/>
          <w:sz w:val="28"/>
          <w:szCs w:val="28"/>
        </w:rPr>
        <w:t xml:space="preserve"> S</w:t>
      </w:r>
      <w:r w:rsidRPr="00252833">
        <w:rPr>
          <w:rFonts w:ascii="Times New Roman" w:hAnsi="Times New Roman" w:cs="Times New Roman"/>
          <w:b/>
          <w:sz w:val="28"/>
          <w:szCs w:val="28"/>
        </w:rPr>
        <w:t>even (st 7)</w:t>
      </w:r>
    </w:p>
    <w:p w:rsidR="00CC6774" w:rsidRPr="00CC6774" w:rsidRDefault="00CC6774" w:rsidP="00606557">
      <w:pPr>
        <w:rPr>
          <w:rFonts w:ascii="Times New Roman" w:hAnsi="Times New Roman" w:cs="Times New Roman"/>
          <w:sz w:val="24"/>
        </w:rPr>
      </w:pPr>
      <w:r w:rsidRPr="00CC6774">
        <w:rPr>
          <w:rFonts w:ascii="Times New Roman" w:hAnsi="Times New Roman" w:cs="Times New Roman"/>
          <w:sz w:val="24"/>
        </w:rPr>
        <w:t xml:space="preserve">Table </w:t>
      </w:r>
      <w:r w:rsidR="009A3908">
        <w:rPr>
          <w:rFonts w:ascii="Times New Roman" w:hAnsi="Times New Roman" w:cs="Times New Roman"/>
          <w:sz w:val="24"/>
        </w:rPr>
        <w:t>16</w:t>
      </w:r>
      <w:r>
        <w:rPr>
          <w:rFonts w:ascii="Times New Roman" w:hAnsi="Times New Roman" w:cs="Times New Roman"/>
          <w:sz w:val="24"/>
        </w:rPr>
        <w:t>.palynomorphs species result at station 7</w:t>
      </w:r>
    </w:p>
    <w:tbl>
      <w:tblPr>
        <w:tblStyle w:val="GridTable6Colorful-Accent6"/>
        <w:tblpPr w:leftFromText="180" w:rightFromText="180" w:vertAnchor="text" w:horzAnchor="page" w:tblpX="2542" w:tblpY="338"/>
        <w:tblW w:w="5148" w:type="dxa"/>
        <w:tblLayout w:type="fixed"/>
        <w:tblLook w:val="04A0" w:firstRow="1" w:lastRow="0" w:firstColumn="1" w:lastColumn="0" w:noHBand="0" w:noVBand="1"/>
      </w:tblPr>
      <w:tblGrid>
        <w:gridCol w:w="3798"/>
        <w:gridCol w:w="1350"/>
      </w:tblGrid>
      <w:tr w:rsidR="00606557" w:rsidRPr="00BF54A7" w:rsidTr="00606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rFonts w:ascii="Arial Black" w:hAnsi="Arial Black"/>
                <w:b w:val="0"/>
                <w:color w:val="auto"/>
                <w:sz w:val="24"/>
                <w:szCs w:val="17"/>
              </w:rPr>
            </w:pPr>
            <w:r w:rsidRPr="00AE69CC">
              <w:rPr>
                <w:color w:val="auto"/>
                <w:sz w:val="24"/>
                <w:szCs w:val="17"/>
              </w:rPr>
              <w:lastRenderedPageBreak/>
              <w:t xml:space="preserve"> </w:t>
            </w:r>
            <w:r w:rsidRPr="00AE69CC">
              <w:rPr>
                <w:rFonts w:ascii="Arial Black" w:hAnsi="Arial Black"/>
                <w:b w:val="0"/>
                <w:color w:val="auto"/>
                <w:sz w:val="24"/>
                <w:szCs w:val="17"/>
              </w:rPr>
              <w:t>Palynomorphs species</w:t>
            </w:r>
          </w:p>
          <w:p w:rsidR="00606557" w:rsidRPr="00AE69CC" w:rsidRDefault="00606557" w:rsidP="00606557">
            <w:pPr>
              <w:rPr>
                <w:rFonts w:ascii="Arial Black" w:hAnsi="Arial Black"/>
                <w:b w:val="0"/>
                <w:color w:val="auto"/>
                <w:sz w:val="24"/>
                <w:szCs w:val="17"/>
              </w:rPr>
            </w:pPr>
          </w:p>
        </w:tc>
        <w:tc>
          <w:tcPr>
            <w:tcW w:w="1350" w:type="dxa"/>
          </w:tcPr>
          <w:p w:rsidR="00606557" w:rsidRPr="00AE69CC" w:rsidRDefault="00606557" w:rsidP="00606557">
            <w:pPr>
              <w:cnfStyle w:val="100000000000" w:firstRow="1" w:lastRow="0" w:firstColumn="0" w:lastColumn="0" w:oddVBand="0" w:evenVBand="0" w:oddHBand="0" w:evenHBand="0" w:firstRowFirstColumn="0" w:firstRowLastColumn="0" w:lastRowFirstColumn="0" w:lastRowLastColumn="0"/>
              <w:rPr>
                <w:color w:val="auto"/>
                <w:sz w:val="20"/>
                <w:szCs w:val="16"/>
              </w:rPr>
            </w:pPr>
            <w:r w:rsidRPr="00AE69CC">
              <w:rPr>
                <w:color w:val="auto"/>
                <w:sz w:val="24"/>
                <w:szCs w:val="16"/>
              </w:rPr>
              <w:t>Total</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rFonts w:ascii="Arial Black" w:hAnsi="Arial Black"/>
                <w:color w:val="auto"/>
                <w:sz w:val="16"/>
                <w:szCs w:val="17"/>
              </w:rPr>
            </w:pPr>
            <w:r w:rsidRPr="00AE69CC">
              <w:rPr>
                <w:rFonts w:ascii="Arial Black" w:hAnsi="Arial Black"/>
                <w:color w:val="auto"/>
                <w:sz w:val="18"/>
                <w:szCs w:val="17"/>
              </w:rPr>
              <w:t>TERRESTRIAL SPECIES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rFonts w:ascii="Arial Black" w:hAnsi="Arial Black"/>
                <w:i/>
                <w:color w:val="auto"/>
                <w:sz w:val="18"/>
                <w:szCs w:val="17"/>
              </w:rPr>
            </w:pPr>
            <w:r w:rsidRPr="00AE69CC">
              <w:rPr>
                <w:rFonts w:ascii="Arial Black" w:hAnsi="Arial Black"/>
                <w:color w:val="auto"/>
                <w:sz w:val="20"/>
                <w:szCs w:val="17"/>
              </w:rPr>
              <w:t>Spores</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Laevigatosporites ovatus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6</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Leiotriletes adriennis</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1</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Cingulatisporites ornatus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Distaverrusporites simplex</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Zlivisporis blanensis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rFonts w:ascii="Arial Black" w:hAnsi="Arial Black"/>
                <w:color w:val="auto"/>
                <w:sz w:val="20"/>
                <w:szCs w:val="20"/>
              </w:rPr>
              <w:t>Pollen</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Buttinia andreevi</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3</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Echitriporites trianguliformis</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Grimsdalea polygonalis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Longapertites marginatus</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5</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Monoporites annulatus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Monocolpites marginatus</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Retidiporites magdalensis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Longapertites microfoveolatus</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rFonts w:ascii="Arial Black" w:hAnsi="Arial Black"/>
                <w:color w:val="auto"/>
                <w:sz w:val="20"/>
                <w:szCs w:val="20"/>
              </w:rPr>
              <w:t>MARINE SPECIES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Andalusiella manthei</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Ceratiopsis diebeli</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3</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color w:val="auto"/>
                <w:sz w:val="20"/>
                <w:szCs w:val="20"/>
              </w:rPr>
            </w:pPr>
            <w:r w:rsidRPr="00AE69CC">
              <w:rPr>
                <w:i/>
                <w:color w:val="auto"/>
                <w:sz w:val="20"/>
                <w:szCs w:val="20"/>
              </w:rPr>
              <w:t>Senegaliniun  bicarvatum</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4</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color w:val="auto"/>
                <w:sz w:val="20"/>
                <w:szCs w:val="20"/>
              </w:rPr>
            </w:pPr>
            <w:r w:rsidRPr="00AE69CC">
              <w:rPr>
                <w:i/>
                <w:color w:val="auto"/>
                <w:sz w:val="20"/>
                <w:szCs w:val="20"/>
              </w:rPr>
              <w:t>Glaphyrocysta ordinata</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color w:val="auto"/>
                <w:sz w:val="20"/>
                <w:szCs w:val="20"/>
              </w:rPr>
            </w:pPr>
            <w:r w:rsidRPr="00AE69CC">
              <w:rPr>
                <w:i/>
                <w:color w:val="auto"/>
                <w:sz w:val="20"/>
                <w:szCs w:val="20"/>
              </w:rPr>
              <w:t xml:space="preserve">Phelodinium </w:t>
            </w:r>
            <w:r w:rsidRPr="00AE69CC">
              <w:rPr>
                <w:color w:val="auto"/>
                <w:sz w:val="20"/>
                <w:szCs w:val="20"/>
              </w:rPr>
              <w:t>sp.</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1</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color w:val="auto"/>
                <w:sz w:val="20"/>
                <w:szCs w:val="20"/>
              </w:rPr>
            </w:pPr>
            <w:r w:rsidRPr="00AE69CC">
              <w:rPr>
                <w:i/>
                <w:color w:val="auto"/>
                <w:sz w:val="20"/>
                <w:szCs w:val="20"/>
              </w:rPr>
              <w:t>Areoligera senoniensis</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Paleocystodinium austrialinium</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Dinogymnium acuminatum</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color w:val="auto"/>
                <w:sz w:val="20"/>
                <w:szCs w:val="20"/>
              </w:rPr>
            </w:pPr>
            <w:r w:rsidRPr="00AE69CC">
              <w:rPr>
                <w:i/>
                <w:color w:val="auto"/>
                <w:sz w:val="20"/>
                <w:szCs w:val="20"/>
              </w:rPr>
              <w:t xml:space="preserve">Spiniferites </w:t>
            </w:r>
            <w:r w:rsidRPr="00AE69CC">
              <w:rPr>
                <w:color w:val="auto"/>
                <w:sz w:val="20"/>
                <w:szCs w:val="20"/>
              </w:rPr>
              <w:t>sp.</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AE69CC">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i/>
                <w:color w:val="auto"/>
                <w:sz w:val="20"/>
                <w:szCs w:val="20"/>
              </w:rPr>
            </w:pPr>
            <w:r w:rsidRPr="00AE69CC">
              <w:rPr>
                <w:i/>
                <w:color w:val="auto"/>
                <w:sz w:val="20"/>
                <w:szCs w:val="20"/>
              </w:rPr>
              <w:t xml:space="preserve">Glaphyrocysta </w:t>
            </w:r>
            <w:r w:rsidR="00331756">
              <w:rPr>
                <w:i/>
                <w:color w:val="auto"/>
                <w:sz w:val="20"/>
                <w:szCs w:val="20"/>
              </w:rPr>
              <w:t>ordinate</w:t>
            </w:r>
          </w:p>
        </w:tc>
        <w:tc>
          <w:tcPr>
            <w:tcW w:w="1350" w:type="dxa"/>
          </w:tcPr>
          <w:p w:rsidR="00606557" w:rsidRPr="00AE69CC"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AE69CC">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AE69CC" w:rsidRDefault="00606557" w:rsidP="00606557">
            <w:pPr>
              <w:rPr>
                <w:color w:val="auto"/>
                <w:sz w:val="20"/>
                <w:szCs w:val="20"/>
              </w:rPr>
            </w:pPr>
            <w:r w:rsidRPr="00AE69CC">
              <w:rPr>
                <w:color w:val="auto"/>
                <w:sz w:val="20"/>
                <w:szCs w:val="20"/>
              </w:rPr>
              <w:t xml:space="preserve">                                                      Total Counts</w:t>
            </w:r>
          </w:p>
        </w:tc>
        <w:tc>
          <w:tcPr>
            <w:tcW w:w="1350" w:type="dxa"/>
          </w:tcPr>
          <w:p w:rsidR="00606557" w:rsidRPr="00AE69CC" w:rsidRDefault="00606557" w:rsidP="00606557">
            <w:pPr>
              <w:cnfStyle w:val="000000000000" w:firstRow="0" w:lastRow="0" w:firstColumn="0" w:lastColumn="0" w:oddVBand="0" w:evenVBand="0" w:oddHBand="0" w:evenHBand="0" w:firstRowFirstColumn="0" w:firstRowLastColumn="0" w:lastRowFirstColumn="0" w:lastRowLastColumn="0"/>
              <w:rPr>
                <w:b/>
                <w:color w:val="auto"/>
                <w:sz w:val="20"/>
                <w:szCs w:val="20"/>
              </w:rPr>
            </w:pPr>
            <w:r>
              <w:rPr>
                <w:b/>
                <w:color w:val="auto"/>
                <w:sz w:val="20"/>
                <w:szCs w:val="20"/>
              </w:rPr>
              <w:t>40</w:t>
            </w:r>
          </w:p>
        </w:tc>
      </w:tr>
    </w:tbl>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C078EB" w:rsidRDefault="00C078EB" w:rsidP="00606557">
      <w:pPr>
        <w:spacing w:line="240" w:lineRule="auto"/>
        <w:jc w:val="both"/>
        <w:rPr>
          <w:rFonts w:ascii="Bookman Old Style" w:hAnsi="Bookman Old Style"/>
          <w:b/>
          <w:sz w:val="28"/>
          <w:szCs w:val="28"/>
        </w:rPr>
      </w:pPr>
    </w:p>
    <w:p w:rsidR="00606557" w:rsidRPr="00BA2049" w:rsidRDefault="00606557" w:rsidP="00606557">
      <w:pPr>
        <w:spacing w:line="240" w:lineRule="auto"/>
        <w:jc w:val="both"/>
        <w:rPr>
          <w:rFonts w:ascii="Times New Roman" w:hAnsi="Times New Roman" w:cs="Times New Roman"/>
          <w:b/>
          <w:sz w:val="28"/>
          <w:szCs w:val="28"/>
        </w:rPr>
      </w:pPr>
      <w:r w:rsidRPr="00BA2049">
        <w:rPr>
          <w:rFonts w:ascii="Times New Roman" w:hAnsi="Times New Roman" w:cs="Times New Roman"/>
          <w:b/>
          <w:sz w:val="28"/>
          <w:szCs w:val="28"/>
        </w:rPr>
        <w:t>Comments: Palynomorph percentage</w:t>
      </w:r>
    </w:p>
    <w:p w:rsidR="00606557" w:rsidRPr="00BA2049" w:rsidRDefault="00606557" w:rsidP="00606557">
      <w:pPr>
        <w:spacing w:line="240" w:lineRule="auto"/>
        <w:jc w:val="both"/>
        <w:rPr>
          <w:rFonts w:ascii="Times New Roman" w:hAnsi="Times New Roman" w:cs="Times New Roman"/>
          <w:sz w:val="28"/>
          <w:szCs w:val="28"/>
        </w:rPr>
      </w:pPr>
      <w:r w:rsidRPr="00BA2049">
        <w:rPr>
          <w:rFonts w:ascii="Times New Roman" w:hAnsi="Times New Roman" w:cs="Times New Roman"/>
          <w:b/>
          <w:sz w:val="28"/>
          <w:szCs w:val="28"/>
        </w:rPr>
        <w:tab/>
      </w:r>
      <w:r w:rsidRPr="00BA2049">
        <w:rPr>
          <w:rFonts w:ascii="Times New Roman" w:hAnsi="Times New Roman" w:cs="Times New Roman"/>
          <w:b/>
          <w:sz w:val="28"/>
          <w:szCs w:val="28"/>
        </w:rPr>
        <w:tab/>
        <w:t xml:space="preserve">  </w:t>
      </w:r>
      <w:r w:rsidRPr="00BA2049">
        <w:rPr>
          <w:rFonts w:ascii="Times New Roman" w:hAnsi="Times New Roman" w:cs="Times New Roman"/>
          <w:sz w:val="28"/>
          <w:szCs w:val="28"/>
        </w:rPr>
        <w:t xml:space="preserve">Terrestrial species: </w:t>
      </w:r>
      <w:r w:rsidRPr="00BA2049">
        <w:rPr>
          <w:rFonts w:ascii="Times New Roman" w:hAnsi="Times New Roman" w:cs="Times New Roman"/>
          <w:sz w:val="28"/>
          <w:szCs w:val="28"/>
        </w:rPr>
        <w:tab/>
        <w:t>Spores = 28 %</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t>Pollen = 40 %</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sz w:val="28"/>
          <w:szCs w:val="28"/>
        </w:rPr>
        <w:tab/>
      </w:r>
      <w:r w:rsidRPr="00BA2049">
        <w:rPr>
          <w:rFonts w:ascii="Times New Roman" w:hAnsi="Times New Roman" w:cs="Times New Roman"/>
          <w:sz w:val="28"/>
          <w:szCs w:val="28"/>
        </w:rPr>
        <w:tab/>
        <w:t xml:space="preserve">  </w:t>
      </w:r>
      <w:r w:rsidRPr="00BA2049">
        <w:rPr>
          <w:rFonts w:ascii="Times New Roman" w:hAnsi="Times New Roman" w:cs="Times New Roman"/>
          <w:sz w:val="28"/>
          <w:szCs w:val="28"/>
        </w:rPr>
        <w:tab/>
        <w:t>Marine species: Dinocysts = 32 %</w:t>
      </w:r>
      <w:r w:rsidRPr="00BA2049">
        <w:rPr>
          <w:rFonts w:ascii="Times New Roman" w:hAnsi="Times New Roman" w:cs="Times New Roman"/>
          <w:sz w:val="28"/>
          <w:szCs w:val="28"/>
        </w:rPr>
        <w:tab/>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b/>
          <w:sz w:val="28"/>
          <w:szCs w:val="28"/>
        </w:rPr>
        <w:t>Age</w:t>
      </w:r>
      <w:r w:rsidRPr="00BA2049">
        <w:rPr>
          <w:rFonts w:ascii="Times New Roman" w:hAnsi="Times New Roman" w:cs="Times New Roman"/>
          <w:sz w:val="28"/>
          <w:szCs w:val="28"/>
        </w:rPr>
        <w:t>: Late Campanian-Early Maastrichtian</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b/>
          <w:sz w:val="28"/>
          <w:szCs w:val="28"/>
        </w:rPr>
        <w:t>Paleoenvironment</w:t>
      </w:r>
      <w:r w:rsidRPr="00BA2049">
        <w:rPr>
          <w:rFonts w:ascii="Times New Roman" w:hAnsi="Times New Roman" w:cs="Times New Roman"/>
          <w:sz w:val="28"/>
          <w:szCs w:val="28"/>
        </w:rPr>
        <w:t>: Marginal marine (estuary)</w:t>
      </w:r>
    </w:p>
    <w:p w:rsidR="00606557" w:rsidRPr="00BA2049" w:rsidRDefault="00606557" w:rsidP="00606557">
      <w:pPr>
        <w:rPr>
          <w:rFonts w:ascii="Times New Roman" w:hAnsi="Times New Roman" w:cs="Times New Roman"/>
          <w:sz w:val="24"/>
        </w:rPr>
      </w:pPr>
      <w:r w:rsidRPr="00BA2049">
        <w:rPr>
          <w:rFonts w:ascii="Times New Roman" w:hAnsi="Times New Roman" w:cs="Times New Roman"/>
          <w:b/>
          <w:sz w:val="28"/>
          <w:szCs w:val="28"/>
        </w:rPr>
        <w:t xml:space="preserve">Paleo-salinity: </w:t>
      </w:r>
      <w:r w:rsidRPr="00BA2049">
        <w:rPr>
          <w:rFonts w:ascii="Times New Roman" w:hAnsi="Times New Roman" w:cs="Times New Roman"/>
          <w:sz w:val="28"/>
          <w:szCs w:val="28"/>
        </w:rPr>
        <w:t>Nearshore/brackish water</w:t>
      </w:r>
    </w:p>
    <w:p w:rsidR="00331756" w:rsidRPr="00AF7660" w:rsidRDefault="00AF7660" w:rsidP="00606557">
      <w:pPr>
        <w:rPr>
          <w:rFonts w:ascii="Times New Roman" w:hAnsi="Times New Roman" w:cs="Times New Roman"/>
          <w:b/>
          <w:sz w:val="28"/>
          <w:szCs w:val="28"/>
        </w:rPr>
      </w:pPr>
      <w:r w:rsidRPr="00AF7660">
        <w:rPr>
          <w:rFonts w:ascii="Times New Roman" w:hAnsi="Times New Roman" w:cs="Times New Roman"/>
          <w:b/>
          <w:sz w:val="28"/>
          <w:szCs w:val="28"/>
        </w:rPr>
        <w:t>Station</w:t>
      </w:r>
      <w:r>
        <w:rPr>
          <w:rFonts w:ascii="Times New Roman" w:hAnsi="Times New Roman" w:cs="Times New Roman"/>
          <w:b/>
          <w:sz w:val="28"/>
          <w:szCs w:val="28"/>
        </w:rPr>
        <w:t xml:space="preserve"> T</w:t>
      </w:r>
      <w:r w:rsidRPr="00AF7660">
        <w:rPr>
          <w:rFonts w:ascii="Times New Roman" w:hAnsi="Times New Roman" w:cs="Times New Roman"/>
          <w:b/>
          <w:sz w:val="28"/>
          <w:szCs w:val="28"/>
        </w:rPr>
        <w:t>en (st 10)</w:t>
      </w:r>
    </w:p>
    <w:p w:rsidR="00331756" w:rsidRPr="00331756" w:rsidRDefault="00E70391" w:rsidP="00606557">
      <w:pPr>
        <w:rPr>
          <w:rFonts w:ascii="Times New Roman" w:hAnsi="Times New Roman" w:cs="Times New Roman"/>
          <w:sz w:val="24"/>
        </w:rPr>
      </w:pPr>
      <w:r>
        <w:rPr>
          <w:rFonts w:ascii="Times New Roman" w:hAnsi="Times New Roman" w:cs="Times New Roman"/>
          <w:sz w:val="24"/>
        </w:rPr>
        <w:t>Table 17</w:t>
      </w:r>
      <w:r w:rsidR="00331756" w:rsidRPr="00331756">
        <w:rPr>
          <w:rFonts w:ascii="Times New Roman" w:hAnsi="Times New Roman" w:cs="Times New Roman"/>
          <w:sz w:val="24"/>
        </w:rPr>
        <w:t>. palynomorph species result at station 10</w:t>
      </w:r>
    </w:p>
    <w:tbl>
      <w:tblPr>
        <w:tblStyle w:val="GridTable6Colorful-Accent6"/>
        <w:tblpPr w:leftFromText="180" w:rightFromText="180" w:vertAnchor="text" w:horzAnchor="page" w:tblpX="2542" w:tblpY="338"/>
        <w:tblW w:w="5148" w:type="dxa"/>
        <w:tblLayout w:type="fixed"/>
        <w:tblLook w:val="04A0" w:firstRow="1" w:lastRow="0" w:firstColumn="1" w:lastColumn="0" w:noHBand="0" w:noVBand="1"/>
      </w:tblPr>
      <w:tblGrid>
        <w:gridCol w:w="3798"/>
        <w:gridCol w:w="1350"/>
      </w:tblGrid>
      <w:tr w:rsidR="00606557" w:rsidRPr="00BF54A7" w:rsidTr="00606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rFonts w:ascii="Arial Black" w:hAnsi="Arial Black"/>
                <w:b w:val="0"/>
                <w:color w:val="auto"/>
                <w:sz w:val="24"/>
                <w:szCs w:val="17"/>
              </w:rPr>
            </w:pPr>
            <w:r w:rsidRPr="00157967">
              <w:rPr>
                <w:color w:val="auto"/>
                <w:sz w:val="24"/>
                <w:szCs w:val="17"/>
              </w:rPr>
              <w:lastRenderedPageBreak/>
              <w:t xml:space="preserve"> </w:t>
            </w:r>
            <w:r w:rsidRPr="00157967">
              <w:rPr>
                <w:rFonts w:ascii="Arial Black" w:hAnsi="Arial Black"/>
                <w:b w:val="0"/>
                <w:color w:val="auto"/>
                <w:sz w:val="24"/>
                <w:szCs w:val="17"/>
              </w:rPr>
              <w:t>Palynomorphs species</w:t>
            </w:r>
          </w:p>
          <w:p w:rsidR="00606557" w:rsidRPr="00157967" w:rsidRDefault="00606557" w:rsidP="00606557">
            <w:pPr>
              <w:rPr>
                <w:rFonts w:ascii="Arial Black" w:hAnsi="Arial Black"/>
                <w:b w:val="0"/>
                <w:color w:val="auto"/>
                <w:sz w:val="24"/>
                <w:szCs w:val="17"/>
              </w:rPr>
            </w:pPr>
          </w:p>
        </w:tc>
        <w:tc>
          <w:tcPr>
            <w:tcW w:w="1350" w:type="dxa"/>
          </w:tcPr>
          <w:p w:rsidR="00606557" w:rsidRPr="00157967" w:rsidRDefault="00606557" w:rsidP="00606557">
            <w:pPr>
              <w:cnfStyle w:val="100000000000" w:firstRow="1" w:lastRow="0" w:firstColumn="0" w:lastColumn="0" w:oddVBand="0" w:evenVBand="0" w:oddHBand="0" w:evenHBand="0" w:firstRowFirstColumn="0" w:firstRowLastColumn="0" w:lastRowFirstColumn="0" w:lastRowLastColumn="0"/>
              <w:rPr>
                <w:color w:val="auto"/>
                <w:sz w:val="20"/>
                <w:szCs w:val="16"/>
              </w:rPr>
            </w:pPr>
            <w:r w:rsidRPr="00157967">
              <w:rPr>
                <w:color w:val="auto"/>
                <w:sz w:val="24"/>
                <w:szCs w:val="16"/>
              </w:rPr>
              <w:t>Total</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rFonts w:ascii="Arial Black" w:hAnsi="Arial Black"/>
                <w:color w:val="auto"/>
                <w:sz w:val="16"/>
                <w:szCs w:val="17"/>
              </w:rPr>
            </w:pPr>
            <w:r w:rsidRPr="00157967">
              <w:rPr>
                <w:rFonts w:ascii="Arial Black" w:hAnsi="Arial Black"/>
                <w:color w:val="auto"/>
                <w:sz w:val="18"/>
                <w:szCs w:val="17"/>
              </w:rPr>
              <w:t>TERRESTRIAL SPECIES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rFonts w:ascii="Arial Black" w:hAnsi="Arial Black"/>
                <w:i/>
                <w:color w:val="auto"/>
                <w:sz w:val="18"/>
                <w:szCs w:val="17"/>
              </w:rPr>
            </w:pPr>
            <w:r w:rsidRPr="00157967">
              <w:rPr>
                <w:rFonts w:ascii="Arial Black" w:hAnsi="Arial Black"/>
                <w:color w:val="auto"/>
                <w:sz w:val="20"/>
                <w:szCs w:val="17"/>
              </w:rPr>
              <w:t>Spores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Laevigatosporites ovatus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4</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Leiotriletes adriennis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Cingulatisporites ornatus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Distaverrusporites simplex</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Cyathidites minor</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3</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rFonts w:ascii="Arial Black" w:hAnsi="Arial Black"/>
                <w:color w:val="auto"/>
                <w:sz w:val="20"/>
                <w:szCs w:val="20"/>
              </w:rPr>
              <w:t>Pollen</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Buttinia andreevi</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Echitriporites trianguliformis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Pr>
                <w:i/>
                <w:color w:val="auto"/>
                <w:sz w:val="20"/>
                <w:szCs w:val="20"/>
              </w:rPr>
              <w:t>Spinizonocolpites baculatus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Longapertites marginatus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5</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Monoporites annulatus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Monocolpites marginatus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Retidiporites magdalensis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Longapertites microfoveolatus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rFonts w:ascii="Arial Black" w:hAnsi="Arial Black"/>
                <w:color w:val="auto"/>
                <w:sz w:val="20"/>
                <w:szCs w:val="20"/>
              </w:rPr>
              <w:t>MARINE SPECIES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Andalusiella manthei</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Ceratiopsis diebeli</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Senegaliniun bicarvatum</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4</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i/>
                <w:color w:val="auto"/>
                <w:sz w:val="20"/>
                <w:szCs w:val="20"/>
              </w:rPr>
              <w:t xml:space="preserve">Glaphyrocysta </w:t>
            </w:r>
            <w:r w:rsidR="00331756">
              <w:rPr>
                <w:i/>
                <w:color w:val="auto"/>
                <w:sz w:val="20"/>
                <w:szCs w:val="20"/>
              </w:rPr>
              <w:t>ordinate</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i/>
                <w:color w:val="auto"/>
                <w:sz w:val="20"/>
                <w:szCs w:val="20"/>
              </w:rPr>
              <w:t xml:space="preserve">Phelodinium </w:t>
            </w:r>
            <w:r w:rsidRPr="00157967">
              <w:rPr>
                <w:color w:val="auto"/>
                <w:sz w:val="20"/>
                <w:szCs w:val="20"/>
              </w:rPr>
              <w:t>sp.</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i/>
                <w:color w:val="auto"/>
                <w:sz w:val="20"/>
                <w:szCs w:val="20"/>
              </w:rPr>
              <w:t>Areoligera senoniensis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Paleocystodinium austrialinium</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1</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Dinogymnium acuminatum</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i/>
                <w:color w:val="auto"/>
                <w:sz w:val="20"/>
                <w:szCs w:val="20"/>
              </w:rPr>
              <w:t xml:space="preserve">Spiniferites </w:t>
            </w:r>
            <w:r w:rsidRPr="00157967">
              <w:rPr>
                <w:color w:val="auto"/>
                <w:sz w:val="20"/>
                <w:szCs w:val="20"/>
              </w:rPr>
              <w:t>sp.</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 xml:space="preserve">Glaphyrocysta </w:t>
            </w:r>
            <w:r w:rsidR="00331756">
              <w:rPr>
                <w:i/>
                <w:color w:val="auto"/>
                <w:sz w:val="20"/>
                <w:szCs w:val="20"/>
              </w:rPr>
              <w:t>ordinate</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color w:val="auto"/>
                <w:sz w:val="20"/>
                <w:szCs w:val="20"/>
              </w:rPr>
              <w:t xml:space="preserve">                                                      Total Counts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b/>
                <w:color w:val="auto"/>
                <w:sz w:val="20"/>
                <w:szCs w:val="20"/>
              </w:rPr>
            </w:pPr>
            <w:r w:rsidRPr="00157967">
              <w:rPr>
                <w:b/>
                <w:color w:val="auto"/>
                <w:sz w:val="20"/>
                <w:szCs w:val="20"/>
              </w:rPr>
              <w:t>42</w:t>
            </w:r>
          </w:p>
        </w:tc>
      </w:tr>
    </w:tbl>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C078EB" w:rsidRDefault="00C078EB" w:rsidP="00606557">
      <w:pPr>
        <w:spacing w:line="240" w:lineRule="auto"/>
        <w:jc w:val="both"/>
        <w:rPr>
          <w:rFonts w:ascii="Bookman Old Style" w:hAnsi="Bookman Old Style"/>
          <w:b/>
          <w:sz w:val="28"/>
          <w:szCs w:val="28"/>
        </w:rPr>
      </w:pPr>
    </w:p>
    <w:p w:rsidR="00606557" w:rsidRPr="00BA2049" w:rsidRDefault="00606557" w:rsidP="00606557">
      <w:pPr>
        <w:spacing w:line="240" w:lineRule="auto"/>
        <w:jc w:val="both"/>
        <w:rPr>
          <w:rFonts w:ascii="Times New Roman" w:hAnsi="Times New Roman" w:cs="Times New Roman"/>
          <w:b/>
          <w:sz w:val="28"/>
          <w:szCs w:val="28"/>
        </w:rPr>
      </w:pPr>
      <w:r w:rsidRPr="00BA2049">
        <w:rPr>
          <w:rFonts w:ascii="Times New Roman" w:hAnsi="Times New Roman" w:cs="Times New Roman"/>
          <w:b/>
          <w:sz w:val="28"/>
          <w:szCs w:val="28"/>
        </w:rPr>
        <w:t>Comments: Palynomorph percentage</w:t>
      </w:r>
    </w:p>
    <w:p w:rsidR="00606557" w:rsidRPr="00BA2049" w:rsidRDefault="00606557" w:rsidP="00606557">
      <w:pPr>
        <w:spacing w:line="240" w:lineRule="auto"/>
        <w:jc w:val="both"/>
        <w:rPr>
          <w:rFonts w:ascii="Times New Roman" w:hAnsi="Times New Roman" w:cs="Times New Roman"/>
          <w:sz w:val="28"/>
          <w:szCs w:val="28"/>
        </w:rPr>
      </w:pPr>
      <w:r w:rsidRPr="00BA2049">
        <w:rPr>
          <w:rFonts w:ascii="Times New Roman" w:hAnsi="Times New Roman" w:cs="Times New Roman"/>
          <w:b/>
          <w:sz w:val="28"/>
          <w:szCs w:val="28"/>
        </w:rPr>
        <w:tab/>
      </w:r>
      <w:r w:rsidRPr="00BA2049">
        <w:rPr>
          <w:rFonts w:ascii="Times New Roman" w:hAnsi="Times New Roman" w:cs="Times New Roman"/>
          <w:b/>
          <w:sz w:val="28"/>
          <w:szCs w:val="28"/>
        </w:rPr>
        <w:tab/>
        <w:t xml:space="preserve">  </w:t>
      </w:r>
      <w:r w:rsidRPr="00BA2049">
        <w:rPr>
          <w:rFonts w:ascii="Times New Roman" w:hAnsi="Times New Roman" w:cs="Times New Roman"/>
          <w:sz w:val="28"/>
          <w:szCs w:val="28"/>
        </w:rPr>
        <w:t xml:space="preserve">Terrestrial species: </w:t>
      </w:r>
      <w:r w:rsidRPr="00BA2049">
        <w:rPr>
          <w:rFonts w:ascii="Times New Roman" w:hAnsi="Times New Roman" w:cs="Times New Roman"/>
          <w:sz w:val="28"/>
          <w:szCs w:val="28"/>
        </w:rPr>
        <w:tab/>
        <w:t>Spores = 29 %</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r>
      <w:r w:rsidRPr="00BA2049">
        <w:rPr>
          <w:rFonts w:ascii="Times New Roman" w:hAnsi="Times New Roman" w:cs="Times New Roman"/>
          <w:sz w:val="28"/>
          <w:szCs w:val="28"/>
        </w:rPr>
        <w:tab/>
        <w:t>Pollen = 43 %</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sz w:val="28"/>
          <w:szCs w:val="28"/>
        </w:rPr>
        <w:tab/>
      </w:r>
      <w:r w:rsidRPr="00BA2049">
        <w:rPr>
          <w:rFonts w:ascii="Times New Roman" w:hAnsi="Times New Roman" w:cs="Times New Roman"/>
          <w:sz w:val="28"/>
          <w:szCs w:val="28"/>
        </w:rPr>
        <w:tab/>
        <w:t xml:space="preserve">  </w:t>
      </w:r>
      <w:r w:rsidRPr="00BA2049">
        <w:rPr>
          <w:rFonts w:ascii="Times New Roman" w:hAnsi="Times New Roman" w:cs="Times New Roman"/>
          <w:sz w:val="28"/>
          <w:szCs w:val="28"/>
        </w:rPr>
        <w:tab/>
        <w:t>Marine species: Dinocysts = 28 %</w:t>
      </w:r>
      <w:r w:rsidRPr="00BA2049">
        <w:rPr>
          <w:rFonts w:ascii="Times New Roman" w:hAnsi="Times New Roman" w:cs="Times New Roman"/>
          <w:sz w:val="28"/>
          <w:szCs w:val="28"/>
        </w:rPr>
        <w:tab/>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b/>
          <w:sz w:val="28"/>
          <w:szCs w:val="28"/>
        </w:rPr>
        <w:t>Age</w:t>
      </w:r>
      <w:r w:rsidRPr="00BA2049">
        <w:rPr>
          <w:rFonts w:ascii="Times New Roman" w:hAnsi="Times New Roman" w:cs="Times New Roman"/>
          <w:sz w:val="28"/>
          <w:szCs w:val="28"/>
        </w:rPr>
        <w:t>: Late Campanian-Early Maastrichtian</w:t>
      </w:r>
    </w:p>
    <w:p w:rsidR="00606557" w:rsidRPr="00BA2049" w:rsidRDefault="00606557" w:rsidP="00606557">
      <w:pPr>
        <w:spacing w:line="240" w:lineRule="auto"/>
        <w:rPr>
          <w:rFonts w:ascii="Times New Roman" w:hAnsi="Times New Roman" w:cs="Times New Roman"/>
          <w:sz w:val="28"/>
          <w:szCs w:val="28"/>
        </w:rPr>
      </w:pPr>
      <w:r w:rsidRPr="00BA2049">
        <w:rPr>
          <w:rFonts w:ascii="Times New Roman" w:hAnsi="Times New Roman" w:cs="Times New Roman"/>
          <w:b/>
          <w:sz w:val="28"/>
          <w:szCs w:val="28"/>
        </w:rPr>
        <w:t>Paleoenvironment</w:t>
      </w:r>
      <w:r w:rsidRPr="00BA2049">
        <w:rPr>
          <w:rFonts w:ascii="Times New Roman" w:hAnsi="Times New Roman" w:cs="Times New Roman"/>
          <w:sz w:val="28"/>
          <w:szCs w:val="28"/>
        </w:rPr>
        <w:t>: Marginal marine (estuary)</w:t>
      </w:r>
    </w:p>
    <w:p w:rsidR="00606557" w:rsidRDefault="00606557" w:rsidP="00606557">
      <w:pPr>
        <w:rPr>
          <w:rFonts w:ascii="Arial Black" w:hAnsi="Arial Black"/>
          <w:sz w:val="24"/>
        </w:rPr>
      </w:pPr>
      <w:r w:rsidRPr="00BA2049">
        <w:rPr>
          <w:rFonts w:ascii="Times New Roman" w:hAnsi="Times New Roman" w:cs="Times New Roman"/>
          <w:b/>
          <w:sz w:val="28"/>
          <w:szCs w:val="28"/>
        </w:rPr>
        <w:t xml:space="preserve">Paleo-salinity: </w:t>
      </w:r>
      <w:r w:rsidRPr="00BA2049">
        <w:rPr>
          <w:rFonts w:ascii="Times New Roman" w:hAnsi="Times New Roman" w:cs="Times New Roman"/>
          <w:sz w:val="28"/>
          <w:szCs w:val="28"/>
        </w:rPr>
        <w:t>Nearshore/brackish water</w:t>
      </w:r>
    </w:p>
    <w:p w:rsidR="00606557" w:rsidRPr="00A328ED" w:rsidRDefault="00A328ED" w:rsidP="00606557">
      <w:pPr>
        <w:rPr>
          <w:rFonts w:ascii="Times New Roman" w:hAnsi="Times New Roman" w:cs="Times New Roman"/>
          <w:b/>
          <w:sz w:val="28"/>
          <w:szCs w:val="28"/>
        </w:rPr>
      </w:pPr>
      <w:r w:rsidRPr="00A328ED">
        <w:rPr>
          <w:rFonts w:ascii="Times New Roman" w:hAnsi="Times New Roman" w:cs="Times New Roman"/>
          <w:b/>
          <w:sz w:val="28"/>
          <w:szCs w:val="28"/>
        </w:rPr>
        <w:t>Station</w:t>
      </w:r>
      <w:r>
        <w:rPr>
          <w:rFonts w:ascii="Times New Roman" w:hAnsi="Times New Roman" w:cs="Times New Roman"/>
          <w:b/>
          <w:sz w:val="28"/>
          <w:szCs w:val="28"/>
        </w:rPr>
        <w:t xml:space="preserve"> E</w:t>
      </w:r>
      <w:r w:rsidRPr="00A328ED">
        <w:rPr>
          <w:rFonts w:ascii="Times New Roman" w:hAnsi="Times New Roman" w:cs="Times New Roman"/>
          <w:b/>
          <w:sz w:val="28"/>
          <w:szCs w:val="28"/>
        </w:rPr>
        <w:t>leven (st 11)</w:t>
      </w:r>
    </w:p>
    <w:p w:rsidR="00331756" w:rsidRPr="00331756" w:rsidRDefault="00331756" w:rsidP="00606557">
      <w:pPr>
        <w:rPr>
          <w:rFonts w:ascii="Times New Roman" w:hAnsi="Times New Roman" w:cs="Times New Roman"/>
          <w:sz w:val="24"/>
        </w:rPr>
      </w:pPr>
      <w:r w:rsidRPr="00331756">
        <w:rPr>
          <w:rFonts w:ascii="Times New Roman" w:hAnsi="Times New Roman" w:cs="Times New Roman"/>
          <w:sz w:val="24"/>
        </w:rPr>
        <w:t xml:space="preserve">Table </w:t>
      </w:r>
      <w:r w:rsidR="00D7299D">
        <w:rPr>
          <w:rFonts w:ascii="Times New Roman" w:hAnsi="Times New Roman" w:cs="Times New Roman"/>
          <w:sz w:val="24"/>
        </w:rPr>
        <w:t>18</w:t>
      </w:r>
      <w:r w:rsidRPr="00331756">
        <w:rPr>
          <w:rFonts w:ascii="Times New Roman" w:hAnsi="Times New Roman" w:cs="Times New Roman"/>
          <w:sz w:val="24"/>
        </w:rPr>
        <w:t>. palynomorphs species result at station 11</w:t>
      </w:r>
    </w:p>
    <w:tbl>
      <w:tblPr>
        <w:tblStyle w:val="GridTable6Colorful-Accent6"/>
        <w:tblpPr w:leftFromText="180" w:rightFromText="180" w:vertAnchor="text" w:horzAnchor="page" w:tblpX="2542" w:tblpY="338"/>
        <w:tblW w:w="5148" w:type="dxa"/>
        <w:tblLayout w:type="fixed"/>
        <w:tblLook w:val="04A0" w:firstRow="1" w:lastRow="0" w:firstColumn="1" w:lastColumn="0" w:noHBand="0" w:noVBand="1"/>
      </w:tblPr>
      <w:tblGrid>
        <w:gridCol w:w="3798"/>
        <w:gridCol w:w="1350"/>
      </w:tblGrid>
      <w:tr w:rsidR="00606557" w:rsidRPr="00BF54A7" w:rsidTr="00606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rFonts w:ascii="Arial Black" w:hAnsi="Arial Black"/>
                <w:b w:val="0"/>
                <w:color w:val="auto"/>
                <w:sz w:val="24"/>
                <w:szCs w:val="17"/>
              </w:rPr>
            </w:pPr>
            <w:r w:rsidRPr="00157967">
              <w:rPr>
                <w:color w:val="auto"/>
                <w:sz w:val="24"/>
                <w:szCs w:val="17"/>
              </w:rPr>
              <w:lastRenderedPageBreak/>
              <w:t xml:space="preserve"> </w:t>
            </w:r>
            <w:r w:rsidRPr="00157967">
              <w:rPr>
                <w:rFonts w:ascii="Arial Black" w:hAnsi="Arial Black"/>
                <w:b w:val="0"/>
                <w:color w:val="auto"/>
                <w:sz w:val="24"/>
                <w:szCs w:val="17"/>
              </w:rPr>
              <w:t>Palynomorphs species</w:t>
            </w:r>
          </w:p>
          <w:p w:rsidR="00606557" w:rsidRPr="00157967" w:rsidRDefault="00606557" w:rsidP="00606557">
            <w:pPr>
              <w:rPr>
                <w:rFonts w:ascii="Arial Black" w:hAnsi="Arial Black"/>
                <w:b w:val="0"/>
                <w:color w:val="auto"/>
                <w:sz w:val="24"/>
                <w:szCs w:val="17"/>
              </w:rPr>
            </w:pPr>
          </w:p>
        </w:tc>
        <w:tc>
          <w:tcPr>
            <w:tcW w:w="1350" w:type="dxa"/>
          </w:tcPr>
          <w:p w:rsidR="00606557" w:rsidRPr="00157967" w:rsidRDefault="00606557" w:rsidP="00606557">
            <w:pPr>
              <w:cnfStyle w:val="100000000000" w:firstRow="1" w:lastRow="0" w:firstColumn="0" w:lastColumn="0" w:oddVBand="0" w:evenVBand="0" w:oddHBand="0" w:evenHBand="0" w:firstRowFirstColumn="0" w:firstRowLastColumn="0" w:lastRowFirstColumn="0" w:lastRowLastColumn="0"/>
              <w:rPr>
                <w:color w:val="auto"/>
                <w:sz w:val="20"/>
                <w:szCs w:val="16"/>
              </w:rPr>
            </w:pPr>
            <w:r w:rsidRPr="00157967">
              <w:rPr>
                <w:color w:val="auto"/>
                <w:sz w:val="24"/>
                <w:szCs w:val="16"/>
              </w:rPr>
              <w:t>Total</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rFonts w:ascii="Arial Black" w:hAnsi="Arial Black"/>
                <w:color w:val="auto"/>
                <w:sz w:val="16"/>
                <w:szCs w:val="17"/>
              </w:rPr>
            </w:pPr>
            <w:r w:rsidRPr="00157967">
              <w:rPr>
                <w:rFonts w:ascii="Arial Black" w:hAnsi="Arial Black"/>
                <w:color w:val="auto"/>
                <w:sz w:val="18"/>
                <w:szCs w:val="17"/>
              </w:rPr>
              <w:t>TERRESTRIAL SPECIES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16"/>
                <w:szCs w:val="16"/>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rFonts w:ascii="Arial Black" w:hAnsi="Arial Black"/>
                <w:i/>
                <w:color w:val="auto"/>
                <w:sz w:val="18"/>
                <w:szCs w:val="17"/>
              </w:rPr>
            </w:pPr>
            <w:r w:rsidRPr="00157967">
              <w:rPr>
                <w:rFonts w:ascii="Arial Black" w:hAnsi="Arial Black"/>
                <w:color w:val="auto"/>
                <w:sz w:val="20"/>
                <w:szCs w:val="17"/>
              </w:rPr>
              <w:t>Spores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16"/>
                <w:szCs w:val="16"/>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Laevigatosporites ovatus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4</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Leiotriletes adriennis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Cingulatisporites ornatus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Distaverrusporites simplex</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Pr>
                <w:i/>
                <w:color w:val="auto"/>
                <w:sz w:val="20"/>
                <w:szCs w:val="20"/>
              </w:rPr>
              <w:t>Zlivisporis blanensis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rFonts w:ascii="Arial Black" w:hAnsi="Arial Black"/>
                <w:color w:val="auto"/>
                <w:sz w:val="20"/>
                <w:szCs w:val="20"/>
              </w:rPr>
              <w:t>Pollen</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Buttinia andreevi</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Echitriporites trianguliformis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Pr>
                <w:i/>
                <w:color w:val="auto"/>
                <w:sz w:val="20"/>
                <w:szCs w:val="20"/>
              </w:rPr>
              <w:t>Rugulatisporites caperatus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Longapertites marginatus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Monoporites annulatus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Monocolpites marginatus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Retidiporites magdalensis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4</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Longapertites microfoveolatus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sidRPr="00157967">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rFonts w:ascii="Arial Black" w:hAnsi="Arial Black"/>
                <w:color w:val="auto"/>
                <w:sz w:val="20"/>
                <w:szCs w:val="20"/>
              </w:rPr>
              <w:t>MARINE SPECIES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Andalusiella manthei</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Ceratiopsis diebeli</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Senegaliniun bicarvatum</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i/>
                <w:color w:val="auto"/>
                <w:sz w:val="20"/>
                <w:szCs w:val="20"/>
              </w:rPr>
              <w:t>Glaphyrocysta ordinata</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2</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i/>
                <w:color w:val="auto"/>
                <w:sz w:val="20"/>
                <w:szCs w:val="20"/>
              </w:rPr>
              <w:t xml:space="preserve">Phelodinium </w:t>
            </w:r>
            <w:r w:rsidRPr="00157967">
              <w:rPr>
                <w:color w:val="auto"/>
                <w:sz w:val="20"/>
                <w:szCs w:val="20"/>
              </w:rPr>
              <w:t>sp.</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3</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i/>
                <w:color w:val="auto"/>
                <w:sz w:val="20"/>
                <w:szCs w:val="20"/>
              </w:rPr>
              <w:t>Areoligera senoniensis</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sidRPr="00157967">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Paleocystodinium austrialinium</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0</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Dinogymnium acuminatum</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1</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i/>
                <w:color w:val="auto"/>
                <w:sz w:val="20"/>
                <w:szCs w:val="20"/>
              </w:rPr>
              <w:t xml:space="preserve">Spiniferites </w:t>
            </w:r>
            <w:r w:rsidRPr="00157967">
              <w:rPr>
                <w:color w:val="auto"/>
                <w:sz w:val="20"/>
                <w:szCs w:val="20"/>
              </w:rPr>
              <w:t>sp.</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w:t>
            </w:r>
          </w:p>
        </w:tc>
      </w:tr>
      <w:tr w:rsidR="00606557" w:rsidRPr="00BF54A7" w:rsidTr="00606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i/>
                <w:color w:val="auto"/>
                <w:sz w:val="20"/>
                <w:szCs w:val="20"/>
              </w:rPr>
            </w:pPr>
            <w:r w:rsidRPr="00157967">
              <w:rPr>
                <w:i/>
                <w:color w:val="auto"/>
                <w:sz w:val="20"/>
                <w:szCs w:val="20"/>
              </w:rPr>
              <w:t xml:space="preserve">Glaphyrocysta </w:t>
            </w:r>
            <w:r w:rsidR="004E471C">
              <w:rPr>
                <w:i/>
                <w:color w:val="auto"/>
                <w:sz w:val="20"/>
                <w:szCs w:val="20"/>
              </w:rPr>
              <w:t>ordinate</w:t>
            </w:r>
          </w:p>
        </w:tc>
        <w:tc>
          <w:tcPr>
            <w:tcW w:w="1350" w:type="dxa"/>
          </w:tcPr>
          <w:p w:rsidR="00606557" w:rsidRPr="00157967" w:rsidRDefault="00606557" w:rsidP="00606557">
            <w:pPr>
              <w:cnfStyle w:val="000000100000" w:firstRow="0" w:lastRow="0" w:firstColumn="0" w:lastColumn="0" w:oddVBand="0" w:evenVBand="0" w:oddHBand="1" w:evenHBand="0" w:firstRowFirstColumn="0" w:firstRowLastColumn="0" w:lastRowFirstColumn="0" w:lastRowLastColumn="0"/>
              <w:rPr>
                <w:color w:val="auto"/>
                <w:sz w:val="20"/>
                <w:szCs w:val="20"/>
              </w:rPr>
            </w:pPr>
            <w:r>
              <w:rPr>
                <w:color w:val="auto"/>
                <w:sz w:val="20"/>
                <w:szCs w:val="20"/>
              </w:rPr>
              <w:t>0</w:t>
            </w:r>
          </w:p>
        </w:tc>
      </w:tr>
      <w:tr w:rsidR="00606557" w:rsidRPr="00BF54A7" w:rsidTr="00606557">
        <w:tc>
          <w:tcPr>
            <w:cnfStyle w:val="001000000000" w:firstRow="0" w:lastRow="0" w:firstColumn="1" w:lastColumn="0" w:oddVBand="0" w:evenVBand="0" w:oddHBand="0" w:evenHBand="0" w:firstRowFirstColumn="0" w:firstRowLastColumn="0" w:lastRowFirstColumn="0" w:lastRowLastColumn="0"/>
            <w:tcW w:w="3798" w:type="dxa"/>
          </w:tcPr>
          <w:p w:rsidR="00606557" w:rsidRPr="00157967" w:rsidRDefault="00606557" w:rsidP="00606557">
            <w:pPr>
              <w:rPr>
                <w:color w:val="auto"/>
                <w:sz w:val="20"/>
                <w:szCs w:val="20"/>
              </w:rPr>
            </w:pPr>
            <w:r w:rsidRPr="00157967">
              <w:rPr>
                <w:color w:val="auto"/>
                <w:sz w:val="20"/>
                <w:szCs w:val="20"/>
              </w:rPr>
              <w:t xml:space="preserve">                                                      Total Counts</w:t>
            </w:r>
          </w:p>
        </w:tc>
        <w:tc>
          <w:tcPr>
            <w:tcW w:w="1350" w:type="dxa"/>
          </w:tcPr>
          <w:p w:rsidR="00606557" w:rsidRPr="00157967" w:rsidRDefault="00606557" w:rsidP="00606557">
            <w:pPr>
              <w:cnfStyle w:val="000000000000" w:firstRow="0" w:lastRow="0" w:firstColumn="0" w:lastColumn="0" w:oddVBand="0" w:evenVBand="0" w:oddHBand="0" w:evenHBand="0" w:firstRowFirstColumn="0" w:firstRowLastColumn="0" w:lastRowFirstColumn="0" w:lastRowLastColumn="0"/>
              <w:rPr>
                <w:b/>
                <w:color w:val="auto"/>
                <w:sz w:val="20"/>
                <w:szCs w:val="20"/>
              </w:rPr>
            </w:pPr>
            <w:r w:rsidRPr="00157967">
              <w:rPr>
                <w:b/>
                <w:color w:val="auto"/>
                <w:sz w:val="20"/>
                <w:szCs w:val="20"/>
              </w:rPr>
              <w:t>42</w:t>
            </w:r>
          </w:p>
        </w:tc>
      </w:tr>
    </w:tbl>
    <w:p w:rsidR="00331756" w:rsidRDefault="00331756"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606557" w:rsidRDefault="00606557" w:rsidP="00606557">
      <w:pPr>
        <w:rPr>
          <w:rFonts w:ascii="Arial Black" w:hAnsi="Arial Black"/>
          <w:sz w:val="24"/>
        </w:rPr>
      </w:pPr>
    </w:p>
    <w:p w:rsidR="00C078EB" w:rsidRDefault="00C078EB" w:rsidP="00606557">
      <w:pPr>
        <w:spacing w:line="240" w:lineRule="auto"/>
        <w:jc w:val="both"/>
        <w:rPr>
          <w:rFonts w:ascii="Bookman Old Style" w:hAnsi="Bookman Old Style"/>
          <w:b/>
          <w:sz w:val="28"/>
          <w:szCs w:val="28"/>
        </w:rPr>
      </w:pPr>
    </w:p>
    <w:p w:rsidR="00C078EB" w:rsidRDefault="00C078EB" w:rsidP="00606557">
      <w:pPr>
        <w:spacing w:line="240" w:lineRule="auto"/>
        <w:jc w:val="both"/>
        <w:rPr>
          <w:rFonts w:ascii="Bookman Old Style" w:hAnsi="Bookman Old Style"/>
          <w:b/>
          <w:sz w:val="28"/>
          <w:szCs w:val="28"/>
        </w:rPr>
      </w:pPr>
    </w:p>
    <w:p w:rsidR="00606557" w:rsidRPr="00BC48E0" w:rsidRDefault="00606557" w:rsidP="00606557">
      <w:pPr>
        <w:spacing w:line="240" w:lineRule="auto"/>
        <w:jc w:val="both"/>
        <w:rPr>
          <w:rFonts w:ascii="Times New Roman" w:hAnsi="Times New Roman" w:cs="Times New Roman"/>
          <w:b/>
          <w:sz w:val="28"/>
          <w:szCs w:val="28"/>
        </w:rPr>
      </w:pPr>
      <w:r w:rsidRPr="00BC48E0">
        <w:rPr>
          <w:rFonts w:ascii="Times New Roman" w:hAnsi="Times New Roman" w:cs="Times New Roman"/>
          <w:b/>
          <w:sz w:val="28"/>
          <w:szCs w:val="28"/>
        </w:rPr>
        <w:t>Comments: Palynomorph percentage</w:t>
      </w:r>
    </w:p>
    <w:p w:rsidR="00606557" w:rsidRPr="00BC48E0" w:rsidRDefault="00606557" w:rsidP="00606557">
      <w:pPr>
        <w:spacing w:line="240" w:lineRule="auto"/>
        <w:jc w:val="both"/>
        <w:rPr>
          <w:rFonts w:ascii="Times New Roman" w:hAnsi="Times New Roman" w:cs="Times New Roman"/>
          <w:sz w:val="28"/>
          <w:szCs w:val="28"/>
        </w:rPr>
      </w:pPr>
      <w:r w:rsidRPr="00BC48E0">
        <w:rPr>
          <w:rFonts w:ascii="Times New Roman" w:hAnsi="Times New Roman" w:cs="Times New Roman"/>
          <w:b/>
          <w:sz w:val="28"/>
          <w:szCs w:val="28"/>
        </w:rPr>
        <w:tab/>
      </w:r>
      <w:r w:rsidRPr="00BC48E0">
        <w:rPr>
          <w:rFonts w:ascii="Times New Roman" w:hAnsi="Times New Roman" w:cs="Times New Roman"/>
          <w:b/>
          <w:sz w:val="28"/>
          <w:szCs w:val="28"/>
        </w:rPr>
        <w:tab/>
        <w:t xml:space="preserve">  </w:t>
      </w:r>
      <w:r w:rsidRPr="00BC48E0">
        <w:rPr>
          <w:rFonts w:ascii="Times New Roman" w:hAnsi="Times New Roman" w:cs="Times New Roman"/>
          <w:sz w:val="28"/>
          <w:szCs w:val="28"/>
        </w:rPr>
        <w:t xml:space="preserve">Terrestrial species: </w:t>
      </w:r>
      <w:r w:rsidRPr="00BC48E0">
        <w:rPr>
          <w:rFonts w:ascii="Times New Roman" w:hAnsi="Times New Roman" w:cs="Times New Roman"/>
          <w:sz w:val="28"/>
          <w:szCs w:val="28"/>
        </w:rPr>
        <w:tab/>
        <w:t>Spores = 24 %</w:t>
      </w:r>
    </w:p>
    <w:p w:rsidR="00606557" w:rsidRPr="00BC48E0" w:rsidRDefault="00606557" w:rsidP="00606557">
      <w:pPr>
        <w:spacing w:line="240" w:lineRule="auto"/>
        <w:rPr>
          <w:rFonts w:ascii="Times New Roman" w:hAnsi="Times New Roman" w:cs="Times New Roman"/>
          <w:sz w:val="28"/>
          <w:szCs w:val="28"/>
        </w:rPr>
      </w:pPr>
      <w:r w:rsidRPr="00BC48E0">
        <w:rPr>
          <w:rFonts w:ascii="Times New Roman" w:hAnsi="Times New Roman" w:cs="Times New Roman"/>
          <w:sz w:val="28"/>
          <w:szCs w:val="28"/>
        </w:rPr>
        <w:tab/>
      </w:r>
      <w:r w:rsidRPr="00BC48E0">
        <w:rPr>
          <w:rFonts w:ascii="Times New Roman" w:hAnsi="Times New Roman" w:cs="Times New Roman"/>
          <w:sz w:val="28"/>
          <w:szCs w:val="28"/>
        </w:rPr>
        <w:tab/>
      </w:r>
      <w:r w:rsidRPr="00BC48E0">
        <w:rPr>
          <w:rFonts w:ascii="Times New Roman" w:hAnsi="Times New Roman" w:cs="Times New Roman"/>
          <w:sz w:val="28"/>
          <w:szCs w:val="28"/>
        </w:rPr>
        <w:tab/>
      </w:r>
      <w:r w:rsidRPr="00BC48E0">
        <w:rPr>
          <w:rFonts w:ascii="Times New Roman" w:hAnsi="Times New Roman" w:cs="Times New Roman"/>
          <w:sz w:val="28"/>
          <w:szCs w:val="28"/>
        </w:rPr>
        <w:tab/>
      </w:r>
      <w:r w:rsidRPr="00BC48E0">
        <w:rPr>
          <w:rFonts w:ascii="Times New Roman" w:hAnsi="Times New Roman" w:cs="Times New Roman"/>
          <w:sz w:val="28"/>
          <w:szCs w:val="28"/>
        </w:rPr>
        <w:tab/>
      </w:r>
      <w:r w:rsidRPr="00BC48E0">
        <w:rPr>
          <w:rFonts w:ascii="Times New Roman" w:hAnsi="Times New Roman" w:cs="Times New Roman"/>
          <w:sz w:val="28"/>
          <w:szCs w:val="28"/>
        </w:rPr>
        <w:tab/>
        <w:t>Pollen = 41 %</w:t>
      </w:r>
    </w:p>
    <w:p w:rsidR="00606557" w:rsidRPr="00BC48E0" w:rsidRDefault="00606557" w:rsidP="00606557">
      <w:pPr>
        <w:spacing w:line="240" w:lineRule="auto"/>
        <w:rPr>
          <w:rFonts w:ascii="Times New Roman" w:hAnsi="Times New Roman" w:cs="Times New Roman"/>
          <w:sz w:val="28"/>
          <w:szCs w:val="28"/>
        </w:rPr>
      </w:pPr>
      <w:r w:rsidRPr="00BC48E0">
        <w:rPr>
          <w:rFonts w:ascii="Times New Roman" w:hAnsi="Times New Roman" w:cs="Times New Roman"/>
          <w:sz w:val="28"/>
          <w:szCs w:val="28"/>
        </w:rPr>
        <w:tab/>
      </w:r>
      <w:r w:rsidRPr="00BC48E0">
        <w:rPr>
          <w:rFonts w:ascii="Times New Roman" w:hAnsi="Times New Roman" w:cs="Times New Roman"/>
          <w:sz w:val="28"/>
          <w:szCs w:val="28"/>
        </w:rPr>
        <w:tab/>
        <w:t xml:space="preserve">  </w:t>
      </w:r>
      <w:r w:rsidRPr="00BC48E0">
        <w:rPr>
          <w:rFonts w:ascii="Times New Roman" w:hAnsi="Times New Roman" w:cs="Times New Roman"/>
          <w:sz w:val="28"/>
          <w:szCs w:val="28"/>
        </w:rPr>
        <w:tab/>
        <w:t>Marine species: Dinocysts = 35 %</w:t>
      </w:r>
      <w:r w:rsidRPr="00BC48E0">
        <w:rPr>
          <w:rFonts w:ascii="Times New Roman" w:hAnsi="Times New Roman" w:cs="Times New Roman"/>
          <w:sz w:val="28"/>
          <w:szCs w:val="28"/>
        </w:rPr>
        <w:tab/>
      </w:r>
    </w:p>
    <w:p w:rsidR="00606557" w:rsidRPr="00BC48E0" w:rsidRDefault="00606557" w:rsidP="00606557">
      <w:pPr>
        <w:spacing w:line="240" w:lineRule="auto"/>
        <w:rPr>
          <w:rFonts w:ascii="Times New Roman" w:hAnsi="Times New Roman" w:cs="Times New Roman"/>
          <w:sz w:val="28"/>
          <w:szCs w:val="28"/>
        </w:rPr>
      </w:pPr>
      <w:r w:rsidRPr="00BC48E0">
        <w:rPr>
          <w:rFonts w:ascii="Times New Roman" w:hAnsi="Times New Roman" w:cs="Times New Roman"/>
          <w:b/>
          <w:sz w:val="28"/>
          <w:szCs w:val="28"/>
        </w:rPr>
        <w:t>Age</w:t>
      </w:r>
      <w:r w:rsidRPr="00BC48E0">
        <w:rPr>
          <w:rFonts w:ascii="Times New Roman" w:hAnsi="Times New Roman" w:cs="Times New Roman"/>
          <w:sz w:val="28"/>
          <w:szCs w:val="28"/>
        </w:rPr>
        <w:t>: Late Campanian-Early Maastrichtian</w:t>
      </w:r>
    </w:p>
    <w:p w:rsidR="00606557" w:rsidRPr="00BC48E0" w:rsidRDefault="00606557" w:rsidP="00606557">
      <w:pPr>
        <w:spacing w:line="240" w:lineRule="auto"/>
        <w:rPr>
          <w:rFonts w:ascii="Times New Roman" w:hAnsi="Times New Roman" w:cs="Times New Roman"/>
          <w:sz w:val="28"/>
          <w:szCs w:val="28"/>
        </w:rPr>
      </w:pPr>
      <w:r w:rsidRPr="00BC48E0">
        <w:rPr>
          <w:rFonts w:ascii="Times New Roman" w:hAnsi="Times New Roman" w:cs="Times New Roman"/>
          <w:b/>
          <w:sz w:val="28"/>
          <w:szCs w:val="28"/>
        </w:rPr>
        <w:t>Paleoenvironment</w:t>
      </w:r>
      <w:r w:rsidRPr="00BC48E0">
        <w:rPr>
          <w:rFonts w:ascii="Times New Roman" w:hAnsi="Times New Roman" w:cs="Times New Roman"/>
          <w:sz w:val="28"/>
          <w:szCs w:val="28"/>
        </w:rPr>
        <w:t>: Marginal marine (estuary)</w:t>
      </w:r>
    </w:p>
    <w:p w:rsidR="00606557" w:rsidRPr="00BC48E0" w:rsidRDefault="00606557" w:rsidP="00606557">
      <w:pPr>
        <w:rPr>
          <w:rFonts w:ascii="Times New Roman" w:hAnsi="Times New Roman" w:cs="Times New Roman"/>
          <w:sz w:val="24"/>
        </w:rPr>
      </w:pPr>
      <w:r w:rsidRPr="00BC48E0">
        <w:rPr>
          <w:rFonts w:ascii="Times New Roman" w:hAnsi="Times New Roman" w:cs="Times New Roman"/>
          <w:b/>
          <w:sz w:val="28"/>
          <w:szCs w:val="28"/>
        </w:rPr>
        <w:t xml:space="preserve">Paleo-salinity: </w:t>
      </w:r>
      <w:r w:rsidRPr="00BC48E0">
        <w:rPr>
          <w:rFonts w:ascii="Times New Roman" w:hAnsi="Times New Roman" w:cs="Times New Roman"/>
          <w:sz w:val="28"/>
          <w:szCs w:val="28"/>
        </w:rPr>
        <w:t>Nearshore/brackish water</w:t>
      </w:r>
    </w:p>
    <w:p w:rsidR="00606557" w:rsidRPr="00C43814" w:rsidRDefault="00C43814" w:rsidP="00606557">
      <w:pPr>
        <w:rPr>
          <w:rFonts w:ascii="Times New Roman" w:hAnsi="Times New Roman" w:cs="Times New Roman"/>
          <w:b/>
          <w:sz w:val="28"/>
          <w:szCs w:val="28"/>
        </w:rPr>
      </w:pPr>
      <w:r w:rsidRPr="00C43814">
        <w:rPr>
          <w:rFonts w:ascii="Times New Roman" w:hAnsi="Times New Roman" w:cs="Times New Roman"/>
          <w:b/>
          <w:sz w:val="28"/>
          <w:szCs w:val="28"/>
        </w:rPr>
        <w:t>4.3.2 Interpretation</w:t>
      </w:r>
      <w:r>
        <w:rPr>
          <w:rFonts w:ascii="Times New Roman" w:hAnsi="Times New Roman" w:cs="Times New Roman"/>
          <w:b/>
          <w:sz w:val="28"/>
          <w:szCs w:val="28"/>
        </w:rPr>
        <w:t xml:space="preserve"> of R</w:t>
      </w:r>
      <w:r w:rsidRPr="00C43814">
        <w:rPr>
          <w:rFonts w:ascii="Times New Roman" w:hAnsi="Times New Roman" w:cs="Times New Roman"/>
          <w:b/>
          <w:sz w:val="28"/>
          <w:szCs w:val="28"/>
        </w:rPr>
        <w:t>esults</w:t>
      </w:r>
    </w:p>
    <w:p w:rsidR="00606557" w:rsidRPr="00C43814" w:rsidRDefault="00C43814" w:rsidP="00606557">
      <w:pPr>
        <w:rPr>
          <w:rFonts w:ascii="Times New Roman" w:hAnsi="Times New Roman" w:cs="Times New Roman"/>
          <w:b/>
          <w:sz w:val="24"/>
          <w:szCs w:val="24"/>
        </w:rPr>
      </w:pPr>
      <w:r w:rsidRPr="00C43814">
        <w:rPr>
          <w:rFonts w:ascii="Times New Roman" w:hAnsi="Times New Roman" w:cs="Times New Roman"/>
          <w:b/>
          <w:sz w:val="24"/>
          <w:szCs w:val="24"/>
        </w:rPr>
        <w:lastRenderedPageBreak/>
        <w:t>Age</w:t>
      </w:r>
      <w:r>
        <w:rPr>
          <w:rFonts w:ascii="Times New Roman" w:hAnsi="Times New Roman" w:cs="Times New Roman"/>
          <w:b/>
          <w:sz w:val="24"/>
          <w:szCs w:val="24"/>
        </w:rPr>
        <w:t xml:space="preserve"> A</w:t>
      </w:r>
      <w:r w:rsidRPr="00C43814">
        <w:rPr>
          <w:rFonts w:ascii="Times New Roman" w:hAnsi="Times New Roman" w:cs="Times New Roman"/>
          <w:b/>
          <w:sz w:val="24"/>
          <w:szCs w:val="24"/>
        </w:rPr>
        <w:t>ssessment</w:t>
      </w:r>
    </w:p>
    <w:p w:rsidR="00606557" w:rsidRPr="00FB2424" w:rsidRDefault="00606557" w:rsidP="00606557">
      <w:pPr>
        <w:spacing w:line="360" w:lineRule="auto"/>
        <w:jc w:val="both"/>
        <w:rPr>
          <w:rFonts w:ascii="Times New Roman" w:hAnsi="Times New Roman" w:cs="Times New Roman"/>
          <w:sz w:val="24"/>
        </w:rPr>
      </w:pPr>
      <w:r w:rsidRPr="00FB2424">
        <w:rPr>
          <w:rFonts w:ascii="Times New Roman" w:hAnsi="Times New Roman" w:cs="Times New Roman"/>
          <w:sz w:val="24"/>
        </w:rPr>
        <w:t>The age determination of the examined samples was based on the selected</w:t>
      </w:r>
      <w:r>
        <w:rPr>
          <w:rFonts w:ascii="Times New Roman" w:hAnsi="Times New Roman" w:cs="Times New Roman"/>
          <w:sz w:val="24"/>
        </w:rPr>
        <w:t xml:space="preserve"> key age-diagnostic palynomorph assemblages recovered</w:t>
      </w:r>
      <w:r w:rsidRPr="00FB2424">
        <w:rPr>
          <w:rFonts w:ascii="Times New Roman" w:hAnsi="Times New Roman" w:cs="Times New Roman"/>
          <w:sz w:val="24"/>
        </w:rPr>
        <w:t>. They are summarized as follow:</w:t>
      </w:r>
    </w:p>
    <w:p w:rsidR="00606557" w:rsidRPr="009D27E5" w:rsidRDefault="00606557" w:rsidP="00606557">
      <w:pPr>
        <w:pStyle w:val="ListParagraph"/>
        <w:numPr>
          <w:ilvl w:val="0"/>
          <w:numId w:val="13"/>
        </w:numPr>
        <w:tabs>
          <w:tab w:val="left" w:pos="810"/>
        </w:tabs>
        <w:spacing w:after="200" w:line="480" w:lineRule="auto"/>
        <w:ind w:left="270" w:hanging="810"/>
        <w:jc w:val="both"/>
        <w:rPr>
          <w:rFonts w:ascii="Times New Roman" w:hAnsi="Times New Roman" w:cs="Times New Roman"/>
          <w:sz w:val="24"/>
        </w:rPr>
      </w:pPr>
      <w:r w:rsidRPr="00FB2424">
        <w:rPr>
          <w:rFonts w:ascii="Times New Roman" w:hAnsi="Times New Roman" w:cs="Times New Roman"/>
          <w:sz w:val="24"/>
        </w:rPr>
        <w:t>From</w:t>
      </w:r>
      <w:r w:rsidRPr="009C3AEE">
        <w:rPr>
          <w:rFonts w:ascii="Times New Roman" w:hAnsi="Times New Roman" w:cs="Times New Roman"/>
          <w:sz w:val="24"/>
        </w:rPr>
        <w:t xml:space="preserve"> </w:t>
      </w:r>
      <w:r w:rsidRPr="009C3AEE">
        <w:rPr>
          <w:rFonts w:ascii="Times New Roman" w:hAnsi="Times New Roman" w:cs="Times New Roman"/>
          <w:b/>
          <w:sz w:val="24"/>
        </w:rPr>
        <w:t>table</w:t>
      </w:r>
      <w:r>
        <w:rPr>
          <w:rFonts w:ascii="Times New Roman" w:hAnsi="Times New Roman" w:cs="Times New Roman"/>
          <w:b/>
          <w:sz w:val="24"/>
        </w:rPr>
        <w:t>s</w:t>
      </w:r>
      <w:r w:rsidRPr="009C3AEE">
        <w:rPr>
          <w:rFonts w:ascii="Times New Roman" w:hAnsi="Times New Roman" w:cs="Times New Roman"/>
          <w:b/>
          <w:sz w:val="24"/>
        </w:rPr>
        <w:t xml:space="preserve"> 1</w:t>
      </w:r>
      <w:r>
        <w:rPr>
          <w:rFonts w:ascii="Times New Roman" w:hAnsi="Times New Roman" w:cs="Times New Roman"/>
          <w:b/>
          <w:sz w:val="24"/>
        </w:rPr>
        <w:t>-5</w:t>
      </w:r>
      <w:r w:rsidRPr="009C3AEE">
        <w:rPr>
          <w:rFonts w:ascii="Times New Roman" w:hAnsi="Times New Roman" w:cs="Times New Roman"/>
          <w:sz w:val="24"/>
        </w:rPr>
        <w:t xml:space="preserve"> a</w:t>
      </w:r>
      <w:r>
        <w:rPr>
          <w:rFonts w:ascii="Times New Roman" w:hAnsi="Times New Roman" w:cs="Times New Roman"/>
          <w:sz w:val="24"/>
        </w:rPr>
        <w:t>bove,</w:t>
      </w:r>
      <w:r>
        <w:rPr>
          <w:rFonts w:ascii="Times New Roman" w:hAnsi="Times New Roman" w:cs="Times New Roman"/>
          <w:sz w:val="24"/>
          <w:szCs w:val="24"/>
        </w:rPr>
        <w:t xml:space="preserve"> s</w:t>
      </w:r>
      <w:r w:rsidRPr="00681F19">
        <w:rPr>
          <w:rFonts w:ascii="Times New Roman" w:hAnsi="Times New Roman" w:cs="Times New Roman"/>
          <w:sz w:val="24"/>
          <w:szCs w:val="24"/>
        </w:rPr>
        <w:t>ample</w:t>
      </w:r>
      <w:r>
        <w:rPr>
          <w:rFonts w:ascii="Times New Roman" w:hAnsi="Times New Roman" w:cs="Times New Roman"/>
          <w:sz w:val="24"/>
          <w:szCs w:val="24"/>
        </w:rPr>
        <w:t xml:space="preserve">s </w:t>
      </w:r>
      <w:r w:rsidRPr="00A9316D">
        <w:rPr>
          <w:rFonts w:ascii="Times New Roman" w:hAnsi="Times New Roman" w:cs="Times New Roman"/>
          <w:b/>
          <w:sz w:val="24"/>
          <w:szCs w:val="24"/>
        </w:rPr>
        <w:t>ST 4, ST 5, ST 7, ST 10 and ST 11</w:t>
      </w:r>
      <w:r>
        <w:rPr>
          <w:rFonts w:ascii="Times New Roman" w:hAnsi="Times New Roman" w:cs="Times New Roman"/>
          <w:sz w:val="24"/>
          <w:szCs w:val="24"/>
        </w:rPr>
        <w:t xml:space="preserve">, were </w:t>
      </w:r>
      <w:r>
        <w:rPr>
          <w:rFonts w:ascii="Times New Roman" w:hAnsi="Times New Roman" w:cs="Times New Roman"/>
          <w:sz w:val="24"/>
        </w:rPr>
        <w:t>dated</w:t>
      </w:r>
      <w:r w:rsidRPr="009C3AEE">
        <w:rPr>
          <w:rFonts w:ascii="Times New Roman" w:hAnsi="Times New Roman" w:cs="Times New Roman"/>
          <w:sz w:val="24"/>
        </w:rPr>
        <w:t xml:space="preserve"> </w:t>
      </w:r>
      <w:r>
        <w:rPr>
          <w:rFonts w:ascii="Times New Roman" w:hAnsi="Times New Roman" w:cs="Times New Roman"/>
          <w:b/>
          <w:sz w:val="24"/>
        </w:rPr>
        <w:t>Late Campanian-Early Maastrichtian age</w:t>
      </w:r>
      <w:r>
        <w:rPr>
          <w:rFonts w:ascii="Times New Roman" w:hAnsi="Times New Roman" w:cs="Times New Roman"/>
          <w:sz w:val="24"/>
        </w:rPr>
        <w:t xml:space="preserve"> on</w:t>
      </w:r>
      <w:r w:rsidRPr="009C3AEE">
        <w:rPr>
          <w:rFonts w:ascii="Times New Roman" w:hAnsi="Times New Roman" w:cs="Times New Roman"/>
          <w:sz w:val="24"/>
        </w:rPr>
        <w:t xml:space="preserve"> the</w:t>
      </w:r>
      <w:r>
        <w:rPr>
          <w:rFonts w:ascii="Times New Roman" w:hAnsi="Times New Roman" w:cs="Times New Roman"/>
          <w:sz w:val="24"/>
        </w:rPr>
        <w:t xml:space="preserve"> basis o</w:t>
      </w:r>
      <w:r w:rsidRPr="009C3AEE">
        <w:rPr>
          <w:rFonts w:ascii="Times New Roman" w:hAnsi="Times New Roman" w:cs="Times New Roman"/>
          <w:sz w:val="24"/>
        </w:rPr>
        <w:t>f</w:t>
      </w:r>
      <w:r>
        <w:rPr>
          <w:rFonts w:ascii="Times New Roman" w:hAnsi="Times New Roman" w:cs="Times New Roman"/>
          <w:sz w:val="24"/>
        </w:rPr>
        <w:t xml:space="preserve"> the</w:t>
      </w:r>
      <w:r w:rsidRPr="009C3AEE">
        <w:rPr>
          <w:rFonts w:ascii="Times New Roman" w:hAnsi="Times New Roman" w:cs="Times New Roman"/>
          <w:sz w:val="24"/>
        </w:rPr>
        <w:t xml:space="preserve"> following </w:t>
      </w:r>
      <w:r>
        <w:rPr>
          <w:rFonts w:ascii="Times New Roman" w:hAnsi="Times New Roman" w:cs="Times New Roman"/>
          <w:sz w:val="24"/>
        </w:rPr>
        <w:t xml:space="preserve">index </w:t>
      </w:r>
      <w:r w:rsidRPr="009C3AEE">
        <w:rPr>
          <w:rFonts w:ascii="Times New Roman" w:hAnsi="Times New Roman" w:cs="Times New Roman"/>
          <w:sz w:val="24"/>
        </w:rPr>
        <w:t>sporomorphs assemblage:</w:t>
      </w:r>
      <w:r w:rsidRPr="009C3AEE">
        <w:rPr>
          <w:rFonts w:ascii="Times New Roman" w:hAnsi="Times New Roman" w:cs="Times New Roman"/>
          <w:i/>
        </w:rPr>
        <w:t xml:space="preserve"> </w:t>
      </w:r>
      <w:r w:rsidRPr="009D27E5">
        <w:rPr>
          <w:rFonts w:ascii="Times New Roman" w:hAnsi="Times New Roman" w:cs="Times New Roman"/>
          <w:i/>
          <w:sz w:val="24"/>
          <w:szCs w:val="24"/>
        </w:rPr>
        <w:t>Echitriporites trianguliformis,</w:t>
      </w:r>
      <w:r>
        <w:rPr>
          <w:rFonts w:ascii="Times New Roman" w:hAnsi="Times New Roman" w:cs="Times New Roman"/>
          <w:i/>
          <w:sz w:val="24"/>
          <w:szCs w:val="24"/>
        </w:rPr>
        <w:t xml:space="preserve"> Retidiporites magdalensis</w:t>
      </w:r>
      <w:r w:rsidRPr="009D27E5">
        <w:rPr>
          <w:rFonts w:ascii="Times New Roman" w:hAnsi="Times New Roman" w:cs="Times New Roman"/>
          <w:i/>
          <w:sz w:val="24"/>
          <w:szCs w:val="24"/>
        </w:rPr>
        <w:t xml:space="preserve">, Zlivisporis blanensis, Distaverrusporites simplex, Longapertites marginatus, Monocolpites marginatus, Buttinia andreevi </w:t>
      </w:r>
      <w:r w:rsidRPr="009D27E5">
        <w:rPr>
          <w:rFonts w:ascii="Times New Roman" w:hAnsi="Times New Roman" w:cs="Times New Roman"/>
          <w:sz w:val="24"/>
          <w:szCs w:val="24"/>
        </w:rPr>
        <w:t>and</w:t>
      </w:r>
      <w:r w:rsidRPr="009D27E5">
        <w:rPr>
          <w:rFonts w:ascii="Times New Roman" w:hAnsi="Times New Roman" w:cs="Times New Roman"/>
          <w:i/>
          <w:sz w:val="24"/>
          <w:szCs w:val="24"/>
        </w:rPr>
        <w:t xml:space="preserve"> Longapertites microfoveolatus, </w:t>
      </w:r>
      <w:r w:rsidRPr="009D27E5">
        <w:rPr>
          <w:rFonts w:ascii="Times New Roman" w:hAnsi="Times New Roman" w:cs="Times New Roman"/>
          <w:sz w:val="24"/>
          <w:szCs w:val="24"/>
        </w:rPr>
        <w:t>(Lawal and Moullade, 1987</w:t>
      </w:r>
      <w:r>
        <w:rPr>
          <w:rFonts w:ascii="Times New Roman" w:hAnsi="Times New Roman" w:cs="Times New Roman"/>
          <w:sz w:val="24"/>
          <w:szCs w:val="24"/>
        </w:rPr>
        <w:t xml:space="preserve">; Umeji, 2007; Chiaghanam </w:t>
      </w:r>
      <w:r w:rsidRPr="00611B05">
        <w:rPr>
          <w:rFonts w:ascii="Times New Roman" w:hAnsi="Times New Roman" w:cs="Times New Roman"/>
          <w:i/>
          <w:sz w:val="24"/>
          <w:szCs w:val="24"/>
        </w:rPr>
        <w:t>et al</w:t>
      </w:r>
      <w:r>
        <w:rPr>
          <w:rFonts w:ascii="Times New Roman" w:hAnsi="Times New Roman" w:cs="Times New Roman"/>
          <w:sz w:val="24"/>
          <w:szCs w:val="24"/>
        </w:rPr>
        <w:t>., 2012</w:t>
      </w:r>
      <w:r w:rsidRPr="009D27E5">
        <w:rPr>
          <w:rFonts w:ascii="Times New Roman" w:hAnsi="Times New Roman" w:cs="Times New Roman"/>
          <w:sz w:val="24"/>
          <w:szCs w:val="24"/>
        </w:rPr>
        <w:t>)</w:t>
      </w:r>
      <w:r w:rsidRPr="009D27E5">
        <w:rPr>
          <w:rFonts w:ascii="Times New Roman" w:hAnsi="Times New Roman" w:cs="Times New Roman"/>
          <w:i/>
          <w:sz w:val="24"/>
          <w:szCs w:val="24"/>
        </w:rPr>
        <w:t xml:space="preserve">. </w:t>
      </w:r>
    </w:p>
    <w:p w:rsidR="00606557" w:rsidRPr="009C3AEE" w:rsidRDefault="00606557" w:rsidP="00606557">
      <w:pPr>
        <w:pStyle w:val="ListParagraph"/>
        <w:numPr>
          <w:ilvl w:val="0"/>
          <w:numId w:val="13"/>
        </w:numPr>
        <w:tabs>
          <w:tab w:val="left" w:pos="810"/>
        </w:tabs>
        <w:spacing w:after="200" w:line="480" w:lineRule="auto"/>
        <w:ind w:left="270" w:hanging="810"/>
        <w:jc w:val="both"/>
        <w:rPr>
          <w:rFonts w:ascii="Times New Roman" w:hAnsi="Times New Roman" w:cs="Times New Roman"/>
          <w:sz w:val="24"/>
        </w:rPr>
      </w:pPr>
      <w:r w:rsidRPr="009D27E5">
        <w:rPr>
          <w:rFonts w:ascii="Times New Roman" w:hAnsi="Times New Roman" w:cs="Times New Roman"/>
          <w:sz w:val="24"/>
          <w:szCs w:val="24"/>
        </w:rPr>
        <w:t xml:space="preserve">The age was </w:t>
      </w:r>
      <w:r w:rsidRPr="00FB2424">
        <w:rPr>
          <w:rFonts w:ascii="Times New Roman" w:hAnsi="Times New Roman" w:cs="Times New Roman"/>
          <w:sz w:val="24"/>
        </w:rPr>
        <w:t>f</w:t>
      </w:r>
      <w:r>
        <w:rPr>
          <w:rFonts w:ascii="Times New Roman" w:hAnsi="Times New Roman" w:cs="Times New Roman"/>
          <w:sz w:val="24"/>
        </w:rPr>
        <w:t xml:space="preserve">urther </w:t>
      </w:r>
      <w:r>
        <w:rPr>
          <w:rFonts w:ascii="Times New Roman" w:hAnsi="Times New Roman" w:cs="Times New Roman"/>
          <w:sz w:val="24"/>
          <w:szCs w:val="24"/>
        </w:rPr>
        <w:t>con</w:t>
      </w:r>
      <w:r w:rsidRPr="009D27E5">
        <w:rPr>
          <w:rFonts w:ascii="Times New Roman" w:hAnsi="Times New Roman" w:cs="Times New Roman"/>
          <w:sz w:val="24"/>
          <w:szCs w:val="24"/>
        </w:rPr>
        <w:t>f</w:t>
      </w:r>
      <w:r>
        <w:rPr>
          <w:rFonts w:ascii="Times New Roman" w:hAnsi="Times New Roman" w:cs="Times New Roman"/>
          <w:sz w:val="24"/>
          <w:szCs w:val="24"/>
        </w:rPr>
        <w:t>irmed by the presence</w:t>
      </w:r>
      <w:r w:rsidRPr="009D27E5">
        <w:rPr>
          <w:rFonts w:ascii="Times New Roman" w:hAnsi="Times New Roman" w:cs="Times New Roman"/>
          <w:sz w:val="24"/>
          <w:szCs w:val="24"/>
        </w:rPr>
        <w:t xml:space="preserve"> of the typical West African Campano-Maastrichtian dinoflagellate cysts association such as, </w:t>
      </w:r>
      <w:r>
        <w:rPr>
          <w:rFonts w:ascii="Times New Roman" w:hAnsi="Times New Roman" w:cs="Times New Roman"/>
          <w:i/>
          <w:sz w:val="24"/>
          <w:szCs w:val="24"/>
        </w:rPr>
        <w:t>Senegalinium</w:t>
      </w:r>
      <w:r w:rsidRPr="009D27E5">
        <w:rPr>
          <w:rFonts w:ascii="Times New Roman" w:hAnsi="Times New Roman" w:cs="Times New Roman"/>
          <w:i/>
          <w:sz w:val="24"/>
          <w:szCs w:val="24"/>
        </w:rPr>
        <w:t>, Ceratiopsis diebeli, Dinogymnium</w:t>
      </w:r>
      <w:r w:rsidRPr="009D27E5">
        <w:rPr>
          <w:rFonts w:ascii="Times New Roman" w:hAnsi="Times New Roman" w:cs="Times New Roman"/>
          <w:sz w:val="24"/>
          <w:szCs w:val="24"/>
        </w:rPr>
        <w:t xml:space="preserve"> sp., </w:t>
      </w:r>
      <w:r w:rsidRPr="009D27E5">
        <w:rPr>
          <w:rFonts w:ascii="Times New Roman" w:hAnsi="Times New Roman" w:cs="Times New Roman"/>
          <w:i/>
          <w:sz w:val="24"/>
          <w:szCs w:val="24"/>
        </w:rPr>
        <w:t xml:space="preserve">Andalusiella polymorpha, A. manthei, </w:t>
      </w:r>
      <w:r w:rsidRPr="009D27E5">
        <w:rPr>
          <w:rFonts w:ascii="Times New Roman" w:hAnsi="Times New Roman" w:cs="Times New Roman"/>
          <w:sz w:val="24"/>
          <w:szCs w:val="24"/>
        </w:rPr>
        <w:t xml:space="preserve">and </w:t>
      </w:r>
      <w:r w:rsidRPr="009D27E5">
        <w:rPr>
          <w:rFonts w:ascii="Times New Roman" w:hAnsi="Times New Roman" w:cs="Times New Roman"/>
          <w:i/>
          <w:sz w:val="24"/>
          <w:szCs w:val="24"/>
        </w:rPr>
        <w:t>Paleocystodinium autrialinium</w:t>
      </w:r>
      <w:r w:rsidRPr="009D27E5">
        <w:rPr>
          <w:rFonts w:ascii="Times New Roman" w:hAnsi="Times New Roman" w:cs="Times New Roman"/>
          <w:sz w:val="24"/>
          <w:szCs w:val="24"/>
        </w:rPr>
        <w:t>, (Lentin and Williams, 1978; May, 1980</w:t>
      </w:r>
      <w:r>
        <w:rPr>
          <w:rFonts w:ascii="Times New Roman" w:hAnsi="Times New Roman" w:cs="Times New Roman"/>
          <w:sz w:val="24"/>
          <w:szCs w:val="24"/>
        </w:rPr>
        <w:t>; Umeji, 2007</w:t>
      </w:r>
      <w:r w:rsidRPr="009D27E5">
        <w:rPr>
          <w:rFonts w:ascii="Times New Roman" w:hAnsi="Times New Roman" w:cs="Times New Roman"/>
          <w:sz w:val="24"/>
          <w:szCs w:val="24"/>
        </w:rPr>
        <w:t>) (Fig. 1).</w:t>
      </w:r>
      <w:r w:rsidRPr="009C3AEE">
        <w:rPr>
          <w:rFonts w:ascii="Times New Roman" w:hAnsi="Times New Roman" w:cs="Times New Roman"/>
        </w:rPr>
        <w:t xml:space="preserve"> </w:t>
      </w:r>
    </w:p>
    <w:p w:rsidR="00606557" w:rsidRDefault="00606557" w:rsidP="00606557">
      <w:pPr>
        <w:spacing w:line="360" w:lineRule="auto"/>
        <w:rPr>
          <w:rFonts w:ascii="Bookman Old Style" w:hAnsi="Bookman Old Style"/>
          <w:b/>
          <w:sz w:val="16"/>
        </w:rPr>
      </w:pPr>
      <w:r>
        <w:rPr>
          <w:rFonts w:ascii="Bookman Old Style" w:hAnsi="Bookman Old Style"/>
          <w:b/>
          <w:noProof/>
          <w:sz w:val="16"/>
          <w:lang w:val="fr-FR" w:eastAsia="fr-FR"/>
        </w:rPr>
        <w:lastRenderedPageBreak/>
        <w:drawing>
          <wp:inline distT="0" distB="0" distL="0" distR="0" wp14:anchorId="58D0EE58" wp14:editId="62549BE7">
            <wp:extent cx="4645660" cy="465512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7405" cy="4656875"/>
                    </a:xfrm>
                    <a:prstGeom prst="rect">
                      <a:avLst/>
                    </a:prstGeom>
                    <a:noFill/>
                  </pic:spPr>
                </pic:pic>
              </a:graphicData>
            </a:graphic>
          </wp:inline>
        </w:drawing>
      </w:r>
    </w:p>
    <w:p w:rsidR="00606557" w:rsidRDefault="00A83281" w:rsidP="006939B4">
      <w:pPr>
        <w:spacing w:after="0" w:line="240" w:lineRule="auto"/>
        <w:jc w:val="both"/>
        <w:rPr>
          <w:rFonts w:ascii="Times New Roman" w:hAnsi="Times New Roman" w:cs="Times New Roman"/>
          <w:b/>
          <w:sz w:val="24"/>
        </w:rPr>
      </w:pPr>
      <w:r>
        <w:rPr>
          <w:rFonts w:ascii="Times New Roman" w:hAnsi="Times New Roman" w:cs="Times New Roman"/>
          <w:b/>
          <w:sz w:val="24"/>
        </w:rPr>
        <w:t>Fig. 4.3</w:t>
      </w:r>
      <w:r w:rsidR="00606557" w:rsidRPr="00827BD3">
        <w:rPr>
          <w:rFonts w:ascii="Times New Roman" w:hAnsi="Times New Roman" w:cs="Times New Roman"/>
          <w:b/>
          <w:sz w:val="24"/>
        </w:rPr>
        <w:t xml:space="preserve">: Micrographs of some palynomorphs </w:t>
      </w:r>
      <w:r w:rsidR="00606557">
        <w:rPr>
          <w:rFonts w:ascii="Times New Roman" w:hAnsi="Times New Roman" w:cs="Times New Roman"/>
          <w:b/>
          <w:sz w:val="24"/>
        </w:rPr>
        <w:t>recovered in the examin</w:t>
      </w:r>
      <w:r w:rsidR="00606557" w:rsidRPr="00827BD3">
        <w:rPr>
          <w:rFonts w:ascii="Times New Roman" w:hAnsi="Times New Roman" w:cs="Times New Roman"/>
          <w:b/>
          <w:sz w:val="24"/>
        </w:rPr>
        <w:t>ed samples.</w:t>
      </w:r>
    </w:p>
    <w:p w:rsidR="00606557" w:rsidRDefault="00606557" w:rsidP="006939B4">
      <w:pPr>
        <w:spacing w:after="0" w:line="240" w:lineRule="auto"/>
        <w:jc w:val="both"/>
        <w:rPr>
          <w:rFonts w:ascii="Times New Roman" w:hAnsi="Times New Roman" w:cs="Times New Roman"/>
          <w:b/>
          <w:sz w:val="24"/>
        </w:rPr>
      </w:pPr>
      <w:r>
        <w:rPr>
          <w:rFonts w:ascii="Times New Roman" w:hAnsi="Times New Roman" w:cs="Times New Roman"/>
          <w:b/>
          <w:sz w:val="24"/>
        </w:rPr>
        <w:t xml:space="preserve"> Magnifications nos.  2 and 4 (X 100 oil immersion), others (X 40)</w:t>
      </w:r>
    </w:p>
    <w:p w:rsidR="006939B4" w:rsidRDefault="006939B4" w:rsidP="006939B4">
      <w:pPr>
        <w:spacing w:after="0" w:line="240" w:lineRule="auto"/>
        <w:jc w:val="both"/>
        <w:rPr>
          <w:rFonts w:ascii="Times New Roman" w:hAnsi="Times New Roman" w:cs="Times New Roman"/>
          <w:b/>
          <w:sz w:val="24"/>
        </w:rPr>
      </w:pPr>
    </w:p>
    <w:p w:rsidR="00606557" w:rsidRPr="004B7526" w:rsidRDefault="00606557" w:rsidP="00606557">
      <w:pPr>
        <w:pStyle w:val="ListParagraph"/>
        <w:numPr>
          <w:ilvl w:val="0"/>
          <w:numId w:val="12"/>
        </w:numPr>
        <w:spacing w:after="200" w:line="276" w:lineRule="auto"/>
        <w:jc w:val="both"/>
        <w:rPr>
          <w:rFonts w:ascii="Times New Roman" w:hAnsi="Times New Roman" w:cs="Times New Roman"/>
          <w:b/>
          <w:i/>
          <w:sz w:val="24"/>
        </w:rPr>
      </w:pPr>
      <w:r>
        <w:rPr>
          <w:rFonts w:ascii="Times New Roman" w:hAnsi="Times New Roman" w:cs="Times New Roman"/>
          <w:i/>
          <w:sz w:val="24"/>
        </w:rPr>
        <w:t>Longapertites marginatus</w:t>
      </w:r>
      <w:r>
        <w:rPr>
          <w:rFonts w:ascii="Times New Roman" w:hAnsi="Times New Roman" w:cs="Times New Roman"/>
          <w:i/>
          <w:sz w:val="24"/>
        </w:rPr>
        <w:tab/>
      </w:r>
      <w:r>
        <w:rPr>
          <w:rFonts w:ascii="Times New Roman" w:hAnsi="Times New Roman" w:cs="Times New Roman"/>
          <w:i/>
          <w:sz w:val="24"/>
        </w:rPr>
        <w:tab/>
      </w:r>
    </w:p>
    <w:p w:rsidR="00606557" w:rsidRPr="004B7526" w:rsidRDefault="00606557" w:rsidP="00606557">
      <w:pPr>
        <w:pStyle w:val="ListParagraph"/>
        <w:numPr>
          <w:ilvl w:val="0"/>
          <w:numId w:val="12"/>
        </w:numPr>
        <w:spacing w:after="200" w:line="276" w:lineRule="auto"/>
        <w:jc w:val="both"/>
        <w:rPr>
          <w:rFonts w:ascii="Times New Roman" w:hAnsi="Times New Roman" w:cs="Times New Roman"/>
          <w:b/>
          <w:i/>
          <w:sz w:val="24"/>
        </w:rPr>
      </w:pPr>
      <w:r>
        <w:rPr>
          <w:rFonts w:ascii="Times New Roman" w:hAnsi="Times New Roman" w:cs="Times New Roman"/>
          <w:i/>
          <w:sz w:val="24"/>
        </w:rPr>
        <w:t xml:space="preserve">Echitriporites </w:t>
      </w:r>
      <w:r w:rsidRPr="00DC6031">
        <w:rPr>
          <w:rFonts w:ascii="Times New Roman" w:hAnsi="Times New Roman" w:cs="Times New Roman"/>
          <w:i/>
          <w:sz w:val="24"/>
        </w:rPr>
        <w:t>trianguli</w:t>
      </w:r>
      <w:r w:rsidRPr="00DC6031">
        <w:rPr>
          <w:i/>
          <w:sz w:val="24"/>
        </w:rPr>
        <w:t>formis</w:t>
      </w:r>
      <w:r>
        <w:rPr>
          <w:b/>
          <w:i/>
          <w:sz w:val="24"/>
        </w:rPr>
        <w:tab/>
      </w:r>
      <w:r>
        <w:rPr>
          <w:rFonts w:ascii="Times New Roman" w:hAnsi="Times New Roman" w:cs="Times New Roman"/>
          <w:i/>
          <w:sz w:val="24"/>
        </w:rPr>
        <w:tab/>
      </w:r>
      <w:r>
        <w:rPr>
          <w:rFonts w:ascii="Times New Roman" w:hAnsi="Times New Roman" w:cs="Times New Roman"/>
          <w:i/>
          <w:sz w:val="24"/>
        </w:rPr>
        <w:tab/>
      </w:r>
    </w:p>
    <w:p w:rsidR="00606557" w:rsidRPr="004B7526" w:rsidRDefault="00606557" w:rsidP="00606557">
      <w:pPr>
        <w:pStyle w:val="ListParagraph"/>
        <w:numPr>
          <w:ilvl w:val="0"/>
          <w:numId w:val="12"/>
        </w:numPr>
        <w:spacing w:after="200" w:line="276" w:lineRule="auto"/>
        <w:jc w:val="both"/>
        <w:rPr>
          <w:rFonts w:ascii="Times New Roman" w:hAnsi="Times New Roman" w:cs="Times New Roman"/>
          <w:b/>
          <w:i/>
          <w:sz w:val="24"/>
        </w:rPr>
      </w:pPr>
      <w:r>
        <w:rPr>
          <w:rFonts w:ascii="Times New Roman" w:hAnsi="Times New Roman" w:cs="Times New Roman"/>
          <w:i/>
          <w:sz w:val="24"/>
        </w:rPr>
        <w:t>Laevigatosporites ovatus</w:t>
      </w:r>
      <w:r>
        <w:rPr>
          <w:rFonts w:ascii="Times New Roman" w:hAnsi="Times New Roman" w:cs="Times New Roman"/>
          <w:i/>
          <w:sz w:val="24"/>
        </w:rPr>
        <w:tab/>
      </w:r>
      <w:r>
        <w:rPr>
          <w:rFonts w:ascii="Times New Roman" w:hAnsi="Times New Roman" w:cs="Times New Roman"/>
          <w:i/>
          <w:sz w:val="24"/>
        </w:rPr>
        <w:tab/>
      </w:r>
    </w:p>
    <w:p w:rsidR="00606557" w:rsidRPr="00734D72" w:rsidRDefault="00606557" w:rsidP="00606557">
      <w:pPr>
        <w:pStyle w:val="ListParagraph"/>
        <w:numPr>
          <w:ilvl w:val="0"/>
          <w:numId w:val="12"/>
        </w:numPr>
        <w:spacing w:after="200" w:line="276" w:lineRule="auto"/>
        <w:jc w:val="both"/>
        <w:rPr>
          <w:rFonts w:ascii="Times New Roman" w:hAnsi="Times New Roman" w:cs="Times New Roman"/>
          <w:i/>
          <w:sz w:val="24"/>
        </w:rPr>
      </w:pPr>
      <w:r>
        <w:rPr>
          <w:rFonts w:ascii="Times New Roman" w:hAnsi="Times New Roman" w:cs="Times New Roman"/>
          <w:i/>
          <w:sz w:val="24"/>
        </w:rPr>
        <w:t>Spinizonocolpites baculatus</w:t>
      </w:r>
      <w:r>
        <w:rPr>
          <w:rFonts w:ascii="Times New Roman" w:hAnsi="Times New Roman" w:cs="Times New Roman"/>
          <w:i/>
          <w:sz w:val="24"/>
        </w:rPr>
        <w:tab/>
      </w:r>
      <w:r>
        <w:rPr>
          <w:rFonts w:ascii="Times New Roman" w:hAnsi="Times New Roman" w:cs="Times New Roman"/>
          <w:i/>
          <w:sz w:val="24"/>
        </w:rPr>
        <w:tab/>
      </w:r>
    </w:p>
    <w:p w:rsidR="00606557" w:rsidRPr="004B7526" w:rsidRDefault="00606557" w:rsidP="00606557">
      <w:pPr>
        <w:pStyle w:val="ListParagraph"/>
        <w:numPr>
          <w:ilvl w:val="0"/>
          <w:numId w:val="12"/>
        </w:numPr>
        <w:spacing w:after="200" w:line="276" w:lineRule="auto"/>
        <w:jc w:val="both"/>
        <w:rPr>
          <w:rFonts w:ascii="Times New Roman" w:hAnsi="Times New Roman" w:cs="Times New Roman"/>
          <w:b/>
          <w:i/>
          <w:sz w:val="24"/>
        </w:rPr>
      </w:pPr>
      <w:r>
        <w:rPr>
          <w:rFonts w:ascii="Times New Roman" w:hAnsi="Times New Roman" w:cs="Times New Roman"/>
          <w:i/>
          <w:sz w:val="24"/>
        </w:rPr>
        <w:t>Dinogymnium acuminatum</w:t>
      </w:r>
      <w:r>
        <w:rPr>
          <w:b/>
          <w:i/>
          <w:sz w:val="24"/>
        </w:rPr>
        <w:tab/>
      </w:r>
      <w:r>
        <w:rPr>
          <w:b/>
          <w:i/>
          <w:sz w:val="24"/>
        </w:rPr>
        <w:tab/>
      </w:r>
    </w:p>
    <w:p w:rsidR="00606557" w:rsidRPr="00EE72BC" w:rsidRDefault="00606557" w:rsidP="00606557">
      <w:pPr>
        <w:pStyle w:val="ListParagraph"/>
        <w:numPr>
          <w:ilvl w:val="0"/>
          <w:numId w:val="12"/>
        </w:numPr>
        <w:spacing w:after="200" w:line="276" w:lineRule="auto"/>
        <w:jc w:val="both"/>
        <w:rPr>
          <w:rFonts w:ascii="Times New Roman" w:hAnsi="Times New Roman" w:cs="Times New Roman"/>
          <w:b/>
          <w:i/>
          <w:sz w:val="24"/>
        </w:rPr>
      </w:pPr>
      <w:r>
        <w:rPr>
          <w:i/>
          <w:sz w:val="24"/>
        </w:rPr>
        <w:t>Buttinia andreevi</w:t>
      </w:r>
    </w:p>
    <w:p w:rsidR="00606557" w:rsidRPr="00EE72BC" w:rsidRDefault="00606557" w:rsidP="00606557">
      <w:pPr>
        <w:pStyle w:val="ListParagraph"/>
        <w:numPr>
          <w:ilvl w:val="0"/>
          <w:numId w:val="12"/>
        </w:numPr>
        <w:spacing w:after="200" w:line="276" w:lineRule="auto"/>
        <w:jc w:val="both"/>
        <w:rPr>
          <w:rFonts w:ascii="Times New Roman" w:hAnsi="Times New Roman" w:cs="Times New Roman"/>
          <w:b/>
          <w:i/>
          <w:sz w:val="24"/>
        </w:rPr>
      </w:pPr>
      <w:r>
        <w:rPr>
          <w:i/>
          <w:sz w:val="24"/>
        </w:rPr>
        <w:t>Andalisiella manthei</w:t>
      </w:r>
    </w:p>
    <w:p w:rsidR="00606557" w:rsidRPr="00EE72BC" w:rsidRDefault="00606557" w:rsidP="00606557">
      <w:pPr>
        <w:pStyle w:val="ListParagraph"/>
        <w:numPr>
          <w:ilvl w:val="0"/>
          <w:numId w:val="12"/>
        </w:numPr>
        <w:spacing w:after="200" w:line="276" w:lineRule="auto"/>
        <w:jc w:val="both"/>
        <w:rPr>
          <w:rFonts w:ascii="Times New Roman" w:hAnsi="Times New Roman" w:cs="Times New Roman"/>
          <w:b/>
          <w:i/>
          <w:sz w:val="24"/>
        </w:rPr>
      </w:pPr>
      <w:r>
        <w:rPr>
          <w:rFonts w:ascii="Times New Roman" w:hAnsi="Times New Roman" w:cs="Times New Roman"/>
          <w:i/>
          <w:sz w:val="24"/>
        </w:rPr>
        <w:t>Monocolpites marginatus</w:t>
      </w:r>
    </w:p>
    <w:p w:rsidR="00606557" w:rsidRPr="00EE72BC" w:rsidRDefault="00606557" w:rsidP="00606557">
      <w:pPr>
        <w:pStyle w:val="ListParagraph"/>
        <w:numPr>
          <w:ilvl w:val="0"/>
          <w:numId w:val="12"/>
        </w:numPr>
        <w:spacing w:after="200" w:line="276" w:lineRule="auto"/>
        <w:jc w:val="both"/>
        <w:rPr>
          <w:rFonts w:ascii="Times New Roman" w:hAnsi="Times New Roman" w:cs="Times New Roman"/>
          <w:b/>
          <w:i/>
          <w:sz w:val="24"/>
        </w:rPr>
      </w:pPr>
      <w:r>
        <w:rPr>
          <w:i/>
          <w:sz w:val="24"/>
        </w:rPr>
        <w:t>Andalisiella polymorpha</w:t>
      </w:r>
    </w:p>
    <w:p w:rsidR="00606557" w:rsidRPr="00EC23FA" w:rsidRDefault="00606557" w:rsidP="00606557">
      <w:pPr>
        <w:pStyle w:val="ListParagraph"/>
        <w:jc w:val="both"/>
        <w:rPr>
          <w:rFonts w:ascii="Times New Roman" w:hAnsi="Times New Roman" w:cs="Times New Roman"/>
          <w:b/>
          <w:i/>
          <w:sz w:val="24"/>
        </w:rPr>
      </w:pPr>
      <w:r>
        <w:rPr>
          <w:i/>
          <w:sz w:val="24"/>
        </w:rPr>
        <w:tab/>
      </w:r>
    </w:p>
    <w:p w:rsidR="00606557" w:rsidRDefault="00606557" w:rsidP="00606557"/>
    <w:p w:rsidR="00606557" w:rsidRDefault="00606557" w:rsidP="00606557">
      <w:pPr>
        <w:tabs>
          <w:tab w:val="left" w:pos="810"/>
        </w:tabs>
        <w:spacing w:line="240" w:lineRule="auto"/>
        <w:jc w:val="both"/>
        <w:rPr>
          <w:rFonts w:ascii="Times New Roman" w:hAnsi="Times New Roman" w:cs="Times New Roman"/>
          <w:i/>
          <w:sz w:val="24"/>
        </w:rPr>
      </w:pPr>
      <w:r>
        <w:rPr>
          <w:rFonts w:ascii="Times New Roman" w:hAnsi="Times New Roman" w:cs="Times New Roman"/>
          <w:i/>
          <w:sz w:val="24"/>
        </w:rPr>
        <w:tab/>
      </w:r>
    </w:p>
    <w:p w:rsidR="00606557" w:rsidRPr="006F6251" w:rsidRDefault="00BA2049" w:rsidP="00606557">
      <w:pPr>
        <w:rPr>
          <w:rFonts w:ascii="Times New Roman" w:hAnsi="Times New Roman" w:cs="Times New Roman"/>
          <w:b/>
          <w:i/>
          <w:sz w:val="24"/>
        </w:rPr>
      </w:pPr>
      <w:r>
        <w:rPr>
          <w:rFonts w:ascii="Times New Roman" w:hAnsi="Times New Roman" w:cs="Times New Roman"/>
          <w:b/>
          <w:bCs/>
          <w:iCs/>
          <w:sz w:val="28"/>
          <w:szCs w:val="24"/>
        </w:rPr>
        <w:lastRenderedPageBreak/>
        <w:t xml:space="preserve">4.3.3 </w:t>
      </w:r>
      <w:r w:rsidR="00C078EB">
        <w:rPr>
          <w:rFonts w:ascii="Times New Roman" w:hAnsi="Times New Roman" w:cs="Times New Roman"/>
          <w:b/>
          <w:bCs/>
          <w:iCs/>
          <w:sz w:val="28"/>
          <w:szCs w:val="24"/>
        </w:rPr>
        <w:t>Kerogen Investigation</w:t>
      </w:r>
    </w:p>
    <w:p w:rsidR="00606557" w:rsidRPr="003711A7" w:rsidRDefault="00606557" w:rsidP="00606557">
      <w:pPr>
        <w:autoSpaceDE w:val="0"/>
        <w:autoSpaceDN w:val="0"/>
        <w:adjustRightInd w:val="0"/>
        <w:spacing w:after="0" w:line="480" w:lineRule="auto"/>
        <w:jc w:val="both"/>
        <w:rPr>
          <w:rFonts w:ascii="Times New Roman" w:hAnsi="Times New Roman" w:cs="Times New Roman"/>
          <w:b/>
          <w:bCs/>
          <w:iCs/>
          <w:sz w:val="24"/>
          <w:szCs w:val="24"/>
        </w:rPr>
      </w:pPr>
      <w:r>
        <w:rPr>
          <w:rFonts w:ascii="Times New Roman" w:hAnsi="Times New Roman" w:cs="Times New Roman"/>
          <w:b/>
          <w:bCs/>
          <w:iCs/>
          <w:sz w:val="24"/>
          <w:szCs w:val="24"/>
        </w:rPr>
        <w:t>Method of Study</w:t>
      </w:r>
    </w:p>
    <w:p w:rsidR="00606557" w:rsidRDefault="00606557" w:rsidP="0060655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k</w:t>
      </w:r>
      <w:r w:rsidRPr="003711A7">
        <w:rPr>
          <w:rFonts w:ascii="Times New Roman" w:hAnsi="Times New Roman" w:cs="Times New Roman"/>
          <w:sz w:val="24"/>
          <w:szCs w:val="24"/>
        </w:rPr>
        <w:t>erogen slides were prepared</w:t>
      </w:r>
      <w:r>
        <w:rPr>
          <w:rFonts w:ascii="Times New Roman" w:hAnsi="Times New Roman" w:cs="Times New Roman"/>
          <w:sz w:val="24"/>
          <w:szCs w:val="24"/>
        </w:rPr>
        <w:t xml:space="preserve"> from 5 analyzed samples, labeled (</w:t>
      </w:r>
      <w:r w:rsidRPr="00A9316D">
        <w:rPr>
          <w:rFonts w:ascii="Times New Roman" w:hAnsi="Times New Roman" w:cs="Times New Roman"/>
          <w:b/>
          <w:sz w:val="24"/>
          <w:szCs w:val="24"/>
        </w:rPr>
        <w:t>ST 4, ST 5, ST 7, ST 10 and ST 11</w:t>
      </w:r>
      <w:r>
        <w:rPr>
          <w:rFonts w:ascii="Times New Roman" w:hAnsi="Times New Roman" w:cs="Times New Roman"/>
          <w:sz w:val="24"/>
          <w:szCs w:val="24"/>
        </w:rPr>
        <w:t>),  one for each sample</w:t>
      </w:r>
      <w:r w:rsidRPr="003711A7">
        <w:rPr>
          <w:rFonts w:ascii="Times New Roman" w:hAnsi="Times New Roman" w:cs="Times New Roman"/>
          <w:sz w:val="24"/>
          <w:szCs w:val="24"/>
        </w:rPr>
        <w:t>, using the convent</w:t>
      </w:r>
      <w:r>
        <w:rPr>
          <w:rFonts w:ascii="Times New Roman" w:hAnsi="Times New Roman" w:cs="Times New Roman"/>
          <w:sz w:val="24"/>
          <w:szCs w:val="24"/>
        </w:rPr>
        <w:t>ional method of acid maceration (Fig. 2</w:t>
      </w:r>
      <w:r w:rsidRPr="009D27E5">
        <w:rPr>
          <w:rFonts w:ascii="Times New Roman" w:hAnsi="Times New Roman" w:cs="Times New Roman"/>
          <w:sz w:val="24"/>
          <w:szCs w:val="24"/>
        </w:rPr>
        <w:t>).</w:t>
      </w:r>
      <w:r w:rsidRPr="009C3AEE">
        <w:rPr>
          <w:rFonts w:ascii="Times New Roman" w:hAnsi="Times New Roman" w:cs="Times New Roman"/>
        </w:rPr>
        <w:t xml:space="preserve"> </w:t>
      </w:r>
      <w:r w:rsidRPr="003711A7">
        <w:rPr>
          <w:rFonts w:ascii="Times New Roman" w:hAnsi="Times New Roman" w:cs="Times New Roman"/>
          <w:sz w:val="24"/>
          <w:szCs w:val="24"/>
        </w:rPr>
        <w:t xml:space="preserve"> Each slide was examined using the transmitted </w:t>
      </w:r>
      <w:r>
        <w:rPr>
          <w:rFonts w:ascii="Times New Roman" w:hAnsi="Times New Roman" w:cs="Times New Roman"/>
          <w:sz w:val="24"/>
          <w:szCs w:val="24"/>
        </w:rPr>
        <w:t xml:space="preserve">light microscopy at X10 and 40 </w:t>
      </w:r>
      <w:r w:rsidRPr="003711A7">
        <w:rPr>
          <w:rFonts w:ascii="Times New Roman" w:hAnsi="Times New Roman" w:cs="Times New Roman"/>
          <w:sz w:val="24"/>
          <w:szCs w:val="24"/>
        </w:rPr>
        <w:t>magnifications in order to make a qualitative as well a</w:t>
      </w:r>
      <w:r>
        <w:rPr>
          <w:rFonts w:ascii="Times New Roman" w:hAnsi="Times New Roman" w:cs="Times New Roman"/>
          <w:sz w:val="24"/>
          <w:szCs w:val="24"/>
        </w:rPr>
        <w:t>s a quantitative analysis of</w:t>
      </w:r>
      <w:r w:rsidRPr="003711A7">
        <w:rPr>
          <w:rFonts w:ascii="Times New Roman" w:hAnsi="Times New Roman" w:cs="Times New Roman"/>
          <w:sz w:val="24"/>
          <w:szCs w:val="24"/>
        </w:rPr>
        <w:t xml:space="preserve"> particulate org</w:t>
      </w:r>
      <w:r>
        <w:rPr>
          <w:rFonts w:ascii="Times New Roman" w:hAnsi="Times New Roman" w:cs="Times New Roman"/>
          <w:sz w:val="24"/>
          <w:szCs w:val="24"/>
        </w:rPr>
        <w:t>anic matter (POM), determine</w:t>
      </w:r>
      <w:r w:rsidRPr="003711A7">
        <w:rPr>
          <w:rFonts w:ascii="Times New Roman" w:hAnsi="Times New Roman" w:cs="Times New Roman"/>
          <w:sz w:val="24"/>
          <w:szCs w:val="24"/>
        </w:rPr>
        <w:t xml:space="preserve"> the palynofacies</w:t>
      </w:r>
      <w:r>
        <w:rPr>
          <w:rFonts w:ascii="Times New Roman" w:hAnsi="Times New Roman" w:cs="Times New Roman"/>
          <w:sz w:val="24"/>
          <w:szCs w:val="24"/>
        </w:rPr>
        <w:t xml:space="preserve"> association</w:t>
      </w:r>
      <w:r w:rsidRPr="003711A7">
        <w:rPr>
          <w:rFonts w:ascii="Times New Roman" w:hAnsi="Times New Roman" w:cs="Times New Roman"/>
          <w:sz w:val="24"/>
          <w:szCs w:val="24"/>
        </w:rPr>
        <w:t xml:space="preserve"> and</w:t>
      </w:r>
      <w:r>
        <w:rPr>
          <w:rFonts w:ascii="Times New Roman" w:hAnsi="Times New Roman" w:cs="Times New Roman"/>
          <w:sz w:val="24"/>
          <w:szCs w:val="24"/>
        </w:rPr>
        <w:t xml:space="preserve"> kerogen types, examine the </w:t>
      </w:r>
      <w:r w:rsidRPr="003711A7">
        <w:rPr>
          <w:rFonts w:ascii="Times New Roman" w:hAnsi="Times New Roman" w:cs="Times New Roman"/>
          <w:sz w:val="24"/>
          <w:szCs w:val="24"/>
        </w:rPr>
        <w:t>spore /poll</w:t>
      </w:r>
      <w:r>
        <w:rPr>
          <w:rFonts w:ascii="Times New Roman" w:hAnsi="Times New Roman" w:cs="Times New Roman"/>
          <w:sz w:val="24"/>
          <w:szCs w:val="24"/>
        </w:rPr>
        <w:t>en colouration,</w:t>
      </w:r>
      <w:r w:rsidRPr="003711A7">
        <w:rPr>
          <w:rFonts w:ascii="Times New Roman" w:hAnsi="Times New Roman" w:cs="Times New Roman"/>
          <w:sz w:val="24"/>
          <w:szCs w:val="24"/>
        </w:rPr>
        <w:t xml:space="preserve"> </w:t>
      </w:r>
      <w:r>
        <w:rPr>
          <w:rFonts w:ascii="Times New Roman" w:hAnsi="Times New Roman" w:cs="Times New Roman"/>
          <w:sz w:val="24"/>
          <w:szCs w:val="24"/>
        </w:rPr>
        <w:t xml:space="preserve">estimate the </w:t>
      </w:r>
      <w:r w:rsidRPr="003711A7">
        <w:rPr>
          <w:rFonts w:ascii="Times New Roman" w:hAnsi="Times New Roman" w:cs="Times New Roman"/>
          <w:sz w:val="24"/>
          <w:szCs w:val="24"/>
        </w:rPr>
        <w:t>T</w:t>
      </w:r>
      <w:r>
        <w:rPr>
          <w:rFonts w:ascii="Times New Roman" w:hAnsi="Times New Roman" w:cs="Times New Roman"/>
          <w:sz w:val="24"/>
          <w:szCs w:val="24"/>
        </w:rPr>
        <w:t>hermal Alteration Index (TAI), Vitrinite R</w:t>
      </w:r>
      <w:r w:rsidRPr="003711A7">
        <w:rPr>
          <w:rFonts w:ascii="Times New Roman" w:hAnsi="Times New Roman" w:cs="Times New Roman"/>
          <w:sz w:val="24"/>
          <w:szCs w:val="24"/>
        </w:rPr>
        <w:t>eflectance (Ro %)</w:t>
      </w:r>
      <w:r>
        <w:rPr>
          <w:rFonts w:ascii="Times New Roman" w:hAnsi="Times New Roman" w:cs="Times New Roman"/>
          <w:sz w:val="24"/>
          <w:szCs w:val="24"/>
        </w:rPr>
        <w:t>, as well as</w:t>
      </w:r>
      <w:r w:rsidRPr="003711A7">
        <w:rPr>
          <w:rFonts w:ascii="Times New Roman" w:hAnsi="Times New Roman" w:cs="Times New Roman"/>
          <w:sz w:val="24"/>
          <w:szCs w:val="24"/>
        </w:rPr>
        <w:t xml:space="preserve"> </w:t>
      </w:r>
      <w:r>
        <w:rPr>
          <w:rFonts w:ascii="Times New Roman" w:hAnsi="Times New Roman" w:cs="Times New Roman"/>
          <w:sz w:val="24"/>
          <w:szCs w:val="24"/>
        </w:rPr>
        <w:t>the degree of organic thermal maturation, (Fig. 3 and Fig. 4</w:t>
      </w:r>
      <w:r w:rsidRPr="009D27E5">
        <w:rPr>
          <w:rFonts w:ascii="Times New Roman" w:hAnsi="Times New Roman" w:cs="Times New Roman"/>
          <w:sz w:val="24"/>
          <w:szCs w:val="24"/>
        </w:rPr>
        <w:t>).</w:t>
      </w:r>
      <w:r w:rsidRPr="009C3AEE">
        <w:rPr>
          <w:rFonts w:ascii="Times New Roman" w:hAnsi="Times New Roman" w:cs="Times New Roman"/>
        </w:rPr>
        <w:t xml:space="preserve"> </w:t>
      </w:r>
      <w:r w:rsidRPr="003711A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711A7">
        <w:rPr>
          <w:rFonts w:ascii="Times New Roman" w:hAnsi="Times New Roman" w:cs="Times New Roman"/>
          <w:sz w:val="24"/>
          <w:szCs w:val="24"/>
        </w:rPr>
        <w:t xml:space="preserve"> Each slide was counted for its (POM) content</w:t>
      </w:r>
      <w:r>
        <w:rPr>
          <w:rFonts w:ascii="Times New Roman" w:hAnsi="Times New Roman" w:cs="Times New Roman"/>
          <w:sz w:val="24"/>
          <w:szCs w:val="24"/>
        </w:rPr>
        <w:t>s</w:t>
      </w:r>
      <w:r w:rsidRPr="003711A7">
        <w:rPr>
          <w:rFonts w:ascii="Times New Roman" w:hAnsi="Times New Roman" w:cs="Times New Roman"/>
          <w:sz w:val="24"/>
          <w:szCs w:val="24"/>
        </w:rPr>
        <w:t xml:space="preserve">, in which the first 200 particles were counted in terms of </w:t>
      </w:r>
      <w:r w:rsidRPr="003711A7">
        <w:rPr>
          <w:rFonts w:ascii="Times New Roman" w:hAnsi="Times New Roman" w:cs="Times New Roman"/>
          <w:i/>
          <w:iCs/>
          <w:sz w:val="24"/>
          <w:szCs w:val="24"/>
        </w:rPr>
        <w:t xml:space="preserve">abundant </w:t>
      </w:r>
      <w:r w:rsidRPr="003711A7">
        <w:rPr>
          <w:rFonts w:ascii="Times New Roman" w:hAnsi="Times New Roman" w:cs="Times New Roman"/>
          <w:sz w:val="24"/>
          <w:szCs w:val="24"/>
        </w:rPr>
        <w:t xml:space="preserve">(&gt;35 %), </w:t>
      </w:r>
      <w:r w:rsidRPr="003711A7">
        <w:rPr>
          <w:rFonts w:ascii="Times New Roman" w:hAnsi="Times New Roman" w:cs="Times New Roman"/>
          <w:i/>
          <w:iCs/>
          <w:sz w:val="24"/>
          <w:szCs w:val="24"/>
        </w:rPr>
        <w:t xml:space="preserve">frequent </w:t>
      </w:r>
      <w:r w:rsidRPr="003711A7">
        <w:rPr>
          <w:rFonts w:ascii="Times New Roman" w:hAnsi="Times New Roman" w:cs="Times New Roman"/>
          <w:sz w:val="24"/>
          <w:szCs w:val="24"/>
        </w:rPr>
        <w:t xml:space="preserve">(16-35 %), </w:t>
      </w:r>
      <w:r w:rsidRPr="003711A7">
        <w:rPr>
          <w:rFonts w:ascii="Times New Roman" w:hAnsi="Times New Roman" w:cs="Times New Roman"/>
          <w:i/>
          <w:iCs/>
          <w:sz w:val="24"/>
          <w:szCs w:val="24"/>
        </w:rPr>
        <w:t xml:space="preserve">common </w:t>
      </w:r>
      <w:r w:rsidRPr="003711A7">
        <w:rPr>
          <w:rFonts w:ascii="Times New Roman" w:hAnsi="Times New Roman" w:cs="Times New Roman"/>
          <w:sz w:val="24"/>
          <w:szCs w:val="24"/>
        </w:rPr>
        <w:t xml:space="preserve">(5-15 %) and </w:t>
      </w:r>
      <w:r w:rsidRPr="003711A7">
        <w:rPr>
          <w:rFonts w:ascii="Times New Roman" w:hAnsi="Times New Roman" w:cs="Times New Roman"/>
          <w:i/>
          <w:iCs/>
          <w:sz w:val="24"/>
          <w:szCs w:val="24"/>
        </w:rPr>
        <w:t xml:space="preserve">rare </w:t>
      </w:r>
      <w:r w:rsidRPr="003711A7">
        <w:rPr>
          <w:rFonts w:ascii="Times New Roman" w:hAnsi="Times New Roman" w:cs="Times New Roman"/>
          <w:sz w:val="24"/>
          <w:szCs w:val="24"/>
        </w:rPr>
        <w:t xml:space="preserve">(&lt;5 %) (cf. Ibrahim </w:t>
      </w:r>
      <w:r w:rsidRPr="003711A7">
        <w:rPr>
          <w:rFonts w:ascii="Times New Roman" w:hAnsi="Times New Roman" w:cs="Times New Roman"/>
          <w:i/>
          <w:iCs/>
          <w:sz w:val="24"/>
          <w:szCs w:val="24"/>
        </w:rPr>
        <w:t>et al.</w:t>
      </w:r>
      <w:r>
        <w:rPr>
          <w:rFonts w:ascii="Times New Roman" w:hAnsi="Times New Roman" w:cs="Times New Roman"/>
          <w:sz w:val="24"/>
          <w:szCs w:val="24"/>
        </w:rPr>
        <w:t xml:space="preserve">, 1997; Zobba, 2007; Chiaghanam </w:t>
      </w:r>
      <w:r w:rsidRPr="00C028CF">
        <w:rPr>
          <w:rFonts w:ascii="Times New Roman" w:hAnsi="Times New Roman" w:cs="Times New Roman"/>
          <w:i/>
          <w:sz w:val="24"/>
          <w:szCs w:val="24"/>
        </w:rPr>
        <w:t>et al</w:t>
      </w:r>
      <w:r>
        <w:rPr>
          <w:rFonts w:ascii="Times New Roman" w:hAnsi="Times New Roman" w:cs="Times New Roman"/>
          <w:sz w:val="24"/>
          <w:szCs w:val="24"/>
        </w:rPr>
        <w:t>. 2013) table 5.</w:t>
      </w:r>
      <w:r w:rsidRPr="009C3AEE">
        <w:rPr>
          <w:rFonts w:ascii="Times New Roman" w:hAnsi="Times New Roman" w:cs="Times New Roman"/>
        </w:rPr>
        <w:t xml:space="preserve"> </w:t>
      </w:r>
      <w:r>
        <w:rPr>
          <w:rFonts w:ascii="Times New Roman" w:hAnsi="Times New Roman" w:cs="Times New Roman"/>
          <w:sz w:val="24"/>
          <w:szCs w:val="24"/>
        </w:rPr>
        <w:t xml:space="preserve"> </w:t>
      </w:r>
    </w:p>
    <w:p w:rsidR="00606557" w:rsidRPr="00285B59" w:rsidRDefault="00285B59" w:rsidP="00606557">
      <w:pPr>
        <w:autoSpaceDE w:val="0"/>
        <w:autoSpaceDN w:val="0"/>
        <w:adjustRightInd w:val="0"/>
        <w:spacing w:after="0" w:line="360" w:lineRule="auto"/>
        <w:jc w:val="both"/>
        <w:rPr>
          <w:rFonts w:ascii="Times New Roman" w:hAnsi="Times New Roman" w:cs="Times New Roman"/>
          <w:b/>
          <w:bCs/>
          <w:iCs/>
          <w:sz w:val="24"/>
          <w:szCs w:val="24"/>
        </w:rPr>
      </w:pPr>
      <w:r w:rsidRPr="00285B59">
        <w:rPr>
          <w:rFonts w:ascii="Times New Roman" w:hAnsi="Times New Roman" w:cs="Times New Roman"/>
          <w:b/>
          <w:bCs/>
          <w:iCs/>
          <w:sz w:val="24"/>
          <w:szCs w:val="24"/>
        </w:rPr>
        <w:t>Result</w:t>
      </w:r>
    </w:p>
    <w:p w:rsidR="00606557" w:rsidRDefault="00331756" w:rsidP="0060655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Table </w:t>
      </w:r>
      <w:r w:rsidR="00D7299D">
        <w:rPr>
          <w:rFonts w:ascii="Times New Roman" w:hAnsi="Times New Roman" w:cs="Times New Roman"/>
          <w:sz w:val="24"/>
          <w:szCs w:val="24"/>
        </w:rPr>
        <w:t>19</w:t>
      </w:r>
      <w:r w:rsidR="00606557">
        <w:rPr>
          <w:rFonts w:ascii="Times New Roman" w:hAnsi="Times New Roman" w:cs="Times New Roman"/>
          <w:sz w:val="24"/>
          <w:szCs w:val="24"/>
        </w:rPr>
        <w:t xml:space="preserve">: Summary of % frequency distribution of the total Particulate Organic Matter (POM) present in the </w:t>
      </w:r>
      <w:r w:rsidR="007725BC">
        <w:rPr>
          <w:rFonts w:ascii="Times New Roman" w:hAnsi="Times New Roman" w:cs="Times New Roman"/>
          <w:sz w:val="24"/>
          <w:szCs w:val="24"/>
        </w:rPr>
        <w:t>analyzed</w:t>
      </w:r>
      <w:r w:rsidR="00606557">
        <w:rPr>
          <w:rFonts w:ascii="Times New Roman" w:hAnsi="Times New Roman" w:cs="Times New Roman"/>
          <w:sz w:val="24"/>
          <w:szCs w:val="24"/>
        </w:rPr>
        <w:t xml:space="preserve"> samples.</w:t>
      </w:r>
    </w:p>
    <w:tbl>
      <w:tblPr>
        <w:tblStyle w:val="GridTable1Light"/>
        <w:tblW w:w="10098" w:type="dxa"/>
        <w:tblLook w:val="04A0" w:firstRow="1" w:lastRow="0" w:firstColumn="1" w:lastColumn="0" w:noHBand="0" w:noVBand="1"/>
      </w:tblPr>
      <w:tblGrid>
        <w:gridCol w:w="2108"/>
        <w:gridCol w:w="2146"/>
        <w:gridCol w:w="1467"/>
        <w:gridCol w:w="1749"/>
        <w:gridCol w:w="2628"/>
      </w:tblGrid>
      <w:tr w:rsidR="00606557" w:rsidRPr="003711A7" w:rsidTr="006065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8" w:type="dxa"/>
          </w:tcPr>
          <w:p w:rsidR="00606557" w:rsidRPr="003C75DB" w:rsidRDefault="00606557" w:rsidP="00606557">
            <w:pPr>
              <w:autoSpaceDE w:val="0"/>
              <w:autoSpaceDN w:val="0"/>
              <w:adjustRightInd w:val="0"/>
              <w:spacing w:line="360" w:lineRule="auto"/>
              <w:rPr>
                <w:rFonts w:ascii="Times New Roman" w:hAnsi="Times New Roman" w:cs="Times New Roman"/>
                <w:sz w:val="24"/>
                <w:szCs w:val="24"/>
              </w:rPr>
            </w:pPr>
            <w:r w:rsidRPr="003C75DB">
              <w:rPr>
                <w:rFonts w:ascii="Times New Roman" w:hAnsi="Times New Roman" w:cs="Times New Roman"/>
                <w:sz w:val="24"/>
                <w:szCs w:val="24"/>
              </w:rPr>
              <w:t>SAMPLE NO.</w:t>
            </w:r>
          </w:p>
        </w:tc>
        <w:tc>
          <w:tcPr>
            <w:tcW w:w="2146" w:type="dxa"/>
          </w:tcPr>
          <w:p w:rsidR="00606557" w:rsidRPr="003C75DB" w:rsidRDefault="00606557" w:rsidP="00606557">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75DB">
              <w:rPr>
                <w:rFonts w:ascii="Times New Roman" w:hAnsi="Times New Roman" w:cs="Times New Roman"/>
                <w:sz w:val="24"/>
                <w:szCs w:val="24"/>
              </w:rPr>
              <w:t>PHYTOCLAST</w:t>
            </w:r>
          </w:p>
        </w:tc>
        <w:tc>
          <w:tcPr>
            <w:tcW w:w="1467" w:type="dxa"/>
          </w:tcPr>
          <w:p w:rsidR="00606557" w:rsidRPr="003C75DB" w:rsidRDefault="00606557" w:rsidP="00606557">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75DB">
              <w:rPr>
                <w:rFonts w:ascii="Times New Roman" w:hAnsi="Times New Roman" w:cs="Times New Roman"/>
                <w:sz w:val="24"/>
                <w:szCs w:val="24"/>
              </w:rPr>
              <w:t>OPAQUES</w:t>
            </w:r>
          </w:p>
        </w:tc>
        <w:tc>
          <w:tcPr>
            <w:tcW w:w="1749" w:type="dxa"/>
          </w:tcPr>
          <w:p w:rsidR="00606557" w:rsidRPr="003C75DB" w:rsidRDefault="00606557" w:rsidP="00606557">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AOM</w:t>
            </w:r>
          </w:p>
        </w:tc>
        <w:tc>
          <w:tcPr>
            <w:tcW w:w="2628" w:type="dxa"/>
          </w:tcPr>
          <w:p w:rsidR="00606557" w:rsidRPr="003C75DB" w:rsidRDefault="00606557" w:rsidP="00606557">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75DB">
              <w:rPr>
                <w:rFonts w:ascii="Times New Roman" w:hAnsi="Times New Roman" w:cs="Times New Roman"/>
                <w:sz w:val="24"/>
                <w:szCs w:val="24"/>
              </w:rPr>
              <w:t>PALYNOMORPHS</w:t>
            </w:r>
          </w:p>
        </w:tc>
      </w:tr>
      <w:tr w:rsidR="00606557" w:rsidRPr="003711A7" w:rsidTr="00606557">
        <w:tc>
          <w:tcPr>
            <w:cnfStyle w:val="001000000000" w:firstRow="0" w:lastRow="0" w:firstColumn="1" w:lastColumn="0" w:oddVBand="0" w:evenVBand="0" w:oddHBand="0" w:evenHBand="0" w:firstRowFirstColumn="0" w:firstRowLastColumn="0" w:lastRowFirstColumn="0" w:lastRowLastColumn="0"/>
            <w:tcW w:w="2108" w:type="dxa"/>
          </w:tcPr>
          <w:p w:rsidR="00606557" w:rsidRPr="007105B4" w:rsidRDefault="00606557" w:rsidP="00606557">
            <w:pPr>
              <w:jc w:val="both"/>
              <w:rPr>
                <w:sz w:val="24"/>
                <w:szCs w:val="16"/>
              </w:rPr>
            </w:pPr>
            <w:r>
              <w:rPr>
                <w:rFonts w:ascii="Times New Roman" w:hAnsi="Times New Roman" w:cs="Times New Roman"/>
                <w:sz w:val="24"/>
                <w:szCs w:val="24"/>
              </w:rPr>
              <w:t>ST 4</w:t>
            </w:r>
          </w:p>
        </w:tc>
        <w:tc>
          <w:tcPr>
            <w:tcW w:w="2146"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59</w:t>
            </w:r>
            <w:r w:rsidRPr="003C75DB">
              <w:rPr>
                <w:rFonts w:ascii="Times New Roman" w:hAnsi="Times New Roman" w:cs="Times New Roman"/>
                <w:b/>
                <w:sz w:val="20"/>
                <w:szCs w:val="24"/>
              </w:rPr>
              <w:t xml:space="preserve"> %</w:t>
            </w:r>
          </w:p>
        </w:tc>
        <w:tc>
          <w:tcPr>
            <w:tcW w:w="1467"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36</w:t>
            </w:r>
            <w:r w:rsidRPr="003C75DB">
              <w:rPr>
                <w:rFonts w:ascii="Times New Roman" w:hAnsi="Times New Roman" w:cs="Times New Roman"/>
                <w:b/>
                <w:sz w:val="20"/>
                <w:szCs w:val="24"/>
              </w:rPr>
              <w:t xml:space="preserve"> %</w:t>
            </w:r>
          </w:p>
        </w:tc>
        <w:tc>
          <w:tcPr>
            <w:tcW w:w="1749"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 xml:space="preserve">3 </w:t>
            </w:r>
            <w:r w:rsidRPr="003C75DB">
              <w:rPr>
                <w:rFonts w:ascii="Times New Roman" w:hAnsi="Times New Roman" w:cs="Times New Roman"/>
                <w:b/>
                <w:sz w:val="20"/>
                <w:szCs w:val="24"/>
              </w:rPr>
              <w:t>%</w:t>
            </w:r>
          </w:p>
        </w:tc>
        <w:tc>
          <w:tcPr>
            <w:tcW w:w="2628"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 xml:space="preserve">2 </w:t>
            </w:r>
            <w:r w:rsidRPr="003C75DB">
              <w:rPr>
                <w:rFonts w:ascii="Times New Roman" w:hAnsi="Times New Roman" w:cs="Times New Roman"/>
                <w:b/>
                <w:sz w:val="20"/>
                <w:szCs w:val="24"/>
              </w:rPr>
              <w:t>%</w:t>
            </w:r>
          </w:p>
        </w:tc>
      </w:tr>
      <w:tr w:rsidR="00606557" w:rsidRPr="003711A7" w:rsidTr="00606557">
        <w:tc>
          <w:tcPr>
            <w:cnfStyle w:val="001000000000" w:firstRow="0" w:lastRow="0" w:firstColumn="1" w:lastColumn="0" w:oddVBand="0" w:evenVBand="0" w:oddHBand="0" w:evenHBand="0" w:firstRowFirstColumn="0" w:firstRowLastColumn="0" w:lastRowFirstColumn="0" w:lastRowLastColumn="0"/>
            <w:tcW w:w="2108" w:type="dxa"/>
          </w:tcPr>
          <w:p w:rsidR="00606557" w:rsidRPr="007105B4" w:rsidRDefault="00606557" w:rsidP="00606557">
            <w:pPr>
              <w:jc w:val="both"/>
              <w:rPr>
                <w:sz w:val="24"/>
                <w:szCs w:val="16"/>
              </w:rPr>
            </w:pPr>
            <w:r>
              <w:rPr>
                <w:rFonts w:ascii="Times New Roman" w:hAnsi="Times New Roman" w:cs="Times New Roman"/>
                <w:sz w:val="24"/>
                <w:szCs w:val="24"/>
              </w:rPr>
              <w:t>ST 5</w:t>
            </w:r>
          </w:p>
        </w:tc>
        <w:tc>
          <w:tcPr>
            <w:tcW w:w="2146"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50</w:t>
            </w:r>
            <w:r w:rsidRPr="003C75DB">
              <w:rPr>
                <w:rFonts w:ascii="Times New Roman" w:hAnsi="Times New Roman" w:cs="Times New Roman"/>
                <w:b/>
                <w:sz w:val="20"/>
                <w:szCs w:val="24"/>
              </w:rPr>
              <w:t xml:space="preserve"> %</w:t>
            </w:r>
          </w:p>
        </w:tc>
        <w:tc>
          <w:tcPr>
            <w:tcW w:w="1467"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42</w:t>
            </w:r>
            <w:r w:rsidRPr="003C75DB">
              <w:rPr>
                <w:rFonts w:ascii="Times New Roman" w:hAnsi="Times New Roman" w:cs="Times New Roman"/>
                <w:b/>
                <w:sz w:val="20"/>
                <w:szCs w:val="24"/>
              </w:rPr>
              <w:t xml:space="preserve"> %</w:t>
            </w:r>
          </w:p>
        </w:tc>
        <w:tc>
          <w:tcPr>
            <w:tcW w:w="1749"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 xml:space="preserve">6 </w:t>
            </w:r>
            <w:r w:rsidRPr="003C75DB">
              <w:rPr>
                <w:rFonts w:ascii="Times New Roman" w:hAnsi="Times New Roman" w:cs="Times New Roman"/>
                <w:b/>
                <w:sz w:val="20"/>
                <w:szCs w:val="24"/>
              </w:rPr>
              <w:t>%</w:t>
            </w:r>
          </w:p>
        </w:tc>
        <w:tc>
          <w:tcPr>
            <w:tcW w:w="2628"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2</w:t>
            </w:r>
            <w:r w:rsidRPr="003C75DB">
              <w:rPr>
                <w:rFonts w:ascii="Times New Roman" w:hAnsi="Times New Roman" w:cs="Times New Roman"/>
                <w:b/>
                <w:sz w:val="20"/>
                <w:szCs w:val="24"/>
              </w:rPr>
              <w:t xml:space="preserve"> %</w:t>
            </w:r>
          </w:p>
        </w:tc>
      </w:tr>
      <w:tr w:rsidR="00606557" w:rsidRPr="003711A7" w:rsidTr="00606557">
        <w:tc>
          <w:tcPr>
            <w:cnfStyle w:val="001000000000" w:firstRow="0" w:lastRow="0" w:firstColumn="1" w:lastColumn="0" w:oddVBand="0" w:evenVBand="0" w:oddHBand="0" w:evenHBand="0" w:firstRowFirstColumn="0" w:firstRowLastColumn="0" w:lastRowFirstColumn="0" w:lastRowLastColumn="0"/>
            <w:tcW w:w="2108" w:type="dxa"/>
          </w:tcPr>
          <w:p w:rsidR="00606557" w:rsidRDefault="00606557" w:rsidP="00606557">
            <w:pPr>
              <w:jc w:val="both"/>
              <w:rPr>
                <w:sz w:val="24"/>
                <w:szCs w:val="16"/>
              </w:rPr>
            </w:pPr>
            <w:r>
              <w:rPr>
                <w:rFonts w:ascii="Times New Roman" w:hAnsi="Times New Roman" w:cs="Times New Roman"/>
                <w:sz w:val="24"/>
                <w:szCs w:val="24"/>
              </w:rPr>
              <w:t>ST 7</w:t>
            </w:r>
          </w:p>
        </w:tc>
        <w:tc>
          <w:tcPr>
            <w:tcW w:w="2146"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57</w:t>
            </w:r>
            <w:r w:rsidRPr="003C75DB">
              <w:rPr>
                <w:rFonts w:ascii="Times New Roman" w:hAnsi="Times New Roman" w:cs="Times New Roman"/>
                <w:b/>
                <w:sz w:val="20"/>
                <w:szCs w:val="24"/>
              </w:rPr>
              <w:t xml:space="preserve"> %</w:t>
            </w:r>
          </w:p>
        </w:tc>
        <w:tc>
          <w:tcPr>
            <w:tcW w:w="1467"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 xml:space="preserve">25 </w:t>
            </w:r>
            <w:r w:rsidRPr="003C75DB">
              <w:rPr>
                <w:rFonts w:ascii="Times New Roman" w:hAnsi="Times New Roman" w:cs="Times New Roman"/>
                <w:b/>
                <w:sz w:val="20"/>
                <w:szCs w:val="24"/>
              </w:rPr>
              <w:t>%</w:t>
            </w:r>
          </w:p>
        </w:tc>
        <w:tc>
          <w:tcPr>
            <w:tcW w:w="1749"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10</w:t>
            </w:r>
            <w:r w:rsidRPr="003C75DB">
              <w:rPr>
                <w:rFonts w:ascii="Times New Roman" w:hAnsi="Times New Roman" w:cs="Times New Roman"/>
                <w:b/>
                <w:sz w:val="20"/>
                <w:szCs w:val="24"/>
              </w:rPr>
              <w:t xml:space="preserve"> %</w:t>
            </w:r>
          </w:p>
        </w:tc>
        <w:tc>
          <w:tcPr>
            <w:tcW w:w="2628"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8</w:t>
            </w:r>
            <w:r w:rsidRPr="003C75DB">
              <w:rPr>
                <w:rFonts w:ascii="Times New Roman" w:hAnsi="Times New Roman" w:cs="Times New Roman"/>
                <w:b/>
                <w:sz w:val="20"/>
                <w:szCs w:val="24"/>
              </w:rPr>
              <w:t xml:space="preserve"> %</w:t>
            </w:r>
          </w:p>
        </w:tc>
      </w:tr>
      <w:tr w:rsidR="00606557" w:rsidRPr="003711A7" w:rsidTr="00606557">
        <w:tc>
          <w:tcPr>
            <w:cnfStyle w:val="001000000000" w:firstRow="0" w:lastRow="0" w:firstColumn="1" w:lastColumn="0" w:oddVBand="0" w:evenVBand="0" w:oddHBand="0" w:evenHBand="0" w:firstRowFirstColumn="0" w:firstRowLastColumn="0" w:lastRowFirstColumn="0" w:lastRowLastColumn="0"/>
            <w:tcW w:w="2108" w:type="dxa"/>
          </w:tcPr>
          <w:p w:rsidR="00606557" w:rsidRPr="007105B4" w:rsidRDefault="00606557" w:rsidP="00606557">
            <w:pPr>
              <w:jc w:val="both"/>
              <w:rPr>
                <w:sz w:val="24"/>
                <w:szCs w:val="16"/>
              </w:rPr>
            </w:pPr>
            <w:r>
              <w:rPr>
                <w:rFonts w:ascii="Times New Roman" w:hAnsi="Times New Roman" w:cs="Times New Roman"/>
                <w:sz w:val="24"/>
                <w:szCs w:val="24"/>
              </w:rPr>
              <w:t>ST 10</w:t>
            </w:r>
          </w:p>
        </w:tc>
        <w:tc>
          <w:tcPr>
            <w:tcW w:w="2146"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60</w:t>
            </w:r>
            <w:r w:rsidRPr="003C75DB">
              <w:rPr>
                <w:rFonts w:ascii="Times New Roman" w:hAnsi="Times New Roman" w:cs="Times New Roman"/>
                <w:b/>
                <w:sz w:val="20"/>
                <w:szCs w:val="24"/>
              </w:rPr>
              <w:t xml:space="preserve"> %</w:t>
            </w:r>
          </w:p>
        </w:tc>
        <w:tc>
          <w:tcPr>
            <w:tcW w:w="1467"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22</w:t>
            </w:r>
            <w:r w:rsidRPr="003C75DB">
              <w:rPr>
                <w:rFonts w:ascii="Times New Roman" w:hAnsi="Times New Roman" w:cs="Times New Roman"/>
                <w:b/>
                <w:sz w:val="20"/>
                <w:szCs w:val="24"/>
              </w:rPr>
              <w:t xml:space="preserve"> %</w:t>
            </w:r>
          </w:p>
        </w:tc>
        <w:tc>
          <w:tcPr>
            <w:tcW w:w="1749"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15</w:t>
            </w:r>
            <w:r w:rsidRPr="003C75DB">
              <w:rPr>
                <w:rFonts w:ascii="Times New Roman" w:hAnsi="Times New Roman" w:cs="Times New Roman"/>
                <w:b/>
                <w:sz w:val="20"/>
                <w:szCs w:val="24"/>
              </w:rPr>
              <w:t xml:space="preserve"> %</w:t>
            </w:r>
          </w:p>
        </w:tc>
        <w:tc>
          <w:tcPr>
            <w:tcW w:w="2628"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3</w:t>
            </w:r>
            <w:r w:rsidRPr="003C75DB">
              <w:rPr>
                <w:rFonts w:ascii="Times New Roman" w:hAnsi="Times New Roman" w:cs="Times New Roman"/>
                <w:b/>
                <w:sz w:val="20"/>
                <w:szCs w:val="24"/>
              </w:rPr>
              <w:t xml:space="preserve"> %</w:t>
            </w:r>
          </w:p>
        </w:tc>
      </w:tr>
      <w:tr w:rsidR="00606557" w:rsidRPr="003711A7" w:rsidTr="00606557">
        <w:tc>
          <w:tcPr>
            <w:cnfStyle w:val="001000000000" w:firstRow="0" w:lastRow="0" w:firstColumn="1" w:lastColumn="0" w:oddVBand="0" w:evenVBand="0" w:oddHBand="0" w:evenHBand="0" w:firstRowFirstColumn="0" w:firstRowLastColumn="0" w:lastRowFirstColumn="0" w:lastRowLastColumn="0"/>
            <w:tcW w:w="2108" w:type="dxa"/>
          </w:tcPr>
          <w:p w:rsidR="00606557" w:rsidRDefault="00606557" w:rsidP="00606557">
            <w:pPr>
              <w:jc w:val="both"/>
              <w:rPr>
                <w:rFonts w:ascii="Times New Roman" w:hAnsi="Times New Roman" w:cs="Times New Roman"/>
                <w:sz w:val="24"/>
                <w:szCs w:val="24"/>
              </w:rPr>
            </w:pPr>
            <w:r>
              <w:rPr>
                <w:rFonts w:ascii="Times New Roman" w:hAnsi="Times New Roman" w:cs="Times New Roman"/>
                <w:sz w:val="24"/>
                <w:szCs w:val="24"/>
              </w:rPr>
              <w:t>ST 11</w:t>
            </w:r>
          </w:p>
        </w:tc>
        <w:tc>
          <w:tcPr>
            <w:tcW w:w="2146"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55</w:t>
            </w:r>
            <w:r w:rsidRPr="003C75DB">
              <w:rPr>
                <w:rFonts w:ascii="Times New Roman" w:hAnsi="Times New Roman" w:cs="Times New Roman"/>
                <w:b/>
                <w:sz w:val="20"/>
                <w:szCs w:val="24"/>
              </w:rPr>
              <w:t xml:space="preserve"> %</w:t>
            </w:r>
          </w:p>
        </w:tc>
        <w:tc>
          <w:tcPr>
            <w:tcW w:w="1467"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 xml:space="preserve">27 </w:t>
            </w:r>
            <w:r w:rsidRPr="003C75DB">
              <w:rPr>
                <w:rFonts w:ascii="Times New Roman" w:hAnsi="Times New Roman" w:cs="Times New Roman"/>
                <w:b/>
                <w:sz w:val="20"/>
                <w:szCs w:val="24"/>
              </w:rPr>
              <w:t>%</w:t>
            </w:r>
          </w:p>
        </w:tc>
        <w:tc>
          <w:tcPr>
            <w:tcW w:w="1749"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13</w:t>
            </w:r>
            <w:r w:rsidRPr="003C75DB">
              <w:rPr>
                <w:rFonts w:ascii="Times New Roman" w:hAnsi="Times New Roman" w:cs="Times New Roman"/>
                <w:b/>
                <w:sz w:val="20"/>
                <w:szCs w:val="24"/>
              </w:rPr>
              <w:t xml:space="preserve"> %</w:t>
            </w:r>
          </w:p>
        </w:tc>
        <w:tc>
          <w:tcPr>
            <w:tcW w:w="2628" w:type="dxa"/>
          </w:tcPr>
          <w:p w:rsidR="00606557" w:rsidRPr="003C75DB" w:rsidRDefault="00606557" w:rsidP="00606557">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4"/>
              </w:rPr>
            </w:pPr>
            <w:r>
              <w:rPr>
                <w:rFonts w:ascii="Times New Roman" w:hAnsi="Times New Roman" w:cs="Times New Roman"/>
                <w:b/>
                <w:sz w:val="20"/>
                <w:szCs w:val="24"/>
              </w:rPr>
              <w:t>5</w:t>
            </w:r>
            <w:r w:rsidRPr="003C75DB">
              <w:rPr>
                <w:rFonts w:ascii="Times New Roman" w:hAnsi="Times New Roman" w:cs="Times New Roman"/>
                <w:b/>
                <w:sz w:val="20"/>
                <w:szCs w:val="24"/>
              </w:rPr>
              <w:t xml:space="preserve"> %</w:t>
            </w:r>
          </w:p>
        </w:tc>
      </w:tr>
    </w:tbl>
    <w:p w:rsidR="00606557" w:rsidRDefault="00606557" w:rsidP="00606557">
      <w:pPr>
        <w:rPr>
          <w:rFonts w:ascii="Times New Roman" w:hAnsi="Times New Roman" w:cs="Times New Roman"/>
          <w:b/>
          <w:sz w:val="28"/>
        </w:rPr>
      </w:pPr>
    </w:p>
    <w:p w:rsidR="00606557" w:rsidRDefault="00606557" w:rsidP="00606557">
      <w:pPr>
        <w:rPr>
          <w:rFonts w:ascii="Times New Roman" w:hAnsi="Times New Roman" w:cs="Times New Roman"/>
          <w:b/>
          <w:sz w:val="28"/>
        </w:rPr>
      </w:pPr>
      <w:r>
        <w:rPr>
          <w:rFonts w:ascii="Times New Roman" w:hAnsi="Times New Roman" w:cs="Times New Roman"/>
          <w:b/>
          <w:noProof/>
          <w:sz w:val="28"/>
          <w:lang w:val="fr-FR" w:eastAsia="fr-FR"/>
        </w:rPr>
        <w:lastRenderedPageBreak/>
        <w:drawing>
          <wp:inline distT="0" distB="0" distL="0" distR="0" wp14:anchorId="62EDE95F" wp14:editId="5C1ED666">
            <wp:extent cx="4572635" cy="21640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164080"/>
                    </a:xfrm>
                    <a:prstGeom prst="rect">
                      <a:avLst/>
                    </a:prstGeom>
                    <a:noFill/>
                  </pic:spPr>
                </pic:pic>
              </a:graphicData>
            </a:graphic>
          </wp:inline>
        </w:drawing>
      </w:r>
    </w:p>
    <w:p w:rsidR="00606557" w:rsidRDefault="00A83281" w:rsidP="0060655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Fig. 4.3.1</w:t>
      </w:r>
      <w:r w:rsidR="00606557">
        <w:rPr>
          <w:rFonts w:ascii="Times New Roman" w:hAnsi="Times New Roman" w:cs="Times New Roman"/>
          <w:sz w:val="24"/>
          <w:szCs w:val="24"/>
        </w:rPr>
        <w:t>: Histogram % frequency distribution of the total particulate organic matter (POM) present in the examined samples.</w:t>
      </w:r>
    </w:p>
    <w:p w:rsidR="00606557" w:rsidRDefault="00606557" w:rsidP="00606557">
      <w:pPr>
        <w:rPr>
          <w:rFonts w:ascii="Times New Roman" w:hAnsi="Times New Roman" w:cs="Times New Roman"/>
          <w:b/>
          <w:sz w:val="28"/>
        </w:rPr>
      </w:pPr>
    </w:p>
    <w:p w:rsidR="00606557" w:rsidRDefault="00F33C95" w:rsidP="00606557">
      <w:pPr>
        <w:rPr>
          <w:rFonts w:ascii="Times New Roman" w:hAnsi="Times New Roman" w:cs="Times New Roman"/>
          <w:b/>
          <w:sz w:val="28"/>
        </w:rPr>
      </w:pPr>
      <w:r>
        <w:rPr>
          <w:rFonts w:ascii="Times New Roman" w:hAnsi="Times New Roman" w:cs="Times New Roman"/>
          <w:b/>
          <w:noProof/>
          <w:sz w:val="28"/>
        </w:rPr>
        <w:t>S</w:t>
      </w:r>
      <w:r w:rsidR="00606557">
        <w:rPr>
          <w:rFonts w:ascii="Times New Roman" w:hAnsi="Times New Roman" w:cs="Times New Roman"/>
          <w:b/>
          <w:noProof/>
          <w:sz w:val="28"/>
          <w:lang w:val="fr-FR" w:eastAsia="fr-FR"/>
        </w:rPr>
        <w:drawing>
          <wp:inline distT="0" distB="0" distL="0" distR="0" wp14:anchorId="2613EEAF" wp14:editId="65B86B11">
            <wp:extent cx="5901070" cy="2401336"/>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1766" cy="2413827"/>
                    </a:xfrm>
                    <a:prstGeom prst="rect">
                      <a:avLst/>
                    </a:prstGeom>
                    <a:noFill/>
                  </pic:spPr>
                </pic:pic>
              </a:graphicData>
            </a:graphic>
          </wp:inline>
        </w:drawing>
      </w:r>
    </w:p>
    <w:p w:rsidR="00606557" w:rsidRDefault="00606557" w:rsidP="00606557">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Fig. </w:t>
      </w:r>
      <w:r w:rsidR="00A83281">
        <w:rPr>
          <w:rFonts w:ascii="Times New Roman" w:hAnsi="Times New Roman" w:cs="Times New Roman"/>
          <w:sz w:val="24"/>
          <w:szCs w:val="24"/>
        </w:rPr>
        <w:t>4.</w:t>
      </w:r>
      <w:r>
        <w:rPr>
          <w:rFonts w:ascii="Times New Roman" w:hAnsi="Times New Roman" w:cs="Times New Roman"/>
          <w:sz w:val="24"/>
          <w:szCs w:val="24"/>
        </w:rPr>
        <w:t>3</w:t>
      </w:r>
      <w:r w:rsidR="00A83281">
        <w:rPr>
          <w:rFonts w:ascii="Times New Roman" w:hAnsi="Times New Roman" w:cs="Times New Roman"/>
          <w:sz w:val="24"/>
          <w:szCs w:val="24"/>
        </w:rPr>
        <w:t>.2</w:t>
      </w:r>
      <w:r>
        <w:rPr>
          <w:rFonts w:ascii="Times New Roman" w:hAnsi="Times New Roman" w:cs="Times New Roman"/>
          <w:sz w:val="24"/>
          <w:szCs w:val="24"/>
        </w:rPr>
        <w:t>: Summary of the kerogen characterization and interpretations.</w:t>
      </w:r>
    </w:p>
    <w:p w:rsidR="00606557" w:rsidRDefault="00606557" w:rsidP="00606557">
      <w:pPr>
        <w:jc w:val="both"/>
        <w:rPr>
          <w:rFonts w:ascii="Times New Roman" w:hAnsi="Times New Roman" w:cs="Times New Roman"/>
          <w:b/>
          <w:sz w:val="28"/>
        </w:rPr>
      </w:pPr>
    </w:p>
    <w:p w:rsidR="00606557" w:rsidRDefault="00606557" w:rsidP="00606557">
      <w:pPr>
        <w:rPr>
          <w:rFonts w:ascii="Times New Roman" w:hAnsi="Times New Roman" w:cs="Times New Roman"/>
          <w:b/>
          <w:sz w:val="28"/>
        </w:rPr>
      </w:pPr>
      <w:r>
        <w:rPr>
          <w:rFonts w:ascii="Times New Roman" w:hAnsi="Times New Roman" w:cs="Times New Roman"/>
          <w:b/>
          <w:noProof/>
          <w:sz w:val="28"/>
          <w:lang w:val="fr-FR" w:eastAsia="fr-FR"/>
        </w:rPr>
        <w:lastRenderedPageBreak/>
        <w:drawing>
          <wp:inline distT="0" distB="0" distL="0" distR="0" wp14:anchorId="6EF04D8E" wp14:editId="13DC2D63">
            <wp:extent cx="5628453" cy="3327991"/>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63047" cy="3348446"/>
                    </a:xfrm>
                    <a:prstGeom prst="rect">
                      <a:avLst/>
                    </a:prstGeom>
                    <a:noFill/>
                  </pic:spPr>
                </pic:pic>
              </a:graphicData>
            </a:graphic>
          </wp:inline>
        </w:drawing>
      </w:r>
    </w:p>
    <w:p w:rsidR="00606557" w:rsidRDefault="00606557" w:rsidP="00606557">
      <w:pPr>
        <w:rPr>
          <w:rFonts w:ascii="Times New Roman" w:hAnsi="Times New Roman" w:cs="Times New Roman"/>
          <w:sz w:val="24"/>
          <w:szCs w:val="24"/>
        </w:rPr>
      </w:pPr>
      <w:r w:rsidRPr="00A83281">
        <w:rPr>
          <w:rFonts w:ascii="Times New Roman" w:hAnsi="Times New Roman" w:cs="Times New Roman"/>
          <w:sz w:val="24"/>
          <w:szCs w:val="24"/>
        </w:rPr>
        <w:t>Fig. 4</w:t>
      </w:r>
      <w:r w:rsidR="00A83281" w:rsidRPr="00A83281">
        <w:rPr>
          <w:rFonts w:ascii="Times New Roman" w:hAnsi="Times New Roman" w:cs="Times New Roman"/>
          <w:sz w:val="24"/>
          <w:szCs w:val="24"/>
        </w:rPr>
        <w:t>.3.3</w:t>
      </w:r>
      <w:r w:rsidRPr="00A83281">
        <w:rPr>
          <w:rFonts w:ascii="Times New Roman" w:hAnsi="Times New Roman" w:cs="Times New Roman"/>
          <w:sz w:val="24"/>
          <w:szCs w:val="24"/>
        </w:rPr>
        <w:t>:  Photomicrographs of the kerogen slides showing the various (POM) in the examined samples.</w:t>
      </w:r>
    </w:p>
    <w:p w:rsidR="0028774A" w:rsidRDefault="0028774A" w:rsidP="00606557">
      <w:pPr>
        <w:rPr>
          <w:rFonts w:ascii="Times New Roman" w:hAnsi="Times New Roman" w:cs="Times New Roman"/>
          <w:sz w:val="24"/>
          <w:szCs w:val="24"/>
        </w:rPr>
      </w:pPr>
    </w:p>
    <w:p w:rsidR="0028774A" w:rsidRPr="00285B59" w:rsidRDefault="006939B4" w:rsidP="00606557">
      <w:pPr>
        <w:rPr>
          <w:rFonts w:ascii="Times New Roman" w:hAnsi="Times New Roman" w:cs="Times New Roman"/>
          <w:b/>
          <w:sz w:val="24"/>
          <w:szCs w:val="24"/>
        </w:rPr>
      </w:pPr>
      <w:r>
        <w:rPr>
          <w:rFonts w:ascii="Times New Roman" w:hAnsi="Times New Roman" w:cs="Times New Roman"/>
          <w:b/>
          <w:sz w:val="24"/>
          <w:szCs w:val="24"/>
        </w:rPr>
        <w:t xml:space="preserve">Table </w:t>
      </w:r>
      <w:r w:rsidR="000369C0">
        <w:rPr>
          <w:rFonts w:ascii="Times New Roman" w:hAnsi="Times New Roman" w:cs="Times New Roman"/>
          <w:b/>
          <w:sz w:val="24"/>
          <w:szCs w:val="24"/>
        </w:rPr>
        <w:t>20</w:t>
      </w:r>
      <w:r>
        <w:rPr>
          <w:rFonts w:ascii="Times New Roman" w:hAnsi="Times New Roman" w:cs="Times New Roman"/>
          <w:b/>
          <w:sz w:val="24"/>
          <w:szCs w:val="24"/>
        </w:rPr>
        <w:t>.</w:t>
      </w:r>
      <w:r w:rsidR="00BA2049">
        <w:rPr>
          <w:rFonts w:ascii="Times New Roman" w:hAnsi="Times New Roman" w:cs="Times New Roman"/>
          <w:b/>
          <w:sz w:val="24"/>
          <w:szCs w:val="24"/>
        </w:rPr>
        <w:t xml:space="preserve"> </w:t>
      </w:r>
      <w:r w:rsidR="00285B59">
        <w:rPr>
          <w:rFonts w:ascii="Times New Roman" w:hAnsi="Times New Roman" w:cs="Times New Roman"/>
          <w:b/>
          <w:sz w:val="24"/>
          <w:szCs w:val="24"/>
        </w:rPr>
        <w:t xml:space="preserve">Hydrogeological </w:t>
      </w:r>
      <w:r w:rsidR="007725BC">
        <w:rPr>
          <w:rFonts w:ascii="Times New Roman" w:hAnsi="Times New Roman" w:cs="Times New Roman"/>
          <w:b/>
          <w:sz w:val="24"/>
          <w:szCs w:val="24"/>
        </w:rPr>
        <w:t xml:space="preserve">Test of Ufueseni River </w:t>
      </w:r>
    </w:p>
    <w:tbl>
      <w:tblPr>
        <w:tblStyle w:val="TableGrid"/>
        <w:tblW w:w="0" w:type="auto"/>
        <w:tblLook w:val="04A0" w:firstRow="1" w:lastRow="0" w:firstColumn="1" w:lastColumn="0" w:noHBand="0" w:noVBand="1"/>
      </w:tblPr>
      <w:tblGrid>
        <w:gridCol w:w="456"/>
        <w:gridCol w:w="3139"/>
        <w:gridCol w:w="1620"/>
      </w:tblGrid>
      <w:tr w:rsidR="0028774A" w:rsidRPr="00285B59" w:rsidTr="00C44C48">
        <w:tc>
          <w:tcPr>
            <w:tcW w:w="456" w:type="dxa"/>
          </w:tcPr>
          <w:p w:rsidR="0028774A" w:rsidRPr="0028774A" w:rsidRDefault="0028774A" w:rsidP="0028774A">
            <w:pPr>
              <w:rPr>
                <w:rFonts w:ascii="Times New Roman" w:hAnsi="Times New Roman" w:cs="Times New Roman"/>
                <w:sz w:val="24"/>
                <w:szCs w:val="24"/>
              </w:rPr>
            </w:pPr>
            <w:r>
              <w:rPr>
                <w:rFonts w:ascii="Times New Roman" w:hAnsi="Times New Roman" w:cs="Times New Roman"/>
                <w:sz w:val="24"/>
                <w:szCs w:val="24"/>
              </w:rPr>
              <w:t>1</w:t>
            </w:r>
          </w:p>
        </w:tc>
        <w:tc>
          <w:tcPr>
            <w:tcW w:w="3139" w:type="dxa"/>
          </w:tcPr>
          <w:p w:rsidR="0028774A" w:rsidRPr="00285B59" w:rsidRDefault="00272A34" w:rsidP="0028774A">
            <w:pPr>
              <w:rPr>
                <w:rFonts w:ascii="Times New Roman" w:hAnsi="Times New Roman" w:cs="Times New Roman"/>
                <w:sz w:val="24"/>
                <w:szCs w:val="24"/>
              </w:rPr>
            </w:pPr>
            <w:r w:rsidRPr="00285B59">
              <w:rPr>
                <w:rFonts w:ascii="Times New Roman" w:hAnsi="Times New Roman" w:cs="Times New Roman"/>
                <w:sz w:val="24"/>
                <w:szCs w:val="24"/>
              </w:rPr>
              <w:t>Conductivity uohm/cm</w:t>
            </w:r>
          </w:p>
        </w:tc>
        <w:tc>
          <w:tcPr>
            <w:tcW w:w="1620" w:type="dxa"/>
          </w:tcPr>
          <w:p w:rsidR="0028774A" w:rsidRPr="00285B59" w:rsidRDefault="00285B59" w:rsidP="00285B59">
            <w:pPr>
              <w:rPr>
                <w:rFonts w:ascii="Times New Roman" w:hAnsi="Times New Roman" w:cs="Times New Roman"/>
                <w:sz w:val="24"/>
                <w:szCs w:val="24"/>
              </w:rPr>
            </w:pPr>
            <w:r>
              <w:rPr>
                <w:rFonts w:ascii="Times New Roman" w:hAnsi="Times New Roman" w:cs="Times New Roman"/>
                <w:sz w:val="24"/>
                <w:szCs w:val="24"/>
              </w:rPr>
              <w:t>4</w:t>
            </w:r>
            <w:r w:rsidRPr="00285B59">
              <w:rPr>
                <w:rFonts w:ascii="Times New Roman" w:hAnsi="Times New Roman" w:cs="Times New Roman"/>
                <w:sz w:val="24"/>
                <w:szCs w:val="24"/>
              </w:rPr>
              <w:t>2.1</w:t>
            </w:r>
          </w:p>
        </w:tc>
      </w:tr>
      <w:tr w:rsidR="0028774A" w:rsidRPr="00285B59" w:rsidTr="00C44C48">
        <w:tc>
          <w:tcPr>
            <w:tcW w:w="456" w:type="dxa"/>
          </w:tcPr>
          <w:p w:rsidR="0028774A" w:rsidRPr="0028774A" w:rsidRDefault="0028774A" w:rsidP="0028774A">
            <w:pPr>
              <w:rPr>
                <w:rFonts w:ascii="Times New Roman" w:hAnsi="Times New Roman" w:cs="Times New Roman"/>
                <w:sz w:val="24"/>
                <w:szCs w:val="24"/>
              </w:rPr>
            </w:pPr>
            <w:r>
              <w:rPr>
                <w:rFonts w:ascii="Times New Roman" w:hAnsi="Times New Roman" w:cs="Times New Roman"/>
                <w:sz w:val="24"/>
                <w:szCs w:val="24"/>
              </w:rPr>
              <w:t>2</w:t>
            </w:r>
          </w:p>
        </w:tc>
        <w:tc>
          <w:tcPr>
            <w:tcW w:w="3139" w:type="dxa"/>
          </w:tcPr>
          <w:p w:rsidR="00272A34" w:rsidRPr="00285B59" w:rsidRDefault="00272A34" w:rsidP="00272A34">
            <w:pPr>
              <w:rPr>
                <w:rFonts w:ascii="Times New Roman" w:hAnsi="Times New Roman" w:cs="Times New Roman"/>
                <w:sz w:val="24"/>
                <w:szCs w:val="24"/>
              </w:rPr>
            </w:pPr>
            <w:r w:rsidRPr="00285B59">
              <w:rPr>
                <w:rFonts w:ascii="Times New Roman" w:hAnsi="Times New Roman" w:cs="Times New Roman"/>
                <w:sz w:val="24"/>
                <w:szCs w:val="24"/>
              </w:rPr>
              <w:t>Appearance mg/l</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Light yellow</w:t>
            </w:r>
          </w:p>
        </w:tc>
      </w:tr>
      <w:tr w:rsidR="0028774A" w:rsidRPr="00285B59" w:rsidTr="00C44C48">
        <w:tc>
          <w:tcPr>
            <w:tcW w:w="456" w:type="dxa"/>
          </w:tcPr>
          <w:p w:rsidR="0028774A" w:rsidRPr="0028774A" w:rsidRDefault="0028774A" w:rsidP="0028774A">
            <w:pPr>
              <w:rPr>
                <w:rFonts w:ascii="Times New Roman" w:hAnsi="Times New Roman" w:cs="Times New Roman"/>
                <w:sz w:val="24"/>
                <w:szCs w:val="24"/>
              </w:rPr>
            </w:pPr>
            <w:r>
              <w:rPr>
                <w:rFonts w:ascii="Times New Roman" w:hAnsi="Times New Roman" w:cs="Times New Roman"/>
                <w:sz w:val="24"/>
                <w:szCs w:val="24"/>
              </w:rPr>
              <w:t>3</w:t>
            </w:r>
          </w:p>
        </w:tc>
        <w:tc>
          <w:tcPr>
            <w:tcW w:w="3139" w:type="dxa"/>
          </w:tcPr>
          <w:p w:rsidR="0028774A" w:rsidRPr="00285B59" w:rsidRDefault="00272A34" w:rsidP="00272A34">
            <w:pPr>
              <w:rPr>
                <w:rFonts w:ascii="Times New Roman" w:hAnsi="Times New Roman" w:cs="Times New Roman"/>
                <w:sz w:val="24"/>
                <w:szCs w:val="24"/>
                <w:vertAlign w:val="superscript"/>
              </w:rPr>
            </w:pPr>
            <w:r w:rsidRPr="00285B59">
              <w:rPr>
                <w:rFonts w:ascii="Times New Roman" w:hAnsi="Times New Roman" w:cs="Times New Roman"/>
                <w:sz w:val="24"/>
                <w:szCs w:val="24"/>
              </w:rPr>
              <w:t>Calcium mg/l mg</w:t>
            </w:r>
            <w:r w:rsidRPr="00285B59">
              <w:rPr>
                <w:rFonts w:ascii="Times New Roman" w:hAnsi="Times New Roman" w:cs="Times New Roman"/>
                <w:sz w:val="24"/>
                <w:szCs w:val="24"/>
                <w:vertAlign w:val="superscript"/>
              </w:rPr>
              <w:t>+24</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7.1</w:t>
            </w:r>
          </w:p>
        </w:tc>
      </w:tr>
      <w:tr w:rsidR="0028774A" w:rsidRPr="00285B59" w:rsidTr="00C44C48">
        <w:tc>
          <w:tcPr>
            <w:tcW w:w="456" w:type="dxa"/>
          </w:tcPr>
          <w:p w:rsidR="0028774A" w:rsidRPr="0028774A" w:rsidRDefault="0028774A" w:rsidP="0028774A">
            <w:pPr>
              <w:rPr>
                <w:rFonts w:ascii="Times New Roman" w:hAnsi="Times New Roman" w:cs="Times New Roman"/>
                <w:sz w:val="24"/>
                <w:szCs w:val="24"/>
              </w:rPr>
            </w:pPr>
            <w:r w:rsidRPr="0028774A">
              <w:rPr>
                <w:rFonts w:ascii="Times New Roman" w:hAnsi="Times New Roman" w:cs="Times New Roman"/>
                <w:sz w:val="24"/>
                <w:szCs w:val="24"/>
              </w:rPr>
              <w:t>4</w:t>
            </w:r>
          </w:p>
        </w:tc>
        <w:tc>
          <w:tcPr>
            <w:tcW w:w="3139" w:type="dxa"/>
          </w:tcPr>
          <w:p w:rsidR="0028774A" w:rsidRPr="00285B59" w:rsidRDefault="00272A34" w:rsidP="00272A34">
            <w:pPr>
              <w:rPr>
                <w:rFonts w:ascii="Times New Roman" w:hAnsi="Times New Roman" w:cs="Times New Roman"/>
                <w:sz w:val="24"/>
                <w:szCs w:val="24"/>
                <w:vertAlign w:val="superscript"/>
              </w:rPr>
            </w:pPr>
            <w:r w:rsidRPr="00285B59">
              <w:rPr>
                <w:rFonts w:ascii="Times New Roman" w:hAnsi="Times New Roman" w:cs="Times New Roman"/>
                <w:sz w:val="24"/>
                <w:szCs w:val="24"/>
              </w:rPr>
              <w:t>Magnesium mg/mg</w:t>
            </w:r>
            <w:r w:rsidRPr="00285B59">
              <w:rPr>
                <w:rFonts w:ascii="Times New Roman" w:hAnsi="Times New Roman" w:cs="Times New Roman"/>
                <w:sz w:val="24"/>
                <w:szCs w:val="24"/>
                <w:vertAlign w:val="superscript"/>
              </w:rPr>
              <w:t>+24</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3.0</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5</w:t>
            </w:r>
          </w:p>
        </w:tc>
        <w:tc>
          <w:tcPr>
            <w:tcW w:w="3139" w:type="dxa"/>
          </w:tcPr>
          <w:p w:rsidR="0028774A" w:rsidRPr="00285B59" w:rsidRDefault="00272A34" w:rsidP="00272A34">
            <w:pPr>
              <w:rPr>
                <w:rFonts w:ascii="Times New Roman" w:hAnsi="Times New Roman" w:cs="Times New Roman"/>
                <w:sz w:val="24"/>
                <w:szCs w:val="24"/>
                <w:vertAlign w:val="superscript"/>
              </w:rPr>
            </w:pPr>
            <w:r w:rsidRPr="00285B59">
              <w:rPr>
                <w:rFonts w:ascii="Times New Roman" w:hAnsi="Times New Roman" w:cs="Times New Roman"/>
                <w:sz w:val="24"/>
                <w:szCs w:val="24"/>
              </w:rPr>
              <w:t>Sodium mg/Na</w:t>
            </w:r>
            <w:r w:rsidRPr="00285B59">
              <w:rPr>
                <w:rFonts w:ascii="Times New Roman" w:hAnsi="Times New Roman" w:cs="Times New Roman"/>
                <w:sz w:val="24"/>
                <w:szCs w:val="24"/>
                <w:vertAlign w:val="superscript"/>
              </w:rPr>
              <w:t>+4</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0.0</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6</w:t>
            </w:r>
          </w:p>
        </w:tc>
        <w:tc>
          <w:tcPr>
            <w:tcW w:w="3139" w:type="dxa"/>
          </w:tcPr>
          <w:p w:rsidR="0028774A" w:rsidRPr="00285B59" w:rsidRDefault="00272A34" w:rsidP="00272A34">
            <w:pPr>
              <w:rPr>
                <w:rFonts w:ascii="Times New Roman" w:hAnsi="Times New Roman" w:cs="Times New Roman"/>
                <w:sz w:val="24"/>
                <w:szCs w:val="24"/>
                <w:vertAlign w:val="superscript"/>
              </w:rPr>
            </w:pPr>
            <w:r w:rsidRPr="00285B59">
              <w:rPr>
                <w:rFonts w:ascii="Times New Roman" w:hAnsi="Times New Roman" w:cs="Times New Roman"/>
                <w:sz w:val="24"/>
                <w:szCs w:val="24"/>
              </w:rPr>
              <w:t>Potassium mg/K</w:t>
            </w:r>
            <w:r w:rsidRPr="00285B59">
              <w:rPr>
                <w:rFonts w:ascii="Times New Roman" w:hAnsi="Times New Roman" w:cs="Times New Roman"/>
                <w:sz w:val="24"/>
                <w:szCs w:val="24"/>
                <w:vertAlign w:val="superscript"/>
              </w:rPr>
              <w:t>+4</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1.3</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7</w:t>
            </w:r>
          </w:p>
        </w:tc>
        <w:tc>
          <w:tcPr>
            <w:tcW w:w="3139" w:type="dxa"/>
          </w:tcPr>
          <w:p w:rsidR="0028774A" w:rsidRPr="00285B59" w:rsidRDefault="00272A34" w:rsidP="00272A34">
            <w:pPr>
              <w:rPr>
                <w:rFonts w:ascii="Times New Roman" w:hAnsi="Times New Roman" w:cs="Times New Roman"/>
                <w:sz w:val="24"/>
                <w:szCs w:val="24"/>
                <w:vertAlign w:val="superscript"/>
              </w:rPr>
            </w:pPr>
            <w:r w:rsidRPr="00285B59">
              <w:rPr>
                <w:rFonts w:ascii="Times New Roman" w:hAnsi="Times New Roman" w:cs="Times New Roman"/>
                <w:sz w:val="24"/>
                <w:szCs w:val="24"/>
              </w:rPr>
              <w:t>Sulphate mg/l SO</w:t>
            </w:r>
            <w:r w:rsidRPr="00285B59">
              <w:rPr>
                <w:rFonts w:ascii="Times New Roman" w:hAnsi="Times New Roman" w:cs="Times New Roman"/>
                <w:sz w:val="24"/>
                <w:szCs w:val="24"/>
                <w:vertAlign w:val="subscript"/>
              </w:rPr>
              <w:t>4</w:t>
            </w:r>
            <w:r w:rsidRPr="00285B59">
              <w:rPr>
                <w:rFonts w:ascii="Times New Roman" w:hAnsi="Times New Roman" w:cs="Times New Roman"/>
                <w:sz w:val="24"/>
                <w:szCs w:val="24"/>
                <w:vertAlign w:val="superscript"/>
              </w:rPr>
              <w:t>-2</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2.5</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8</w:t>
            </w:r>
          </w:p>
        </w:tc>
        <w:tc>
          <w:tcPr>
            <w:tcW w:w="3139" w:type="dxa"/>
          </w:tcPr>
          <w:p w:rsidR="0028774A" w:rsidRPr="00285B59" w:rsidRDefault="00272A34" w:rsidP="00272A34">
            <w:pPr>
              <w:rPr>
                <w:rFonts w:ascii="Times New Roman" w:hAnsi="Times New Roman" w:cs="Times New Roman"/>
                <w:sz w:val="24"/>
                <w:szCs w:val="24"/>
                <w:vertAlign w:val="superscript"/>
              </w:rPr>
            </w:pPr>
            <w:r w:rsidRPr="00285B59">
              <w:rPr>
                <w:rFonts w:ascii="Times New Roman" w:hAnsi="Times New Roman" w:cs="Times New Roman"/>
                <w:sz w:val="24"/>
                <w:szCs w:val="24"/>
              </w:rPr>
              <w:t>Chloride mg/CL</w:t>
            </w:r>
            <w:r w:rsidRPr="00285B59">
              <w:rPr>
                <w:rFonts w:ascii="Times New Roman" w:hAnsi="Times New Roman" w:cs="Times New Roman"/>
                <w:sz w:val="24"/>
                <w:szCs w:val="24"/>
                <w:vertAlign w:val="superscript"/>
              </w:rPr>
              <w:t>-</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3.6</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9</w:t>
            </w:r>
          </w:p>
        </w:tc>
        <w:tc>
          <w:tcPr>
            <w:tcW w:w="3139" w:type="dxa"/>
          </w:tcPr>
          <w:p w:rsidR="0028774A" w:rsidRPr="00285B59" w:rsidRDefault="00272A34" w:rsidP="00272A34">
            <w:pPr>
              <w:rPr>
                <w:rFonts w:ascii="Times New Roman" w:hAnsi="Times New Roman" w:cs="Times New Roman"/>
                <w:sz w:val="24"/>
                <w:szCs w:val="24"/>
                <w:vertAlign w:val="subscript"/>
              </w:rPr>
            </w:pPr>
            <w:r w:rsidRPr="00285B59">
              <w:rPr>
                <w:rFonts w:ascii="Times New Roman" w:hAnsi="Times New Roman" w:cs="Times New Roman"/>
                <w:sz w:val="24"/>
                <w:szCs w:val="24"/>
              </w:rPr>
              <w:t>Bicarbonate mg/l HCO</w:t>
            </w:r>
            <w:r w:rsidRPr="00285B59">
              <w:rPr>
                <w:rFonts w:ascii="Times New Roman" w:hAnsi="Times New Roman" w:cs="Times New Roman"/>
                <w:sz w:val="24"/>
                <w:szCs w:val="24"/>
                <w:vertAlign w:val="subscript"/>
              </w:rPr>
              <w:t>3</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59.1</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10</w:t>
            </w:r>
          </w:p>
        </w:tc>
        <w:tc>
          <w:tcPr>
            <w:tcW w:w="3139" w:type="dxa"/>
          </w:tcPr>
          <w:p w:rsidR="0028774A" w:rsidRPr="00285B59" w:rsidRDefault="00272A34" w:rsidP="00272A34">
            <w:pPr>
              <w:rPr>
                <w:rFonts w:ascii="Times New Roman" w:hAnsi="Times New Roman" w:cs="Times New Roman"/>
                <w:sz w:val="24"/>
                <w:szCs w:val="24"/>
              </w:rPr>
            </w:pPr>
            <w:r w:rsidRPr="00285B59">
              <w:rPr>
                <w:rFonts w:ascii="Times New Roman" w:hAnsi="Times New Roman" w:cs="Times New Roman"/>
                <w:sz w:val="24"/>
                <w:szCs w:val="24"/>
              </w:rPr>
              <w:t>PH</w:t>
            </w:r>
          </w:p>
        </w:tc>
        <w:tc>
          <w:tcPr>
            <w:tcW w:w="1620" w:type="dxa"/>
          </w:tcPr>
          <w:p w:rsidR="0028774A" w:rsidRPr="00285B59" w:rsidRDefault="00C44C48" w:rsidP="00285B59">
            <w:pPr>
              <w:rPr>
                <w:rFonts w:ascii="Times New Roman" w:hAnsi="Times New Roman" w:cs="Times New Roman"/>
                <w:sz w:val="24"/>
                <w:szCs w:val="24"/>
              </w:rPr>
            </w:pPr>
            <w:r>
              <w:rPr>
                <w:rFonts w:ascii="Times New Roman" w:hAnsi="Times New Roman" w:cs="Times New Roman"/>
                <w:sz w:val="24"/>
                <w:szCs w:val="24"/>
              </w:rPr>
              <w:t>6.2</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11</w:t>
            </w:r>
          </w:p>
        </w:tc>
        <w:tc>
          <w:tcPr>
            <w:tcW w:w="3139" w:type="dxa"/>
          </w:tcPr>
          <w:p w:rsidR="0028774A" w:rsidRPr="00285B59" w:rsidRDefault="00272A34" w:rsidP="00272A34">
            <w:pPr>
              <w:rPr>
                <w:rFonts w:ascii="Times New Roman" w:hAnsi="Times New Roman" w:cs="Times New Roman"/>
                <w:sz w:val="24"/>
                <w:szCs w:val="24"/>
                <w:vertAlign w:val="subscript"/>
              </w:rPr>
            </w:pPr>
            <w:r w:rsidRPr="00285B59">
              <w:rPr>
                <w:rFonts w:ascii="Times New Roman" w:hAnsi="Times New Roman" w:cs="Times New Roman"/>
                <w:sz w:val="24"/>
                <w:szCs w:val="24"/>
              </w:rPr>
              <w:t>Temperature O</w:t>
            </w:r>
            <w:r w:rsidRPr="00285B59">
              <w:rPr>
                <w:rFonts w:ascii="Times New Roman" w:hAnsi="Times New Roman" w:cs="Times New Roman"/>
                <w:sz w:val="24"/>
                <w:szCs w:val="24"/>
                <w:vertAlign w:val="subscript"/>
              </w:rPr>
              <w:t>c</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25</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12</w:t>
            </w:r>
          </w:p>
        </w:tc>
        <w:tc>
          <w:tcPr>
            <w:tcW w:w="3139" w:type="dxa"/>
          </w:tcPr>
          <w:p w:rsidR="0028774A" w:rsidRPr="00285B59" w:rsidRDefault="00272A34" w:rsidP="00272A34">
            <w:pPr>
              <w:rPr>
                <w:rFonts w:ascii="Times New Roman" w:hAnsi="Times New Roman" w:cs="Times New Roman"/>
                <w:sz w:val="24"/>
                <w:szCs w:val="24"/>
                <w:vertAlign w:val="subscript"/>
              </w:rPr>
            </w:pPr>
            <w:r w:rsidRPr="00285B59">
              <w:rPr>
                <w:rFonts w:ascii="Times New Roman" w:hAnsi="Times New Roman" w:cs="Times New Roman"/>
                <w:sz w:val="24"/>
                <w:szCs w:val="24"/>
              </w:rPr>
              <w:t>Total hardness mg/I CaO</w:t>
            </w:r>
            <w:r w:rsidRPr="00285B59">
              <w:rPr>
                <w:rFonts w:ascii="Times New Roman" w:hAnsi="Times New Roman" w:cs="Times New Roman"/>
                <w:sz w:val="24"/>
                <w:szCs w:val="24"/>
                <w:vertAlign w:val="subscript"/>
              </w:rPr>
              <w:t>3</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11.7</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13</w:t>
            </w:r>
          </w:p>
        </w:tc>
        <w:tc>
          <w:tcPr>
            <w:tcW w:w="3139" w:type="dxa"/>
          </w:tcPr>
          <w:p w:rsidR="0028774A" w:rsidRPr="00285B59" w:rsidRDefault="00272A34" w:rsidP="00272A34">
            <w:pPr>
              <w:rPr>
                <w:rFonts w:ascii="Times New Roman" w:hAnsi="Times New Roman" w:cs="Times New Roman"/>
                <w:sz w:val="24"/>
                <w:szCs w:val="24"/>
              </w:rPr>
            </w:pPr>
            <w:r w:rsidRPr="00285B59">
              <w:rPr>
                <w:rFonts w:ascii="Times New Roman" w:hAnsi="Times New Roman" w:cs="Times New Roman"/>
                <w:sz w:val="24"/>
                <w:szCs w:val="24"/>
              </w:rPr>
              <w:t>Salinity mg/I Nacl</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0.0</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14</w:t>
            </w:r>
          </w:p>
        </w:tc>
        <w:tc>
          <w:tcPr>
            <w:tcW w:w="3139" w:type="dxa"/>
          </w:tcPr>
          <w:p w:rsidR="0028774A" w:rsidRPr="00285B59" w:rsidRDefault="00272A34" w:rsidP="00272A34">
            <w:pPr>
              <w:rPr>
                <w:rFonts w:ascii="Times New Roman" w:hAnsi="Times New Roman" w:cs="Times New Roman"/>
                <w:sz w:val="24"/>
                <w:szCs w:val="24"/>
              </w:rPr>
            </w:pPr>
            <w:r w:rsidRPr="00285B59">
              <w:rPr>
                <w:rFonts w:ascii="Times New Roman" w:hAnsi="Times New Roman" w:cs="Times New Roman"/>
                <w:sz w:val="24"/>
                <w:szCs w:val="24"/>
              </w:rPr>
              <w:t>TDS mg/I</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5.1</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15</w:t>
            </w:r>
          </w:p>
        </w:tc>
        <w:tc>
          <w:tcPr>
            <w:tcW w:w="3139" w:type="dxa"/>
          </w:tcPr>
          <w:p w:rsidR="0028774A" w:rsidRPr="00285B59" w:rsidRDefault="00285B59" w:rsidP="00285B59">
            <w:pPr>
              <w:rPr>
                <w:rFonts w:ascii="Times New Roman" w:hAnsi="Times New Roman" w:cs="Times New Roman"/>
                <w:sz w:val="24"/>
                <w:szCs w:val="24"/>
                <w:vertAlign w:val="superscript"/>
              </w:rPr>
            </w:pPr>
            <w:r w:rsidRPr="00285B59">
              <w:rPr>
                <w:rFonts w:ascii="Times New Roman" w:hAnsi="Times New Roman" w:cs="Times New Roman"/>
                <w:sz w:val="24"/>
                <w:szCs w:val="24"/>
              </w:rPr>
              <w:t>Iron mg/I Fe</w:t>
            </w:r>
            <w:r w:rsidRPr="00285B59">
              <w:rPr>
                <w:rFonts w:ascii="Times New Roman" w:hAnsi="Times New Roman" w:cs="Times New Roman"/>
                <w:sz w:val="24"/>
                <w:szCs w:val="24"/>
                <w:vertAlign w:val="superscript"/>
              </w:rPr>
              <w:t>+24</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0.0</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16</w:t>
            </w:r>
          </w:p>
        </w:tc>
        <w:tc>
          <w:tcPr>
            <w:tcW w:w="3139"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Floride mg/I f</w:t>
            </w:r>
          </w:p>
        </w:tc>
        <w:tc>
          <w:tcPr>
            <w:tcW w:w="1620" w:type="dxa"/>
          </w:tcPr>
          <w:p w:rsidR="0028774A" w:rsidRPr="00285B59" w:rsidRDefault="00285B59" w:rsidP="00285B59">
            <w:pPr>
              <w:rPr>
                <w:rFonts w:ascii="Times New Roman" w:hAnsi="Times New Roman" w:cs="Times New Roman"/>
                <w:sz w:val="24"/>
                <w:szCs w:val="24"/>
              </w:rPr>
            </w:pPr>
            <w:r>
              <w:rPr>
                <w:rFonts w:ascii="Times New Roman" w:hAnsi="Times New Roman" w:cs="Times New Roman"/>
                <w:sz w:val="24"/>
                <w:szCs w:val="24"/>
              </w:rPr>
              <w:t>0.2</w:t>
            </w:r>
          </w:p>
        </w:tc>
      </w:tr>
      <w:tr w:rsidR="0028774A" w:rsidRPr="00285B59" w:rsidTr="00C44C48">
        <w:tc>
          <w:tcPr>
            <w:tcW w:w="456" w:type="dxa"/>
          </w:tcPr>
          <w:p w:rsidR="0028774A" w:rsidRPr="00A81479" w:rsidRDefault="00A81479" w:rsidP="00A81479">
            <w:pPr>
              <w:rPr>
                <w:rFonts w:ascii="Times New Roman" w:hAnsi="Times New Roman" w:cs="Times New Roman"/>
                <w:sz w:val="24"/>
                <w:szCs w:val="24"/>
              </w:rPr>
            </w:pPr>
            <w:r w:rsidRPr="00A81479">
              <w:rPr>
                <w:rFonts w:ascii="Times New Roman" w:hAnsi="Times New Roman" w:cs="Times New Roman"/>
                <w:sz w:val="24"/>
                <w:szCs w:val="24"/>
              </w:rPr>
              <w:t>17</w:t>
            </w:r>
          </w:p>
        </w:tc>
        <w:tc>
          <w:tcPr>
            <w:tcW w:w="3139" w:type="dxa"/>
          </w:tcPr>
          <w:p w:rsidR="0028774A" w:rsidRPr="00285B59" w:rsidRDefault="00285B59" w:rsidP="00285B59">
            <w:pPr>
              <w:rPr>
                <w:rFonts w:ascii="Times New Roman" w:hAnsi="Times New Roman" w:cs="Times New Roman"/>
                <w:sz w:val="24"/>
                <w:szCs w:val="24"/>
                <w:vertAlign w:val="superscript"/>
              </w:rPr>
            </w:pPr>
            <w:r w:rsidRPr="00285B59">
              <w:rPr>
                <w:rFonts w:ascii="Times New Roman" w:hAnsi="Times New Roman" w:cs="Times New Roman"/>
                <w:sz w:val="24"/>
                <w:szCs w:val="24"/>
              </w:rPr>
              <w:t>Feacal coliform/100ml of H2</w:t>
            </w:r>
            <w:r w:rsidRPr="00285B59">
              <w:rPr>
                <w:rFonts w:ascii="Times New Roman" w:hAnsi="Times New Roman" w:cs="Times New Roman"/>
                <w:sz w:val="24"/>
                <w:szCs w:val="24"/>
                <w:vertAlign w:val="superscript"/>
              </w:rPr>
              <w:t>0</w:t>
            </w:r>
          </w:p>
        </w:tc>
        <w:tc>
          <w:tcPr>
            <w:tcW w:w="1620" w:type="dxa"/>
          </w:tcPr>
          <w:p w:rsidR="0028774A" w:rsidRPr="00285B59" w:rsidRDefault="00285B59" w:rsidP="00285B59">
            <w:pPr>
              <w:rPr>
                <w:rFonts w:ascii="Times New Roman" w:hAnsi="Times New Roman" w:cs="Times New Roman"/>
                <w:sz w:val="24"/>
                <w:szCs w:val="24"/>
              </w:rPr>
            </w:pPr>
            <w:r w:rsidRPr="00285B59">
              <w:rPr>
                <w:rFonts w:ascii="Times New Roman" w:hAnsi="Times New Roman" w:cs="Times New Roman"/>
                <w:sz w:val="24"/>
                <w:szCs w:val="24"/>
              </w:rPr>
              <w:t>4.3</w:t>
            </w:r>
          </w:p>
        </w:tc>
      </w:tr>
      <w:tr w:rsidR="008F1C87" w:rsidRPr="00285B59" w:rsidTr="00C44C48">
        <w:tc>
          <w:tcPr>
            <w:tcW w:w="456" w:type="dxa"/>
          </w:tcPr>
          <w:p w:rsidR="008F1C87" w:rsidRPr="00A81479" w:rsidRDefault="008F1C87" w:rsidP="00A81479">
            <w:pPr>
              <w:rPr>
                <w:rFonts w:ascii="Times New Roman" w:hAnsi="Times New Roman" w:cs="Times New Roman"/>
                <w:sz w:val="24"/>
                <w:szCs w:val="24"/>
              </w:rPr>
            </w:pPr>
            <w:r>
              <w:rPr>
                <w:rFonts w:ascii="Times New Roman" w:hAnsi="Times New Roman" w:cs="Times New Roman"/>
                <w:sz w:val="24"/>
                <w:szCs w:val="24"/>
              </w:rPr>
              <w:t>18</w:t>
            </w:r>
          </w:p>
        </w:tc>
        <w:tc>
          <w:tcPr>
            <w:tcW w:w="3139" w:type="dxa"/>
          </w:tcPr>
          <w:p w:rsidR="008F1C87" w:rsidRPr="00285B59" w:rsidRDefault="008F1C87" w:rsidP="00285B59">
            <w:pPr>
              <w:rPr>
                <w:rFonts w:ascii="Times New Roman" w:hAnsi="Times New Roman" w:cs="Times New Roman"/>
                <w:sz w:val="24"/>
                <w:szCs w:val="24"/>
              </w:rPr>
            </w:pPr>
            <w:r>
              <w:rPr>
                <w:rFonts w:ascii="Times New Roman" w:hAnsi="Times New Roman" w:cs="Times New Roman"/>
                <w:sz w:val="24"/>
                <w:szCs w:val="24"/>
              </w:rPr>
              <w:t>Total dissolved solid</w:t>
            </w:r>
          </w:p>
        </w:tc>
        <w:tc>
          <w:tcPr>
            <w:tcW w:w="1620" w:type="dxa"/>
          </w:tcPr>
          <w:p w:rsidR="008F1C87" w:rsidRPr="00285B59" w:rsidRDefault="008F1C87" w:rsidP="00285B59">
            <w:pPr>
              <w:rPr>
                <w:rFonts w:ascii="Times New Roman" w:hAnsi="Times New Roman" w:cs="Times New Roman"/>
                <w:sz w:val="24"/>
                <w:szCs w:val="24"/>
              </w:rPr>
            </w:pPr>
            <w:r>
              <w:rPr>
                <w:rFonts w:ascii="Times New Roman" w:hAnsi="Times New Roman" w:cs="Times New Roman"/>
                <w:sz w:val="24"/>
                <w:szCs w:val="24"/>
              </w:rPr>
              <w:t>25</w:t>
            </w:r>
          </w:p>
        </w:tc>
      </w:tr>
    </w:tbl>
    <w:p w:rsidR="008E64D6" w:rsidRDefault="008E64D6" w:rsidP="008E64D6">
      <w:pPr>
        <w:spacing w:line="480" w:lineRule="auto"/>
        <w:jc w:val="both"/>
        <w:rPr>
          <w:rFonts w:ascii="Times New Roman" w:hAnsi="Times New Roman" w:cs="Times New Roman"/>
          <w:sz w:val="24"/>
          <w:szCs w:val="24"/>
        </w:rPr>
      </w:pPr>
    </w:p>
    <w:p w:rsidR="008E64D6" w:rsidRDefault="00480105" w:rsidP="008E64D6">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w:t>
      </w:r>
      <w:r w:rsidR="00B80BCD">
        <w:rPr>
          <w:rFonts w:ascii="Times New Roman" w:hAnsi="Times New Roman" w:cs="Times New Roman"/>
          <w:b/>
          <w:sz w:val="28"/>
          <w:szCs w:val="28"/>
        </w:rPr>
        <w:t xml:space="preserve">4 </w:t>
      </w:r>
      <w:r w:rsidR="008E64D6">
        <w:rPr>
          <w:rFonts w:ascii="Times New Roman" w:hAnsi="Times New Roman" w:cs="Times New Roman"/>
          <w:b/>
          <w:sz w:val="28"/>
          <w:szCs w:val="28"/>
        </w:rPr>
        <w:t>Interpretation of water analysis</w:t>
      </w:r>
    </w:p>
    <w:p w:rsidR="00B80BCD" w:rsidRPr="00B80BCD" w:rsidRDefault="00480105" w:rsidP="008E64D6">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8F1C87">
        <w:rPr>
          <w:rFonts w:ascii="Times New Roman" w:hAnsi="Times New Roman" w:cs="Times New Roman"/>
          <w:b/>
          <w:sz w:val="24"/>
          <w:szCs w:val="24"/>
        </w:rPr>
        <w:t>4</w:t>
      </w:r>
      <w:r w:rsidR="008F1C87" w:rsidRPr="00B80BCD">
        <w:rPr>
          <w:rFonts w:ascii="Times New Roman" w:hAnsi="Times New Roman" w:cs="Times New Roman"/>
          <w:b/>
          <w:sz w:val="24"/>
          <w:szCs w:val="24"/>
        </w:rPr>
        <w:t xml:space="preserve"> Ph</w:t>
      </w:r>
      <w:r w:rsidR="00B80BCD" w:rsidRPr="00B80BCD">
        <w:rPr>
          <w:rFonts w:ascii="Times New Roman" w:hAnsi="Times New Roman" w:cs="Times New Roman"/>
          <w:b/>
          <w:sz w:val="24"/>
          <w:szCs w:val="24"/>
        </w:rPr>
        <w:t xml:space="preserve"> Assessment </w:t>
      </w:r>
    </w:p>
    <w:p w:rsidR="008E64D6" w:rsidRDefault="008E64D6" w:rsidP="008E64D6">
      <w:pPr>
        <w:spacing w:line="480" w:lineRule="auto"/>
        <w:jc w:val="both"/>
        <w:rPr>
          <w:rFonts w:ascii="Times New Roman" w:hAnsi="Times New Roman" w:cs="Times New Roman"/>
          <w:sz w:val="24"/>
          <w:szCs w:val="24"/>
        </w:rPr>
      </w:pPr>
      <w:r w:rsidRPr="008E64D6">
        <w:rPr>
          <w:rFonts w:ascii="Times New Roman" w:hAnsi="Times New Roman" w:cs="Times New Roman"/>
          <w:sz w:val="24"/>
          <w:szCs w:val="24"/>
        </w:rPr>
        <w:t>The test result reviewed that ufueseni river</w:t>
      </w:r>
      <w:r>
        <w:rPr>
          <w:rFonts w:ascii="Times New Roman" w:hAnsi="Times New Roman" w:cs="Times New Roman"/>
          <w:sz w:val="24"/>
          <w:szCs w:val="24"/>
        </w:rPr>
        <w:t xml:space="preserve"> which also serve as a source of drinking water for the community is slightly acidic (6.2). The presence of the acid water is probably due to leaching of organic acid from the vegetations which massively infiltrates the water table. Acid water may also result from the hydrolysis of iron in lateral deposits which are rampant in ufueseni community the general effect of this acid </w:t>
      </w:r>
      <w:r w:rsidR="00B80BCD">
        <w:rPr>
          <w:rFonts w:ascii="Times New Roman" w:hAnsi="Times New Roman" w:cs="Times New Roman"/>
          <w:sz w:val="24"/>
          <w:szCs w:val="24"/>
        </w:rPr>
        <w:t>water ranges from corrosion of pipes and casing. Base on this result the water is not safe for drinking.</w:t>
      </w:r>
    </w:p>
    <w:p w:rsidR="00B80BCD" w:rsidRDefault="00C1395D" w:rsidP="008E64D6">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480105">
        <w:rPr>
          <w:rFonts w:ascii="Times New Roman" w:hAnsi="Times New Roman" w:cs="Times New Roman"/>
          <w:b/>
          <w:sz w:val="24"/>
          <w:szCs w:val="24"/>
        </w:rPr>
        <w:t>.4</w:t>
      </w:r>
      <w:r>
        <w:rPr>
          <w:rFonts w:ascii="Times New Roman" w:hAnsi="Times New Roman" w:cs="Times New Roman"/>
          <w:b/>
          <w:sz w:val="24"/>
          <w:szCs w:val="24"/>
        </w:rPr>
        <w:t xml:space="preserve">.1 </w:t>
      </w:r>
      <w:r w:rsidR="00B80BCD" w:rsidRPr="00B80BCD">
        <w:rPr>
          <w:rFonts w:ascii="Times New Roman" w:hAnsi="Times New Roman" w:cs="Times New Roman"/>
          <w:b/>
          <w:sz w:val="24"/>
          <w:szCs w:val="24"/>
        </w:rPr>
        <w:t xml:space="preserve">Chemical </w:t>
      </w:r>
      <w:r w:rsidR="00B80BCD">
        <w:rPr>
          <w:rFonts w:ascii="Times New Roman" w:hAnsi="Times New Roman" w:cs="Times New Roman"/>
          <w:b/>
          <w:sz w:val="24"/>
          <w:szCs w:val="24"/>
        </w:rPr>
        <w:t>A</w:t>
      </w:r>
      <w:r w:rsidR="00B80BCD" w:rsidRPr="00B80BCD">
        <w:rPr>
          <w:rFonts w:ascii="Times New Roman" w:hAnsi="Times New Roman" w:cs="Times New Roman"/>
          <w:b/>
          <w:sz w:val="24"/>
          <w:szCs w:val="24"/>
        </w:rPr>
        <w:t>ssessment</w:t>
      </w:r>
    </w:p>
    <w:p w:rsidR="00B80BCD" w:rsidRDefault="00B80BCD" w:rsidP="008E64D6">
      <w:pPr>
        <w:spacing w:line="480" w:lineRule="auto"/>
        <w:jc w:val="both"/>
        <w:rPr>
          <w:rFonts w:ascii="Times New Roman" w:hAnsi="Times New Roman" w:cs="Times New Roman"/>
          <w:sz w:val="24"/>
          <w:szCs w:val="24"/>
        </w:rPr>
      </w:pPr>
      <w:r w:rsidRPr="00B80BCD">
        <w:rPr>
          <w:rFonts w:ascii="Times New Roman" w:hAnsi="Times New Roman" w:cs="Times New Roman"/>
          <w:sz w:val="24"/>
          <w:szCs w:val="24"/>
        </w:rPr>
        <w:t>The total</w:t>
      </w:r>
      <w:r>
        <w:rPr>
          <w:rFonts w:ascii="Times New Roman" w:hAnsi="Times New Roman" w:cs="Times New Roman"/>
          <w:b/>
          <w:sz w:val="24"/>
          <w:szCs w:val="24"/>
        </w:rPr>
        <w:t xml:space="preserve"> </w:t>
      </w:r>
      <w:r>
        <w:rPr>
          <w:rFonts w:ascii="Times New Roman" w:hAnsi="Times New Roman" w:cs="Times New Roman"/>
          <w:sz w:val="24"/>
          <w:szCs w:val="24"/>
        </w:rPr>
        <w:t>dissolved solid for the sample is relatively low with a value of 25.2 for surface water this is a consequence of resistant proffered by sand grain and heavy mineral to chemical weathering. As evident in the chemical test result, the water sample is characteristically soft. The advantage of this that the water will consume less amount of soap, thus is very suitable for laundries</w:t>
      </w:r>
    </w:p>
    <w:p w:rsidR="008F1C87" w:rsidRDefault="00C1395D" w:rsidP="008E64D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4.4.2 </w:t>
      </w:r>
      <w:r w:rsidR="008F1C87" w:rsidRPr="008F1C87">
        <w:rPr>
          <w:rFonts w:ascii="Times New Roman" w:hAnsi="Times New Roman" w:cs="Times New Roman"/>
          <w:b/>
          <w:sz w:val="24"/>
          <w:szCs w:val="24"/>
        </w:rPr>
        <w:t>Bacteriological assessment</w:t>
      </w:r>
    </w:p>
    <w:p w:rsidR="008F1C87" w:rsidRPr="008F1C87" w:rsidRDefault="008F1C87" w:rsidP="008E64D6">
      <w:pPr>
        <w:spacing w:line="480" w:lineRule="auto"/>
        <w:jc w:val="both"/>
        <w:rPr>
          <w:rFonts w:ascii="Times New Roman" w:hAnsi="Times New Roman" w:cs="Times New Roman"/>
          <w:sz w:val="24"/>
          <w:szCs w:val="24"/>
        </w:rPr>
      </w:pPr>
      <w:r w:rsidRPr="008F1C87">
        <w:rPr>
          <w:rFonts w:ascii="Times New Roman" w:hAnsi="Times New Roman" w:cs="Times New Roman"/>
          <w:sz w:val="24"/>
          <w:szCs w:val="24"/>
        </w:rPr>
        <w:t>The</w:t>
      </w:r>
      <w:r>
        <w:rPr>
          <w:rFonts w:ascii="Times New Roman" w:hAnsi="Times New Roman" w:cs="Times New Roman"/>
          <w:b/>
          <w:sz w:val="24"/>
          <w:szCs w:val="24"/>
        </w:rPr>
        <w:t xml:space="preserve"> </w:t>
      </w:r>
      <w:r>
        <w:rPr>
          <w:rFonts w:ascii="Times New Roman" w:hAnsi="Times New Roman" w:cs="Times New Roman"/>
          <w:sz w:val="24"/>
          <w:szCs w:val="24"/>
        </w:rPr>
        <w:t>bacteriological test shows that ufueseni river contain coliform organism. This indicate that ufueseni river is rich in feacal contamination and other biological material which are sole cause of water borne diseases. This generally suggested that ufueseni river is not good for domestic and industrial consumption.</w:t>
      </w:r>
    </w:p>
    <w:p w:rsidR="008F1C87" w:rsidRPr="008F1C87" w:rsidRDefault="008F1C87" w:rsidP="008E64D6">
      <w:pPr>
        <w:spacing w:line="480" w:lineRule="auto"/>
        <w:jc w:val="both"/>
        <w:rPr>
          <w:rFonts w:ascii="Times New Roman" w:hAnsi="Times New Roman" w:cs="Times New Roman"/>
          <w:b/>
          <w:sz w:val="24"/>
          <w:szCs w:val="24"/>
        </w:rPr>
      </w:pPr>
    </w:p>
    <w:p w:rsidR="00B80BCD" w:rsidRPr="00B80BCD" w:rsidRDefault="00B80BCD" w:rsidP="008E64D6">
      <w:pPr>
        <w:spacing w:line="480" w:lineRule="auto"/>
        <w:jc w:val="both"/>
        <w:rPr>
          <w:rFonts w:ascii="Times New Roman" w:hAnsi="Times New Roman" w:cs="Times New Roman"/>
          <w:b/>
          <w:sz w:val="24"/>
          <w:szCs w:val="24"/>
        </w:rPr>
      </w:pPr>
    </w:p>
    <w:p w:rsidR="008E64D6" w:rsidRPr="008E64D6" w:rsidRDefault="008E64D6" w:rsidP="008E64D6">
      <w:pPr>
        <w:spacing w:line="480" w:lineRule="auto"/>
        <w:jc w:val="both"/>
        <w:rPr>
          <w:rFonts w:ascii="Times New Roman" w:hAnsi="Times New Roman" w:cs="Times New Roman"/>
          <w:b/>
          <w:sz w:val="24"/>
          <w:szCs w:val="24"/>
        </w:rPr>
      </w:pPr>
    </w:p>
    <w:p w:rsidR="00552344" w:rsidRPr="00634844" w:rsidRDefault="00634844" w:rsidP="00552344">
      <w:pPr>
        <w:widowControl w:val="0"/>
        <w:spacing w:after="0" w:line="480" w:lineRule="auto"/>
        <w:jc w:val="both"/>
        <w:rPr>
          <w:rFonts w:ascii="Times New Roman" w:eastAsia="SimSun" w:hAnsi="Times New Roman" w:cs="Times New Roman"/>
          <w:b/>
          <w:kern w:val="2"/>
          <w:sz w:val="28"/>
          <w:szCs w:val="28"/>
          <w:lang w:eastAsia="zh-CN"/>
        </w:rPr>
      </w:pPr>
      <w:r>
        <w:rPr>
          <w:rFonts w:ascii="Times New Roman" w:eastAsia="SimSun" w:hAnsi="Times New Roman" w:cs="Times New Roman"/>
          <w:b/>
          <w:kern w:val="2"/>
          <w:sz w:val="28"/>
          <w:szCs w:val="28"/>
          <w:lang w:eastAsia="zh-CN"/>
        </w:rPr>
        <w:lastRenderedPageBreak/>
        <w:t>4.5 Economic Geology of Ama-Ekpu Edda A</w:t>
      </w:r>
      <w:r w:rsidRPr="00634844">
        <w:rPr>
          <w:rFonts w:ascii="Times New Roman" w:eastAsia="SimSun" w:hAnsi="Times New Roman" w:cs="Times New Roman"/>
          <w:b/>
          <w:kern w:val="2"/>
          <w:sz w:val="28"/>
          <w:szCs w:val="28"/>
          <w:lang w:eastAsia="zh-CN"/>
        </w:rPr>
        <w:t>rea</w:t>
      </w:r>
    </w:p>
    <w:p w:rsidR="00552344" w:rsidRPr="00552344" w:rsidRDefault="00552344" w:rsidP="00552344">
      <w:pPr>
        <w:widowControl w:val="0"/>
        <w:spacing w:after="0" w:line="480" w:lineRule="auto"/>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Economic geology is concerned with earth materials that can be used for economic and/or industrial purposes.</w:t>
      </w:r>
    </w:p>
    <w:p w:rsidR="00552344" w:rsidRPr="00552344" w:rsidRDefault="002C1231" w:rsidP="00552344">
      <w:pPr>
        <w:widowControl w:val="0"/>
        <w:spacing w:after="0" w:line="48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b/>
          <w:kern w:val="2"/>
          <w:sz w:val="24"/>
          <w:szCs w:val="24"/>
          <w:lang w:eastAsia="zh-CN"/>
        </w:rPr>
        <w:t xml:space="preserve">4.5.1 </w:t>
      </w:r>
      <w:r w:rsidR="00552344" w:rsidRPr="00552344">
        <w:rPr>
          <w:rFonts w:ascii="Times New Roman" w:eastAsia="SimSun" w:hAnsi="Times New Roman" w:cs="Times New Roman"/>
          <w:b/>
          <w:kern w:val="2"/>
          <w:sz w:val="24"/>
          <w:szCs w:val="24"/>
          <w:lang w:eastAsia="zh-CN"/>
        </w:rPr>
        <w:t>Sandstone</w:t>
      </w:r>
      <w:r w:rsidR="00552344" w:rsidRPr="00552344">
        <w:rPr>
          <w:rFonts w:ascii="Times New Roman" w:eastAsia="SimSun" w:hAnsi="Times New Roman" w:cs="Times New Roman"/>
          <w:kern w:val="2"/>
          <w:sz w:val="24"/>
          <w:szCs w:val="24"/>
          <w:lang w:eastAsia="zh-CN"/>
        </w:rPr>
        <w:t>: Sandstone is a clastic sedimentary rock composed mainly of sand-sized minerals or rock grains. Most sandstone is composed of quartz and feldspar because these are the most common minerals in the Earth's crust. Like sand, sandstone maybe any color, but the most common colour are tan, brown, yellow, red, grey, pink, and black. Since sandstone beds often form highly visible cliffs and other topographic features, certain colours of sandstone have been strongly identified with certain regions.</w:t>
      </w:r>
    </w:p>
    <w:p w:rsidR="00552344" w:rsidRPr="00552344" w:rsidRDefault="00552344" w:rsidP="00552344">
      <w:pPr>
        <w:widowControl w:val="0"/>
        <w:spacing w:after="0" w:line="480" w:lineRule="auto"/>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Sandstone can be used for the following purposes.</w:t>
      </w:r>
    </w:p>
    <w:p w:rsidR="00552344" w:rsidRPr="00552344" w:rsidRDefault="00552344" w:rsidP="00552344">
      <w:pPr>
        <w:widowControl w:val="0"/>
        <w:numPr>
          <w:ilvl w:val="0"/>
          <w:numId w:val="15"/>
        </w:numPr>
        <w:spacing w:after="0" w:line="480" w:lineRule="auto"/>
        <w:contextualSpacing/>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 xml:space="preserve">Manufacturing of plate glass, fine table glassware, and common glassware </w:t>
      </w:r>
    </w:p>
    <w:p w:rsidR="00552344" w:rsidRPr="00552344" w:rsidRDefault="00552344" w:rsidP="00552344">
      <w:pPr>
        <w:widowControl w:val="0"/>
        <w:numPr>
          <w:ilvl w:val="0"/>
          <w:numId w:val="15"/>
        </w:numPr>
        <w:spacing w:after="0" w:line="480" w:lineRule="auto"/>
        <w:contextualSpacing/>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 xml:space="preserve">When crushed are used as concrete and asphalt in construction </w:t>
      </w:r>
    </w:p>
    <w:p w:rsidR="00552344" w:rsidRPr="00552344" w:rsidRDefault="00552344" w:rsidP="00552344">
      <w:pPr>
        <w:widowControl w:val="0"/>
        <w:numPr>
          <w:ilvl w:val="0"/>
          <w:numId w:val="15"/>
        </w:numPr>
        <w:spacing w:after="0" w:line="480" w:lineRule="auto"/>
        <w:contextualSpacing/>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 xml:space="preserve">Rough and weathered Sandstone is used as fireplaces, walls and walkways </w:t>
      </w:r>
    </w:p>
    <w:p w:rsidR="00552344" w:rsidRPr="00552344" w:rsidRDefault="00552344" w:rsidP="00552344">
      <w:pPr>
        <w:widowControl w:val="0"/>
        <w:numPr>
          <w:ilvl w:val="0"/>
          <w:numId w:val="15"/>
        </w:numPr>
        <w:spacing w:after="0" w:line="480" w:lineRule="auto"/>
        <w:contextualSpacing/>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 xml:space="preserve">As decorative stones </w:t>
      </w:r>
    </w:p>
    <w:p w:rsidR="00552344" w:rsidRPr="00552344" w:rsidRDefault="00552344" w:rsidP="00552344">
      <w:pPr>
        <w:widowControl w:val="0"/>
        <w:numPr>
          <w:ilvl w:val="0"/>
          <w:numId w:val="15"/>
        </w:numPr>
        <w:spacing w:after="0" w:line="480" w:lineRule="auto"/>
        <w:contextualSpacing/>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 xml:space="preserve">As flooring or paving material </w:t>
      </w:r>
    </w:p>
    <w:p w:rsidR="00552344" w:rsidRPr="00552344" w:rsidRDefault="00552344" w:rsidP="00552344">
      <w:pPr>
        <w:widowControl w:val="0"/>
        <w:numPr>
          <w:ilvl w:val="0"/>
          <w:numId w:val="15"/>
        </w:numPr>
        <w:spacing w:after="0" w:line="480" w:lineRule="auto"/>
        <w:contextualSpacing/>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 xml:space="preserve">Load bearing masonry </w:t>
      </w:r>
    </w:p>
    <w:p w:rsidR="00552344" w:rsidRPr="00552344" w:rsidRDefault="00552344" w:rsidP="00552344">
      <w:pPr>
        <w:widowControl w:val="0"/>
        <w:numPr>
          <w:ilvl w:val="0"/>
          <w:numId w:val="15"/>
        </w:numPr>
        <w:spacing w:after="0" w:line="480" w:lineRule="auto"/>
        <w:contextualSpacing/>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Sandstones slabs and sandstone tiles are used in cladding.</w:t>
      </w:r>
    </w:p>
    <w:p w:rsidR="00552344" w:rsidRPr="00552344" w:rsidRDefault="002C1231" w:rsidP="00552344">
      <w:pPr>
        <w:widowControl w:val="0"/>
        <w:spacing w:after="0" w:line="48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b/>
          <w:kern w:val="2"/>
          <w:sz w:val="24"/>
          <w:szCs w:val="24"/>
          <w:lang w:eastAsia="zh-CN"/>
        </w:rPr>
        <w:t xml:space="preserve">4.5.2 </w:t>
      </w:r>
      <w:r w:rsidR="00552344" w:rsidRPr="00552344">
        <w:rPr>
          <w:rFonts w:ascii="Times New Roman" w:eastAsia="SimSun" w:hAnsi="Times New Roman" w:cs="Times New Roman"/>
          <w:b/>
          <w:kern w:val="2"/>
          <w:sz w:val="24"/>
          <w:szCs w:val="24"/>
          <w:lang w:eastAsia="zh-CN"/>
        </w:rPr>
        <w:t>Shale</w:t>
      </w:r>
      <w:r w:rsidR="00552344" w:rsidRPr="00552344">
        <w:rPr>
          <w:rFonts w:ascii="Times New Roman" w:eastAsia="SimSun" w:hAnsi="Times New Roman" w:cs="Times New Roman"/>
          <w:kern w:val="2"/>
          <w:sz w:val="24"/>
          <w:szCs w:val="24"/>
          <w:lang w:eastAsia="zh-CN"/>
        </w:rPr>
        <w:t>: shale is a fine grained sedimentary rock which weathers to clay. In occurrence oil and gas, shale serve as source rocking it contains kerogen and in some cases it could serve as an oil trap or seal. Oil shale is a black or brown bioturbated and a lot of trace fossils were found such as modusa and ophiomorpha.</w:t>
      </w:r>
    </w:p>
    <w:p w:rsidR="00552344" w:rsidRPr="00552344" w:rsidRDefault="00552344" w:rsidP="00552344">
      <w:pPr>
        <w:widowControl w:val="0"/>
        <w:spacing w:after="0" w:line="480" w:lineRule="auto"/>
        <w:jc w:val="both"/>
        <w:rPr>
          <w:rFonts w:ascii="Times New Roman" w:eastAsia="SimSun" w:hAnsi="Times New Roman" w:cs="Times New Roman"/>
          <w:kern w:val="2"/>
          <w:sz w:val="24"/>
          <w:szCs w:val="24"/>
          <w:lang w:eastAsia="zh-CN"/>
        </w:rPr>
      </w:pPr>
      <w:r w:rsidRPr="00552344">
        <w:rPr>
          <w:rFonts w:ascii="Times New Roman" w:eastAsia="SimSun" w:hAnsi="Times New Roman" w:cs="Times New Roman"/>
          <w:kern w:val="2"/>
          <w:sz w:val="24"/>
          <w:szCs w:val="24"/>
          <w:lang w:eastAsia="zh-CN"/>
        </w:rPr>
        <w:t xml:space="preserve">The area had abundant surface water and groundwater which provides abundant water supply to the inhabitants. Also sandstones and shales can be of economic importance. </w:t>
      </w:r>
    </w:p>
    <w:p w:rsidR="00552344" w:rsidRDefault="002C1231" w:rsidP="00552344">
      <w:pPr>
        <w:spacing w:line="480" w:lineRule="auto"/>
        <w:ind w:left="2880" w:firstLine="720"/>
        <w:jc w:val="both"/>
        <w:rPr>
          <w:rFonts w:ascii="Times New Roman" w:hAnsi="Times New Roman"/>
          <w:b/>
          <w:sz w:val="28"/>
          <w:szCs w:val="28"/>
        </w:rPr>
      </w:pPr>
      <w:r>
        <w:rPr>
          <w:rFonts w:ascii="Times New Roman" w:hAnsi="Times New Roman"/>
          <w:b/>
          <w:sz w:val="28"/>
          <w:szCs w:val="28"/>
        </w:rPr>
        <w:lastRenderedPageBreak/>
        <w:t>CHAPTER FIVE</w:t>
      </w:r>
    </w:p>
    <w:p w:rsidR="005513CB" w:rsidRPr="005513CB" w:rsidRDefault="002C1231" w:rsidP="002C1231">
      <w:pPr>
        <w:widowControl w:val="0"/>
        <w:spacing w:after="0" w:line="480" w:lineRule="auto"/>
        <w:ind w:left="2160" w:firstLine="720"/>
        <w:jc w:val="both"/>
        <w:rPr>
          <w:rFonts w:ascii="Times New Roman" w:eastAsia="SimSun" w:hAnsi="Times New Roman" w:cs="Times New Roman"/>
          <w:b/>
          <w:kern w:val="2"/>
          <w:sz w:val="24"/>
          <w:szCs w:val="24"/>
          <w:lang w:eastAsia="zh-CN"/>
        </w:rPr>
      </w:pPr>
      <w:r>
        <w:rPr>
          <w:rFonts w:ascii="Times New Roman" w:eastAsia="SimSun" w:hAnsi="Times New Roman" w:cs="Times New Roman"/>
          <w:b/>
          <w:kern w:val="2"/>
          <w:sz w:val="24"/>
          <w:szCs w:val="24"/>
          <w:lang w:eastAsia="zh-CN"/>
        </w:rPr>
        <w:t>5.0</w:t>
      </w:r>
      <w:r w:rsidR="005513CB" w:rsidRPr="005513CB">
        <w:rPr>
          <w:rFonts w:ascii="Times New Roman" w:eastAsia="SimSun" w:hAnsi="Times New Roman" w:cs="Times New Roman"/>
          <w:b/>
          <w:kern w:val="2"/>
          <w:sz w:val="24"/>
          <w:szCs w:val="24"/>
          <w:lang w:eastAsia="zh-CN"/>
        </w:rPr>
        <w:t xml:space="preserve"> SUMMARY AND CONCLUSION</w:t>
      </w:r>
    </w:p>
    <w:p w:rsidR="0060065A" w:rsidRDefault="0060065A" w:rsidP="005513CB">
      <w:pPr>
        <w:widowControl w:val="0"/>
        <w:spacing w:after="0" w:line="480" w:lineRule="auto"/>
        <w:jc w:val="both"/>
        <w:rPr>
          <w:rFonts w:ascii="Times New Roman" w:eastAsia="SimSun" w:hAnsi="Times New Roman" w:cs="Times New Roman"/>
          <w:kern w:val="2"/>
          <w:sz w:val="24"/>
          <w:szCs w:val="24"/>
          <w:lang w:eastAsia="zh-CN"/>
        </w:rPr>
      </w:pPr>
      <w:r>
        <w:rPr>
          <w:rFonts w:ascii="Times New Roman" w:eastAsia="SimSun" w:hAnsi="Times New Roman" w:cs="Times New Roman"/>
          <w:kern w:val="2"/>
          <w:sz w:val="24"/>
          <w:szCs w:val="24"/>
          <w:lang w:eastAsia="zh-CN"/>
        </w:rPr>
        <w:t xml:space="preserve">Based on the comprehensive field and laboratory study in Ama-Ekpu area and its environs, two lithologic units were identified this are Nkporo shale and afikpo sandstone. </w:t>
      </w:r>
      <w:r w:rsidR="005513CB" w:rsidRPr="005513CB">
        <w:rPr>
          <w:rFonts w:ascii="Times New Roman" w:eastAsia="SimSun" w:hAnsi="Times New Roman" w:cs="Times New Roman"/>
          <w:kern w:val="2"/>
          <w:sz w:val="24"/>
          <w:szCs w:val="24"/>
          <w:lang w:eastAsia="zh-CN"/>
        </w:rPr>
        <w:t>the Nkporo shale of the Campanian-Maastricthian sediment</w:t>
      </w:r>
      <w:r>
        <w:rPr>
          <w:rFonts w:ascii="Times New Roman" w:eastAsia="SimSun" w:hAnsi="Times New Roman" w:cs="Times New Roman"/>
          <w:kern w:val="2"/>
          <w:sz w:val="24"/>
          <w:szCs w:val="24"/>
          <w:lang w:eastAsia="zh-CN"/>
        </w:rPr>
        <w:t>s belonging to the Nkporo Group, while afikpo sandstone consist of interbedded coarse grain poorly sorted fluvial tidal ferrogenized sandstone and parallel heterolites of laminated siltstone and mud. The study area generally consist of low land with the bed generally dipping towards the south east.</w:t>
      </w:r>
    </w:p>
    <w:p w:rsidR="005513CB" w:rsidRPr="005513CB" w:rsidRDefault="005513CB" w:rsidP="005513CB">
      <w:pPr>
        <w:widowControl w:val="0"/>
        <w:spacing w:after="0" w:line="480" w:lineRule="auto"/>
        <w:jc w:val="both"/>
        <w:rPr>
          <w:rFonts w:ascii="Times New Roman" w:eastAsia="SimSun" w:hAnsi="Times New Roman" w:cs="Times New Roman"/>
          <w:kern w:val="2"/>
          <w:sz w:val="24"/>
          <w:szCs w:val="24"/>
          <w:lang w:eastAsia="zh-CN"/>
        </w:rPr>
      </w:pPr>
      <w:r w:rsidRPr="005513CB">
        <w:rPr>
          <w:rFonts w:ascii="Times New Roman" w:eastAsia="SimSun" w:hAnsi="Times New Roman" w:cs="Times New Roman"/>
          <w:kern w:val="2"/>
          <w:sz w:val="24"/>
          <w:szCs w:val="24"/>
          <w:lang w:eastAsia="zh-CN"/>
        </w:rPr>
        <w:t xml:space="preserve"> After extensive field mapping, the project area found to be predominantly composed of sandstone beds wh</w:t>
      </w:r>
      <w:r w:rsidR="00B14A73">
        <w:rPr>
          <w:rFonts w:ascii="Times New Roman" w:eastAsia="SimSun" w:hAnsi="Times New Roman" w:cs="Times New Roman"/>
          <w:kern w:val="2"/>
          <w:sz w:val="24"/>
          <w:szCs w:val="24"/>
          <w:lang w:eastAsia="zh-CN"/>
        </w:rPr>
        <w:t xml:space="preserve">ich was underlain by shale </w:t>
      </w:r>
      <w:r w:rsidR="00CC2952">
        <w:rPr>
          <w:rFonts w:ascii="Times New Roman" w:eastAsia="SimSun" w:hAnsi="Times New Roman" w:cs="Times New Roman"/>
          <w:kern w:val="2"/>
          <w:sz w:val="24"/>
          <w:szCs w:val="24"/>
          <w:lang w:eastAsia="zh-CN"/>
        </w:rPr>
        <w:t>beds.</w:t>
      </w:r>
      <w:r w:rsidR="00CC2952" w:rsidRPr="005513CB">
        <w:rPr>
          <w:rFonts w:ascii="Times New Roman" w:eastAsia="SimSun" w:hAnsi="Times New Roman" w:cs="Times New Roman"/>
          <w:kern w:val="2"/>
          <w:sz w:val="24"/>
          <w:szCs w:val="24"/>
          <w:lang w:eastAsia="zh-CN"/>
        </w:rPr>
        <w:t xml:space="preserve"> The</w:t>
      </w:r>
      <w:r w:rsidRPr="005513CB">
        <w:rPr>
          <w:rFonts w:ascii="Times New Roman" w:eastAsia="SimSun" w:hAnsi="Times New Roman" w:cs="Times New Roman"/>
          <w:kern w:val="2"/>
          <w:sz w:val="24"/>
          <w:szCs w:val="24"/>
          <w:lang w:eastAsia="zh-CN"/>
        </w:rPr>
        <w:t xml:space="preserve"> samples collected for analysis showed that the sandstone beds are medium to coarse, poorly sorted, and positively skewed and mainly platykurtic to leptokurtic. These result were used to plot vicariate graphs which showed that the sandstone in the area were deposited in an estuarine environment. Also the textural maturity showed sub-mature to mature sediments which indicated low to high energy of deposition. The shales found in the area are dark grey in color and showed extreme fissility. The area suffered extreme bioturbation and a lot of trace fossils were found such as thalasonoides, Medusa and ophiomorpha.</w:t>
      </w:r>
    </w:p>
    <w:p w:rsidR="005513CB" w:rsidRPr="005513CB" w:rsidRDefault="005513CB" w:rsidP="005513CB">
      <w:pPr>
        <w:widowControl w:val="0"/>
        <w:spacing w:after="0" w:line="480" w:lineRule="auto"/>
        <w:jc w:val="both"/>
        <w:rPr>
          <w:rFonts w:ascii="Times New Roman" w:eastAsia="SimSun" w:hAnsi="Times New Roman" w:cs="Times New Roman"/>
          <w:kern w:val="2"/>
          <w:sz w:val="24"/>
          <w:szCs w:val="24"/>
          <w:lang w:eastAsia="zh-CN"/>
        </w:rPr>
      </w:pPr>
      <w:r w:rsidRPr="005513CB">
        <w:rPr>
          <w:rFonts w:ascii="Times New Roman" w:eastAsia="SimSun" w:hAnsi="Times New Roman" w:cs="Times New Roman"/>
          <w:kern w:val="2"/>
          <w:sz w:val="24"/>
          <w:szCs w:val="24"/>
          <w:lang w:eastAsia="zh-CN"/>
        </w:rPr>
        <w:t>The area had abundant surface water and underground water which provides abundant water supply to the inhabitants</w:t>
      </w:r>
      <w:r w:rsidR="0060065A">
        <w:rPr>
          <w:rFonts w:ascii="Times New Roman" w:eastAsia="SimSun" w:hAnsi="Times New Roman" w:cs="Times New Roman"/>
          <w:kern w:val="2"/>
          <w:sz w:val="24"/>
          <w:szCs w:val="24"/>
          <w:lang w:eastAsia="zh-CN"/>
        </w:rPr>
        <w:t xml:space="preserve"> although </w:t>
      </w:r>
      <w:r w:rsidR="00B00979">
        <w:rPr>
          <w:rFonts w:ascii="Times New Roman" w:eastAsia="SimSun" w:hAnsi="Times New Roman" w:cs="Times New Roman"/>
          <w:kern w:val="2"/>
          <w:sz w:val="24"/>
          <w:szCs w:val="24"/>
          <w:lang w:eastAsia="zh-CN"/>
        </w:rPr>
        <w:t>not suitable for drinking</w:t>
      </w:r>
      <w:r w:rsidRPr="005513CB">
        <w:rPr>
          <w:rFonts w:ascii="Times New Roman" w:eastAsia="SimSun" w:hAnsi="Times New Roman" w:cs="Times New Roman"/>
          <w:kern w:val="2"/>
          <w:sz w:val="24"/>
          <w:szCs w:val="24"/>
          <w:lang w:eastAsia="zh-CN"/>
        </w:rPr>
        <w:t>.</w:t>
      </w:r>
      <w:r w:rsidR="00B00979">
        <w:rPr>
          <w:rFonts w:ascii="Times New Roman" w:eastAsia="SimSun" w:hAnsi="Times New Roman" w:cs="Times New Roman"/>
          <w:kern w:val="2"/>
          <w:sz w:val="24"/>
          <w:szCs w:val="24"/>
          <w:lang w:eastAsia="zh-CN"/>
        </w:rPr>
        <w:t xml:space="preserve"> However</w:t>
      </w:r>
      <w:r w:rsidRPr="005513CB">
        <w:rPr>
          <w:rFonts w:ascii="Times New Roman" w:eastAsia="SimSun" w:hAnsi="Times New Roman" w:cs="Times New Roman"/>
          <w:kern w:val="2"/>
          <w:sz w:val="24"/>
          <w:szCs w:val="24"/>
          <w:lang w:eastAsia="zh-CN"/>
        </w:rPr>
        <w:t xml:space="preserve"> sandstones and shale </w:t>
      </w:r>
      <w:r w:rsidR="00B00979">
        <w:rPr>
          <w:rFonts w:ascii="Times New Roman" w:eastAsia="SimSun" w:hAnsi="Times New Roman" w:cs="Times New Roman"/>
          <w:kern w:val="2"/>
          <w:sz w:val="24"/>
          <w:szCs w:val="24"/>
          <w:lang w:eastAsia="zh-CN"/>
        </w:rPr>
        <w:t xml:space="preserve">were the two minerals </w:t>
      </w:r>
      <w:r w:rsidRPr="005513CB">
        <w:rPr>
          <w:rFonts w:ascii="Times New Roman" w:eastAsia="SimSun" w:hAnsi="Times New Roman" w:cs="Times New Roman"/>
          <w:kern w:val="2"/>
          <w:sz w:val="24"/>
          <w:szCs w:val="24"/>
          <w:lang w:eastAsia="zh-CN"/>
        </w:rPr>
        <w:t>of economic importance</w:t>
      </w:r>
      <w:r w:rsidR="00B00979">
        <w:rPr>
          <w:rFonts w:ascii="Times New Roman" w:eastAsia="SimSun" w:hAnsi="Times New Roman" w:cs="Times New Roman"/>
          <w:kern w:val="2"/>
          <w:sz w:val="24"/>
          <w:szCs w:val="24"/>
          <w:lang w:eastAsia="zh-CN"/>
        </w:rPr>
        <w:t xml:space="preserve"> encountered in the area</w:t>
      </w:r>
      <w:r w:rsidRPr="005513CB">
        <w:rPr>
          <w:rFonts w:ascii="Times New Roman" w:eastAsia="SimSun" w:hAnsi="Times New Roman" w:cs="Times New Roman"/>
          <w:kern w:val="2"/>
          <w:sz w:val="24"/>
          <w:szCs w:val="24"/>
          <w:lang w:eastAsia="zh-CN"/>
        </w:rPr>
        <w:t>.</w:t>
      </w:r>
    </w:p>
    <w:p w:rsidR="005513CB" w:rsidRPr="005513CB" w:rsidRDefault="005513CB" w:rsidP="005513CB">
      <w:pPr>
        <w:widowControl w:val="0"/>
        <w:spacing w:after="0" w:line="480" w:lineRule="auto"/>
        <w:jc w:val="both"/>
        <w:rPr>
          <w:rFonts w:ascii="Times New Roman" w:eastAsia="SimSun" w:hAnsi="Times New Roman" w:cs="Times New Roman"/>
          <w:kern w:val="2"/>
          <w:sz w:val="24"/>
          <w:szCs w:val="24"/>
          <w:lang w:eastAsia="zh-CN"/>
        </w:rPr>
      </w:pPr>
    </w:p>
    <w:p w:rsidR="005513CB" w:rsidRPr="005513CB" w:rsidRDefault="005513CB" w:rsidP="005513CB">
      <w:pPr>
        <w:widowControl w:val="0"/>
        <w:spacing w:after="0" w:line="480" w:lineRule="auto"/>
        <w:jc w:val="both"/>
        <w:rPr>
          <w:rFonts w:ascii="Times New Roman" w:eastAsia="SimSun" w:hAnsi="Times New Roman" w:cs="Times New Roman"/>
          <w:b/>
          <w:caps/>
          <w:kern w:val="2"/>
          <w:sz w:val="24"/>
          <w:szCs w:val="24"/>
          <w:lang w:eastAsia="zh-CN"/>
        </w:rPr>
      </w:pPr>
    </w:p>
    <w:p w:rsidR="009A4DE3" w:rsidRDefault="009A4DE3" w:rsidP="009A4DE3">
      <w:pPr>
        <w:jc w:val="both"/>
        <w:rPr>
          <w:rFonts w:ascii="Times New Roman" w:hAnsi="Times New Roman" w:cs="Times New Roman"/>
          <w:b/>
          <w:sz w:val="24"/>
          <w:szCs w:val="24"/>
        </w:rPr>
      </w:pPr>
    </w:p>
    <w:p w:rsidR="009A4DE3" w:rsidRDefault="009A4DE3" w:rsidP="009A4DE3">
      <w:pPr>
        <w:jc w:val="both"/>
        <w:rPr>
          <w:rFonts w:ascii="Times New Roman" w:hAnsi="Times New Roman" w:cs="Times New Roman"/>
          <w:b/>
          <w:sz w:val="24"/>
          <w:szCs w:val="24"/>
        </w:rPr>
      </w:pPr>
    </w:p>
    <w:p w:rsidR="009A4DE3" w:rsidRDefault="009A4DE3" w:rsidP="009A4DE3">
      <w:pPr>
        <w:jc w:val="both"/>
        <w:rPr>
          <w:rFonts w:ascii="Times New Roman" w:hAnsi="Times New Roman" w:cs="Times New Roman"/>
          <w:sz w:val="24"/>
          <w:szCs w:val="24"/>
        </w:rPr>
      </w:pPr>
      <w:r w:rsidRPr="00545A34">
        <w:rPr>
          <w:rFonts w:ascii="Times New Roman" w:hAnsi="Times New Roman" w:cs="Times New Roman"/>
          <w:b/>
          <w:sz w:val="24"/>
          <w:szCs w:val="24"/>
        </w:rPr>
        <w:lastRenderedPageBreak/>
        <w:t>References</w:t>
      </w:r>
      <w:r>
        <w:rPr>
          <w:rFonts w:ascii="Times New Roman" w:hAnsi="Times New Roman" w:cs="Times New Roman"/>
          <w:sz w:val="24"/>
          <w:szCs w:val="24"/>
        </w:rPr>
        <w:t xml:space="preserve"> </w:t>
      </w:r>
    </w:p>
    <w:p w:rsidR="009A4DE3" w:rsidRPr="00545A34" w:rsidRDefault="009A4DE3" w:rsidP="009A4DE3">
      <w:pPr>
        <w:jc w:val="both"/>
        <w:rPr>
          <w:rFonts w:ascii="Times New Roman" w:hAnsi="Times New Roman" w:cs="Times New Roman"/>
          <w:sz w:val="24"/>
          <w:szCs w:val="24"/>
          <w:lang w:val="en-GB"/>
        </w:rPr>
      </w:pPr>
      <w:r w:rsidRPr="00545A34">
        <w:rPr>
          <w:rFonts w:ascii="Times New Roman" w:hAnsi="Times New Roman" w:cs="Times New Roman"/>
          <w:sz w:val="24"/>
          <w:szCs w:val="24"/>
        </w:rPr>
        <w:t xml:space="preserve">Amajor, L. C. (1985). </w:t>
      </w:r>
      <w:r w:rsidRPr="00545A34">
        <w:rPr>
          <w:rFonts w:ascii="Times New Roman" w:hAnsi="Times New Roman" w:cs="Times New Roman"/>
          <w:i/>
          <w:sz w:val="24"/>
          <w:szCs w:val="24"/>
        </w:rPr>
        <w:t>The Cenomanian hiatus in the Southern Benue Trough, Nigeria. Geological Magazine</w:t>
      </w:r>
      <w:r w:rsidRPr="00545A34">
        <w:rPr>
          <w:rFonts w:ascii="Times New Roman" w:hAnsi="Times New Roman" w:cs="Times New Roman"/>
          <w:sz w:val="24"/>
          <w:szCs w:val="24"/>
        </w:rPr>
        <w:t xml:space="preserve"> , 122 (01), 39–50. doi:10.1017/S0016756800034063</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 xml:space="preserve">Amajor, L. C. (1987). </w:t>
      </w:r>
      <w:r w:rsidRPr="00545A34">
        <w:rPr>
          <w:rFonts w:ascii="Times New Roman" w:hAnsi="Times New Roman" w:cs="Times New Roman"/>
          <w:i/>
          <w:sz w:val="24"/>
          <w:szCs w:val="24"/>
        </w:rPr>
        <w:t>The Ezeaku sandstone ridges (Turonian) of Southeastern Nigeria: A reinterpretation of their Depositional origin.</w:t>
      </w:r>
      <w:r w:rsidRPr="00545A34">
        <w:rPr>
          <w:rFonts w:ascii="Times New Roman" w:hAnsi="Times New Roman" w:cs="Times New Roman"/>
          <w:sz w:val="24"/>
          <w:szCs w:val="24"/>
        </w:rPr>
        <w:t xml:space="preserve"> Nigerian Journal of Mining and Geology , 23 (1), 17–26.</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 xml:space="preserve">Anderson, E. M. (1951). </w:t>
      </w:r>
      <w:r w:rsidRPr="00545A34">
        <w:rPr>
          <w:rFonts w:ascii="Times New Roman" w:hAnsi="Times New Roman" w:cs="Times New Roman"/>
          <w:i/>
          <w:sz w:val="24"/>
          <w:szCs w:val="24"/>
        </w:rPr>
        <w:t xml:space="preserve">The Dynamics of Faulting and Dyke Formations </w:t>
      </w:r>
      <w:r w:rsidRPr="00545A34">
        <w:rPr>
          <w:rFonts w:ascii="Times New Roman" w:hAnsi="Times New Roman" w:cs="Times New Roman"/>
          <w:sz w:val="24"/>
          <w:szCs w:val="24"/>
        </w:rPr>
        <w:t>. Oliver and Boyd.</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 xml:space="preserve">Angelier, J. (1994). </w:t>
      </w:r>
      <w:r w:rsidRPr="00545A34">
        <w:rPr>
          <w:rFonts w:ascii="Times New Roman" w:hAnsi="Times New Roman" w:cs="Times New Roman"/>
          <w:i/>
          <w:sz w:val="24"/>
          <w:szCs w:val="24"/>
        </w:rPr>
        <w:t>Fault slip analysis and paleostress reconstruction. Continental Deformation</w:t>
      </w:r>
      <w:r w:rsidRPr="00545A34">
        <w:rPr>
          <w:rFonts w:ascii="Times New Roman" w:hAnsi="Times New Roman" w:cs="Times New Roman"/>
          <w:sz w:val="24"/>
          <w:szCs w:val="24"/>
        </w:rPr>
        <w:t>. Pergamon Press, Oxford , 53–100.</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 xml:space="preserve">Anderson, E. M. (1951). </w:t>
      </w:r>
      <w:r w:rsidRPr="00545A34">
        <w:rPr>
          <w:rFonts w:ascii="Times New Roman" w:hAnsi="Times New Roman" w:cs="Times New Roman"/>
          <w:i/>
          <w:sz w:val="24"/>
          <w:szCs w:val="24"/>
        </w:rPr>
        <w:t>The Dynamics of Faulting and Dyke Formations .</w:t>
      </w:r>
      <w:r w:rsidRPr="00545A34">
        <w:rPr>
          <w:rFonts w:ascii="Times New Roman" w:hAnsi="Times New Roman" w:cs="Times New Roman"/>
          <w:sz w:val="24"/>
          <w:szCs w:val="24"/>
        </w:rPr>
        <w:t xml:space="preserve"> Oliver and Boyd.</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 xml:space="preserve">Angelier, J. (1994). </w:t>
      </w:r>
      <w:r w:rsidRPr="00545A34">
        <w:rPr>
          <w:rFonts w:ascii="Times New Roman" w:hAnsi="Times New Roman" w:cs="Times New Roman"/>
          <w:i/>
          <w:sz w:val="24"/>
          <w:szCs w:val="24"/>
        </w:rPr>
        <w:t>Fault slip analysis and paleostress reconstruction</w:t>
      </w:r>
      <w:r w:rsidRPr="00545A34">
        <w:rPr>
          <w:rFonts w:ascii="Times New Roman" w:hAnsi="Times New Roman" w:cs="Times New Roman"/>
          <w:sz w:val="24"/>
          <w:szCs w:val="24"/>
        </w:rPr>
        <w:t>. Continental Deformation. Pergamon Press, Oxford , 53–100.</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Banerjee, I. (1980).</w:t>
      </w:r>
      <w:r w:rsidRPr="00545A34">
        <w:rPr>
          <w:rFonts w:ascii="Times New Roman" w:hAnsi="Times New Roman" w:cs="Times New Roman"/>
          <w:i/>
          <w:sz w:val="24"/>
          <w:szCs w:val="24"/>
        </w:rPr>
        <w:t xml:space="preserve"> A subtidal bar model for the eze-aku sandstones, Nigeria.</w:t>
      </w:r>
      <w:r w:rsidRPr="00545A34">
        <w:rPr>
          <w:rFonts w:ascii="Times New Roman" w:hAnsi="Times New Roman" w:cs="Times New Roman"/>
          <w:sz w:val="24"/>
          <w:szCs w:val="24"/>
        </w:rPr>
        <w:t xml:space="preserve"> Sedimentary Geology, 25 (4), 291–309. doi:10.1016/0037-0738(80)90066-4</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 xml:space="preserve">Benkhelil, J. (1982). </w:t>
      </w:r>
      <w:r w:rsidRPr="00545A34">
        <w:rPr>
          <w:rFonts w:ascii="Times New Roman" w:hAnsi="Times New Roman" w:cs="Times New Roman"/>
          <w:i/>
          <w:sz w:val="24"/>
          <w:szCs w:val="24"/>
        </w:rPr>
        <w:t>Benue Trough and Benue Chain</w:t>
      </w:r>
      <w:r w:rsidRPr="00545A34">
        <w:rPr>
          <w:rFonts w:ascii="Times New Roman" w:hAnsi="Times New Roman" w:cs="Times New Roman"/>
          <w:sz w:val="24"/>
          <w:szCs w:val="24"/>
        </w:rPr>
        <w:t>. Geological Magazine, 119 (02), 155–168. doi:10.1017/S001675680002584X</w:t>
      </w:r>
    </w:p>
    <w:p w:rsidR="009A4DE3" w:rsidRPr="00545A34" w:rsidRDefault="009A4DE3" w:rsidP="009A4DE3">
      <w:pPr>
        <w:jc w:val="both"/>
        <w:rPr>
          <w:rFonts w:ascii="Times New Roman" w:hAnsi="Times New Roman" w:cs="Times New Roman"/>
          <w:sz w:val="24"/>
          <w:szCs w:val="24"/>
        </w:rPr>
      </w:pPr>
      <w:r w:rsidRPr="00545A34">
        <w:rPr>
          <w:rFonts w:ascii="Times New Roman" w:hAnsi="Times New Roman" w:cs="Times New Roman"/>
          <w:sz w:val="24"/>
          <w:szCs w:val="24"/>
        </w:rPr>
        <w:t xml:space="preserve">Benkhelil, J. (1989). </w:t>
      </w:r>
      <w:r w:rsidRPr="00545A34">
        <w:rPr>
          <w:rFonts w:ascii="Times New Roman" w:hAnsi="Times New Roman" w:cs="Times New Roman"/>
          <w:i/>
          <w:sz w:val="24"/>
          <w:szCs w:val="24"/>
        </w:rPr>
        <w:t xml:space="preserve">The origin and evolution of the Cretaceous Benue Trough </w:t>
      </w:r>
      <w:r w:rsidRPr="00545A34">
        <w:rPr>
          <w:rFonts w:ascii="Times New Roman" w:hAnsi="Times New Roman" w:cs="Times New Roman"/>
          <w:sz w:val="24"/>
          <w:szCs w:val="24"/>
        </w:rPr>
        <w:t>(Nigeria). Journal of African Earth Sciences (and the Middle East) , 8(2–4), 251–282. doi:10.1016/S0899-5362(89)80028-4</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 xml:space="preserve">R. C. Murat, </w:t>
      </w:r>
      <w:r w:rsidRPr="00545A34">
        <w:rPr>
          <w:rFonts w:ascii="Times New Roman" w:hAnsi="Times New Roman" w:cs="Times New Roman"/>
          <w:i/>
          <w:sz w:val="24"/>
          <w:szCs w:val="24"/>
        </w:rPr>
        <w:t>Stratigraphy and paleography of the cretaceous and L. Tertiary in southern Nigeria</w:t>
      </w:r>
      <w:r w:rsidRPr="00545A34">
        <w:rPr>
          <w:rFonts w:ascii="Times New Roman" w:hAnsi="Times New Roman" w:cs="Times New Roman"/>
          <w:sz w:val="24"/>
          <w:szCs w:val="24"/>
        </w:rPr>
        <w:t>. T.F. and Whiteman, AJ. (Eds). African Geol Univesity of Ibadan press, 1972, 251-266</w:t>
      </w:r>
    </w:p>
    <w:p w:rsidR="009A4DE3" w:rsidRPr="00545A34" w:rsidRDefault="009A4DE3" w:rsidP="009A4DE3">
      <w:pPr>
        <w:spacing w:line="360" w:lineRule="auto"/>
        <w:jc w:val="both"/>
        <w:rPr>
          <w:rFonts w:ascii="Times New Roman" w:hAnsi="Times New Roman" w:cs="Times New Roman"/>
          <w:sz w:val="24"/>
          <w:szCs w:val="24"/>
        </w:rPr>
      </w:pPr>
      <w:r w:rsidRPr="00545A34">
        <w:rPr>
          <w:rFonts w:ascii="Times New Roman" w:hAnsi="Times New Roman" w:cs="Times New Roman"/>
          <w:sz w:val="24"/>
          <w:szCs w:val="24"/>
        </w:rPr>
        <w:t xml:space="preserve">Adighije, C. I. (1981). </w:t>
      </w:r>
      <w:r w:rsidRPr="00545A34">
        <w:rPr>
          <w:rFonts w:ascii="Times New Roman" w:hAnsi="Times New Roman" w:cs="Times New Roman"/>
          <w:i/>
          <w:sz w:val="24"/>
          <w:szCs w:val="24"/>
        </w:rPr>
        <w:t>A gravity interpretation of the Benue trough, Nigeria. Tectonophysics</w:t>
      </w:r>
      <w:r w:rsidRPr="00545A34">
        <w:rPr>
          <w:rFonts w:ascii="Times New Roman" w:hAnsi="Times New Roman" w:cs="Times New Roman"/>
          <w:sz w:val="24"/>
          <w:szCs w:val="24"/>
        </w:rPr>
        <w:t>, 79 (1–2), 109–128. doi:10.1016/0040-1951(81)90235-3</w:t>
      </w:r>
    </w:p>
    <w:p w:rsidR="009A4DE3" w:rsidRDefault="009A4DE3" w:rsidP="009A4DE3">
      <w:pPr>
        <w:spacing w:line="480" w:lineRule="auto"/>
        <w:jc w:val="both"/>
        <w:rPr>
          <w:rFonts w:ascii="Times New Roman" w:hAnsi="Times New Roman" w:cs="Times New Roman"/>
          <w:sz w:val="24"/>
          <w:szCs w:val="24"/>
        </w:rPr>
      </w:pPr>
      <w:r w:rsidRPr="00545A34">
        <w:rPr>
          <w:rFonts w:ascii="Times New Roman" w:hAnsi="Times New Roman" w:cs="Times New Roman"/>
          <w:sz w:val="24"/>
          <w:szCs w:val="24"/>
        </w:rPr>
        <w:t>Nwajide, C. S and M., Hoque, 1985. “Problems of classification and maturity evaluation of diagenetically altered fluvial sandstone”. Geol. Mijnbouw, 64, pp. 69–77.</w:t>
      </w:r>
    </w:p>
    <w:p w:rsidR="009A4DE3" w:rsidRDefault="009A4DE3" w:rsidP="009A4DE3">
      <w:pPr>
        <w:pStyle w:val="Default"/>
        <w:spacing w:line="360" w:lineRule="auto"/>
        <w:jc w:val="both"/>
        <w:rPr>
          <w:rFonts w:ascii="Times New Roman" w:hAnsi="Times New Roman" w:cs="Times New Roman"/>
          <w:szCs w:val="18"/>
        </w:rPr>
      </w:pPr>
      <w:r w:rsidRPr="00B33AF1">
        <w:rPr>
          <w:rFonts w:ascii="Times New Roman" w:hAnsi="Times New Roman" w:cs="Times New Roman"/>
          <w:b/>
          <w:szCs w:val="18"/>
        </w:rPr>
        <w:t>Chiaghanam</w:t>
      </w:r>
      <w:r>
        <w:rPr>
          <w:rFonts w:ascii="Times New Roman" w:hAnsi="Times New Roman" w:cs="Times New Roman"/>
          <w:szCs w:val="18"/>
        </w:rPr>
        <w:t>.</w:t>
      </w:r>
      <w:r w:rsidRPr="00B33AF1">
        <w:rPr>
          <w:rFonts w:ascii="Times New Roman" w:hAnsi="Times New Roman" w:cs="Times New Roman"/>
          <w:szCs w:val="18"/>
        </w:rPr>
        <w:t xml:space="preserve"> O</w:t>
      </w:r>
      <w:r>
        <w:rPr>
          <w:rFonts w:ascii="Times New Roman" w:hAnsi="Times New Roman" w:cs="Times New Roman"/>
          <w:szCs w:val="18"/>
        </w:rPr>
        <w:t>.</w:t>
      </w:r>
      <w:r w:rsidRPr="00B33AF1">
        <w:rPr>
          <w:rFonts w:ascii="Times New Roman" w:hAnsi="Times New Roman" w:cs="Times New Roman"/>
          <w:szCs w:val="18"/>
        </w:rPr>
        <w:t xml:space="preserve">I, </w:t>
      </w:r>
      <w:r w:rsidRPr="00B33AF1">
        <w:rPr>
          <w:rFonts w:ascii="Times New Roman" w:hAnsi="Times New Roman" w:cs="Times New Roman"/>
          <w:b/>
          <w:szCs w:val="18"/>
        </w:rPr>
        <w:t>Chiadikobi</w:t>
      </w:r>
      <w:r>
        <w:rPr>
          <w:rFonts w:ascii="Times New Roman" w:hAnsi="Times New Roman" w:cs="Times New Roman"/>
          <w:szCs w:val="18"/>
        </w:rPr>
        <w:t>,</w:t>
      </w:r>
      <w:r w:rsidRPr="00B33AF1">
        <w:rPr>
          <w:rFonts w:ascii="Times New Roman" w:hAnsi="Times New Roman" w:cs="Times New Roman"/>
          <w:szCs w:val="18"/>
        </w:rPr>
        <w:t xml:space="preserve"> K</w:t>
      </w:r>
      <w:r>
        <w:rPr>
          <w:rFonts w:ascii="Times New Roman" w:hAnsi="Times New Roman" w:cs="Times New Roman"/>
          <w:szCs w:val="18"/>
        </w:rPr>
        <w:t>.</w:t>
      </w:r>
      <w:r w:rsidRPr="00B33AF1">
        <w:rPr>
          <w:rFonts w:ascii="Times New Roman" w:hAnsi="Times New Roman" w:cs="Times New Roman"/>
          <w:szCs w:val="18"/>
        </w:rPr>
        <w:t xml:space="preserve">C, </w:t>
      </w:r>
      <w:r>
        <w:rPr>
          <w:rFonts w:ascii="Times New Roman" w:hAnsi="Times New Roman" w:cs="Times New Roman"/>
          <w:b/>
          <w:szCs w:val="18"/>
        </w:rPr>
        <w:t>Ikegwuon</w:t>
      </w:r>
      <w:r w:rsidRPr="00B33AF1">
        <w:rPr>
          <w:rFonts w:ascii="Times New Roman" w:hAnsi="Times New Roman" w:cs="Times New Roman"/>
          <w:b/>
          <w:szCs w:val="18"/>
        </w:rPr>
        <w:t>u</w:t>
      </w:r>
      <w:r>
        <w:rPr>
          <w:rFonts w:ascii="Times New Roman" w:hAnsi="Times New Roman" w:cs="Times New Roman"/>
          <w:szCs w:val="18"/>
        </w:rPr>
        <w:t>,</w:t>
      </w:r>
      <w:r w:rsidRPr="00B33AF1">
        <w:rPr>
          <w:rFonts w:ascii="Times New Roman" w:hAnsi="Times New Roman" w:cs="Times New Roman"/>
          <w:szCs w:val="18"/>
        </w:rPr>
        <w:t xml:space="preserve"> O</w:t>
      </w:r>
      <w:r>
        <w:rPr>
          <w:rFonts w:ascii="Times New Roman" w:hAnsi="Times New Roman" w:cs="Times New Roman"/>
          <w:szCs w:val="18"/>
        </w:rPr>
        <w:t>.</w:t>
      </w:r>
      <w:r w:rsidRPr="00B33AF1">
        <w:rPr>
          <w:rFonts w:ascii="Times New Roman" w:hAnsi="Times New Roman" w:cs="Times New Roman"/>
          <w:szCs w:val="18"/>
        </w:rPr>
        <w:t xml:space="preserve">N, </w:t>
      </w:r>
      <w:r w:rsidRPr="00B33AF1">
        <w:rPr>
          <w:rFonts w:ascii="Times New Roman" w:hAnsi="Times New Roman" w:cs="Times New Roman"/>
          <w:b/>
          <w:szCs w:val="18"/>
        </w:rPr>
        <w:t>Omoboriowo</w:t>
      </w:r>
      <w:r>
        <w:rPr>
          <w:rFonts w:ascii="Times New Roman" w:hAnsi="Times New Roman" w:cs="Times New Roman"/>
          <w:szCs w:val="18"/>
        </w:rPr>
        <w:t xml:space="preserve">, A.O, </w:t>
      </w:r>
      <w:r w:rsidRPr="00B33AF1">
        <w:rPr>
          <w:rFonts w:ascii="Times New Roman" w:hAnsi="Times New Roman" w:cs="Times New Roman"/>
          <w:b/>
          <w:szCs w:val="18"/>
        </w:rPr>
        <w:t>Onyemesil</w:t>
      </w:r>
      <w:r>
        <w:rPr>
          <w:rFonts w:ascii="Times New Roman" w:hAnsi="Times New Roman" w:cs="Times New Roman"/>
          <w:szCs w:val="18"/>
        </w:rPr>
        <w:t>, O.C and</w:t>
      </w:r>
    </w:p>
    <w:p w:rsidR="009A4DE3" w:rsidRDefault="009A4DE3" w:rsidP="009A4DE3">
      <w:pPr>
        <w:pStyle w:val="Default"/>
        <w:spacing w:line="360" w:lineRule="auto"/>
        <w:ind w:firstLine="720"/>
        <w:jc w:val="both"/>
        <w:rPr>
          <w:rFonts w:ascii="Times New Roman" w:hAnsi="Times New Roman" w:cs="Times New Roman"/>
          <w:szCs w:val="18"/>
        </w:rPr>
      </w:pPr>
      <w:r>
        <w:rPr>
          <w:rFonts w:ascii="Times New Roman" w:hAnsi="Times New Roman" w:cs="Times New Roman"/>
          <w:szCs w:val="18"/>
        </w:rPr>
        <w:t xml:space="preserve"> </w:t>
      </w:r>
      <w:r w:rsidRPr="00B33AF1">
        <w:rPr>
          <w:rFonts w:ascii="Times New Roman" w:hAnsi="Times New Roman" w:cs="Times New Roman"/>
          <w:b/>
          <w:szCs w:val="18"/>
        </w:rPr>
        <w:t>Acra</w:t>
      </w:r>
      <w:r>
        <w:rPr>
          <w:rFonts w:ascii="Times New Roman" w:hAnsi="Times New Roman" w:cs="Times New Roman"/>
          <w:szCs w:val="18"/>
        </w:rPr>
        <w:t>, E.J., 2013.</w:t>
      </w:r>
      <w:r w:rsidRPr="00B33AF1">
        <w:rPr>
          <w:rFonts w:ascii="Times New Roman" w:hAnsi="Times New Roman" w:cs="Times New Roman"/>
          <w:szCs w:val="18"/>
        </w:rPr>
        <w:t xml:space="preserve"> Palynofacies and Kerogen Analysis of Upper cretaceous (Early</w:t>
      </w:r>
    </w:p>
    <w:p w:rsidR="009A4DE3" w:rsidRDefault="009A4DE3" w:rsidP="009A4DE3">
      <w:pPr>
        <w:pStyle w:val="Default"/>
        <w:spacing w:line="360" w:lineRule="auto"/>
        <w:ind w:firstLine="720"/>
        <w:jc w:val="both"/>
        <w:rPr>
          <w:rFonts w:ascii="Times New Roman" w:hAnsi="Times New Roman" w:cs="Times New Roman"/>
          <w:szCs w:val="18"/>
        </w:rPr>
      </w:pPr>
      <w:r w:rsidRPr="00B33AF1">
        <w:rPr>
          <w:rFonts w:ascii="Times New Roman" w:hAnsi="Times New Roman" w:cs="Times New Roman"/>
          <w:szCs w:val="18"/>
        </w:rPr>
        <w:lastRenderedPageBreak/>
        <w:t xml:space="preserve"> Campanian to</w:t>
      </w:r>
      <w:r>
        <w:rPr>
          <w:rFonts w:ascii="Times New Roman" w:hAnsi="Times New Roman" w:cs="Times New Roman"/>
          <w:szCs w:val="18"/>
        </w:rPr>
        <w:t xml:space="preserve"> </w:t>
      </w:r>
      <w:r w:rsidRPr="00B33AF1">
        <w:rPr>
          <w:rFonts w:ascii="Times New Roman" w:hAnsi="Times New Roman" w:cs="Times New Roman"/>
          <w:szCs w:val="18"/>
        </w:rPr>
        <w:t>Maastrictian) Enugu Shale and Mamu Formation in Anambra Basin, South</w:t>
      </w:r>
    </w:p>
    <w:p w:rsidR="009A4DE3" w:rsidRDefault="009A4DE3" w:rsidP="009A4DE3">
      <w:pPr>
        <w:pStyle w:val="Default"/>
        <w:spacing w:line="360" w:lineRule="auto"/>
        <w:ind w:firstLine="720"/>
        <w:jc w:val="both"/>
        <w:rPr>
          <w:rFonts w:ascii="Times New Roman" w:hAnsi="Times New Roman" w:cs="Times New Roman"/>
          <w:szCs w:val="18"/>
        </w:rPr>
      </w:pPr>
      <w:r w:rsidRPr="00B33AF1">
        <w:rPr>
          <w:rFonts w:ascii="Times New Roman" w:hAnsi="Times New Roman" w:cs="Times New Roman"/>
          <w:szCs w:val="18"/>
        </w:rPr>
        <w:t xml:space="preserve"> Eastern, Nigeria. International Journal of Scientific and Technology research, 2013; 2(7):</w:t>
      </w:r>
    </w:p>
    <w:p w:rsidR="009A4DE3" w:rsidRPr="00B33AF1" w:rsidRDefault="009A4DE3" w:rsidP="009A4DE3">
      <w:pPr>
        <w:pStyle w:val="Default"/>
        <w:spacing w:line="360" w:lineRule="auto"/>
        <w:ind w:firstLine="720"/>
        <w:jc w:val="both"/>
        <w:rPr>
          <w:rFonts w:ascii="Times New Roman" w:hAnsi="Times New Roman" w:cs="Times New Roman"/>
          <w:szCs w:val="18"/>
        </w:rPr>
      </w:pPr>
      <w:r w:rsidRPr="00B33AF1">
        <w:rPr>
          <w:rFonts w:ascii="Times New Roman" w:hAnsi="Times New Roman" w:cs="Times New Roman"/>
          <w:szCs w:val="18"/>
        </w:rPr>
        <w:t xml:space="preserve"> 225-229. </w:t>
      </w:r>
    </w:p>
    <w:p w:rsidR="009A4DE3" w:rsidRDefault="009A4DE3" w:rsidP="009A4DE3">
      <w:pPr>
        <w:autoSpaceDE w:val="0"/>
        <w:autoSpaceDN w:val="0"/>
        <w:adjustRightInd w:val="0"/>
        <w:spacing w:after="0" w:line="360" w:lineRule="auto"/>
        <w:jc w:val="both"/>
        <w:rPr>
          <w:rFonts w:ascii="Times New Roman" w:hAnsi="Times New Roman" w:cs="Times New Roman"/>
          <w:sz w:val="24"/>
          <w:szCs w:val="21"/>
        </w:rPr>
      </w:pPr>
      <w:r>
        <w:rPr>
          <w:rFonts w:ascii="Times New Roman" w:hAnsi="Times New Roman" w:cs="Times New Roman"/>
          <w:b/>
          <w:sz w:val="24"/>
          <w:szCs w:val="21"/>
        </w:rPr>
        <w:t>Lawal, O. a</w:t>
      </w:r>
      <w:r>
        <w:rPr>
          <w:rFonts w:ascii="Times New Roman" w:hAnsi="Times New Roman" w:cs="Times New Roman"/>
          <w:sz w:val="24"/>
          <w:szCs w:val="21"/>
        </w:rPr>
        <w:t>nd</w:t>
      </w:r>
      <w:r>
        <w:rPr>
          <w:rFonts w:ascii="Times New Roman" w:hAnsi="Times New Roman" w:cs="Times New Roman"/>
          <w:b/>
          <w:sz w:val="24"/>
          <w:szCs w:val="21"/>
        </w:rPr>
        <w:t xml:space="preserve"> Moullade, </w:t>
      </w:r>
      <w:r w:rsidRPr="00B3188D">
        <w:rPr>
          <w:rFonts w:ascii="Times New Roman" w:hAnsi="Times New Roman" w:cs="Times New Roman"/>
          <w:sz w:val="24"/>
          <w:szCs w:val="21"/>
        </w:rPr>
        <w:t>M., 1987</w:t>
      </w:r>
      <w:r>
        <w:rPr>
          <w:rFonts w:ascii="Times New Roman" w:hAnsi="Times New Roman" w:cs="Times New Roman"/>
          <w:sz w:val="24"/>
          <w:szCs w:val="21"/>
        </w:rPr>
        <w:t>. Palynological Biostratigraphy o</w:t>
      </w:r>
      <w:r w:rsidRPr="007C33E2">
        <w:rPr>
          <w:rFonts w:ascii="Times New Roman" w:hAnsi="Times New Roman" w:cs="Times New Roman"/>
          <w:sz w:val="24"/>
          <w:szCs w:val="21"/>
        </w:rPr>
        <w:t>f</w:t>
      </w:r>
      <w:r>
        <w:rPr>
          <w:rFonts w:ascii="Times New Roman" w:hAnsi="Times New Roman" w:cs="Times New Roman"/>
          <w:sz w:val="24"/>
          <w:szCs w:val="21"/>
        </w:rPr>
        <w:t xml:space="preserve"> Cretaceous Sediments in</w:t>
      </w:r>
    </w:p>
    <w:p w:rsidR="009A4DE3" w:rsidRPr="00A97502" w:rsidRDefault="009A4DE3" w:rsidP="009A4DE3">
      <w:pPr>
        <w:autoSpaceDE w:val="0"/>
        <w:autoSpaceDN w:val="0"/>
        <w:adjustRightInd w:val="0"/>
        <w:spacing w:after="0" w:line="360" w:lineRule="auto"/>
        <w:jc w:val="both"/>
        <w:rPr>
          <w:rFonts w:ascii="Times New Roman" w:hAnsi="Times New Roman" w:cs="Times New Roman"/>
          <w:sz w:val="24"/>
          <w:szCs w:val="21"/>
          <w:lang w:val="fr-FR"/>
        </w:rPr>
      </w:pPr>
      <w:r>
        <w:rPr>
          <w:rFonts w:ascii="Times New Roman" w:hAnsi="Times New Roman" w:cs="Times New Roman"/>
          <w:sz w:val="24"/>
          <w:szCs w:val="21"/>
        </w:rPr>
        <w:tab/>
      </w:r>
      <w:r w:rsidRPr="00A97502">
        <w:rPr>
          <w:rFonts w:ascii="Times New Roman" w:hAnsi="Times New Roman" w:cs="Times New Roman"/>
          <w:sz w:val="24"/>
          <w:szCs w:val="21"/>
          <w:lang w:val="fr-FR"/>
        </w:rPr>
        <w:t xml:space="preserve">The Upper Benue Basin, N.E. Nigeria, Revue De Micropaleontologie, vol. 29, nos 1, pp. </w:t>
      </w:r>
    </w:p>
    <w:p w:rsidR="009A4DE3" w:rsidRDefault="009A4DE3" w:rsidP="009A4DE3">
      <w:pPr>
        <w:autoSpaceDE w:val="0"/>
        <w:autoSpaceDN w:val="0"/>
        <w:adjustRightInd w:val="0"/>
        <w:spacing w:after="0" w:line="360" w:lineRule="auto"/>
        <w:jc w:val="both"/>
        <w:rPr>
          <w:rFonts w:ascii="Times New Roman" w:hAnsi="Times New Roman" w:cs="Times New Roman"/>
          <w:b/>
          <w:sz w:val="24"/>
          <w:szCs w:val="21"/>
        </w:rPr>
      </w:pPr>
      <w:r w:rsidRPr="00A97502">
        <w:rPr>
          <w:rFonts w:ascii="Times New Roman" w:hAnsi="Times New Roman" w:cs="Times New Roman"/>
          <w:sz w:val="24"/>
          <w:szCs w:val="21"/>
          <w:lang w:val="fr-FR"/>
        </w:rPr>
        <w:tab/>
      </w:r>
      <w:r>
        <w:rPr>
          <w:rFonts w:ascii="Times New Roman" w:hAnsi="Times New Roman" w:cs="Times New Roman"/>
          <w:sz w:val="24"/>
          <w:szCs w:val="21"/>
        </w:rPr>
        <w:t>61-83.</w:t>
      </w:r>
    </w:p>
    <w:p w:rsidR="009A4DE3" w:rsidRDefault="009A4DE3" w:rsidP="009A4DE3">
      <w:pPr>
        <w:autoSpaceDE w:val="0"/>
        <w:autoSpaceDN w:val="0"/>
        <w:adjustRightInd w:val="0"/>
        <w:spacing w:after="0" w:line="360" w:lineRule="auto"/>
        <w:jc w:val="both"/>
        <w:rPr>
          <w:rFonts w:ascii="Times New Roman" w:hAnsi="Times New Roman" w:cs="Times New Roman"/>
          <w:sz w:val="24"/>
          <w:szCs w:val="20"/>
        </w:rPr>
      </w:pPr>
      <w:r w:rsidRPr="00F37EAA">
        <w:rPr>
          <w:rFonts w:ascii="TimesNewRomanPSMT,Bold" w:hAnsi="TimesNewRomanPSMT,Bold" w:cs="TimesNewRomanPSMT,Bold"/>
          <w:b/>
          <w:bCs/>
          <w:sz w:val="24"/>
          <w:szCs w:val="20"/>
        </w:rPr>
        <w:t xml:space="preserve">Ibrahim, </w:t>
      </w:r>
      <w:r w:rsidRPr="0094506A">
        <w:rPr>
          <w:rFonts w:ascii="TimesNewRomanPSMT,Bold" w:hAnsi="TimesNewRomanPSMT,Bold" w:cs="TimesNewRomanPSMT,Bold"/>
          <w:bCs/>
          <w:sz w:val="24"/>
          <w:szCs w:val="20"/>
        </w:rPr>
        <w:t>M. I. A.,</w:t>
      </w:r>
      <w:r w:rsidRPr="00F37EAA">
        <w:rPr>
          <w:rFonts w:ascii="TimesNewRomanPSMT,Bold" w:hAnsi="TimesNewRomanPSMT,Bold" w:cs="TimesNewRomanPSMT,Bold"/>
          <w:b/>
          <w:bCs/>
          <w:sz w:val="24"/>
          <w:szCs w:val="20"/>
        </w:rPr>
        <w:t xml:space="preserve"> Abul Ela</w:t>
      </w:r>
      <w:r w:rsidRPr="0094506A">
        <w:rPr>
          <w:rFonts w:ascii="TimesNewRomanPSMT,Bold" w:hAnsi="TimesNewRomanPSMT,Bold" w:cs="TimesNewRomanPSMT,Bold"/>
          <w:bCs/>
          <w:sz w:val="24"/>
          <w:szCs w:val="20"/>
        </w:rPr>
        <w:t>, N. M.,</w:t>
      </w:r>
      <w:r>
        <w:rPr>
          <w:rFonts w:ascii="TimesNewRomanPSMT,Bold" w:hAnsi="TimesNewRomanPSMT,Bold" w:cs="TimesNewRomanPSMT,Bold"/>
          <w:b/>
          <w:bCs/>
          <w:sz w:val="24"/>
          <w:szCs w:val="20"/>
        </w:rPr>
        <w:t xml:space="preserve"> </w:t>
      </w:r>
      <w:r w:rsidRPr="0094506A">
        <w:rPr>
          <w:rFonts w:ascii="TimesNewRomanPSMT,Bold" w:hAnsi="TimesNewRomanPSMT,Bold" w:cs="TimesNewRomanPSMT,Bold"/>
          <w:bCs/>
          <w:sz w:val="24"/>
          <w:szCs w:val="20"/>
        </w:rPr>
        <w:t>and</w:t>
      </w:r>
      <w:r>
        <w:rPr>
          <w:rFonts w:ascii="TimesNewRomanPSMT,Bold" w:hAnsi="TimesNewRomanPSMT,Bold" w:cs="TimesNewRomanPSMT,Bold"/>
          <w:b/>
          <w:bCs/>
          <w:sz w:val="24"/>
          <w:szCs w:val="20"/>
        </w:rPr>
        <w:t xml:space="preserve"> Kholeif, </w:t>
      </w:r>
      <w:r w:rsidRPr="0094506A">
        <w:rPr>
          <w:rFonts w:ascii="TimesNewRomanPSMT,Bold" w:hAnsi="TimesNewRomanPSMT,Bold" w:cs="TimesNewRomanPSMT,Bold"/>
          <w:bCs/>
          <w:sz w:val="24"/>
          <w:szCs w:val="20"/>
        </w:rPr>
        <w:t>S. E., 1997</w:t>
      </w:r>
      <w:r>
        <w:rPr>
          <w:rFonts w:ascii="TimesNewRomanPSMT,Bold" w:hAnsi="TimesNewRomanPSMT,Bold" w:cs="TimesNewRomanPSMT,Bold"/>
          <w:b/>
          <w:bCs/>
          <w:sz w:val="24"/>
          <w:szCs w:val="20"/>
        </w:rPr>
        <w:t>.</w:t>
      </w:r>
      <w:r w:rsidRPr="00F37EAA">
        <w:rPr>
          <w:rFonts w:ascii="TimesNewRomanPSMT,Bold" w:hAnsi="TimesNewRomanPSMT,Bold" w:cs="TimesNewRomanPSMT,Bold"/>
          <w:b/>
          <w:bCs/>
          <w:sz w:val="24"/>
          <w:szCs w:val="20"/>
        </w:rPr>
        <w:t xml:space="preserve"> </w:t>
      </w:r>
      <w:r w:rsidRPr="00F37EAA">
        <w:rPr>
          <w:rFonts w:ascii="Times New Roman" w:hAnsi="Times New Roman" w:cs="Times New Roman"/>
          <w:sz w:val="24"/>
          <w:szCs w:val="20"/>
        </w:rPr>
        <w:t xml:space="preserve">Paleoecology, palynofacies, </w:t>
      </w:r>
    </w:p>
    <w:p w:rsidR="009A4DE3" w:rsidRDefault="009A4DE3" w:rsidP="009A4DE3">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0"/>
        </w:rPr>
        <w:tab/>
      </w:r>
      <w:r w:rsidRPr="00F37EAA">
        <w:rPr>
          <w:rFonts w:ascii="Times New Roman" w:hAnsi="Times New Roman" w:cs="Times New Roman"/>
          <w:sz w:val="24"/>
          <w:szCs w:val="20"/>
        </w:rPr>
        <w:t>Thermal</w:t>
      </w:r>
      <w:r>
        <w:rPr>
          <w:rFonts w:ascii="Times New Roman" w:hAnsi="Times New Roman" w:cs="Times New Roman"/>
          <w:sz w:val="24"/>
          <w:szCs w:val="20"/>
        </w:rPr>
        <w:t xml:space="preserve"> </w:t>
      </w:r>
      <w:r w:rsidRPr="00F37EAA">
        <w:rPr>
          <w:rFonts w:ascii="Times New Roman" w:hAnsi="Times New Roman" w:cs="Times New Roman"/>
          <w:sz w:val="24"/>
          <w:szCs w:val="20"/>
        </w:rPr>
        <w:t xml:space="preserve">maturation and hydrocarbon source-rock potential of the Jurassic-Lower </w:t>
      </w:r>
    </w:p>
    <w:p w:rsidR="009A4DE3" w:rsidRDefault="009A4DE3" w:rsidP="009A4DE3">
      <w:pPr>
        <w:autoSpaceDE w:val="0"/>
        <w:autoSpaceDN w:val="0"/>
        <w:adjustRightInd w:val="0"/>
        <w:spacing w:after="0" w:line="360" w:lineRule="auto"/>
        <w:jc w:val="both"/>
        <w:rPr>
          <w:rFonts w:ascii="Times New Roman" w:hAnsi="Times New Roman" w:cs="Times New Roman"/>
          <w:i/>
          <w:iCs/>
          <w:sz w:val="24"/>
          <w:szCs w:val="20"/>
        </w:rPr>
      </w:pPr>
      <w:r>
        <w:rPr>
          <w:rFonts w:ascii="Times New Roman" w:hAnsi="Times New Roman" w:cs="Times New Roman"/>
          <w:sz w:val="24"/>
          <w:szCs w:val="20"/>
        </w:rPr>
        <w:tab/>
      </w:r>
      <w:r w:rsidRPr="00F37EAA">
        <w:rPr>
          <w:rFonts w:ascii="Times New Roman" w:hAnsi="Times New Roman" w:cs="Times New Roman"/>
          <w:sz w:val="24"/>
          <w:szCs w:val="20"/>
        </w:rPr>
        <w:t>Cretaceous</w:t>
      </w:r>
      <w:r>
        <w:rPr>
          <w:rFonts w:ascii="Times New Roman" w:hAnsi="Times New Roman" w:cs="Times New Roman"/>
          <w:sz w:val="24"/>
          <w:szCs w:val="20"/>
        </w:rPr>
        <w:t xml:space="preserve"> </w:t>
      </w:r>
      <w:r w:rsidRPr="00F37EAA">
        <w:rPr>
          <w:rFonts w:ascii="Times New Roman" w:hAnsi="Times New Roman" w:cs="Times New Roman"/>
          <w:sz w:val="24"/>
          <w:szCs w:val="20"/>
        </w:rPr>
        <w:t>sequence in the</w:t>
      </w:r>
      <w:r>
        <w:rPr>
          <w:rFonts w:ascii="Times New Roman" w:hAnsi="Times New Roman" w:cs="Times New Roman"/>
          <w:sz w:val="24"/>
          <w:szCs w:val="20"/>
        </w:rPr>
        <w:t xml:space="preserve"> </w:t>
      </w:r>
      <w:r w:rsidRPr="00F37EAA">
        <w:rPr>
          <w:rFonts w:ascii="Times New Roman" w:hAnsi="Times New Roman" w:cs="Times New Roman"/>
          <w:sz w:val="24"/>
          <w:szCs w:val="20"/>
        </w:rPr>
        <w:t xml:space="preserve">subsurface of the north Eastern Desert, Egypt. </w:t>
      </w:r>
      <w:r w:rsidRPr="00F37EAA">
        <w:rPr>
          <w:rFonts w:ascii="Times New Roman" w:hAnsi="Times New Roman" w:cs="Times New Roman"/>
          <w:i/>
          <w:iCs/>
          <w:sz w:val="24"/>
          <w:szCs w:val="20"/>
        </w:rPr>
        <w:t>Qatar</w:t>
      </w:r>
    </w:p>
    <w:p w:rsidR="009A4DE3" w:rsidRDefault="009A4DE3" w:rsidP="009A4DE3">
      <w:pPr>
        <w:autoSpaceDE w:val="0"/>
        <w:autoSpaceDN w:val="0"/>
        <w:adjustRightInd w:val="0"/>
        <w:spacing w:after="0" w:line="360" w:lineRule="auto"/>
        <w:ind w:firstLine="720"/>
        <w:jc w:val="both"/>
        <w:rPr>
          <w:rFonts w:ascii="Times New Roman" w:hAnsi="Times New Roman" w:cs="Times New Roman"/>
          <w:sz w:val="24"/>
          <w:szCs w:val="20"/>
        </w:rPr>
      </w:pPr>
      <w:r w:rsidRPr="00F37EAA">
        <w:rPr>
          <w:rFonts w:ascii="Times New Roman" w:hAnsi="Times New Roman" w:cs="Times New Roman"/>
          <w:i/>
          <w:iCs/>
          <w:sz w:val="24"/>
          <w:szCs w:val="20"/>
        </w:rPr>
        <w:t>Univ</w:t>
      </w:r>
      <w:r>
        <w:rPr>
          <w:rFonts w:ascii="Times New Roman" w:hAnsi="Times New Roman" w:cs="Times New Roman"/>
          <w:i/>
          <w:iCs/>
          <w:sz w:val="24"/>
          <w:szCs w:val="20"/>
        </w:rPr>
        <w:t xml:space="preserve">ersity </w:t>
      </w:r>
      <w:r>
        <w:rPr>
          <w:rFonts w:ascii="Times New Roman" w:hAnsi="Times New Roman" w:cs="Times New Roman"/>
          <w:sz w:val="24"/>
          <w:szCs w:val="20"/>
        </w:rPr>
        <w:t>Science</w:t>
      </w:r>
      <w:r>
        <w:rPr>
          <w:rFonts w:ascii="Times New Roman" w:hAnsi="Times New Roman" w:cs="Times New Roman"/>
          <w:i/>
          <w:iCs/>
          <w:sz w:val="24"/>
          <w:szCs w:val="20"/>
        </w:rPr>
        <w:t xml:space="preserve"> Journal, volume</w:t>
      </w:r>
      <w:r w:rsidRPr="00F37EAA">
        <w:rPr>
          <w:rFonts w:ascii="Times New Roman" w:hAnsi="Times New Roman" w:cs="Times New Roman"/>
          <w:i/>
          <w:iCs/>
          <w:sz w:val="24"/>
          <w:szCs w:val="20"/>
        </w:rPr>
        <w:t xml:space="preserve"> 17 (1), p. 153-172.</w:t>
      </w:r>
    </w:p>
    <w:p w:rsidR="009A4DE3" w:rsidRDefault="009A4DE3" w:rsidP="009A4DE3">
      <w:pPr>
        <w:autoSpaceDE w:val="0"/>
        <w:autoSpaceDN w:val="0"/>
        <w:adjustRightInd w:val="0"/>
        <w:spacing w:after="0" w:line="360" w:lineRule="auto"/>
        <w:jc w:val="both"/>
        <w:rPr>
          <w:rFonts w:ascii="Times New Roman" w:hAnsi="Times New Roman" w:cs="Times New Roman"/>
          <w:color w:val="000000"/>
          <w:sz w:val="24"/>
          <w:szCs w:val="19"/>
        </w:rPr>
      </w:pPr>
      <w:r w:rsidRPr="00687242">
        <w:rPr>
          <w:rFonts w:ascii="Times New Roman" w:hAnsi="Times New Roman" w:cs="Times New Roman"/>
          <w:color w:val="000000"/>
          <w:sz w:val="24"/>
          <w:szCs w:val="19"/>
        </w:rPr>
        <w:t>Zobaa, M.K</w:t>
      </w:r>
      <w:r>
        <w:rPr>
          <w:rFonts w:ascii="Times New Roman" w:hAnsi="Times New Roman" w:cs="Times New Roman"/>
          <w:color w:val="000000"/>
          <w:sz w:val="24"/>
          <w:szCs w:val="19"/>
        </w:rPr>
        <w:t xml:space="preserve">, </w:t>
      </w:r>
      <w:r w:rsidRPr="00687242">
        <w:rPr>
          <w:rFonts w:ascii="Times New Roman" w:hAnsi="Times New Roman" w:cs="Times New Roman"/>
          <w:color w:val="000000"/>
          <w:sz w:val="24"/>
          <w:szCs w:val="19"/>
        </w:rPr>
        <w:t>Zavada</w:t>
      </w:r>
      <w:r>
        <w:rPr>
          <w:rFonts w:ascii="Times New Roman" w:hAnsi="Times New Roman" w:cs="Times New Roman"/>
          <w:color w:val="000000"/>
          <w:sz w:val="24"/>
          <w:szCs w:val="19"/>
        </w:rPr>
        <w:t>, M.S.</w:t>
      </w:r>
      <w:r w:rsidRPr="00687242">
        <w:rPr>
          <w:rFonts w:ascii="Times New Roman" w:hAnsi="Times New Roman" w:cs="Times New Roman"/>
          <w:color w:val="000000"/>
          <w:sz w:val="24"/>
          <w:szCs w:val="19"/>
        </w:rPr>
        <w:t xml:space="preserve"> and Whitelaw,</w:t>
      </w:r>
      <w:r>
        <w:rPr>
          <w:rFonts w:ascii="Times New Roman" w:hAnsi="Times New Roman" w:cs="Times New Roman"/>
          <w:color w:val="000000"/>
          <w:sz w:val="24"/>
          <w:szCs w:val="19"/>
        </w:rPr>
        <w:t xml:space="preserve"> </w:t>
      </w:r>
      <w:r w:rsidRPr="00687242">
        <w:rPr>
          <w:rFonts w:ascii="Times New Roman" w:hAnsi="Times New Roman" w:cs="Times New Roman"/>
          <w:color w:val="000000"/>
          <w:sz w:val="24"/>
          <w:szCs w:val="19"/>
        </w:rPr>
        <w:t>M.J</w:t>
      </w:r>
      <w:r>
        <w:rPr>
          <w:rFonts w:ascii="Times New Roman" w:hAnsi="Times New Roman" w:cs="Times New Roman"/>
          <w:color w:val="000000"/>
          <w:sz w:val="24"/>
          <w:szCs w:val="19"/>
        </w:rPr>
        <w:t>.,</w:t>
      </w:r>
      <w:r w:rsidRPr="00687242">
        <w:rPr>
          <w:rFonts w:ascii="Times New Roman" w:hAnsi="Times New Roman" w:cs="Times New Roman"/>
          <w:color w:val="000000"/>
          <w:sz w:val="24"/>
          <w:szCs w:val="19"/>
        </w:rPr>
        <w:t xml:space="preserve"> 2007. Palynofacies analysis, source rock </w:t>
      </w:r>
    </w:p>
    <w:p w:rsidR="009A4DE3" w:rsidRDefault="009A4DE3" w:rsidP="009A4DE3">
      <w:pPr>
        <w:autoSpaceDE w:val="0"/>
        <w:autoSpaceDN w:val="0"/>
        <w:adjustRightInd w:val="0"/>
        <w:spacing w:after="0" w:line="360" w:lineRule="auto"/>
        <w:jc w:val="both"/>
        <w:rPr>
          <w:rFonts w:ascii="Times New Roman" w:hAnsi="Times New Roman" w:cs="Times New Roman"/>
          <w:color w:val="000000"/>
          <w:sz w:val="24"/>
          <w:szCs w:val="19"/>
        </w:rPr>
      </w:pPr>
      <w:r>
        <w:rPr>
          <w:rFonts w:ascii="Times New Roman" w:hAnsi="Times New Roman" w:cs="Times New Roman"/>
          <w:color w:val="000000"/>
          <w:sz w:val="24"/>
          <w:szCs w:val="19"/>
        </w:rPr>
        <w:tab/>
      </w:r>
      <w:r w:rsidRPr="00687242">
        <w:rPr>
          <w:rFonts w:ascii="Times New Roman" w:hAnsi="Times New Roman" w:cs="Times New Roman"/>
          <w:color w:val="000000"/>
          <w:sz w:val="24"/>
          <w:szCs w:val="19"/>
        </w:rPr>
        <w:t>Evaluation and organic thermal maturation of the Gray Fossil Site, Gray, Tennessee. In:</w:t>
      </w:r>
    </w:p>
    <w:p w:rsidR="009A4DE3" w:rsidRDefault="009A4DE3" w:rsidP="009A4DE3">
      <w:pPr>
        <w:autoSpaceDE w:val="0"/>
        <w:autoSpaceDN w:val="0"/>
        <w:adjustRightInd w:val="0"/>
        <w:spacing w:after="0" w:line="360" w:lineRule="auto"/>
        <w:ind w:firstLine="720"/>
        <w:jc w:val="both"/>
        <w:rPr>
          <w:rFonts w:ascii="Times New Roman" w:hAnsi="Times New Roman" w:cs="Times New Roman"/>
          <w:color w:val="000000"/>
          <w:sz w:val="24"/>
          <w:szCs w:val="19"/>
        </w:rPr>
      </w:pPr>
      <w:r w:rsidRPr="00687242">
        <w:rPr>
          <w:rFonts w:ascii="Times New Roman" w:hAnsi="Times New Roman" w:cs="Times New Roman"/>
          <w:color w:val="000000"/>
          <w:sz w:val="24"/>
          <w:szCs w:val="19"/>
        </w:rPr>
        <w:t xml:space="preserve"> Eastern Section, AAPG 36th Annual Meeting, Abstract, Lexington, Kentucky, USA, pp.</w:t>
      </w:r>
    </w:p>
    <w:p w:rsidR="009A4DE3" w:rsidRPr="00687242" w:rsidRDefault="009A4DE3" w:rsidP="009A4DE3">
      <w:pPr>
        <w:autoSpaceDE w:val="0"/>
        <w:autoSpaceDN w:val="0"/>
        <w:adjustRightInd w:val="0"/>
        <w:spacing w:after="0" w:line="360" w:lineRule="auto"/>
        <w:ind w:firstLine="720"/>
        <w:jc w:val="both"/>
        <w:rPr>
          <w:rFonts w:ascii="Arial" w:hAnsi="Arial" w:cs="Arial"/>
          <w:color w:val="000000"/>
          <w:sz w:val="19"/>
          <w:szCs w:val="19"/>
        </w:rPr>
      </w:pPr>
      <w:r w:rsidRPr="00687242">
        <w:rPr>
          <w:rFonts w:ascii="Times New Roman" w:hAnsi="Times New Roman" w:cs="Times New Roman"/>
          <w:color w:val="000000"/>
          <w:sz w:val="24"/>
          <w:szCs w:val="19"/>
        </w:rPr>
        <w:t xml:space="preserve"> 60.</w:t>
      </w:r>
      <w:r w:rsidRPr="00687242">
        <w:rPr>
          <w:rFonts w:ascii="Arial" w:hAnsi="Arial" w:cs="Arial"/>
          <w:color w:val="000000"/>
          <w:sz w:val="24"/>
          <w:szCs w:val="19"/>
        </w:rPr>
        <w:t xml:space="preserve"> </w:t>
      </w:r>
    </w:p>
    <w:p w:rsidR="009A4DE3" w:rsidRPr="00CC0C7D" w:rsidRDefault="009A4DE3" w:rsidP="009A4DE3">
      <w:pPr>
        <w:autoSpaceDE w:val="0"/>
        <w:autoSpaceDN w:val="0"/>
        <w:adjustRightInd w:val="0"/>
        <w:spacing w:after="0" w:line="360" w:lineRule="auto"/>
        <w:jc w:val="both"/>
        <w:rPr>
          <w:rFonts w:ascii="Times New Roman" w:hAnsi="Times New Roman" w:cs="Times New Roman"/>
          <w:sz w:val="24"/>
        </w:rPr>
      </w:pPr>
    </w:p>
    <w:p w:rsidR="009A4DE3" w:rsidRPr="00545A34" w:rsidRDefault="009A4DE3" w:rsidP="009A4DE3">
      <w:pPr>
        <w:spacing w:line="480" w:lineRule="auto"/>
        <w:jc w:val="both"/>
        <w:rPr>
          <w:rFonts w:ascii="Times New Roman" w:hAnsi="Times New Roman" w:cs="Times New Roman"/>
          <w:sz w:val="24"/>
          <w:szCs w:val="24"/>
        </w:rPr>
      </w:pPr>
    </w:p>
    <w:p w:rsidR="009A4DE3" w:rsidRPr="00545A34" w:rsidRDefault="009A4DE3" w:rsidP="009A4DE3">
      <w:pPr>
        <w:spacing w:line="480" w:lineRule="auto"/>
        <w:jc w:val="both"/>
        <w:rPr>
          <w:rFonts w:ascii="Times New Roman" w:hAnsi="Times New Roman" w:cs="Times New Roman"/>
          <w:sz w:val="24"/>
          <w:szCs w:val="24"/>
        </w:rPr>
      </w:pPr>
    </w:p>
    <w:p w:rsidR="005513CB" w:rsidRPr="005513CB" w:rsidRDefault="009A4DE3" w:rsidP="009A4DE3">
      <w:pPr>
        <w:widowControl w:val="0"/>
        <w:spacing w:after="0" w:line="480" w:lineRule="auto"/>
        <w:jc w:val="both"/>
        <w:rPr>
          <w:rFonts w:ascii="Times New Roman" w:eastAsia="SimSun" w:hAnsi="Times New Roman" w:cs="Times New Roman"/>
          <w:b/>
          <w:caps/>
          <w:kern w:val="2"/>
          <w:sz w:val="24"/>
          <w:szCs w:val="24"/>
          <w:lang w:eastAsia="zh-CN"/>
        </w:rPr>
      </w:pPr>
      <w:r w:rsidRPr="00545A34">
        <w:rPr>
          <w:rFonts w:ascii="Times New Roman" w:hAnsi="Times New Roman" w:cs="Times New Roman"/>
          <w:sz w:val="24"/>
          <w:szCs w:val="24"/>
        </w:rPr>
        <w:t>Nwajide, C. S and T. J.A., Reijers, 1996. “The geology of the southern Anambra Basin” in</w:t>
      </w:r>
    </w:p>
    <w:sectPr w:rsidR="005513CB" w:rsidRPr="005513CB">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2DF" w:rsidRDefault="002142DF" w:rsidP="00D94C9C">
      <w:pPr>
        <w:spacing w:after="0" w:line="240" w:lineRule="auto"/>
      </w:pPr>
      <w:r>
        <w:separator/>
      </w:r>
    </w:p>
  </w:endnote>
  <w:endnote w:type="continuationSeparator" w:id="0">
    <w:p w:rsidR="002142DF" w:rsidRDefault="002142DF" w:rsidP="00D94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PS Special 1">
    <w:altName w:val="Wingdings"/>
    <w:charset w:val="02"/>
    <w:family w:val="auto"/>
    <w:pitch w:val="default"/>
    <w:sig w:usb0="00000000" w:usb1="0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PS Special 3">
    <w:altName w:val="Symbol"/>
    <w:charset w:val="02"/>
    <w:family w:val="roman"/>
    <w:pitch w:val="default"/>
    <w:sig w:usb0="00000000" w:usb1="0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746787"/>
      <w:docPartObj>
        <w:docPartGallery w:val="Page Numbers (Bottom of Page)"/>
        <w:docPartUnique/>
      </w:docPartObj>
    </w:sdtPr>
    <w:sdtEndPr>
      <w:rPr>
        <w:noProof/>
      </w:rPr>
    </w:sdtEndPr>
    <w:sdtContent>
      <w:p w:rsidR="00D94C9C" w:rsidRDefault="00D94C9C">
        <w:pPr>
          <w:pStyle w:val="Footer"/>
          <w:jc w:val="center"/>
        </w:pPr>
        <w:r>
          <w:fldChar w:fldCharType="begin"/>
        </w:r>
        <w:r>
          <w:instrText xml:space="preserve"> PAGE   \* MERGEFORMAT </w:instrText>
        </w:r>
        <w:r>
          <w:fldChar w:fldCharType="separate"/>
        </w:r>
        <w:r w:rsidR="00A97502">
          <w:rPr>
            <w:noProof/>
          </w:rPr>
          <w:t>10</w:t>
        </w:r>
        <w:r>
          <w:rPr>
            <w:noProof/>
          </w:rPr>
          <w:fldChar w:fldCharType="end"/>
        </w:r>
      </w:p>
    </w:sdtContent>
  </w:sdt>
  <w:p w:rsidR="00D94C9C" w:rsidRDefault="00D94C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2DF" w:rsidRDefault="002142DF" w:rsidP="00D94C9C">
      <w:pPr>
        <w:spacing w:after="0" w:line="240" w:lineRule="auto"/>
      </w:pPr>
      <w:r>
        <w:separator/>
      </w:r>
    </w:p>
  </w:footnote>
  <w:footnote w:type="continuationSeparator" w:id="0">
    <w:p w:rsidR="002142DF" w:rsidRDefault="002142DF" w:rsidP="00D94C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D56631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00000E"/>
    <w:multiLevelType w:val="hybridMultilevel"/>
    <w:tmpl w:val="58C2622C"/>
    <w:lvl w:ilvl="0" w:tplc="C67E45E0">
      <w:start w:val="1"/>
      <w:numFmt w:val="decimal"/>
      <w:lvlText w:val="%1."/>
      <w:lvlJc w:val="left"/>
      <w:pPr>
        <w:ind w:left="720" w:hanging="360"/>
      </w:pPr>
      <w:rPr>
        <w:b/>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 w15:restartNumberingAfterBreak="0">
    <w:nsid w:val="00000013"/>
    <w:multiLevelType w:val="hybridMultilevel"/>
    <w:tmpl w:val="00000000"/>
    <w:lvl w:ilvl="0" w:tplc="0409000B">
      <w:start w:val="1"/>
      <w:numFmt w:val="bullet"/>
      <w:lvlText w:val=""/>
      <w:lvlJc w:val="left"/>
      <w:pPr>
        <w:ind w:left="720" w:hanging="360"/>
      </w:pPr>
      <w:rPr>
        <w:rFonts w:ascii="WPS Special 1" w:hAnsi="WPS Special 1"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PS Special 1" w:hAnsi="WPS Special 1" w:hint="default"/>
      </w:rPr>
    </w:lvl>
    <w:lvl w:ilvl="3" w:tplc="04090001">
      <w:start w:val="1"/>
      <w:numFmt w:val="bullet"/>
      <w:lvlText w:val=""/>
      <w:lvlJc w:val="left"/>
      <w:pPr>
        <w:ind w:left="2880" w:hanging="360"/>
      </w:pPr>
      <w:rPr>
        <w:rFonts w:ascii="WPS Special 3" w:hAnsi="WPS Special 3"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PS Special 1" w:hAnsi="WPS Special 1" w:hint="default"/>
      </w:rPr>
    </w:lvl>
    <w:lvl w:ilvl="6" w:tplc="04090001">
      <w:start w:val="1"/>
      <w:numFmt w:val="bullet"/>
      <w:lvlText w:val=""/>
      <w:lvlJc w:val="left"/>
      <w:pPr>
        <w:ind w:left="5040" w:hanging="360"/>
      </w:pPr>
      <w:rPr>
        <w:rFonts w:ascii="WPS Special 3" w:hAnsi="WPS Special 3"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PS Special 1" w:hAnsi="WPS Special 1" w:hint="default"/>
      </w:rPr>
    </w:lvl>
  </w:abstractNum>
  <w:abstractNum w:abstractNumId="3" w15:restartNumberingAfterBreak="0">
    <w:nsid w:val="00000017"/>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4" w15:restartNumberingAfterBreak="0">
    <w:nsid w:val="07C83F8B"/>
    <w:multiLevelType w:val="hybridMultilevel"/>
    <w:tmpl w:val="5CB6223A"/>
    <w:lvl w:ilvl="0" w:tplc="6096C1C2">
      <w:start w:val="1"/>
      <w:numFmt w:val="decimal"/>
      <w:lvlText w:val="%1."/>
      <w:lvlJc w:val="left"/>
      <w:pPr>
        <w:ind w:left="2340" w:hanging="360"/>
      </w:pPr>
      <w:rPr>
        <w:rFonts w:hint="default"/>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 w15:restartNumberingAfterBreak="0">
    <w:nsid w:val="11AB11D9"/>
    <w:multiLevelType w:val="hybridMultilevel"/>
    <w:tmpl w:val="F0DAA1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621511"/>
    <w:multiLevelType w:val="hybridMultilevel"/>
    <w:tmpl w:val="9F642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B1CBE"/>
    <w:multiLevelType w:val="multilevel"/>
    <w:tmpl w:val="221B1C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238D1AB0"/>
    <w:multiLevelType w:val="multilevel"/>
    <w:tmpl w:val="AE101CA4"/>
    <w:lvl w:ilvl="0">
      <w:start w:val="1"/>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926051"/>
    <w:multiLevelType w:val="multilevel"/>
    <w:tmpl w:val="7B6099B6"/>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DE40447"/>
    <w:multiLevelType w:val="multilevel"/>
    <w:tmpl w:val="A962BAE8"/>
    <w:lvl w:ilvl="0">
      <w:start w:val="1"/>
      <w:numFmt w:val="decimal"/>
      <w:lvlText w:val="%1"/>
      <w:lvlJc w:val="left"/>
      <w:pPr>
        <w:ind w:left="600" w:hanging="600"/>
      </w:pPr>
      <w:rPr>
        <w:rFonts w:hint="default"/>
        <w:b/>
        <w:sz w:val="28"/>
      </w:rPr>
    </w:lvl>
    <w:lvl w:ilvl="1">
      <w:start w:val="1"/>
      <w:numFmt w:val="decimal"/>
      <w:lvlText w:val="%1.%2"/>
      <w:lvlJc w:val="left"/>
      <w:pPr>
        <w:ind w:left="960" w:hanging="600"/>
      </w:pPr>
      <w:rPr>
        <w:rFonts w:hint="default"/>
        <w:b/>
        <w:sz w:val="28"/>
      </w:rPr>
    </w:lvl>
    <w:lvl w:ilvl="2">
      <w:start w:val="3"/>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11" w15:restartNumberingAfterBreak="0">
    <w:nsid w:val="3F7F1E36"/>
    <w:multiLevelType w:val="hybridMultilevel"/>
    <w:tmpl w:val="5E02EA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88011BB"/>
    <w:multiLevelType w:val="hybridMultilevel"/>
    <w:tmpl w:val="B226D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D60039"/>
    <w:multiLevelType w:val="multilevel"/>
    <w:tmpl w:val="7F0A3532"/>
    <w:lvl w:ilvl="0">
      <w:start w:val="1"/>
      <w:numFmt w:val="decimal"/>
      <w:lvlText w:val="%1"/>
      <w:lvlJc w:val="left"/>
      <w:pPr>
        <w:ind w:left="600" w:hanging="600"/>
      </w:pPr>
      <w:rPr>
        <w:rFonts w:hint="default"/>
      </w:rPr>
    </w:lvl>
    <w:lvl w:ilvl="1">
      <w:start w:val="1"/>
      <w:numFmt w:val="decimal"/>
      <w:lvlText w:val="%1.%2"/>
      <w:lvlJc w:val="left"/>
      <w:pPr>
        <w:ind w:left="1320" w:hanging="60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585B765B"/>
    <w:multiLevelType w:val="hybridMultilevel"/>
    <w:tmpl w:val="AE2C5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8B7F49"/>
    <w:multiLevelType w:val="hybridMultilevel"/>
    <w:tmpl w:val="E22414B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0"/>
  </w:num>
  <w:num w:numId="2">
    <w:abstractNumId w:val="1"/>
  </w:num>
  <w:num w:numId="3">
    <w:abstractNumId w:val="8"/>
  </w:num>
  <w:num w:numId="4">
    <w:abstractNumId w:val="12"/>
  </w:num>
  <w:num w:numId="5">
    <w:abstractNumId w:val="14"/>
  </w:num>
  <w:num w:numId="6">
    <w:abstractNumId w:val="5"/>
  </w:num>
  <w:num w:numId="7">
    <w:abstractNumId w:val="10"/>
  </w:num>
  <w:num w:numId="8">
    <w:abstractNumId w:val="7"/>
  </w:num>
  <w:num w:numId="9">
    <w:abstractNumId w:val="11"/>
  </w:num>
  <w:num w:numId="10">
    <w:abstractNumId w:val="15"/>
  </w:num>
  <w:num w:numId="11">
    <w:abstractNumId w:val="13"/>
  </w:num>
  <w:num w:numId="12">
    <w:abstractNumId w:val="6"/>
  </w:num>
  <w:num w:numId="13">
    <w:abstractNumId w:val="4"/>
  </w:num>
  <w:num w:numId="14">
    <w:abstractNumId w:val="9"/>
  </w:num>
  <w:num w:numId="15">
    <w:abstractNumId w:val="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E37"/>
    <w:rsid w:val="00000B55"/>
    <w:rsid w:val="000065E5"/>
    <w:rsid w:val="00021079"/>
    <w:rsid w:val="00023751"/>
    <w:rsid w:val="00034096"/>
    <w:rsid w:val="000369C0"/>
    <w:rsid w:val="00051980"/>
    <w:rsid w:val="00074822"/>
    <w:rsid w:val="00085C99"/>
    <w:rsid w:val="000B19BC"/>
    <w:rsid w:val="000B43F3"/>
    <w:rsid w:val="000C5024"/>
    <w:rsid w:val="000D3AFD"/>
    <w:rsid w:val="000D57DC"/>
    <w:rsid w:val="000E2998"/>
    <w:rsid w:val="000F180F"/>
    <w:rsid w:val="00123AF6"/>
    <w:rsid w:val="001511AA"/>
    <w:rsid w:val="001872C0"/>
    <w:rsid w:val="001A01C4"/>
    <w:rsid w:val="001F48EB"/>
    <w:rsid w:val="00201179"/>
    <w:rsid w:val="0020365A"/>
    <w:rsid w:val="002142DF"/>
    <w:rsid w:val="00215D30"/>
    <w:rsid w:val="00236B94"/>
    <w:rsid w:val="00252833"/>
    <w:rsid w:val="002621D9"/>
    <w:rsid w:val="002679B8"/>
    <w:rsid w:val="00272A34"/>
    <w:rsid w:val="0028021F"/>
    <w:rsid w:val="002825A6"/>
    <w:rsid w:val="00282CA9"/>
    <w:rsid w:val="00285B59"/>
    <w:rsid w:val="0028774A"/>
    <w:rsid w:val="00295E76"/>
    <w:rsid w:val="002A13F3"/>
    <w:rsid w:val="002A4110"/>
    <w:rsid w:val="002B76B3"/>
    <w:rsid w:val="002C1231"/>
    <w:rsid w:val="002E2783"/>
    <w:rsid w:val="003059B2"/>
    <w:rsid w:val="00320CDC"/>
    <w:rsid w:val="00331756"/>
    <w:rsid w:val="00355F67"/>
    <w:rsid w:val="00366768"/>
    <w:rsid w:val="00373948"/>
    <w:rsid w:val="00382F63"/>
    <w:rsid w:val="003E569C"/>
    <w:rsid w:val="00480105"/>
    <w:rsid w:val="00491032"/>
    <w:rsid w:val="004A4369"/>
    <w:rsid w:val="004C1744"/>
    <w:rsid w:val="004D632B"/>
    <w:rsid w:val="004E471C"/>
    <w:rsid w:val="004F133C"/>
    <w:rsid w:val="00521FA7"/>
    <w:rsid w:val="00530EC2"/>
    <w:rsid w:val="005513CB"/>
    <w:rsid w:val="00552344"/>
    <w:rsid w:val="00580721"/>
    <w:rsid w:val="005B2CE3"/>
    <w:rsid w:val="005B54F2"/>
    <w:rsid w:val="005B7383"/>
    <w:rsid w:val="005C32CA"/>
    <w:rsid w:val="005F46F6"/>
    <w:rsid w:val="0060065A"/>
    <w:rsid w:val="00604117"/>
    <w:rsid w:val="00606557"/>
    <w:rsid w:val="00611BE3"/>
    <w:rsid w:val="00614050"/>
    <w:rsid w:val="00634844"/>
    <w:rsid w:val="00672E49"/>
    <w:rsid w:val="006909AE"/>
    <w:rsid w:val="006939B4"/>
    <w:rsid w:val="006A009A"/>
    <w:rsid w:val="006A092C"/>
    <w:rsid w:val="006A6B96"/>
    <w:rsid w:val="006B7A52"/>
    <w:rsid w:val="006C7224"/>
    <w:rsid w:val="006D7C67"/>
    <w:rsid w:val="006E4B02"/>
    <w:rsid w:val="00753144"/>
    <w:rsid w:val="0076075E"/>
    <w:rsid w:val="00771A12"/>
    <w:rsid w:val="007725BC"/>
    <w:rsid w:val="00783DB8"/>
    <w:rsid w:val="007C27FD"/>
    <w:rsid w:val="007C49A1"/>
    <w:rsid w:val="007D3A57"/>
    <w:rsid w:val="007E2E6C"/>
    <w:rsid w:val="008226B5"/>
    <w:rsid w:val="00831E1B"/>
    <w:rsid w:val="00836F47"/>
    <w:rsid w:val="00865244"/>
    <w:rsid w:val="008653D6"/>
    <w:rsid w:val="0087768B"/>
    <w:rsid w:val="008B13BD"/>
    <w:rsid w:val="008B58C7"/>
    <w:rsid w:val="008E64D6"/>
    <w:rsid w:val="008F1147"/>
    <w:rsid w:val="008F1C87"/>
    <w:rsid w:val="008F3FBE"/>
    <w:rsid w:val="008F5084"/>
    <w:rsid w:val="00901AC3"/>
    <w:rsid w:val="00906B8F"/>
    <w:rsid w:val="00927A17"/>
    <w:rsid w:val="00932A04"/>
    <w:rsid w:val="0096458F"/>
    <w:rsid w:val="00986C75"/>
    <w:rsid w:val="00987BB0"/>
    <w:rsid w:val="00993CDC"/>
    <w:rsid w:val="00995C1F"/>
    <w:rsid w:val="009A3908"/>
    <w:rsid w:val="009A4DE3"/>
    <w:rsid w:val="009D0E37"/>
    <w:rsid w:val="009D12AF"/>
    <w:rsid w:val="009D39C6"/>
    <w:rsid w:val="009D7EF0"/>
    <w:rsid w:val="009E4E8F"/>
    <w:rsid w:val="009E4EE2"/>
    <w:rsid w:val="00A01ECE"/>
    <w:rsid w:val="00A022BD"/>
    <w:rsid w:val="00A24DD8"/>
    <w:rsid w:val="00A31CE5"/>
    <w:rsid w:val="00A328A2"/>
    <w:rsid w:val="00A328ED"/>
    <w:rsid w:val="00A338D3"/>
    <w:rsid w:val="00A35A37"/>
    <w:rsid w:val="00A4096A"/>
    <w:rsid w:val="00A52FD7"/>
    <w:rsid w:val="00A77AE8"/>
    <w:rsid w:val="00A81479"/>
    <w:rsid w:val="00A83281"/>
    <w:rsid w:val="00A97502"/>
    <w:rsid w:val="00AA2E13"/>
    <w:rsid w:val="00AA3738"/>
    <w:rsid w:val="00AB520F"/>
    <w:rsid w:val="00AD400B"/>
    <w:rsid w:val="00AF550C"/>
    <w:rsid w:val="00AF7660"/>
    <w:rsid w:val="00B00979"/>
    <w:rsid w:val="00B14A73"/>
    <w:rsid w:val="00B1529D"/>
    <w:rsid w:val="00B232F8"/>
    <w:rsid w:val="00B254CD"/>
    <w:rsid w:val="00B32A6B"/>
    <w:rsid w:val="00B80BCD"/>
    <w:rsid w:val="00B90312"/>
    <w:rsid w:val="00BA1397"/>
    <w:rsid w:val="00BA2049"/>
    <w:rsid w:val="00BC1A81"/>
    <w:rsid w:val="00BC40C1"/>
    <w:rsid w:val="00BC48E0"/>
    <w:rsid w:val="00BD28F1"/>
    <w:rsid w:val="00BE227B"/>
    <w:rsid w:val="00BF6D66"/>
    <w:rsid w:val="00C078EB"/>
    <w:rsid w:val="00C1395D"/>
    <w:rsid w:val="00C337E0"/>
    <w:rsid w:val="00C3462E"/>
    <w:rsid w:val="00C43814"/>
    <w:rsid w:val="00C44C48"/>
    <w:rsid w:val="00C50473"/>
    <w:rsid w:val="00C82C76"/>
    <w:rsid w:val="00C92FFC"/>
    <w:rsid w:val="00CB5F3A"/>
    <w:rsid w:val="00CC2952"/>
    <w:rsid w:val="00CC6774"/>
    <w:rsid w:val="00CC7B43"/>
    <w:rsid w:val="00CE3EA1"/>
    <w:rsid w:val="00CF699B"/>
    <w:rsid w:val="00D056CE"/>
    <w:rsid w:val="00D15FCC"/>
    <w:rsid w:val="00D32C08"/>
    <w:rsid w:val="00D344F8"/>
    <w:rsid w:val="00D60345"/>
    <w:rsid w:val="00D7299D"/>
    <w:rsid w:val="00D92431"/>
    <w:rsid w:val="00D94C9C"/>
    <w:rsid w:val="00DA6F5F"/>
    <w:rsid w:val="00DB7A30"/>
    <w:rsid w:val="00DC36B7"/>
    <w:rsid w:val="00DD6626"/>
    <w:rsid w:val="00E27C32"/>
    <w:rsid w:val="00E43876"/>
    <w:rsid w:val="00E47661"/>
    <w:rsid w:val="00E5134A"/>
    <w:rsid w:val="00E67D0C"/>
    <w:rsid w:val="00E70391"/>
    <w:rsid w:val="00E76DC2"/>
    <w:rsid w:val="00E808DB"/>
    <w:rsid w:val="00EA2D0C"/>
    <w:rsid w:val="00EB30DC"/>
    <w:rsid w:val="00EB4B5A"/>
    <w:rsid w:val="00EC4450"/>
    <w:rsid w:val="00EC6E62"/>
    <w:rsid w:val="00EE2F6F"/>
    <w:rsid w:val="00F05E8D"/>
    <w:rsid w:val="00F163DF"/>
    <w:rsid w:val="00F33C95"/>
    <w:rsid w:val="00F36EA9"/>
    <w:rsid w:val="00F3703B"/>
    <w:rsid w:val="00F81629"/>
    <w:rsid w:val="00F84295"/>
    <w:rsid w:val="00FA68C3"/>
    <w:rsid w:val="00FB79E3"/>
    <w:rsid w:val="00FC37FF"/>
    <w:rsid w:val="00FF2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24A7A1-0305-465E-8C28-DA837C47C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E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D0E37"/>
    <w:pPr>
      <w:ind w:left="720"/>
      <w:contextualSpacing/>
    </w:pPr>
  </w:style>
  <w:style w:type="paragraph" w:styleId="Caption">
    <w:name w:val="caption"/>
    <w:basedOn w:val="Normal"/>
    <w:next w:val="Normal"/>
    <w:uiPriority w:val="99"/>
    <w:qFormat/>
    <w:rsid w:val="009D0E37"/>
    <w:pPr>
      <w:spacing w:after="200" w:line="240" w:lineRule="auto"/>
    </w:pPr>
    <w:rPr>
      <w:rFonts w:ascii="Calibri" w:eastAsia="Calibri" w:hAnsi="Calibri" w:cs="Calibri"/>
      <w:b/>
      <w:bCs/>
      <w:color w:val="4F81BD"/>
      <w:sz w:val="18"/>
      <w:szCs w:val="18"/>
    </w:rPr>
  </w:style>
  <w:style w:type="paragraph" w:customStyle="1" w:styleId="ListParagraph1">
    <w:name w:val="List Paragraph1"/>
    <w:basedOn w:val="Normal"/>
    <w:uiPriority w:val="34"/>
    <w:qFormat/>
    <w:rsid w:val="009D0E37"/>
    <w:pPr>
      <w:spacing w:after="200" w:line="276" w:lineRule="auto"/>
      <w:ind w:left="720"/>
    </w:pPr>
    <w:rPr>
      <w:rFonts w:ascii="Calibri" w:eastAsia="Calibri" w:hAnsi="Calibri" w:cs="Calibri"/>
    </w:rPr>
  </w:style>
  <w:style w:type="table" w:styleId="TableGrid">
    <w:name w:val="Table Grid"/>
    <w:basedOn w:val="TableNormal"/>
    <w:uiPriority w:val="59"/>
    <w:rsid w:val="000237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
    <w:name w:val="Grid Table 1 Light"/>
    <w:basedOn w:val="TableNormal"/>
    <w:uiPriority w:val="46"/>
    <w:rsid w:val="0060655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60655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D94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4C9C"/>
  </w:style>
  <w:style w:type="paragraph" w:styleId="Footer">
    <w:name w:val="footer"/>
    <w:basedOn w:val="Normal"/>
    <w:link w:val="FooterChar"/>
    <w:uiPriority w:val="99"/>
    <w:unhideWhenUsed/>
    <w:rsid w:val="00D94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4C9C"/>
  </w:style>
  <w:style w:type="paragraph" w:customStyle="1" w:styleId="Default">
    <w:name w:val="Default"/>
    <w:rsid w:val="009A4DE3"/>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hart" Target="charts/chart4.xml"/><Relationship Id="rId21" Type="http://schemas.openxmlformats.org/officeDocument/2006/relationships/image" Target="media/image14.png"/><Relationship Id="rId34" Type="http://schemas.openxmlformats.org/officeDocument/2006/relationships/image" Target="media/image22.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3.xml"/><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chart" Target="charts/chart6.xml"/><Relationship Id="rId35" Type="http://schemas.openxmlformats.org/officeDocument/2006/relationships/image" Target="media/image23.png"/><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LOBAL\Desktop\Book1%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LOBAL\Desktop\Book1%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LOBAL\AppData\Roaming\Microsoft\Excel\Book1%20(Autosaved)%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LOBAL\AppData\Roaming\Microsoft\Excel\Book1%20(Autosaved)%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LOBAL\AppData\Roaming\Microsoft\Excel\Book1%20(Autosaved)%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1839129483814528"/>
          <c:y val="2.8252405949256338E-2"/>
          <c:w val="0.85660870516185472"/>
          <c:h val="0.70005358705161858"/>
        </c:manualLayout>
      </c:layout>
      <c:barChart>
        <c:barDir val="col"/>
        <c:grouping val="clustered"/>
        <c:varyColors val="0"/>
        <c:ser>
          <c:idx val="0"/>
          <c:order val="0"/>
          <c:tx>
            <c:strRef>
              <c:f>Sheet1!$B$1</c:f>
              <c:strCache>
                <c:ptCount val="1"/>
                <c:pt idx="0">
                  <c:v>% weigth Retained</c:v>
                </c:pt>
              </c:strCache>
            </c:strRef>
          </c:tx>
          <c:invertIfNegative val="0"/>
          <c:cat>
            <c:strRef>
              <c:f>Sheet1!$A$2:$A$8</c:f>
              <c:strCache>
                <c:ptCount val="7"/>
                <c:pt idx="0">
                  <c:v>1.18</c:v>
                </c:pt>
                <c:pt idx="1">
                  <c:v>0.6</c:v>
                </c:pt>
                <c:pt idx="2">
                  <c:v>0.3</c:v>
                </c:pt>
                <c:pt idx="3">
                  <c:v>0.15</c:v>
                </c:pt>
                <c:pt idx="4">
                  <c:v>0.075</c:v>
                </c:pt>
                <c:pt idx="5">
                  <c:v>0.063</c:v>
                </c:pt>
                <c:pt idx="6">
                  <c:v>Pan</c:v>
                </c:pt>
              </c:strCache>
            </c:strRef>
          </c:cat>
          <c:val>
            <c:numRef>
              <c:f>Sheet1!$B$2:$B$8</c:f>
              <c:numCache>
                <c:formatCode>General</c:formatCode>
                <c:ptCount val="7"/>
                <c:pt idx="0">
                  <c:v>0.63000000000000111</c:v>
                </c:pt>
                <c:pt idx="1">
                  <c:v>1.32</c:v>
                </c:pt>
                <c:pt idx="2">
                  <c:v>1.81</c:v>
                </c:pt>
                <c:pt idx="3">
                  <c:v>65.48</c:v>
                </c:pt>
                <c:pt idx="4">
                  <c:v>26.904999999999987</c:v>
                </c:pt>
                <c:pt idx="5">
                  <c:v>2</c:v>
                </c:pt>
                <c:pt idx="6">
                  <c:v>0.75000000000000111</c:v>
                </c:pt>
              </c:numCache>
            </c:numRef>
          </c:val>
        </c:ser>
        <c:dLbls>
          <c:showLegendKey val="0"/>
          <c:showVal val="0"/>
          <c:showCatName val="0"/>
          <c:showSerName val="0"/>
          <c:showPercent val="0"/>
          <c:showBubbleSize val="0"/>
        </c:dLbls>
        <c:gapWidth val="0"/>
        <c:axId val="486338784"/>
        <c:axId val="486350752"/>
      </c:barChart>
      <c:catAx>
        <c:axId val="486338784"/>
        <c:scaling>
          <c:orientation val="minMax"/>
        </c:scaling>
        <c:delete val="0"/>
        <c:axPos val="b"/>
        <c:title>
          <c:tx>
            <c:rich>
              <a:bodyPr/>
              <a:lstStyle/>
              <a:p>
                <a:pPr>
                  <a:defRPr/>
                </a:pPr>
                <a:r>
                  <a:rPr lang="en-US"/>
                  <a:t>Sieve Size (mm)</a:t>
                </a:r>
              </a:p>
            </c:rich>
          </c:tx>
          <c:overlay val="0"/>
        </c:title>
        <c:numFmt formatCode="General" sourceLinked="0"/>
        <c:majorTickMark val="none"/>
        <c:minorTickMark val="none"/>
        <c:tickLblPos val="nextTo"/>
        <c:crossAx val="486350752"/>
        <c:crosses val="autoZero"/>
        <c:auto val="1"/>
        <c:lblAlgn val="ctr"/>
        <c:lblOffset val="100"/>
        <c:noMultiLvlLbl val="0"/>
      </c:catAx>
      <c:valAx>
        <c:axId val="486350752"/>
        <c:scaling>
          <c:orientation val="minMax"/>
        </c:scaling>
        <c:delete val="0"/>
        <c:axPos val="l"/>
        <c:title>
          <c:tx>
            <c:rich>
              <a:bodyPr/>
              <a:lstStyle/>
              <a:p>
                <a:pPr>
                  <a:defRPr/>
                </a:pPr>
                <a:r>
                  <a:rPr lang="en-US"/>
                  <a:t>% Weigth Retained</a:t>
                </a:r>
              </a:p>
            </c:rich>
          </c:tx>
          <c:overlay val="0"/>
        </c:title>
        <c:numFmt formatCode="General" sourceLinked="1"/>
        <c:majorTickMark val="out"/>
        <c:minorTickMark val="none"/>
        <c:tickLblPos val="nextTo"/>
        <c:crossAx val="4863387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1283573928258975"/>
          <c:y val="2.8449975221628794E-2"/>
          <c:w val="0.85660870516185472"/>
          <c:h val="0.70005358705161858"/>
        </c:manualLayout>
      </c:layout>
      <c:barChart>
        <c:barDir val="col"/>
        <c:grouping val="clustered"/>
        <c:varyColors val="0"/>
        <c:ser>
          <c:idx val="0"/>
          <c:order val="0"/>
          <c:tx>
            <c:strRef>
              <c:f>Sheet1!$B$1</c:f>
              <c:strCache>
                <c:ptCount val="1"/>
                <c:pt idx="0">
                  <c:v>% weigth Retained</c:v>
                </c:pt>
              </c:strCache>
            </c:strRef>
          </c:tx>
          <c:invertIfNegative val="0"/>
          <c:cat>
            <c:numRef>
              <c:f>Sheet1!$A$2:$A$8</c:f>
              <c:numCache>
                <c:formatCode>General</c:formatCode>
                <c:ptCount val="7"/>
                <c:pt idx="0">
                  <c:v>2.36</c:v>
                </c:pt>
                <c:pt idx="1">
                  <c:v>1.1800000000000006</c:v>
                </c:pt>
                <c:pt idx="2">
                  <c:v>0.60000000000000031</c:v>
                </c:pt>
                <c:pt idx="3">
                  <c:v>0.30000000000000016</c:v>
                </c:pt>
                <c:pt idx="4">
                  <c:v>0.15000000000000008</c:v>
                </c:pt>
                <c:pt idx="5">
                  <c:v>7.5000000000000011E-2</c:v>
                </c:pt>
                <c:pt idx="6">
                  <c:v>6.3E-2</c:v>
                </c:pt>
              </c:numCache>
            </c:numRef>
          </c:cat>
          <c:val>
            <c:numRef>
              <c:f>Sheet1!$B$2:$B$8</c:f>
              <c:numCache>
                <c:formatCode>General</c:formatCode>
                <c:ptCount val="7"/>
                <c:pt idx="0">
                  <c:v>0.39000000000000018</c:v>
                </c:pt>
                <c:pt idx="1">
                  <c:v>1.1200000000000001</c:v>
                </c:pt>
                <c:pt idx="2">
                  <c:v>1.41</c:v>
                </c:pt>
                <c:pt idx="3">
                  <c:v>1.28</c:v>
                </c:pt>
                <c:pt idx="4">
                  <c:v>53.98</c:v>
                </c:pt>
                <c:pt idx="5">
                  <c:v>40</c:v>
                </c:pt>
                <c:pt idx="6">
                  <c:v>1.1599999999999993</c:v>
                </c:pt>
              </c:numCache>
            </c:numRef>
          </c:val>
        </c:ser>
        <c:dLbls>
          <c:showLegendKey val="0"/>
          <c:showVal val="0"/>
          <c:showCatName val="0"/>
          <c:showSerName val="0"/>
          <c:showPercent val="0"/>
          <c:showBubbleSize val="0"/>
        </c:dLbls>
        <c:gapWidth val="0"/>
        <c:axId val="486342592"/>
        <c:axId val="486345312"/>
      </c:barChart>
      <c:catAx>
        <c:axId val="486342592"/>
        <c:scaling>
          <c:orientation val="minMax"/>
        </c:scaling>
        <c:delete val="0"/>
        <c:axPos val="b"/>
        <c:title>
          <c:tx>
            <c:rich>
              <a:bodyPr/>
              <a:lstStyle/>
              <a:p>
                <a:pPr>
                  <a:defRPr/>
                </a:pPr>
                <a:r>
                  <a:rPr lang="en-US"/>
                  <a:t>Sieve Size (mm)</a:t>
                </a:r>
              </a:p>
            </c:rich>
          </c:tx>
          <c:overlay val="0"/>
        </c:title>
        <c:numFmt formatCode="General" sourceLinked="1"/>
        <c:majorTickMark val="none"/>
        <c:minorTickMark val="none"/>
        <c:tickLblPos val="nextTo"/>
        <c:crossAx val="486345312"/>
        <c:crosses val="autoZero"/>
        <c:auto val="1"/>
        <c:lblAlgn val="ctr"/>
        <c:lblOffset val="100"/>
        <c:noMultiLvlLbl val="0"/>
      </c:catAx>
      <c:valAx>
        <c:axId val="486345312"/>
        <c:scaling>
          <c:orientation val="minMax"/>
        </c:scaling>
        <c:delete val="0"/>
        <c:axPos val="l"/>
        <c:title>
          <c:tx>
            <c:rich>
              <a:bodyPr/>
              <a:lstStyle/>
              <a:p>
                <a:pPr>
                  <a:defRPr/>
                </a:pPr>
                <a:r>
                  <a:rPr lang="en-US"/>
                  <a:t>% Weigth Retained</a:t>
                </a:r>
              </a:p>
            </c:rich>
          </c:tx>
          <c:overlay val="0"/>
        </c:title>
        <c:numFmt formatCode="General" sourceLinked="1"/>
        <c:majorTickMark val="out"/>
        <c:minorTickMark val="none"/>
        <c:tickLblPos val="nextTo"/>
        <c:crossAx val="4863425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1839129483814523"/>
          <c:y val="2.8252405949256338E-2"/>
          <c:w val="0.85660870516185472"/>
          <c:h val="0.70005358705161858"/>
        </c:manualLayout>
      </c:layout>
      <c:barChart>
        <c:barDir val="col"/>
        <c:grouping val="clustered"/>
        <c:varyColors val="0"/>
        <c:ser>
          <c:idx val="0"/>
          <c:order val="0"/>
          <c:tx>
            <c:strRef>
              <c:f>Sheet1!$B$1</c:f>
              <c:strCache>
                <c:ptCount val="1"/>
                <c:pt idx="0">
                  <c:v>% weight retained</c:v>
                </c:pt>
              </c:strCache>
            </c:strRef>
          </c:tx>
          <c:invertIfNegative val="0"/>
          <c:cat>
            <c:numRef>
              <c:f>Sheet1!$A$2:$A$7</c:f>
              <c:numCache>
                <c:formatCode>General</c:formatCode>
                <c:ptCount val="6"/>
                <c:pt idx="0">
                  <c:v>4</c:v>
                </c:pt>
                <c:pt idx="1">
                  <c:v>2</c:v>
                </c:pt>
                <c:pt idx="2">
                  <c:v>1.1900000000000002</c:v>
                </c:pt>
                <c:pt idx="3">
                  <c:v>0.91</c:v>
                </c:pt>
                <c:pt idx="4">
                  <c:v>0.14900000000000002</c:v>
                </c:pt>
                <c:pt idx="5">
                  <c:v>0.125</c:v>
                </c:pt>
              </c:numCache>
            </c:numRef>
          </c:cat>
          <c:val>
            <c:numRef>
              <c:f>Sheet1!$B$2:$B$8</c:f>
              <c:numCache>
                <c:formatCode>General</c:formatCode>
                <c:ptCount val="7"/>
                <c:pt idx="0">
                  <c:v>2.42</c:v>
                </c:pt>
                <c:pt idx="1">
                  <c:v>1.35</c:v>
                </c:pt>
                <c:pt idx="2">
                  <c:v>11.3</c:v>
                </c:pt>
                <c:pt idx="3">
                  <c:v>20.939999999999998</c:v>
                </c:pt>
                <c:pt idx="4">
                  <c:v>61.620000000000005</c:v>
                </c:pt>
                <c:pt idx="5">
                  <c:v>1.9100000000000001</c:v>
                </c:pt>
                <c:pt idx="6">
                  <c:v>0.11</c:v>
                </c:pt>
              </c:numCache>
            </c:numRef>
          </c:val>
        </c:ser>
        <c:dLbls>
          <c:showLegendKey val="0"/>
          <c:showVal val="0"/>
          <c:showCatName val="0"/>
          <c:showSerName val="0"/>
          <c:showPercent val="0"/>
          <c:showBubbleSize val="0"/>
        </c:dLbls>
        <c:gapWidth val="0"/>
        <c:axId val="486348032"/>
        <c:axId val="486350208"/>
      </c:barChart>
      <c:catAx>
        <c:axId val="486348032"/>
        <c:scaling>
          <c:orientation val="minMax"/>
        </c:scaling>
        <c:delete val="0"/>
        <c:axPos val="b"/>
        <c:title>
          <c:tx>
            <c:rich>
              <a:bodyPr/>
              <a:lstStyle/>
              <a:p>
                <a:pPr>
                  <a:defRPr/>
                </a:pPr>
                <a:r>
                  <a:rPr lang="en-US"/>
                  <a:t>Sieve Size (mm)</a:t>
                </a:r>
              </a:p>
            </c:rich>
          </c:tx>
          <c:overlay val="0"/>
        </c:title>
        <c:numFmt formatCode="General" sourceLinked="1"/>
        <c:majorTickMark val="none"/>
        <c:minorTickMark val="none"/>
        <c:tickLblPos val="nextTo"/>
        <c:crossAx val="486350208"/>
        <c:crosses val="autoZero"/>
        <c:auto val="1"/>
        <c:lblAlgn val="ctr"/>
        <c:lblOffset val="100"/>
        <c:noMultiLvlLbl val="0"/>
      </c:catAx>
      <c:valAx>
        <c:axId val="486350208"/>
        <c:scaling>
          <c:orientation val="minMax"/>
        </c:scaling>
        <c:delete val="0"/>
        <c:axPos val="l"/>
        <c:title>
          <c:tx>
            <c:rich>
              <a:bodyPr/>
              <a:lstStyle/>
              <a:p>
                <a:pPr>
                  <a:defRPr/>
                </a:pPr>
                <a:r>
                  <a:rPr lang="en-US"/>
                  <a:t>% Weigth Retained</a:t>
                </a:r>
              </a:p>
            </c:rich>
          </c:tx>
          <c:overlay val="0"/>
        </c:title>
        <c:numFmt formatCode="General" sourceLinked="1"/>
        <c:majorTickMark val="out"/>
        <c:minorTickMark val="none"/>
        <c:tickLblPos val="nextTo"/>
        <c:crossAx val="48634803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1839129483814523"/>
          <c:y val="2.8252405949256338E-2"/>
          <c:w val="0.85660870516185472"/>
          <c:h val="0.70005358705161858"/>
        </c:manualLayout>
      </c:layout>
      <c:barChart>
        <c:barDir val="col"/>
        <c:grouping val="clustered"/>
        <c:varyColors val="0"/>
        <c:ser>
          <c:idx val="0"/>
          <c:order val="0"/>
          <c:tx>
            <c:strRef>
              <c:f>Sheet1!$B$1</c:f>
              <c:strCache>
                <c:ptCount val="1"/>
                <c:pt idx="0">
                  <c:v>% weight retained</c:v>
                </c:pt>
              </c:strCache>
            </c:strRef>
          </c:tx>
          <c:invertIfNegative val="0"/>
          <c:cat>
            <c:numRef>
              <c:f>Sheet1!$A$2:$A$6</c:f>
              <c:numCache>
                <c:formatCode>General</c:formatCode>
                <c:ptCount val="5"/>
                <c:pt idx="0">
                  <c:v>2</c:v>
                </c:pt>
                <c:pt idx="1">
                  <c:v>1</c:v>
                </c:pt>
                <c:pt idx="2">
                  <c:v>0.4250000000000001</c:v>
                </c:pt>
                <c:pt idx="3">
                  <c:v>0.15000000000000002</c:v>
                </c:pt>
                <c:pt idx="4">
                  <c:v>7.5000000000000011E-2</c:v>
                </c:pt>
              </c:numCache>
            </c:numRef>
          </c:cat>
          <c:val>
            <c:numRef>
              <c:f>Sheet1!$B$2:$B$8</c:f>
              <c:numCache>
                <c:formatCode>General</c:formatCode>
                <c:ptCount val="7"/>
                <c:pt idx="0">
                  <c:v>0.4</c:v>
                </c:pt>
                <c:pt idx="1">
                  <c:v>1.1299999999999997</c:v>
                </c:pt>
                <c:pt idx="2">
                  <c:v>7.3</c:v>
                </c:pt>
                <c:pt idx="3">
                  <c:v>80.2</c:v>
                </c:pt>
                <c:pt idx="4">
                  <c:v>9.33</c:v>
                </c:pt>
                <c:pt idx="5">
                  <c:v>1.48</c:v>
                </c:pt>
              </c:numCache>
            </c:numRef>
          </c:val>
        </c:ser>
        <c:dLbls>
          <c:showLegendKey val="0"/>
          <c:showVal val="0"/>
          <c:showCatName val="0"/>
          <c:showSerName val="0"/>
          <c:showPercent val="0"/>
          <c:showBubbleSize val="0"/>
        </c:dLbls>
        <c:gapWidth val="0"/>
        <c:axId val="486336064"/>
        <c:axId val="486336608"/>
      </c:barChart>
      <c:catAx>
        <c:axId val="486336064"/>
        <c:scaling>
          <c:orientation val="minMax"/>
        </c:scaling>
        <c:delete val="0"/>
        <c:axPos val="b"/>
        <c:title>
          <c:tx>
            <c:rich>
              <a:bodyPr/>
              <a:lstStyle/>
              <a:p>
                <a:pPr>
                  <a:defRPr/>
                </a:pPr>
                <a:r>
                  <a:rPr lang="en-US"/>
                  <a:t>Sieve Size (mm)</a:t>
                </a:r>
              </a:p>
            </c:rich>
          </c:tx>
          <c:overlay val="0"/>
        </c:title>
        <c:numFmt formatCode="General" sourceLinked="1"/>
        <c:majorTickMark val="none"/>
        <c:minorTickMark val="none"/>
        <c:tickLblPos val="nextTo"/>
        <c:crossAx val="486336608"/>
        <c:crosses val="autoZero"/>
        <c:auto val="1"/>
        <c:lblAlgn val="ctr"/>
        <c:lblOffset val="100"/>
        <c:noMultiLvlLbl val="0"/>
      </c:catAx>
      <c:valAx>
        <c:axId val="486336608"/>
        <c:scaling>
          <c:orientation val="minMax"/>
        </c:scaling>
        <c:delete val="0"/>
        <c:axPos val="l"/>
        <c:title>
          <c:tx>
            <c:rich>
              <a:bodyPr/>
              <a:lstStyle/>
              <a:p>
                <a:pPr>
                  <a:defRPr/>
                </a:pPr>
                <a:r>
                  <a:rPr lang="en-US"/>
                  <a:t>% Weigth Retained</a:t>
                </a:r>
              </a:p>
            </c:rich>
          </c:tx>
          <c:overlay val="0"/>
        </c:title>
        <c:numFmt formatCode="General" sourceLinked="1"/>
        <c:majorTickMark val="out"/>
        <c:minorTickMark val="none"/>
        <c:tickLblPos val="nextTo"/>
        <c:crossAx val="4863360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0450240594925642"/>
          <c:y val="2.8650327159809252E-2"/>
          <c:w val="0.85660870516185472"/>
          <c:h val="0.70005358705161858"/>
        </c:manualLayout>
      </c:layout>
      <c:barChart>
        <c:barDir val="col"/>
        <c:grouping val="clustered"/>
        <c:varyColors val="0"/>
        <c:ser>
          <c:idx val="0"/>
          <c:order val="0"/>
          <c:tx>
            <c:strRef>
              <c:f>Sheet1!$B$1</c:f>
              <c:strCache>
                <c:ptCount val="1"/>
                <c:pt idx="0">
                  <c:v>% weight retained</c:v>
                </c:pt>
              </c:strCache>
            </c:strRef>
          </c:tx>
          <c:invertIfNegative val="0"/>
          <c:cat>
            <c:numRef>
              <c:f>Sheet1!$A$2:$A$6</c:f>
              <c:numCache>
                <c:formatCode>General</c:formatCode>
                <c:ptCount val="5"/>
                <c:pt idx="0">
                  <c:v>2</c:v>
                </c:pt>
                <c:pt idx="1">
                  <c:v>1</c:v>
                </c:pt>
                <c:pt idx="2">
                  <c:v>0.4250000000000001</c:v>
                </c:pt>
                <c:pt idx="3">
                  <c:v>0.15000000000000002</c:v>
                </c:pt>
                <c:pt idx="4">
                  <c:v>7.5000000000000011E-2</c:v>
                </c:pt>
              </c:numCache>
            </c:numRef>
          </c:cat>
          <c:val>
            <c:numRef>
              <c:f>Sheet1!$B$2:$B$8</c:f>
              <c:numCache>
                <c:formatCode>General</c:formatCode>
                <c:ptCount val="7"/>
                <c:pt idx="0">
                  <c:v>0.4</c:v>
                </c:pt>
                <c:pt idx="1">
                  <c:v>1.1299999999999997</c:v>
                </c:pt>
                <c:pt idx="2">
                  <c:v>7.3</c:v>
                </c:pt>
                <c:pt idx="3">
                  <c:v>80.2</c:v>
                </c:pt>
                <c:pt idx="4">
                  <c:v>9.33</c:v>
                </c:pt>
                <c:pt idx="5">
                  <c:v>1.48</c:v>
                </c:pt>
              </c:numCache>
            </c:numRef>
          </c:val>
        </c:ser>
        <c:dLbls>
          <c:showLegendKey val="0"/>
          <c:showVal val="0"/>
          <c:showCatName val="0"/>
          <c:showSerName val="0"/>
          <c:showPercent val="0"/>
          <c:showBubbleSize val="0"/>
        </c:dLbls>
        <c:gapWidth val="0"/>
        <c:axId val="486345856"/>
        <c:axId val="486337152"/>
      </c:barChart>
      <c:catAx>
        <c:axId val="486345856"/>
        <c:scaling>
          <c:orientation val="minMax"/>
        </c:scaling>
        <c:delete val="0"/>
        <c:axPos val="b"/>
        <c:title>
          <c:tx>
            <c:rich>
              <a:bodyPr/>
              <a:lstStyle/>
              <a:p>
                <a:pPr>
                  <a:defRPr/>
                </a:pPr>
                <a:r>
                  <a:rPr lang="en-US"/>
                  <a:t>Sieve Size (mm)</a:t>
                </a:r>
              </a:p>
            </c:rich>
          </c:tx>
          <c:overlay val="0"/>
        </c:title>
        <c:numFmt formatCode="General" sourceLinked="1"/>
        <c:majorTickMark val="none"/>
        <c:minorTickMark val="none"/>
        <c:tickLblPos val="nextTo"/>
        <c:crossAx val="486337152"/>
        <c:crosses val="autoZero"/>
        <c:auto val="1"/>
        <c:lblAlgn val="ctr"/>
        <c:lblOffset val="100"/>
        <c:noMultiLvlLbl val="0"/>
      </c:catAx>
      <c:valAx>
        <c:axId val="486337152"/>
        <c:scaling>
          <c:orientation val="minMax"/>
        </c:scaling>
        <c:delete val="0"/>
        <c:axPos val="l"/>
        <c:title>
          <c:tx>
            <c:rich>
              <a:bodyPr/>
              <a:lstStyle/>
              <a:p>
                <a:pPr>
                  <a:defRPr/>
                </a:pPr>
                <a:r>
                  <a:rPr lang="en-US"/>
                  <a:t>% Weigth Retained</a:t>
                </a:r>
              </a:p>
            </c:rich>
          </c:tx>
          <c:overlay val="0"/>
        </c:title>
        <c:numFmt formatCode="General" sourceLinked="1"/>
        <c:majorTickMark val="out"/>
        <c:minorTickMark val="none"/>
        <c:tickLblPos val="nextTo"/>
        <c:crossAx val="48634585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0450240594925642"/>
          <c:y val="2.8650327159809252E-2"/>
          <c:w val="0.85660870516185472"/>
          <c:h val="0.70005358705161858"/>
        </c:manualLayout>
      </c:layout>
      <c:barChart>
        <c:barDir val="col"/>
        <c:grouping val="clustered"/>
        <c:varyColors val="0"/>
        <c:ser>
          <c:idx val="0"/>
          <c:order val="0"/>
          <c:tx>
            <c:strRef>
              <c:f>Sheet1!$B$1</c:f>
              <c:strCache>
                <c:ptCount val="1"/>
                <c:pt idx="0">
                  <c:v>% weight retained</c:v>
                </c:pt>
              </c:strCache>
            </c:strRef>
          </c:tx>
          <c:invertIfNegative val="0"/>
          <c:cat>
            <c:numRef>
              <c:f>Sheet1!$A$2:$A$6</c:f>
              <c:numCache>
                <c:formatCode>General</c:formatCode>
                <c:ptCount val="5"/>
                <c:pt idx="0">
                  <c:v>2</c:v>
                </c:pt>
                <c:pt idx="1">
                  <c:v>1</c:v>
                </c:pt>
                <c:pt idx="2">
                  <c:v>0.4250000000000001</c:v>
                </c:pt>
                <c:pt idx="3">
                  <c:v>0.15000000000000002</c:v>
                </c:pt>
                <c:pt idx="4">
                  <c:v>7.5000000000000011E-2</c:v>
                </c:pt>
              </c:numCache>
            </c:numRef>
          </c:cat>
          <c:val>
            <c:numRef>
              <c:f>Sheet1!$B$2:$B$8</c:f>
              <c:numCache>
                <c:formatCode>General</c:formatCode>
                <c:ptCount val="7"/>
                <c:pt idx="0">
                  <c:v>0.4</c:v>
                </c:pt>
                <c:pt idx="1">
                  <c:v>1.1299999999999997</c:v>
                </c:pt>
                <c:pt idx="2">
                  <c:v>7.3</c:v>
                </c:pt>
                <c:pt idx="3">
                  <c:v>80.2</c:v>
                </c:pt>
                <c:pt idx="4">
                  <c:v>9.33</c:v>
                </c:pt>
                <c:pt idx="5">
                  <c:v>1.48</c:v>
                </c:pt>
              </c:numCache>
            </c:numRef>
          </c:val>
        </c:ser>
        <c:dLbls>
          <c:showLegendKey val="0"/>
          <c:showVal val="0"/>
          <c:showCatName val="0"/>
          <c:showSerName val="0"/>
          <c:showPercent val="0"/>
          <c:showBubbleSize val="0"/>
        </c:dLbls>
        <c:gapWidth val="0"/>
        <c:axId val="486337696"/>
        <c:axId val="486341504"/>
      </c:barChart>
      <c:catAx>
        <c:axId val="486337696"/>
        <c:scaling>
          <c:orientation val="minMax"/>
        </c:scaling>
        <c:delete val="0"/>
        <c:axPos val="b"/>
        <c:title>
          <c:tx>
            <c:rich>
              <a:bodyPr/>
              <a:lstStyle/>
              <a:p>
                <a:pPr>
                  <a:defRPr/>
                </a:pPr>
                <a:r>
                  <a:rPr lang="en-US"/>
                  <a:t>Sieve Size (mm)</a:t>
                </a:r>
              </a:p>
            </c:rich>
          </c:tx>
          <c:overlay val="0"/>
        </c:title>
        <c:numFmt formatCode="General" sourceLinked="1"/>
        <c:majorTickMark val="none"/>
        <c:minorTickMark val="none"/>
        <c:tickLblPos val="nextTo"/>
        <c:crossAx val="486341504"/>
        <c:crosses val="autoZero"/>
        <c:auto val="1"/>
        <c:lblAlgn val="ctr"/>
        <c:lblOffset val="100"/>
        <c:noMultiLvlLbl val="0"/>
      </c:catAx>
      <c:valAx>
        <c:axId val="486341504"/>
        <c:scaling>
          <c:orientation val="minMax"/>
        </c:scaling>
        <c:delete val="0"/>
        <c:axPos val="l"/>
        <c:title>
          <c:tx>
            <c:rich>
              <a:bodyPr/>
              <a:lstStyle/>
              <a:p>
                <a:pPr>
                  <a:defRPr/>
                </a:pPr>
                <a:r>
                  <a:rPr lang="en-US"/>
                  <a:t>% Weigth Retained</a:t>
                </a:r>
              </a:p>
            </c:rich>
          </c:tx>
          <c:overlay val="0"/>
        </c:title>
        <c:numFmt formatCode="General" sourceLinked="1"/>
        <c:majorTickMark val="out"/>
        <c:minorTickMark val="none"/>
        <c:tickLblPos val="nextTo"/>
        <c:crossAx val="4863376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76</Pages>
  <Words>11158</Words>
  <Characters>61375</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dc:creator>
  <cp:keywords/>
  <dc:description/>
  <cp:lastModifiedBy>Nwoye Ugochukwu</cp:lastModifiedBy>
  <cp:revision>2</cp:revision>
  <dcterms:created xsi:type="dcterms:W3CDTF">2018-07-30T15:08:00Z</dcterms:created>
  <dcterms:modified xsi:type="dcterms:W3CDTF">2018-07-30T15:08:00Z</dcterms:modified>
</cp:coreProperties>
</file>